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CEE7" w14:textId="5C651431" w:rsidR="00B73079" w:rsidRDefault="00B941BD" w:rsidP="00EF1C4C">
      <w:pPr>
        <w:pStyle w:val="Title"/>
      </w:pPr>
      <w:r w:rsidRPr="00EF1C4C">
        <w:t>Just In Time Quick Check</w:t>
      </w:r>
    </w:p>
    <w:p w14:paraId="0173CEEB" w14:textId="4A1025DA" w:rsidR="00B73079" w:rsidRDefault="00590DA8" w:rsidP="006B16E7">
      <w:pPr>
        <w:spacing w:after="120"/>
        <w:jc w:val="center"/>
        <w:rPr>
          <w:b/>
          <w:sz w:val="28"/>
          <w:szCs w:val="28"/>
        </w:rPr>
      </w:pPr>
      <w:hyperlink r:id="rId12" w:history="1">
        <w:r w:rsidR="00487BA8" w:rsidRPr="006D5635">
          <w:rPr>
            <w:rStyle w:val="Hyperlink"/>
            <w:b/>
            <w:sz w:val="28"/>
            <w:szCs w:val="28"/>
          </w:rPr>
          <w:t>Standard of Learning (SOL) 5.18</w:t>
        </w:r>
      </w:hyperlink>
    </w:p>
    <w:tbl>
      <w:tblPr>
        <w:tblStyle w:val="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0173CEED" w14:textId="77777777" w:rsidTr="006B16E7">
        <w:trPr>
          <w:tblHeader/>
          <w:jc w:val="center"/>
        </w:trPr>
        <w:tc>
          <w:tcPr>
            <w:tcW w:w="10975" w:type="dxa"/>
          </w:tcPr>
          <w:p w14:paraId="0173CEEC" w14:textId="3854BF98" w:rsidR="00B73079" w:rsidRDefault="00B941BD" w:rsidP="006D5635">
            <w:pPr>
              <w:spacing w:before="120" w:after="120"/>
              <w:jc w:val="center"/>
              <w:rPr>
                <w:i/>
                <w:sz w:val="28"/>
                <w:szCs w:val="28"/>
              </w:rPr>
            </w:pPr>
            <w:r w:rsidRPr="00EF1C4C">
              <w:rPr>
                <w:rStyle w:val="TitleChar"/>
              </w:rPr>
              <w:t>Strand:</w:t>
            </w:r>
            <w:r>
              <w:rPr>
                <w:b/>
                <w:sz w:val="28"/>
                <w:szCs w:val="28"/>
              </w:rPr>
              <w:t xml:space="preserve"> </w:t>
            </w:r>
            <w:r w:rsidR="007911B1">
              <w:rPr>
                <w:sz w:val="28"/>
                <w:szCs w:val="28"/>
              </w:rPr>
              <w:t>Patterns, Functions, and Algebra</w:t>
            </w:r>
          </w:p>
        </w:tc>
      </w:tr>
      <w:tr w:rsidR="00B73079" w14:paraId="0173CEF1" w14:textId="77777777" w:rsidTr="006B16E7">
        <w:trPr>
          <w:jc w:val="center"/>
        </w:trPr>
        <w:tc>
          <w:tcPr>
            <w:tcW w:w="10975" w:type="dxa"/>
            <w:shd w:val="clear" w:color="auto" w:fill="D9D9D9"/>
          </w:tcPr>
          <w:p w14:paraId="4C727D2B" w14:textId="62D97790" w:rsidR="005E729E" w:rsidRPr="005E729E" w:rsidRDefault="007911B1" w:rsidP="006D5635">
            <w:pPr>
              <w:pStyle w:val="Heading1"/>
              <w:spacing w:before="120"/>
              <w:outlineLvl w:val="0"/>
            </w:pPr>
            <w:r>
              <w:t>Standard of Learning (SOL) 5.18</w:t>
            </w:r>
          </w:p>
          <w:p w14:paraId="0173CEF0" w14:textId="585657E1" w:rsidR="00B73079" w:rsidRPr="006D5635" w:rsidRDefault="007911B1" w:rsidP="006D5635">
            <w:pPr>
              <w:spacing w:after="120"/>
              <w:rPr>
                <w:b/>
                <w:i/>
              </w:rPr>
            </w:pPr>
            <w:r w:rsidRPr="006D5635">
              <w:rPr>
                <w:b/>
                <w:i/>
              </w:rPr>
              <w:t>The student will identify, describe, create, express, and extend number patterns found in objects, pictures, numbers, and tables.</w:t>
            </w:r>
          </w:p>
        </w:tc>
      </w:tr>
      <w:tr w:rsidR="00B73079" w14:paraId="0173CEF4" w14:textId="77777777" w:rsidTr="006B16E7">
        <w:trPr>
          <w:trHeight w:val="3032"/>
          <w:jc w:val="center"/>
        </w:trPr>
        <w:tc>
          <w:tcPr>
            <w:tcW w:w="10975" w:type="dxa"/>
            <w:shd w:val="clear" w:color="auto" w:fill="F2F2F2"/>
          </w:tcPr>
          <w:p w14:paraId="0173CEF2" w14:textId="77777777" w:rsidR="00B73079" w:rsidRDefault="00B941BD" w:rsidP="006D5635">
            <w:pPr>
              <w:pStyle w:val="Heading1"/>
              <w:spacing w:before="120"/>
              <w:outlineLvl w:val="0"/>
            </w:pPr>
            <w:r>
              <w:t xml:space="preserve">Grade Level Skills:  </w:t>
            </w:r>
          </w:p>
          <w:p w14:paraId="3EAAB2E1" w14:textId="77777777" w:rsidR="007911B1" w:rsidRPr="007911B1" w:rsidRDefault="007911B1" w:rsidP="006D5635">
            <w:pPr>
              <w:numPr>
                <w:ilvl w:val="0"/>
                <w:numId w:val="3"/>
              </w:numPr>
              <w:pBdr>
                <w:top w:val="nil"/>
                <w:left w:val="nil"/>
                <w:bottom w:val="nil"/>
                <w:right w:val="nil"/>
                <w:between w:val="nil"/>
              </w:pBdr>
              <w:rPr>
                <w:color w:val="000000"/>
              </w:rPr>
            </w:pPr>
            <w:r>
              <w:t xml:space="preserve">Identify, create, describe, and extend patterns using concrete materials, number lines, tables, or pictures. </w:t>
            </w:r>
          </w:p>
          <w:p w14:paraId="457C904D" w14:textId="77777777" w:rsidR="007911B1" w:rsidRPr="007911B1" w:rsidRDefault="007911B1" w:rsidP="00443787">
            <w:pPr>
              <w:numPr>
                <w:ilvl w:val="0"/>
                <w:numId w:val="3"/>
              </w:numPr>
              <w:pBdr>
                <w:top w:val="nil"/>
                <w:left w:val="nil"/>
                <w:bottom w:val="nil"/>
                <w:right w:val="nil"/>
                <w:between w:val="nil"/>
              </w:pBdr>
              <w:rPr>
                <w:color w:val="000000"/>
              </w:rPr>
            </w:pPr>
            <w:r>
              <w:t>Describe and express the relationship found in patterns, using words, tables, and symbols.</w:t>
            </w:r>
          </w:p>
          <w:p w14:paraId="127CF41B" w14:textId="4CC475C9" w:rsidR="007911B1" w:rsidRPr="007911B1" w:rsidRDefault="007911B1" w:rsidP="00443787">
            <w:pPr>
              <w:numPr>
                <w:ilvl w:val="0"/>
                <w:numId w:val="3"/>
              </w:numPr>
              <w:pBdr>
                <w:top w:val="nil"/>
                <w:left w:val="nil"/>
                <w:bottom w:val="nil"/>
                <w:right w:val="nil"/>
                <w:between w:val="nil"/>
              </w:pBdr>
              <w:rPr>
                <w:color w:val="000000"/>
              </w:rPr>
            </w:pPr>
            <w:r>
              <w:t xml:space="preserve">Solve practical problems that involve identifying, describing, and extending single-operation input and output rules (limited to addition, subtraction and multiplication of whole numbers; addition and subtraction of fractions, with denominators of 12 or less; and addition and subtraction of decimals expressed in tenths or hundredths). </w:t>
            </w:r>
          </w:p>
          <w:p w14:paraId="0173CEF3" w14:textId="5F9065EB" w:rsidR="00443787" w:rsidRPr="006D5635" w:rsidRDefault="007911B1" w:rsidP="006D5635">
            <w:pPr>
              <w:numPr>
                <w:ilvl w:val="0"/>
                <w:numId w:val="3"/>
              </w:numPr>
              <w:pBdr>
                <w:top w:val="nil"/>
                <w:left w:val="nil"/>
                <w:bottom w:val="nil"/>
                <w:right w:val="nil"/>
                <w:between w:val="nil"/>
              </w:pBdr>
              <w:rPr>
                <w:color w:val="000000"/>
              </w:rPr>
            </w:pPr>
            <w:r>
              <w:t>Identify the rule in a single-operation numerical pattern found in a list or table (limited to addition, subtraction and multiplication of whole numbers; addition and subtraction of fractions, with denominators of 12 or less; and addition and subtraction of decimals expressed in tenths or hundredths).</w:t>
            </w:r>
          </w:p>
        </w:tc>
      </w:tr>
      <w:tr w:rsidR="00B73079" w14:paraId="0173CEF8" w14:textId="77777777" w:rsidTr="006B16E7">
        <w:trPr>
          <w:jc w:val="center"/>
        </w:trPr>
        <w:tc>
          <w:tcPr>
            <w:tcW w:w="10975" w:type="dxa"/>
          </w:tcPr>
          <w:p w14:paraId="0173CEF7" w14:textId="51A2E49E" w:rsidR="00B73079" w:rsidRPr="006D5635" w:rsidRDefault="00590DA8" w:rsidP="006D5635">
            <w:pPr>
              <w:spacing w:before="120" w:after="120"/>
              <w:rPr>
                <w:b/>
                <w:sz w:val="28"/>
                <w:szCs w:val="28"/>
              </w:rPr>
            </w:pPr>
            <w:hyperlink w:anchor="student" w:history="1">
              <w:r w:rsidR="00B941BD" w:rsidRPr="006D5635">
                <w:rPr>
                  <w:rStyle w:val="Hyperlink"/>
                  <w:b/>
                  <w:sz w:val="28"/>
                  <w:szCs w:val="28"/>
                </w:rPr>
                <w:t>Just in Time Quick Check</w:t>
              </w:r>
            </w:hyperlink>
            <w:r w:rsidR="00B941BD" w:rsidRPr="006D5635">
              <w:rPr>
                <w:b/>
                <w:sz w:val="28"/>
                <w:szCs w:val="28"/>
              </w:rPr>
              <w:t xml:space="preserve"> </w:t>
            </w:r>
          </w:p>
        </w:tc>
      </w:tr>
      <w:tr w:rsidR="00B73079" w14:paraId="0173CEFC" w14:textId="77777777" w:rsidTr="006B16E7">
        <w:trPr>
          <w:jc w:val="center"/>
        </w:trPr>
        <w:tc>
          <w:tcPr>
            <w:tcW w:w="10975" w:type="dxa"/>
          </w:tcPr>
          <w:p w14:paraId="0173CEFB" w14:textId="20B8B65D" w:rsidR="00B73079" w:rsidRPr="006D5635" w:rsidRDefault="00590DA8" w:rsidP="006D5635">
            <w:pPr>
              <w:spacing w:before="120" w:after="120"/>
              <w:rPr>
                <w:b/>
                <w:sz w:val="28"/>
                <w:szCs w:val="28"/>
              </w:rPr>
            </w:pPr>
            <w:hyperlink w:anchor="teacher" w:history="1">
              <w:r w:rsidR="00B941BD" w:rsidRPr="006D5635">
                <w:rPr>
                  <w:rStyle w:val="Hyperlink"/>
                  <w:b/>
                  <w:sz w:val="28"/>
                  <w:szCs w:val="28"/>
                </w:rPr>
                <w:t>Just in Time Quick Check Teacher Notes</w:t>
              </w:r>
            </w:hyperlink>
          </w:p>
        </w:tc>
      </w:tr>
      <w:tr w:rsidR="00B73079" w14:paraId="0173CF0D" w14:textId="77777777" w:rsidTr="006B16E7">
        <w:trPr>
          <w:jc w:val="center"/>
        </w:trPr>
        <w:tc>
          <w:tcPr>
            <w:tcW w:w="10975" w:type="dxa"/>
          </w:tcPr>
          <w:p w14:paraId="48CF9B3A" w14:textId="4169585E" w:rsidR="00443787" w:rsidRPr="00443787" w:rsidRDefault="00B941BD" w:rsidP="006D5635">
            <w:pPr>
              <w:pStyle w:val="Heading1"/>
              <w:spacing w:before="120"/>
              <w:outlineLvl w:val="0"/>
            </w:pPr>
            <w:r>
              <w:t xml:space="preserve">Supporting Resources: </w:t>
            </w:r>
          </w:p>
          <w:p w14:paraId="0173CEFE"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0173CF01" w14:textId="107CC97D" w:rsidR="00B73079" w:rsidRPr="00497876" w:rsidRDefault="00590DA8" w:rsidP="00497876">
            <w:pPr>
              <w:numPr>
                <w:ilvl w:val="1"/>
                <w:numId w:val="2"/>
              </w:numPr>
              <w:pBdr>
                <w:top w:val="nil"/>
                <w:left w:val="nil"/>
                <w:bottom w:val="nil"/>
                <w:right w:val="nil"/>
                <w:between w:val="nil"/>
              </w:pBdr>
              <w:ind w:left="1060" w:firstLine="0"/>
              <w:rPr>
                <w:color w:val="000000"/>
              </w:rPr>
            </w:pPr>
            <w:hyperlink r:id="rId13" w:history="1">
              <w:r w:rsidR="00DE5868" w:rsidRPr="00DE5868">
                <w:rPr>
                  <w:rStyle w:val="Hyperlink"/>
                </w:rPr>
                <w:t>5.18 – Number Patterns: How Do They Grow?</w:t>
              </w:r>
            </w:hyperlink>
            <w:r w:rsidR="00DE5868">
              <w:rPr>
                <w:color w:val="000000"/>
              </w:rPr>
              <w:t xml:space="preserve"> (Word) / </w:t>
            </w:r>
            <w:hyperlink r:id="rId14" w:history="1">
              <w:r w:rsidR="00DE5868" w:rsidRPr="00DE5868">
                <w:rPr>
                  <w:rStyle w:val="Hyperlink"/>
                </w:rPr>
                <w:t>PDF Version</w:t>
              </w:r>
            </w:hyperlink>
          </w:p>
          <w:p w14:paraId="0173CF02" w14:textId="77777777" w:rsidR="00B73079" w:rsidRDefault="00B941BD">
            <w:pPr>
              <w:numPr>
                <w:ilvl w:val="0"/>
                <w:numId w:val="2"/>
              </w:numPr>
              <w:pBdr>
                <w:top w:val="nil"/>
                <w:left w:val="nil"/>
                <w:bottom w:val="nil"/>
                <w:right w:val="nil"/>
                <w:between w:val="nil"/>
              </w:pBdr>
              <w:rPr>
                <w:color w:val="000000"/>
              </w:rPr>
            </w:pPr>
            <w:r>
              <w:rPr>
                <w:color w:val="000000"/>
              </w:rPr>
              <w:t>VDOE Algebra Readiness Formative Assessments</w:t>
            </w:r>
          </w:p>
          <w:p w14:paraId="0173CF03" w14:textId="76E45BFD" w:rsidR="00B73079" w:rsidRDefault="00590DA8">
            <w:pPr>
              <w:numPr>
                <w:ilvl w:val="1"/>
                <w:numId w:val="2"/>
              </w:numPr>
              <w:pBdr>
                <w:top w:val="nil"/>
                <w:left w:val="nil"/>
                <w:bottom w:val="nil"/>
                <w:right w:val="nil"/>
                <w:between w:val="nil"/>
              </w:pBdr>
              <w:rPr>
                <w:color w:val="000000"/>
              </w:rPr>
            </w:pPr>
            <w:hyperlink r:id="rId15" w:history="1">
              <w:r w:rsidR="00497876" w:rsidRPr="00497876">
                <w:rPr>
                  <w:rStyle w:val="Hyperlink"/>
                </w:rPr>
                <w:t>SOL 5.18</w:t>
              </w:r>
            </w:hyperlink>
            <w:r w:rsidR="00497876">
              <w:rPr>
                <w:color w:val="000000"/>
              </w:rPr>
              <w:t xml:space="preserve"> (Word) / </w:t>
            </w:r>
            <w:hyperlink r:id="rId16" w:history="1">
              <w:r w:rsidR="00497876" w:rsidRPr="00497876">
                <w:rPr>
                  <w:rStyle w:val="Hyperlink"/>
                </w:rPr>
                <w:t>PDF</w:t>
              </w:r>
            </w:hyperlink>
            <w:r w:rsidR="00497876">
              <w:rPr>
                <w:color w:val="000000"/>
              </w:rPr>
              <w:t xml:space="preserve"> </w:t>
            </w:r>
          </w:p>
          <w:p w14:paraId="0173CF04" w14:textId="77777777" w:rsidR="00B73079" w:rsidRDefault="00B941BD">
            <w:pPr>
              <w:numPr>
                <w:ilvl w:val="0"/>
                <w:numId w:val="2"/>
              </w:numPr>
              <w:pBdr>
                <w:top w:val="nil"/>
                <w:left w:val="nil"/>
                <w:bottom w:val="nil"/>
                <w:right w:val="nil"/>
                <w:between w:val="nil"/>
              </w:pBdr>
              <w:rPr>
                <w:color w:val="000000"/>
              </w:rPr>
            </w:pPr>
            <w:r>
              <w:rPr>
                <w:color w:val="000000"/>
              </w:rPr>
              <w:t>VDOE Algebra Readiness Remediation Plans</w:t>
            </w:r>
          </w:p>
          <w:p w14:paraId="0173CF05" w14:textId="16C54A07" w:rsidR="00B73079" w:rsidRDefault="00590DA8">
            <w:pPr>
              <w:numPr>
                <w:ilvl w:val="1"/>
                <w:numId w:val="2"/>
              </w:numPr>
              <w:pBdr>
                <w:top w:val="nil"/>
                <w:left w:val="nil"/>
                <w:bottom w:val="nil"/>
                <w:right w:val="nil"/>
                <w:between w:val="nil"/>
              </w:pBdr>
              <w:rPr>
                <w:color w:val="000000"/>
              </w:rPr>
            </w:pPr>
            <w:hyperlink r:id="rId17" w:history="1">
              <w:r w:rsidR="00497876" w:rsidRPr="00497876">
                <w:rPr>
                  <w:rStyle w:val="Hyperlink"/>
                </w:rPr>
                <w:t>Determine the Rule</w:t>
              </w:r>
            </w:hyperlink>
            <w:r w:rsidR="00497876">
              <w:rPr>
                <w:color w:val="000000"/>
              </w:rPr>
              <w:t xml:space="preserve"> (Word) / </w:t>
            </w:r>
            <w:hyperlink r:id="rId18" w:history="1">
              <w:r w:rsidR="00497876" w:rsidRPr="00497876">
                <w:rPr>
                  <w:rStyle w:val="Hyperlink"/>
                </w:rPr>
                <w:t>PDF</w:t>
              </w:r>
            </w:hyperlink>
          </w:p>
          <w:p w14:paraId="2118B92F" w14:textId="78B4FFF3" w:rsidR="00497876" w:rsidRDefault="00590DA8">
            <w:pPr>
              <w:numPr>
                <w:ilvl w:val="1"/>
                <w:numId w:val="2"/>
              </w:numPr>
              <w:pBdr>
                <w:top w:val="nil"/>
                <w:left w:val="nil"/>
                <w:bottom w:val="nil"/>
                <w:right w:val="nil"/>
                <w:between w:val="nil"/>
              </w:pBdr>
              <w:rPr>
                <w:color w:val="000000"/>
              </w:rPr>
            </w:pPr>
            <w:hyperlink r:id="rId19" w:history="1">
              <w:r w:rsidR="00497876" w:rsidRPr="00497876">
                <w:rPr>
                  <w:rStyle w:val="Hyperlink"/>
                </w:rPr>
                <w:t>Number Patterns and Rules</w:t>
              </w:r>
            </w:hyperlink>
            <w:r w:rsidR="00497876">
              <w:rPr>
                <w:color w:val="000000"/>
              </w:rPr>
              <w:t xml:space="preserve"> (Word) / </w:t>
            </w:r>
            <w:hyperlink r:id="rId20" w:history="1">
              <w:r w:rsidR="00497876" w:rsidRPr="00497876">
                <w:rPr>
                  <w:rStyle w:val="Hyperlink"/>
                </w:rPr>
                <w:t>PDF</w:t>
              </w:r>
            </w:hyperlink>
          </w:p>
          <w:p w14:paraId="0173CF06" w14:textId="06C46ED3" w:rsidR="00B73079" w:rsidRDefault="005B1532">
            <w:pPr>
              <w:numPr>
                <w:ilvl w:val="0"/>
                <w:numId w:val="2"/>
              </w:numPr>
              <w:pBdr>
                <w:top w:val="nil"/>
                <w:left w:val="nil"/>
                <w:bottom w:val="nil"/>
                <w:right w:val="nil"/>
                <w:between w:val="nil"/>
              </w:pBdr>
              <w:rPr>
                <w:color w:val="000000"/>
              </w:rPr>
            </w:pPr>
            <w:r w:rsidRPr="00430481">
              <w:rPr>
                <w:color w:val="000000"/>
              </w:rPr>
              <w:t xml:space="preserve">VDOE Word Wall Cards: Grade 5 </w:t>
            </w:r>
            <w:hyperlink r:id="rId21" w:history="1">
              <w:r w:rsidRPr="00430481">
                <w:rPr>
                  <w:rStyle w:val="Hyperlink"/>
                  <w:color w:val="0563C1"/>
                  <w:u w:color="0563C1"/>
                </w:rPr>
                <w:t>(Word)</w:t>
              </w:r>
            </w:hyperlink>
            <w:r w:rsidRPr="00430481">
              <w:rPr>
                <w:color w:val="0563C1"/>
              </w:rPr>
              <w:t xml:space="preserve"> </w:t>
            </w:r>
            <w:r w:rsidRPr="00430481">
              <w:t>|</w:t>
            </w:r>
            <w:r>
              <w:t xml:space="preserve"> </w:t>
            </w:r>
            <w:hyperlink r:id="rId22" w:history="1">
              <w:r w:rsidRPr="00430481">
                <w:rPr>
                  <w:rStyle w:val="Hyperlink"/>
                  <w:color w:val="0563C1"/>
                </w:rPr>
                <w:t>(PDF)</w:t>
              </w:r>
            </w:hyperlink>
          </w:p>
          <w:p w14:paraId="0173CF0C" w14:textId="409A26D5" w:rsidR="00B73079" w:rsidRPr="006D5635" w:rsidRDefault="00497876" w:rsidP="006D5635">
            <w:pPr>
              <w:numPr>
                <w:ilvl w:val="1"/>
                <w:numId w:val="2"/>
              </w:numPr>
              <w:pBdr>
                <w:top w:val="nil"/>
                <w:left w:val="nil"/>
                <w:bottom w:val="nil"/>
                <w:right w:val="nil"/>
                <w:between w:val="nil"/>
              </w:pBdr>
              <w:spacing w:after="120"/>
              <w:rPr>
                <w:color w:val="000000"/>
              </w:rPr>
            </w:pPr>
            <w:r>
              <w:rPr>
                <w:color w:val="000000"/>
              </w:rPr>
              <w:t>Patterns</w:t>
            </w:r>
          </w:p>
        </w:tc>
      </w:tr>
      <w:tr w:rsidR="00B73079" w14:paraId="0173CF0F" w14:textId="77777777" w:rsidTr="006B16E7">
        <w:trPr>
          <w:trHeight w:val="440"/>
          <w:jc w:val="center"/>
        </w:trPr>
        <w:tc>
          <w:tcPr>
            <w:tcW w:w="10975" w:type="dxa"/>
          </w:tcPr>
          <w:p w14:paraId="0173CF0E" w14:textId="740DCB63" w:rsidR="00B73079" w:rsidRDefault="000B1502" w:rsidP="006D5635">
            <w:pPr>
              <w:spacing w:before="120" w:after="120"/>
            </w:pPr>
            <w:r w:rsidRPr="00590DA8">
              <w:rPr>
                <w:b/>
                <w:bCs/>
                <w:sz w:val="28"/>
                <w:szCs w:val="28"/>
              </w:rPr>
              <w:t>Supporting and Prerequisite SOL</w:t>
            </w:r>
            <w:r w:rsidR="00B941BD">
              <w:t xml:space="preserve">: </w:t>
            </w:r>
            <w:r w:rsidR="00DE5868">
              <w:t xml:space="preserve"> </w:t>
            </w:r>
            <w:hyperlink r:id="rId23" w:history="1">
              <w:r w:rsidRPr="00590DA8">
                <w:rPr>
                  <w:rStyle w:val="Hyperlink"/>
                </w:rPr>
                <w:t>5.4</w:t>
              </w:r>
            </w:hyperlink>
            <w:r w:rsidRPr="000B1502">
              <w:t xml:space="preserve">, </w:t>
            </w:r>
            <w:hyperlink r:id="rId24" w:history="1">
              <w:r w:rsidRPr="00590DA8">
                <w:rPr>
                  <w:rStyle w:val="Hyperlink"/>
                </w:rPr>
                <w:t>5.5b</w:t>
              </w:r>
            </w:hyperlink>
            <w:r w:rsidRPr="000B1502">
              <w:t xml:space="preserve">, </w:t>
            </w:r>
            <w:hyperlink r:id="rId25" w:history="1">
              <w:r w:rsidRPr="00590DA8">
                <w:rPr>
                  <w:rStyle w:val="Hyperlink"/>
                </w:rPr>
                <w:t>5.6a</w:t>
              </w:r>
            </w:hyperlink>
            <w:r w:rsidRPr="000B1502">
              <w:t xml:space="preserve">, </w:t>
            </w:r>
            <w:hyperlink r:id="rId26" w:history="1">
              <w:r w:rsidRPr="00590DA8">
                <w:rPr>
                  <w:rStyle w:val="Hyperlink"/>
                </w:rPr>
                <w:t>4.4b</w:t>
              </w:r>
            </w:hyperlink>
            <w:r w:rsidRPr="000B1502">
              <w:t xml:space="preserve">, </w:t>
            </w:r>
            <w:hyperlink r:id="rId27" w:history="1">
              <w:r w:rsidRPr="00590DA8">
                <w:rPr>
                  <w:rStyle w:val="Hyperlink"/>
                </w:rPr>
                <w:t>4.5b</w:t>
              </w:r>
            </w:hyperlink>
            <w:r w:rsidRPr="000B1502">
              <w:t xml:space="preserve">, </w:t>
            </w:r>
            <w:hyperlink r:id="rId28" w:history="1">
              <w:r w:rsidRPr="00590DA8">
                <w:rPr>
                  <w:rStyle w:val="Hyperlink"/>
                </w:rPr>
                <w:t>4.6a</w:t>
              </w:r>
            </w:hyperlink>
            <w:r w:rsidRPr="000B1502">
              <w:t xml:space="preserve">, </w:t>
            </w:r>
            <w:hyperlink r:id="rId29" w:history="1">
              <w:r w:rsidRPr="00590DA8">
                <w:rPr>
                  <w:rStyle w:val="Hyperlink"/>
                </w:rPr>
                <w:t>4.15</w:t>
              </w:r>
            </w:hyperlink>
            <w:r w:rsidRPr="000B1502">
              <w:t xml:space="preserve">, </w:t>
            </w:r>
            <w:hyperlink r:id="rId30" w:history="1">
              <w:r w:rsidRPr="00590DA8">
                <w:rPr>
                  <w:rStyle w:val="Hyperlink"/>
                </w:rPr>
                <w:t>3.3a</w:t>
              </w:r>
            </w:hyperlink>
            <w:r w:rsidRPr="000B1502">
              <w:t xml:space="preserve">, </w:t>
            </w:r>
            <w:hyperlink r:id="rId31" w:history="1">
              <w:r w:rsidRPr="00590DA8">
                <w:rPr>
                  <w:rStyle w:val="Hyperlink"/>
                </w:rPr>
                <w:t>3.4b</w:t>
              </w:r>
            </w:hyperlink>
            <w:r w:rsidRPr="000B1502">
              <w:t xml:space="preserve">, </w:t>
            </w:r>
            <w:hyperlink r:id="rId32" w:history="1">
              <w:r w:rsidRPr="00590DA8">
                <w:rPr>
                  <w:rStyle w:val="Hyperlink"/>
                </w:rPr>
                <w:t>3.4d</w:t>
              </w:r>
            </w:hyperlink>
            <w:r w:rsidRPr="000B1502">
              <w:t xml:space="preserve">, </w:t>
            </w:r>
            <w:hyperlink r:id="rId33" w:history="1">
              <w:r w:rsidRPr="00590DA8">
                <w:rPr>
                  <w:rStyle w:val="Hyperlink"/>
                </w:rPr>
                <w:t>3.5</w:t>
              </w:r>
            </w:hyperlink>
            <w:r w:rsidRPr="000B1502">
              <w:t xml:space="preserve">, </w:t>
            </w:r>
            <w:hyperlink r:id="rId34" w:history="1">
              <w:r w:rsidRPr="00590DA8">
                <w:rPr>
                  <w:rStyle w:val="Hyperlink"/>
                </w:rPr>
                <w:t>3.16</w:t>
              </w:r>
            </w:hyperlink>
          </w:p>
        </w:tc>
      </w:tr>
    </w:tbl>
    <w:p w14:paraId="40602D21" w14:textId="52640DD8" w:rsidR="00443787" w:rsidRDefault="00443787"/>
    <w:p w14:paraId="6373F5E0" w14:textId="749C76D5" w:rsidR="005E729E" w:rsidRDefault="005E729E"/>
    <w:p w14:paraId="3187C829" w14:textId="46759FA8" w:rsidR="006D5635" w:rsidRDefault="006D5635"/>
    <w:p w14:paraId="297AD855" w14:textId="68CA08B9" w:rsidR="006D5635" w:rsidRDefault="006D5635"/>
    <w:p w14:paraId="29BD84DD" w14:textId="669EDC16" w:rsidR="006D5635" w:rsidRDefault="006D5635"/>
    <w:p w14:paraId="776E34F8" w14:textId="59F30D65" w:rsidR="006D5635" w:rsidRDefault="006D5635"/>
    <w:p w14:paraId="5C55CCE8" w14:textId="56FEA350" w:rsidR="002E019C" w:rsidRDefault="002E019C"/>
    <w:p w14:paraId="01CC2416" w14:textId="0F910250" w:rsidR="006D5635" w:rsidRPr="002E019C" w:rsidRDefault="002E019C" w:rsidP="002E019C">
      <w:pPr>
        <w:tabs>
          <w:tab w:val="left" w:pos="3000"/>
        </w:tabs>
      </w:pPr>
      <w:r>
        <w:tab/>
      </w:r>
    </w:p>
    <w:p w14:paraId="0062944D" w14:textId="179C49A4" w:rsidR="00146A61" w:rsidRPr="00146A61" w:rsidRDefault="006D5635" w:rsidP="004E6539">
      <w:pPr>
        <w:pStyle w:val="Title"/>
      </w:pPr>
      <w:bookmarkStart w:id="0" w:name="bookmark=id.gjdgxs" w:colFirst="0" w:colLast="0"/>
      <w:bookmarkStart w:id="1" w:name="student"/>
      <w:bookmarkEnd w:id="0"/>
      <w:bookmarkEnd w:id="1"/>
      <w:r>
        <w:t xml:space="preserve">SOL 5.18 - </w:t>
      </w:r>
      <w:r w:rsidR="00B941BD">
        <w:t>Just in Time Quick Check</w:t>
      </w:r>
    </w:p>
    <w:p w14:paraId="0173CF23" w14:textId="4E41A756" w:rsidR="00B73079" w:rsidRPr="005E729E" w:rsidRDefault="00915CA7" w:rsidP="00915CA7">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rPr>
      </w:pPr>
      <w:bookmarkStart w:id="2" w:name="bookmark=id.30j0zll" w:colFirst="0" w:colLast="0"/>
      <w:bookmarkEnd w:id="2"/>
      <w:r w:rsidRPr="005E729E">
        <w:rPr>
          <w:rFonts w:asciiTheme="minorHAnsi" w:hAnsiTheme="minorHAnsi" w:cstheme="minorHAnsi"/>
          <w:color w:val="000000"/>
        </w:rPr>
        <w:t>A number machine uses a rule to</w:t>
      </w:r>
      <w:r w:rsidR="0062418A" w:rsidRPr="005E729E">
        <w:rPr>
          <w:rFonts w:asciiTheme="minorHAnsi" w:hAnsiTheme="minorHAnsi" w:cstheme="minorHAnsi"/>
          <w:color w:val="000000"/>
        </w:rPr>
        <w:t xml:space="preserve"> </w:t>
      </w:r>
      <w:r w:rsidR="00C27CE7">
        <w:rPr>
          <w:rFonts w:asciiTheme="minorHAnsi" w:hAnsiTheme="minorHAnsi" w:cstheme="minorHAnsi"/>
          <w:color w:val="000000"/>
        </w:rPr>
        <w:t>change input</w:t>
      </w:r>
      <w:r w:rsidR="0062418A" w:rsidRPr="005E729E">
        <w:rPr>
          <w:rFonts w:asciiTheme="minorHAnsi" w:hAnsiTheme="minorHAnsi" w:cstheme="minorHAnsi"/>
          <w:color w:val="000000"/>
        </w:rPr>
        <w:t xml:space="preserve"> numbers</w:t>
      </w:r>
      <w:r w:rsidR="00C27CE7">
        <w:rPr>
          <w:rFonts w:asciiTheme="minorHAnsi" w:hAnsiTheme="minorHAnsi" w:cstheme="minorHAnsi"/>
          <w:color w:val="000000"/>
        </w:rPr>
        <w:t xml:space="preserve"> to output numbers</w:t>
      </w:r>
      <w:r w:rsidR="0062418A" w:rsidRPr="005E729E">
        <w:rPr>
          <w:rFonts w:asciiTheme="minorHAnsi" w:hAnsiTheme="minorHAnsi" w:cstheme="minorHAnsi"/>
          <w:color w:val="000000"/>
        </w:rPr>
        <w:t>. The table</w:t>
      </w:r>
      <w:r w:rsidRPr="005E729E">
        <w:rPr>
          <w:rFonts w:asciiTheme="minorHAnsi" w:hAnsiTheme="minorHAnsi" w:cstheme="minorHAnsi"/>
          <w:color w:val="000000"/>
        </w:rPr>
        <w:t xml:space="preserve"> shows the results:</w:t>
      </w:r>
    </w:p>
    <w:p w14:paraId="51E1A814" w14:textId="1147DCEB" w:rsidR="00915CA7" w:rsidRPr="005E729E" w:rsidRDefault="00915CA7" w:rsidP="00915CA7">
      <w:pPr>
        <w:pBdr>
          <w:top w:val="nil"/>
          <w:left w:val="nil"/>
          <w:bottom w:val="nil"/>
          <w:right w:val="nil"/>
          <w:between w:val="nil"/>
        </w:pBdr>
        <w:spacing w:after="0" w:line="240" w:lineRule="auto"/>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Input/Output Table"/>
        <w:tblDescription w:val="Left to Right, Row 1: 4, 7; Row 2: 5, 8; Row 3: 6, 9; Row 4: 8, ?"/>
      </w:tblPr>
      <w:tblGrid>
        <w:gridCol w:w="706"/>
        <w:gridCol w:w="872"/>
      </w:tblGrid>
      <w:tr w:rsidR="00915CA7" w14:paraId="79E741EE" w14:textId="77777777" w:rsidTr="0064227C">
        <w:trPr>
          <w:trHeight w:val="206"/>
          <w:tblHeader/>
          <w:jc w:val="center"/>
        </w:trPr>
        <w:tc>
          <w:tcPr>
            <w:tcW w:w="610" w:type="dxa"/>
          </w:tcPr>
          <w:p w14:paraId="38AB630B" w14:textId="77379B30" w:rsidR="00915CA7" w:rsidRPr="0064227C" w:rsidRDefault="00915CA7" w:rsidP="00915CA7">
            <w:pPr>
              <w:jc w:val="center"/>
              <w:rPr>
                <w:b/>
                <w:color w:val="000000"/>
              </w:rPr>
            </w:pPr>
            <w:r w:rsidRPr="0064227C">
              <w:rPr>
                <w:b/>
                <w:color w:val="000000"/>
              </w:rPr>
              <w:t>Input</w:t>
            </w:r>
          </w:p>
        </w:tc>
        <w:tc>
          <w:tcPr>
            <w:tcW w:w="754" w:type="dxa"/>
          </w:tcPr>
          <w:p w14:paraId="2203768A" w14:textId="034A17A3" w:rsidR="00915CA7" w:rsidRPr="0064227C" w:rsidRDefault="00915CA7" w:rsidP="00915CA7">
            <w:pPr>
              <w:jc w:val="center"/>
              <w:rPr>
                <w:b/>
                <w:color w:val="000000"/>
              </w:rPr>
            </w:pPr>
            <w:r w:rsidRPr="0064227C">
              <w:rPr>
                <w:b/>
                <w:color w:val="000000"/>
              </w:rPr>
              <w:t>Output</w:t>
            </w:r>
          </w:p>
        </w:tc>
      </w:tr>
      <w:tr w:rsidR="00915CA7" w14:paraId="0537EFCF" w14:textId="77777777" w:rsidTr="004E6539">
        <w:trPr>
          <w:trHeight w:val="206"/>
          <w:jc w:val="center"/>
        </w:trPr>
        <w:tc>
          <w:tcPr>
            <w:tcW w:w="610" w:type="dxa"/>
          </w:tcPr>
          <w:p w14:paraId="37D93156" w14:textId="77777777" w:rsidR="00915CA7" w:rsidRDefault="00915CA7" w:rsidP="00915CA7">
            <w:pPr>
              <w:jc w:val="center"/>
              <w:rPr>
                <w:color w:val="000000"/>
              </w:rPr>
            </w:pPr>
            <w:r>
              <w:rPr>
                <w:color w:val="000000"/>
              </w:rPr>
              <w:t>4</w:t>
            </w:r>
          </w:p>
        </w:tc>
        <w:tc>
          <w:tcPr>
            <w:tcW w:w="754" w:type="dxa"/>
          </w:tcPr>
          <w:p w14:paraId="22467D0C" w14:textId="043F6EB2" w:rsidR="00915CA7" w:rsidRDefault="00915CA7" w:rsidP="00915CA7">
            <w:pPr>
              <w:jc w:val="center"/>
              <w:rPr>
                <w:color w:val="000000"/>
              </w:rPr>
            </w:pPr>
            <w:r>
              <w:rPr>
                <w:color w:val="000000"/>
              </w:rPr>
              <w:t>7</w:t>
            </w:r>
          </w:p>
        </w:tc>
      </w:tr>
      <w:tr w:rsidR="00915CA7" w14:paraId="41471AA3" w14:textId="77777777" w:rsidTr="004E6539">
        <w:trPr>
          <w:trHeight w:val="215"/>
          <w:jc w:val="center"/>
        </w:trPr>
        <w:tc>
          <w:tcPr>
            <w:tcW w:w="610" w:type="dxa"/>
          </w:tcPr>
          <w:p w14:paraId="4DF77F63" w14:textId="60799F1D" w:rsidR="00915CA7" w:rsidRDefault="00915CA7" w:rsidP="00915CA7">
            <w:pPr>
              <w:jc w:val="center"/>
              <w:rPr>
                <w:color w:val="000000"/>
              </w:rPr>
            </w:pPr>
            <w:r>
              <w:rPr>
                <w:color w:val="000000"/>
              </w:rPr>
              <w:t>5</w:t>
            </w:r>
          </w:p>
        </w:tc>
        <w:tc>
          <w:tcPr>
            <w:tcW w:w="754" w:type="dxa"/>
          </w:tcPr>
          <w:p w14:paraId="2ADED2BB" w14:textId="103B94D2" w:rsidR="00915CA7" w:rsidRDefault="00915CA7" w:rsidP="00915CA7">
            <w:pPr>
              <w:jc w:val="center"/>
              <w:rPr>
                <w:color w:val="000000"/>
              </w:rPr>
            </w:pPr>
            <w:r>
              <w:rPr>
                <w:color w:val="000000"/>
              </w:rPr>
              <w:t>8</w:t>
            </w:r>
          </w:p>
        </w:tc>
      </w:tr>
      <w:tr w:rsidR="00915CA7" w14:paraId="512E7382" w14:textId="77777777" w:rsidTr="004E6539">
        <w:trPr>
          <w:trHeight w:val="206"/>
          <w:jc w:val="center"/>
        </w:trPr>
        <w:tc>
          <w:tcPr>
            <w:tcW w:w="610" w:type="dxa"/>
          </w:tcPr>
          <w:p w14:paraId="5FD5BCB9" w14:textId="418FE95E" w:rsidR="00915CA7" w:rsidRDefault="00915CA7" w:rsidP="00915CA7">
            <w:pPr>
              <w:jc w:val="center"/>
              <w:rPr>
                <w:color w:val="000000"/>
              </w:rPr>
            </w:pPr>
            <w:r>
              <w:rPr>
                <w:color w:val="000000"/>
              </w:rPr>
              <w:t>6</w:t>
            </w:r>
          </w:p>
        </w:tc>
        <w:tc>
          <w:tcPr>
            <w:tcW w:w="754" w:type="dxa"/>
          </w:tcPr>
          <w:p w14:paraId="25B5F96C" w14:textId="42001E21" w:rsidR="00915CA7" w:rsidRDefault="00915CA7" w:rsidP="00915CA7">
            <w:pPr>
              <w:jc w:val="center"/>
              <w:rPr>
                <w:color w:val="000000"/>
              </w:rPr>
            </w:pPr>
            <w:r>
              <w:rPr>
                <w:color w:val="000000"/>
              </w:rPr>
              <w:t>9</w:t>
            </w:r>
          </w:p>
        </w:tc>
      </w:tr>
      <w:tr w:rsidR="00915CA7" w14:paraId="3B355D62" w14:textId="77777777" w:rsidTr="004E6539">
        <w:trPr>
          <w:trHeight w:val="206"/>
          <w:jc w:val="center"/>
        </w:trPr>
        <w:tc>
          <w:tcPr>
            <w:tcW w:w="610" w:type="dxa"/>
          </w:tcPr>
          <w:p w14:paraId="7E1222CE" w14:textId="4D86112C" w:rsidR="00915CA7" w:rsidRDefault="0094780A" w:rsidP="00915CA7">
            <w:pPr>
              <w:jc w:val="center"/>
              <w:rPr>
                <w:color w:val="000000"/>
              </w:rPr>
            </w:pPr>
            <w:r>
              <w:rPr>
                <w:color w:val="000000"/>
              </w:rPr>
              <w:t>8</w:t>
            </w:r>
          </w:p>
        </w:tc>
        <w:tc>
          <w:tcPr>
            <w:tcW w:w="754" w:type="dxa"/>
          </w:tcPr>
          <w:p w14:paraId="18CE3E36" w14:textId="5F284201" w:rsidR="00915CA7" w:rsidRDefault="00915CA7" w:rsidP="00915CA7">
            <w:pPr>
              <w:jc w:val="center"/>
              <w:rPr>
                <w:color w:val="000000"/>
              </w:rPr>
            </w:pPr>
            <w:r>
              <w:rPr>
                <w:color w:val="000000"/>
              </w:rPr>
              <w:t>?</w:t>
            </w:r>
          </w:p>
        </w:tc>
      </w:tr>
    </w:tbl>
    <w:p w14:paraId="023361A4" w14:textId="366F0CF4" w:rsidR="00915CA7" w:rsidRDefault="00915CA7" w:rsidP="00915CA7">
      <w:pPr>
        <w:pBdr>
          <w:top w:val="nil"/>
          <w:left w:val="nil"/>
          <w:bottom w:val="nil"/>
          <w:right w:val="nil"/>
          <w:between w:val="nil"/>
        </w:pBdr>
        <w:spacing w:after="0" w:line="240" w:lineRule="auto"/>
        <w:rPr>
          <w:color w:val="000000"/>
        </w:rPr>
      </w:pPr>
    </w:p>
    <w:p w14:paraId="07432856" w14:textId="3874534C" w:rsidR="00915CA7" w:rsidRDefault="00915CA7" w:rsidP="00347570">
      <w:pPr>
        <w:pBdr>
          <w:top w:val="nil"/>
          <w:left w:val="nil"/>
          <w:bottom w:val="nil"/>
          <w:right w:val="nil"/>
          <w:between w:val="nil"/>
        </w:pBdr>
        <w:spacing w:after="0" w:line="240" w:lineRule="auto"/>
        <w:ind w:left="720"/>
        <w:rPr>
          <w:color w:val="000000"/>
        </w:rPr>
      </w:pPr>
      <w:r>
        <w:rPr>
          <w:color w:val="000000"/>
        </w:rPr>
        <w:t>What is th</w:t>
      </w:r>
      <w:r w:rsidR="00347570">
        <w:rPr>
          <w:color w:val="000000"/>
        </w:rPr>
        <w:t>e rule?</w:t>
      </w:r>
    </w:p>
    <w:p w14:paraId="1DECD51E" w14:textId="3B559446" w:rsidR="00915CA7" w:rsidRDefault="00915CA7" w:rsidP="00347570">
      <w:pPr>
        <w:pBdr>
          <w:top w:val="nil"/>
          <w:left w:val="nil"/>
          <w:bottom w:val="nil"/>
          <w:right w:val="nil"/>
          <w:between w:val="nil"/>
        </w:pBdr>
        <w:spacing w:after="0" w:line="240" w:lineRule="auto"/>
        <w:ind w:firstLine="720"/>
        <w:rPr>
          <w:color w:val="000000"/>
        </w:rPr>
      </w:pPr>
      <w:r>
        <w:rPr>
          <w:color w:val="000000"/>
        </w:rPr>
        <w:t>Based on the rule, what is the missing number in the table?</w:t>
      </w:r>
    </w:p>
    <w:p w14:paraId="590ACE27" w14:textId="65E2488E" w:rsidR="00915CA7" w:rsidRDefault="00915CA7" w:rsidP="00915CA7">
      <w:pPr>
        <w:pBdr>
          <w:top w:val="nil"/>
          <w:left w:val="nil"/>
          <w:bottom w:val="nil"/>
          <w:right w:val="nil"/>
          <w:between w:val="nil"/>
        </w:pBdr>
        <w:spacing w:after="0" w:line="240" w:lineRule="auto"/>
        <w:rPr>
          <w:color w:val="000000"/>
        </w:rPr>
      </w:pPr>
    </w:p>
    <w:p w14:paraId="35066F1D" w14:textId="647268B8" w:rsidR="006D5635" w:rsidRDefault="006D5635" w:rsidP="00915CA7">
      <w:pPr>
        <w:pBdr>
          <w:top w:val="nil"/>
          <w:left w:val="nil"/>
          <w:bottom w:val="nil"/>
          <w:right w:val="nil"/>
          <w:between w:val="nil"/>
        </w:pBdr>
        <w:spacing w:after="0" w:line="240" w:lineRule="auto"/>
        <w:rPr>
          <w:color w:val="000000"/>
        </w:rPr>
      </w:pPr>
    </w:p>
    <w:p w14:paraId="1428464B" w14:textId="4BA8F7A4" w:rsidR="006D5635" w:rsidRDefault="006D5635" w:rsidP="00915CA7">
      <w:pPr>
        <w:pBdr>
          <w:top w:val="nil"/>
          <w:left w:val="nil"/>
          <w:bottom w:val="nil"/>
          <w:right w:val="nil"/>
          <w:between w:val="nil"/>
        </w:pBdr>
        <w:spacing w:after="0" w:line="240" w:lineRule="auto"/>
        <w:rPr>
          <w:color w:val="000000"/>
        </w:rPr>
      </w:pPr>
    </w:p>
    <w:p w14:paraId="2C313528" w14:textId="77777777" w:rsidR="006D5635" w:rsidRDefault="006D5635" w:rsidP="00915CA7">
      <w:pPr>
        <w:pBdr>
          <w:top w:val="nil"/>
          <w:left w:val="nil"/>
          <w:bottom w:val="nil"/>
          <w:right w:val="nil"/>
          <w:between w:val="nil"/>
        </w:pBdr>
        <w:spacing w:after="0" w:line="240" w:lineRule="auto"/>
        <w:rPr>
          <w:color w:val="000000"/>
        </w:rPr>
      </w:pPr>
    </w:p>
    <w:p w14:paraId="4C7F5195" w14:textId="4B699AAB" w:rsidR="006D5635" w:rsidRDefault="006D5635" w:rsidP="00915CA7">
      <w:pPr>
        <w:pBdr>
          <w:top w:val="nil"/>
          <w:left w:val="nil"/>
          <w:bottom w:val="nil"/>
          <w:right w:val="nil"/>
          <w:between w:val="nil"/>
        </w:pBdr>
        <w:spacing w:after="0" w:line="240" w:lineRule="auto"/>
        <w:rPr>
          <w:color w:val="000000"/>
        </w:rPr>
      </w:pPr>
    </w:p>
    <w:p w14:paraId="2D5F6E49" w14:textId="77777777" w:rsidR="006D5635" w:rsidRDefault="006D5635" w:rsidP="00915CA7">
      <w:pPr>
        <w:pBdr>
          <w:top w:val="nil"/>
          <w:left w:val="nil"/>
          <w:bottom w:val="nil"/>
          <w:right w:val="nil"/>
          <w:between w:val="nil"/>
        </w:pBdr>
        <w:spacing w:after="0" w:line="240" w:lineRule="auto"/>
        <w:rPr>
          <w:color w:val="000000"/>
        </w:rPr>
      </w:pPr>
    </w:p>
    <w:p w14:paraId="46B21D25" w14:textId="2982A3BB" w:rsidR="00915CA7" w:rsidRPr="005E729E" w:rsidRDefault="00915CA7" w:rsidP="00765EA3">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rPr>
      </w:pPr>
      <w:r w:rsidRPr="005E729E">
        <w:rPr>
          <w:rFonts w:asciiTheme="minorHAnsi" w:hAnsiTheme="minorHAnsi" w:cstheme="minorHAnsi"/>
          <w:color w:val="000000"/>
        </w:rPr>
        <w:t xml:space="preserve">What is the </w:t>
      </w:r>
      <w:r w:rsidR="004E6539" w:rsidRPr="005E729E">
        <w:rPr>
          <w:rFonts w:asciiTheme="minorHAnsi" w:hAnsiTheme="minorHAnsi" w:cstheme="minorHAnsi"/>
          <w:color w:val="000000"/>
        </w:rPr>
        <w:t>6</w:t>
      </w:r>
      <w:r w:rsidRPr="005E729E">
        <w:rPr>
          <w:rFonts w:asciiTheme="minorHAnsi" w:hAnsiTheme="minorHAnsi" w:cstheme="minorHAnsi"/>
          <w:color w:val="000000"/>
          <w:vertAlign w:val="superscript"/>
        </w:rPr>
        <w:t>th</w:t>
      </w:r>
      <w:r w:rsidR="0062418A" w:rsidRPr="005E729E">
        <w:rPr>
          <w:rFonts w:asciiTheme="minorHAnsi" w:hAnsiTheme="minorHAnsi" w:cstheme="minorHAnsi"/>
          <w:color w:val="000000"/>
        </w:rPr>
        <w:t xml:space="preserve"> term in the pattern</w:t>
      </w:r>
      <w:r w:rsidRPr="005E729E">
        <w:rPr>
          <w:rFonts w:asciiTheme="minorHAnsi" w:hAnsiTheme="minorHAnsi" w:cstheme="minorHAnsi"/>
          <w:color w:val="000000"/>
        </w:rPr>
        <w:t>?</w:t>
      </w:r>
    </w:p>
    <w:p w14:paraId="4DA8D197" w14:textId="5F59DE85" w:rsidR="009621ED" w:rsidRPr="005E729E" w:rsidRDefault="009621ED" w:rsidP="009621ED">
      <w:pPr>
        <w:pStyle w:val="ListParagraph"/>
        <w:pBdr>
          <w:top w:val="nil"/>
          <w:left w:val="nil"/>
          <w:bottom w:val="nil"/>
          <w:right w:val="nil"/>
          <w:between w:val="nil"/>
        </w:pBdr>
        <w:spacing w:line="240" w:lineRule="auto"/>
        <w:jc w:val="center"/>
        <w:rPr>
          <w:rFonts w:asciiTheme="minorHAnsi" w:hAnsiTheme="minorHAnsi" w:cstheme="minorHAnsi"/>
          <w:color w:val="000000"/>
        </w:rPr>
      </w:pPr>
      <w:r w:rsidRPr="005E729E">
        <w:rPr>
          <w:rFonts w:asciiTheme="minorHAnsi" w:hAnsiTheme="minorHAnsi" w:cstheme="minorHAnsi"/>
          <w:color w:val="000000"/>
        </w:rPr>
        <w:t>5, 10, 20, 40</w:t>
      </w:r>
      <w:r w:rsidR="004E6539" w:rsidRPr="005E729E">
        <w:rPr>
          <w:rFonts w:asciiTheme="minorHAnsi" w:hAnsiTheme="minorHAnsi" w:cstheme="minorHAnsi"/>
          <w:color w:val="000000"/>
        </w:rPr>
        <w:t xml:space="preserve"> </w:t>
      </w:r>
      <w:r w:rsidRPr="005E729E">
        <w:rPr>
          <w:rFonts w:asciiTheme="minorHAnsi" w:hAnsiTheme="minorHAnsi" w:cstheme="minorHAnsi"/>
          <w:color w:val="000000"/>
        </w:rPr>
        <w:t>…</w:t>
      </w:r>
    </w:p>
    <w:p w14:paraId="627FD6D2" w14:textId="77777777" w:rsidR="009621ED" w:rsidRPr="005E729E" w:rsidRDefault="009621ED" w:rsidP="009621ED">
      <w:pPr>
        <w:pStyle w:val="ListParagraph"/>
        <w:pBdr>
          <w:top w:val="nil"/>
          <w:left w:val="nil"/>
          <w:bottom w:val="nil"/>
          <w:right w:val="nil"/>
          <w:between w:val="nil"/>
        </w:pBdr>
        <w:spacing w:line="240" w:lineRule="auto"/>
        <w:jc w:val="center"/>
        <w:rPr>
          <w:rFonts w:asciiTheme="minorHAnsi" w:hAnsiTheme="minorHAnsi" w:cstheme="minorHAnsi"/>
          <w:color w:val="000000"/>
        </w:rPr>
      </w:pPr>
    </w:p>
    <w:p w14:paraId="4EAEFE30" w14:textId="4116AA08" w:rsidR="009621ED" w:rsidRDefault="009621ED" w:rsidP="009621ED">
      <w:pPr>
        <w:pStyle w:val="ListParagraph"/>
        <w:pBdr>
          <w:top w:val="nil"/>
          <w:left w:val="nil"/>
          <w:bottom w:val="nil"/>
          <w:right w:val="nil"/>
          <w:between w:val="nil"/>
        </w:pBdr>
        <w:spacing w:line="240" w:lineRule="auto"/>
        <w:jc w:val="center"/>
        <w:rPr>
          <w:color w:val="000000"/>
        </w:rPr>
      </w:pPr>
    </w:p>
    <w:p w14:paraId="1D85C1A3" w14:textId="2F623DB1" w:rsidR="006D5635" w:rsidRDefault="006D5635" w:rsidP="009621ED">
      <w:pPr>
        <w:pStyle w:val="ListParagraph"/>
        <w:pBdr>
          <w:top w:val="nil"/>
          <w:left w:val="nil"/>
          <w:bottom w:val="nil"/>
          <w:right w:val="nil"/>
          <w:between w:val="nil"/>
        </w:pBdr>
        <w:spacing w:line="240" w:lineRule="auto"/>
        <w:jc w:val="center"/>
        <w:rPr>
          <w:color w:val="000000"/>
        </w:rPr>
      </w:pPr>
    </w:p>
    <w:p w14:paraId="66E580F8" w14:textId="0D91A9DA" w:rsidR="006D5635" w:rsidRDefault="006D5635" w:rsidP="009621ED">
      <w:pPr>
        <w:pStyle w:val="ListParagraph"/>
        <w:pBdr>
          <w:top w:val="nil"/>
          <w:left w:val="nil"/>
          <w:bottom w:val="nil"/>
          <w:right w:val="nil"/>
          <w:between w:val="nil"/>
        </w:pBdr>
        <w:spacing w:line="240" w:lineRule="auto"/>
        <w:jc w:val="center"/>
        <w:rPr>
          <w:color w:val="000000"/>
        </w:rPr>
      </w:pPr>
    </w:p>
    <w:p w14:paraId="282DB80F" w14:textId="7CFAE333" w:rsidR="006D5635" w:rsidRDefault="006D5635" w:rsidP="009621ED">
      <w:pPr>
        <w:pStyle w:val="ListParagraph"/>
        <w:pBdr>
          <w:top w:val="nil"/>
          <w:left w:val="nil"/>
          <w:bottom w:val="nil"/>
          <w:right w:val="nil"/>
          <w:between w:val="nil"/>
        </w:pBdr>
        <w:spacing w:line="240" w:lineRule="auto"/>
        <w:jc w:val="center"/>
        <w:rPr>
          <w:color w:val="000000"/>
        </w:rPr>
      </w:pPr>
    </w:p>
    <w:p w14:paraId="3FEB0DDE" w14:textId="77777777" w:rsidR="006D5635" w:rsidRDefault="006D5635" w:rsidP="009621ED">
      <w:pPr>
        <w:pStyle w:val="ListParagraph"/>
        <w:pBdr>
          <w:top w:val="nil"/>
          <w:left w:val="nil"/>
          <w:bottom w:val="nil"/>
          <w:right w:val="nil"/>
          <w:between w:val="nil"/>
        </w:pBdr>
        <w:spacing w:line="240" w:lineRule="auto"/>
        <w:jc w:val="center"/>
        <w:rPr>
          <w:color w:val="000000"/>
        </w:rPr>
      </w:pPr>
    </w:p>
    <w:p w14:paraId="46323E52" w14:textId="0360E5B6" w:rsidR="009621ED" w:rsidRPr="005E729E" w:rsidRDefault="009621ED" w:rsidP="009621ED">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rPr>
      </w:pPr>
      <w:r w:rsidRPr="005E729E">
        <w:rPr>
          <w:rFonts w:asciiTheme="minorHAnsi" w:hAnsiTheme="minorHAnsi" w:cstheme="minorHAnsi"/>
          <w:color w:val="000000"/>
        </w:rPr>
        <w:t>Th</w:t>
      </w:r>
      <w:r w:rsidR="005E729E">
        <w:rPr>
          <w:rFonts w:asciiTheme="minorHAnsi" w:hAnsiTheme="minorHAnsi" w:cstheme="minorHAnsi"/>
          <w:color w:val="000000"/>
        </w:rPr>
        <w:t>e</w:t>
      </w:r>
      <w:r w:rsidR="0062418A" w:rsidRPr="005E729E">
        <w:rPr>
          <w:rFonts w:asciiTheme="minorHAnsi" w:hAnsiTheme="minorHAnsi" w:cstheme="minorHAnsi"/>
          <w:color w:val="000000"/>
        </w:rPr>
        <w:t xml:space="preserve"> l</w:t>
      </w:r>
      <w:r w:rsidR="005E729E">
        <w:rPr>
          <w:rFonts w:asciiTheme="minorHAnsi" w:hAnsiTheme="minorHAnsi" w:cstheme="minorHAnsi"/>
          <w:color w:val="000000"/>
        </w:rPr>
        <w:t>ist</w:t>
      </w:r>
      <w:r w:rsidR="0094780A" w:rsidRPr="005E729E">
        <w:rPr>
          <w:rFonts w:asciiTheme="minorHAnsi" w:hAnsiTheme="minorHAnsi" w:cstheme="minorHAnsi"/>
          <w:color w:val="000000"/>
        </w:rPr>
        <w:t xml:space="preserve"> form</w:t>
      </w:r>
      <w:r w:rsidR="0062418A" w:rsidRPr="005E729E">
        <w:rPr>
          <w:rFonts w:asciiTheme="minorHAnsi" w:hAnsiTheme="minorHAnsi" w:cstheme="minorHAnsi"/>
          <w:color w:val="000000"/>
        </w:rPr>
        <w:t>s</w:t>
      </w:r>
      <w:r w:rsidR="0094780A" w:rsidRPr="005E729E">
        <w:rPr>
          <w:rFonts w:asciiTheme="minorHAnsi" w:hAnsiTheme="minorHAnsi" w:cstheme="minorHAnsi"/>
          <w:color w:val="000000"/>
        </w:rPr>
        <w:t xml:space="preserve"> a pattern that</w:t>
      </w:r>
      <w:r w:rsidRPr="005E729E">
        <w:rPr>
          <w:rFonts w:asciiTheme="minorHAnsi" w:hAnsiTheme="minorHAnsi" w:cstheme="minorHAnsi"/>
          <w:color w:val="000000"/>
        </w:rPr>
        <w:t xml:space="preserve"> follows a rule.</w:t>
      </w:r>
    </w:p>
    <w:p w14:paraId="2A94AB44" w14:textId="77777777" w:rsidR="0062418A" w:rsidRPr="0062418A" w:rsidRDefault="0062418A" w:rsidP="0062418A">
      <w:pPr>
        <w:pStyle w:val="ListParagraph"/>
        <w:pBdr>
          <w:top w:val="nil"/>
          <w:left w:val="nil"/>
          <w:bottom w:val="nil"/>
          <w:right w:val="nil"/>
          <w:between w:val="nil"/>
        </w:pBdr>
        <w:spacing w:line="240" w:lineRule="auto"/>
        <w:rPr>
          <w:color w:val="000000"/>
        </w:rPr>
      </w:pPr>
    </w:p>
    <w:p w14:paraId="1566D190" w14:textId="77777777" w:rsidR="00022605" w:rsidRPr="00022605" w:rsidRDefault="00590DA8" w:rsidP="00022605">
      <w:pPr>
        <w:pBdr>
          <w:top w:val="nil"/>
          <w:left w:val="nil"/>
          <w:bottom w:val="nil"/>
          <w:right w:val="nil"/>
          <w:between w:val="nil"/>
        </w:pBdr>
        <w:spacing w:line="240" w:lineRule="auto"/>
        <w:jc w:val="center"/>
        <w:rPr>
          <w:rFonts w:ascii="Open Sans" w:eastAsia="Open Sans" w:hAnsi="Open Sans" w:cs="Open Sans"/>
          <w:color w:val="000000"/>
        </w:rPr>
      </w:pPr>
      <m:oMathPara>
        <m:oMath>
          <m:f>
            <m:fPr>
              <m:ctrlPr>
                <w:rPr>
                  <w:rFonts w:ascii="Cambria Math" w:hAnsi="Cambria Math"/>
                  <w:color w:val="000000"/>
                </w:rPr>
              </m:ctrlPr>
            </m:fPr>
            <m:num>
              <m:r>
                <w:rPr>
                  <w:rFonts w:ascii="Cambria Math" w:hAnsi="Cambria Math"/>
                  <w:color w:val="000000"/>
                </w:rPr>
                <m:t>1</m:t>
              </m:r>
            </m:num>
            <m:den>
              <m:r>
                <w:rPr>
                  <w:rFonts w:ascii="Cambria Math" w:hAnsi="Cambria Math"/>
                  <w:color w:val="000000"/>
                </w:rPr>
                <m:t>8</m:t>
              </m:r>
            </m:den>
          </m:f>
          <m:r>
            <w:rPr>
              <w:rFonts w:ascii="Cambria Math" w:hAnsi="Cambria Math"/>
              <w:color w:val="000000"/>
            </w:rPr>
            <m:t xml:space="preserve">, </m:t>
          </m:r>
          <m:f>
            <m:fPr>
              <m:ctrlPr>
                <w:rPr>
                  <w:rFonts w:ascii="Cambria Math" w:hAnsi="Cambria Math"/>
                  <w:color w:val="000000"/>
                </w:rPr>
              </m:ctrlPr>
            </m:fPr>
            <m:num>
              <m:r>
                <w:rPr>
                  <w:rFonts w:ascii="Cambria Math" w:hAnsi="Cambria Math"/>
                  <w:color w:val="000000"/>
                </w:rPr>
                <m:t>3</m:t>
              </m:r>
            </m:num>
            <m:den>
              <m:r>
                <w:rPr>
                  <w:rFonts w:ascii="Cambria Math" w:hAnsi="Cambria Math"/>
                  <w:color w:val="000000"/>
                </w:rPr>
                <m:t>8</m:t>
              </m:r>
            </m:den>
          </m:f>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5</m:t>
              </m:r>
            </m:num>
            <m:den>
              <m:r>
                <w:rPr>
                  <w:rFonts w:ascii="Cambria Math" w:hAnsi="Cambria Math"/>
                  <w:color w:val="000000"/>
                </w:rPr>
                <m:t>8</m:t>
              </m:r>
            </m:den>
          </m:f>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7</m:t>
              </m:r>
            </m:num>
            <m:den>
              <m:r>
                <w:rPr>
                  <w:rFonts w:ascii="Cambria Math" w:hAnsi="Cambria Math"/>
                  <w:color w:val="000000"/>
                </w:rPr>
                <m:t>8</m:t>
              </m:r>
            </m:den>
          </m:f>
          <m:r>
            <w:rPr>
              <w:rFonts w:ascii="Cambria Math" w:hAnsi="Cambria Math"/>
              <w:color w:val="000000"/>
            </w:rPr>
            <m:t>, …</m:t>
          </m:r>
        </m:oMath>
      </m:oMathPara>
    </w:p>
    <w:p w14:paraId="68E4073E" w14:textId="62DB62B6" w:rsidR="004E6539" w:rsidRPr="00022605" w:rsidRDefault="009621ED" w:rsidP="00022605">
      <w:pPr>
        <w:pBdr>
          <w:top w:val="nil"/>
          <w:left w:val="nil"/>
          <w:bottom w:val="nil"/>
          <w:right w:val="nil"/>
          <w:between w:val="nil"/>
        </w:pBdr>
        <w:spacing w:after="0" w:line="240" w:lineRule="auto"/>
        <w:ind w:firstLine="720"/>
        <w:rPr>
          <w:rFonts w:ascii="Open Sans" w:eastAsia="Open Sans" w:hAnsi="Open Sans" w:cs="Open Sans"/>
          <w:color w:val="000000"/>
        </w:rPr>
      </w:pPr>
      <w:r>
        <w:rPr>
          <w:color w:val="000000"/>
        </w:rPr>
        <w:t>What is the rule?</w:t>
      </w:r>
    </w:p>
    <w:p w14:paraId="14255B5F" w14:textId="23E37AA0" w:rsidR="009621ED" w:rsidRDefault="009621ED" w:rsidP="00347570">
      <w:pPr>
        <w:pBdr>
          <w:top w:val="nil"/>
          <w:left w:val="nil"/>
          <w:bottom w:val="nil"/>
          <w:right w:val="nil"/>
          <w:between w:val="nil"/>
        </w:pBdr>
        <w:spacing w:after="0" w:line="240" w:lineRule="auto"/>
        <w:ind w:firstLine="720"/>
        <w:rPr>
          <w:color w:val="000000"/>
        </w:rPr>
      </w:pPr>
      <w:r>
        <w:rPr>
          <w:color w:val="000000"/>
        </w:rPr>
        <w:t>Based on the rule, what would be the next two numbers in the pattern?</w:t>
      </w:r>
    </w:p>
    <w:p w14:paraId="597CB8DD" w14:textId="6A2EA670" w:rsidR="004E6539" w:rsidRDefault="0062418A" w:rsidP="00347570">
      <w:pPr>
        <w:pBdr>
          <w:top w:val="nil"/>
          <w:left w:val="nil"/>
          <w:bottom w:val="nil"/>
          <w:right w:val="nil"/>
          <w:between w:val="nil"/>
        </w:pBdr>
        <w:spacing w:after="0" w:line="240" w:lineRule="auto"/>
        <w:ind w:firstLine="720"/>
        <w:rPr>
          <w:color w:val="000000"/>
        </w:rPr>
      </w:pPr>
      <w:r>
        <w:rPr>
          <w:color w:val="000000"/>
        </w:rPr>
        <w:t>Create</w:t>
      </w:r>
      <w:r w:rsidR="0094780A">
        <w:rPr>
          <w:color w:val="000000"/>
        </w:rPr>
        <w:t xml:space="preserve"> a pattern </w:t>
      </w:r>
      <w:r>
        <w:rPr>
          <w:color w:val="000000"/>
        </w:rPr>
        <w:t xml:space="preserve">of your own that </w:t>
      </w:r>
      <w:r w:rsidR="0094780A">
        <w:rPr>
          <w:color w:val="000000"/>
        </w:rPr>
        <w:t>follow</w:t>
      </w:r>
      <w:r>
        <w:rPr>
          <w:color w:val="000000"/>
        </w:rPr>
        <w:t>s</w:t>
      </w:r>
      <w:r w:rsidR="0094780A">
        <w:rPr>
          <w:color w:val="000000"/>
        </w:rPr>
        <w:t xml:space="preserve"> the same rule.</w:t>
      </w:r>
    </w:p>
    <w:p w14:paraId="2B2F3D20" w14:textId="377FDEAE" w:rsidR="00347570" w:rsidRDefault="00347570" w:rsidP="005E729E">
      <w:pPr>
        <w:pBdr>
          <w:top w:val="nil"/>
          <w:left w:val="nil"/>
          <w:bottom w:val="nil"/>
          <w:right w:val="nil"/>
          <w:between w:val="nil"/>
        </w:pBdr>
        <w:spacing w:line="240" w:lineRule="auto"/>
        <w:rPr>
          <w:color w:val="000000"/>
        </w:rPr>
      </w:pPr>
    </w:p>
    <w:p w14:paraId="3F8E9BAB" w14:textId="5CF6BC85" w:rsidR="006D5635" w:rsidRDefault="006D5635" w:rsidP="005E729E">
      <w:pPr>
        <w:pBdr>
          <w:top w:val="nil"/>
          <w:left w:val="nil"/>
          <w:bottom w:val="nil"/>
          <w:right w:val="nil"/>
          <w:between w:val="nil"/>
        </w:pBdr>
        <w:spacing w:line="240" w:lineRule="auto"/>
        <w:rPr>
          <w:color w:val="000000"/>
        </w:rPr>
      </w:pPr>
    </w:p>
    <w:p w14:paraId="7B4556BE" w14:textId="27A02568" w:rsidR="006D5635" w:rsidRDefault="006D5635" w:rsidP="005E729E">
      <w:pPr>
        <w:pBdr>
          <w:top w:val="nil"/>
          <w:left w:val="nil"/>
          <w:bottom w:val="nil"/>
          <w:right w:val="nil"/>
          <w:between w:val="nil"/>
        </w:pBdr>
        <w:spacing w:line="240" w:lineRule="auto"/>
        <w:rPr>
          <w:color w:val="000000"/>
        </w:rPr>
      </w:pPr>
    </w:p>
    <w:p w14:paraId="460512A4" w14:textId="77777777" w:rsidR="006D5635" w:rsidRDefault="006D5635" w:rsidP="005E729E">
      <w:pPr>
        <w:pBdr>
          <w:top w:val="nil"/>
          <w:left w:val="nil"/>
          <w:bottom w:val="nil"/>
          <w:right w:val="nil"/>
          <w:between w:val="nil"/>
        </w:pBdr>
        <w:spacing w:line="240" w:lineRule="auto"/>
        <w:rPr>
          <w:color w:val="000000"/>
        </w:rPr>
      </w:pPr>
    </w:p>
    <w:p w14:paraId="3CCCAE98" w14:textId="7C956A11" w:rsidR="004E6539" w:rsidRPr="005E729E" w:rsidRDefault="004E6539" w:rsidP="004E6539">
      <w:pPr>
        <w:pStyle w:val="ListParagraph"/>
        <w:numPr>
          <w:ilvl w:val="0"/>
          <w:numId w:val="10"/>
        </w:numPr>
        <w:pBdr>
          <w:top w:val="nil"/>
          <w:left w:val="nil"/>
          <w:bottom w:val="nil"/>
          <w:right w:val="nil"/>
          <w:between w:val="nil"/>
        </w:pBdr>
        <w:spacing w:before="0" w:line="240" w:lineRule="auto"/>
        <w:rPr>
          <w:rFonts w:asciiTheme="minorHAnsi" w:hAnsiTheme="minorHAnsi" w:cstheme="minorHAnsi"/>
          <w:color w:val="000000"/>
        </w:rPr>
      </w:pPr>
      <w:r w:rsidRPr="005E729E">
        <w:rPr>
          <w:rFonts w:asciiTheme="minorHAnsi" w:hAnsiTheme="minorHAnsi" w:cstheme="minorHAnsi"/>
          <w:color w:val="000000"/>
        </w:rPr>
        <w:t xml:space="preserve">A number machine uses a rule to change </w:t>
      </w:r>
      <w:r w:rsidR="00C27CE7">
        <w:rPr>
          <w:rFonts w:asciiTheme="minorHAnsi" w:hAnsiTheme="minorHAnsi" w:cstheme="minorHAnsi"/>
          <w:color w:val="000000"/>
        </w:rPr>
        <w:t xml:space="preserve">input </w:t>
      </w:r>
      <w:r w:rsidRPr="005E729E">
        <w:rPr>
          <w:rFonts w:asciiTheme="minorHAnsi" w:hAnsiTheme="minorHAnsi" w:cstheme="minorHAnsi"/>
          <w:color w:val="000000"/>
        </w:rPr>
        <w:t>numbers</w:t>
      </w:r>
      <w:r w:rsidR="00C27CE7">
        <w:rPr>
          <w:rFonts w:asciiTheme="minorHAnsi" w:hAnsiTheme="minorHAnsi" w:cstheme="minorHAnsi"/>
          <w:color w:val="000000"/>
        </w:rPr>
        <w:t xml:space="preserve"> to output numbers</w:t>
      </w:r>
      <w:r w:rsidRPr="005E729E">
        <w:rPr>
          <w:rFonts w:asciiTheme="minorHAnsi" w:hAnsiTheme="minorHAnsi" w:cstheme="minorHAnsi"/>
          <w:color w:val="000000"/>
        </w:rPr>
        <w:t>. The table shows the results:</w:t>
      </w:r>
    </w:p>
    <w:p w14:paraId="1352CA8D" w14:textId="77777777" w:rsidR="004E6539" w:rsidRDefault="004E6539" w:rsidP="004E6539">
      <w:pPr>
        <w:pBdr>
          <w:top w:val="nil"/>
          <w:left w:val="nil"/>
          <w:bottom w:val="nil"/>
          <w:right w:val="nil"/>
          <w:between w:val="nil"/>
        </w:pBdr>
        <w:spacing w:after="0" w:line="240" w:lineRule="auto"/>
        <w:rPr>
          <w:color w:val="000000"/>
        </w:rPr>
      </w:pPr>
    </w:p>
    <w:tbl>
      <w:tblPr>
        <w:tblStyle w:val="TableGrid"/>
        <w:tblW w:w="0" w:type="auto"/>
        <w:jc w:val="center"/>
        <w:tblLook w:val="04A0" w:firstRow="1" w:lastRow="0" w:firstColumn="1" w:lastColumn="0" w:noHBand="0" w:noVBand="1"/>
        <w:tblCaption w:val="Input/Output "/>
        <w:tblDescription w:val="Left to Right, Row 1: 7.5, 8.0; Row 2: 5.0, 5.5; Row 3: ?, 4.0; Row 4: 1.0, 1.5"/>
      </w:tblPr>
      <w:tblGrid>
        <w:gridCol w:w="930"/>
        <w:gridCol w:w="1021"/>
      </w:tblGrid>
      <w:tr w:rsidR="004E6539" w14:paraId="72334009" w14:textId="77777777" w:rsidTr="00C27CE7">
        <w:trPr>
          <w:trHeight w:val="333"/>
          <w:tblHeader/>
          <w:jc w:val="center"/>
        </w:trPr>
        <w:tc>
          <w:tcPr>
            <w:tcW w:w="930" w:type="dxa"/>
          </w:tcPr>
          <w:p w14:paraId="6A31301A" w14:textId="77777777" w:rsidR="004E6539" w:rsidRPr="00915CA7" w:rsidRDefault="004E6539" w:rsidP="00E01C51">
            <w:pPr>
              <w:jc w:val="center"/>
              <w:rPr>
                <w:b/>
                <w:color w:val="000000"/>
              </w:rPr>
            </w:pPr>
            <w:r>
              <w:rPr>
                <w:b/>
                <w:color w:val="000000"/>
              </w:rPr>
              <w:t>Input</w:t>
            </w:r>
          </w:p>
        </w:tc>
        <w:tc>
          <w:tcPr>
            <w:tcW w:w="1021" w:type="dxa"/>
          </w:tcPr>
          <w:p w14:paraId="7C0F4E14" w14:textId="77777777" w:rsidR="004E6539" w:rsidRPr="00915CA7" w:rsidRDefault="004E6539" w:rsidP="00E01C51">
            <w:pPr>
              <w:jc w:val="center"/>
              <w:rPr>
                <w:b/>
                <w:color w:val="000000"/>
              </w:rPr>
            </w:pPr>
            <w:r>
              <w:rPr>
                <w:b/>
                <w:color w:val="000000"/>
              </w:rPr>
              <w:t>Output</w:t>
            </w:r>
          </w:p>
        </w:tc>
      </w:tr>
      <w:tr w:rsidR="004E6539" w14:paraId="7CE356B6" w14:textId="77777777" w:rsidTr="00C27CE7">
        <w:trPr>
          <w:trHeight w:val="333"/>
          <w:jc w:val="center"/>
        </w:trPr>
        <w:tc>
          <w:tcPr>
            <w:tcW w:w="930" w:type="dxa"/>
          </w:tcPr>
          <w:p w14:paraId="332C9354" w14:textId="6772AB74" w:rsidR="004E6539" w:rsidRDefault="00C27CE7" w:rsidP="00E01C51">
            <w:pPr>
              <w:jc w:val="center"/>
              <w:rPr>
                <w:color w:val="000000"/>
              </w:rPr>
            </w:pPr>
            <w:r>
              <w:rPr>
                <w:color w:val="000000"/>
              </w:rPr>
              <w:t>8.0</w:t>
            </w:r>
          </w:p>
        </w:tc>
        <w:tc>
          <w:tcPr>
            <w:tcW w:w="1021" w:type="dxa"/>
          </w:tcPr>
          <w:p w14:paraId="501CD34F" w14:textId="3E31460A" w:rsidR="004E6539" w:rsidRDefault="00C27CE7" w:rsidP="00E01C51">
            <w:pPr>
              <w:jc w:val="center"/>
              <w:rPr>
                <w:color w:val="000000"/>
              </w:rPr>
            </w:pPr>
            <w:r>
              <w:rPr>
                <w:color w:val="000000"/>
              </w:rPr>
              <w:t>7.5</w:t>
            </w:r>
          </w:p>
        </w:tc>
      </w:tr>
      <w:tr w:rsidR="004E6539" w14:paraId="5D7B2EEF" w14:textId="77777777" w:rsidTr="00C27CE7">
        <w:trPr>
          <w:trHeight w:val="347"/>
          <w:jc w:val="center"/>
        </w:trPr>
        <w:tc>
          <w:tcPr>
            <w:tcW w:w="930" w:type="dxa"/>
          </w:tcPr>
          <w:p w14:paraId="38827C3A" w14:textId="4929BF58" w:rsidR="004E6539" w:rsidRDefault="008C022C" w:rsidP="00C27CE7">
            <w:pPr>
              <w:jc w:val="center"/>
              <w:rPr>
                <w:color w:val="000000"/>
              </w:rPr>
            </w:pPr>
            <w:r>
              <w:rPr>
                <w:color w:val="000000"/>
              </w:rPr>
              <w:t>5.</w:t>
            </w:r>
            <w:r w:rsidR="00C27CE7">
              <w:rPr>
                <w:color w:val="000000"/>
              </w:rPr>
              <w:t>5</w:t>
            </w:r>
          </w:p>
        </w:tc>
        <w:tc>
          <w:tcPr>
            <w:tcW w:w="1021" w:type="dxa"/>
          </w:tcPr>
          <w:p w14:paraId="00E49D82" w14:textId="24AD2F10" w:rsidR="004E6539" w:rsidRDefault="008C022C" w:rsidP="00C27CE7">
            <w:pPr>
              <w:jc w:val="center"/>
              <w:rPr>
                <w:color w:val="000000"/>
              </w:rPr>
            </w:pPr>
            <w:r>
              <w:rPr>
                <w:color w:val="000000"/>
              </w:rPr>
              <w:t>5.</w:t>
            </w:r>
            <w:r w:rsidR="00C27CE7">
              <w:rPr>
                <w:color w:val="000000"/>
              </w:rPr>
              <w:t>0</w:t>
            </w:r>
          </w:p>
        </w:tc>
      </w:tr>
      <w:tr w:rsidR="004E6539" w14:paraId="464D169B" w14:textId="77777777" w:rsidTr="00C27CE7">
        <w:trPr>
          <w:trHeight w:val="333"/>
          <w:jc w:val="center"/>
        </w:trPr>
        <w:tc>
          <w:tcPr>
            <w:tcW w:w="930" w:type="dxa"/>
          </w:tcPr>
          <w:p w14:paraId="59C47532" w14:textId="71DCB194" w:rsidR="004E6539" w:rsidRDefault="008C022C" w:rsidP="00E01C51">
            <w:pPr>
              <w:jc w:val="center"/>
              <w:rPr>
                <w:color w:val="000000"/>
              </w:rPr>
            </w:pPr>
            <w:r>
              <w:rPr>
                <w:color w:val="000000"/>
              </w:rPr>
              <w:t>?</w:t>
            </w:r>
          </w:p>
        </w:tc>
        <w:tc>
          <w:tcPr>
            <w:tcW w:w="1021" w:type="dxa"/>
          </w:tcPr>
          <w:p w14:paraId="60D0D375" w14:textId="364A8A7C" w:rsidR="004E6539" w:rsidRDefault="00C27CE7" w:rsidP="00C27CE7">
            <w:pPr>
              <w:jc w:val="center"/>
              <w:rPr>
                <w:color w:val="000000"/>
              </w:rPr>
            </w:pPr>
            <w:r>
              <w:rPr>
                <w:color w:val="000000"/>
              </w:rPr>
              <w:t>3</w:t>
            </w:r>
            <w:r w:rsidR="008C022C">
              <w:rPr>
                <w:color w:val="000000"/>
              </w:rPr>
              <w:t>.</w:t>
            </w:r>
            <w:r>
              <w:rPr>
                <w:color w:val="000000"/>
              </w:rPr>
              <w:t>5</w:t>
            </w:r>
          </w:p>
        </w:tc>
      </w:tr>
      <w:tr w:rsidR="004E6539" w14:paraId="00469E36" w14:textId="77777777" w:rsidTr="00C27CE7">
        <w:trPr>
          <w:trHeight w:val="333"/>
          <w:jc w:val="center"/>
        </w:trPr>
        <w:tc>
          <w:tcPr>
            <w:tcW w:w="930" w:type="dxa"/>
          </w:tcPr>
          <w:p w14:paraId="16690FC1" w14:textId="17AF79E0" w:rsidR="004E6539" w:rsidRDefault="00C27CE7" w:rsidP="00E01C51">
            <w:pPr>
              <w:jc w:val="center"/>
              <w:rPr>
                <w:color w:val="000000"/>
              </w:rPr>
            </w:pPr>
            <w:r>
              <w:rPr>
                <w:color w:val="000000"/>
              </w:rPr>
              <w:lastRenderedPageBreak/>
              <w:t>2</w:t>
            </w:r>
            <w:r w:rsidR="008C022C">
              <w:rPr>
                <w:color w:val="000000"/>
              </w:rPr>
              <w:t>.0</w:t>
            </w:r>
          </w:p>
        </w:tc>
        <w:tc>
          <w:tcPr>
            <w:tcW w:w="1021" w:type="dxa"/>
          </w:tcPr>
          <w:p w14:paraId="578E119D" w14:textId="39A1513B" w:rsidR="004E6539" w:rsidRDefault="008C022C" w:rsidP="00E01C51">
            <w:pPr>
              <w:jc w:val="center"/>
              <w:rPr>
                <w:color w:val="000000"/>
              </w:rPr>
            </w:pPr>
            <w:r>
              <w:rPr>
                <w:color w:val="000000"/>
              </w:rPr>
              <w:t>1.5</w:t>
            </w:r>
          </w:p>
        </w:tc>
      </w:tr>
    </w:tbl>
    <w:p w14:paraId="30303FDB" w14:textId="77777777" w:rsidR="004E6539" w:rsidRDefault="004E6539" w:rsidP="004E6539">
      <w:pPr>
        <w:pBdr>
          <w:top w:val="nil"/>
          <w:left w:val="nil"/>
          <w:bottom w:val="nil"/>
          <w:right w:val="nil"/>
          <w:between w:val="nil"/>
        </w:pBdr>
        <w:spacing w:after="0" w:line="240" w:lineRule="auto"/>
        <w:rPr>
          <w:color w:val="000000"/>
        </w:rPr>
      </w:pPr>
    </w:p>
    <w:p w14:paraId="35015B91" w14:textId="37368B79" w:rsidR="004E6539" w:rsidRDefault="004E6539" w:rsidP="00347570">
      <w:pPr>
        <w:pBdr>
          <w:top w:val="nil"/>
          <w:left w:val="nil"/>
          <w:bottom w:val="nil"/>
          <w:right w:val="nil"/>
          <w:between w:val="nil"/>
        </w:pBdr>
        <w:spacing w:after="0" w:line="240" w:lineRule="auto"/>
        <w:ind w:firstLine="720"/>
        <w:rPr>
          <w:color w:val="000000"/>
        </w:rPr>
      </w:pPr>
      <w:r>
        <w:rPr>
          <w:color w:val="000000"/>
        </w:rPr>
        <w:t>What is the rule?</w:t>
      </w:r>
    </w:p>
    <w:p w14:paraId="02A5C6C7" w14:textId="7EA1F86A" w:rsidR="00765EA3" w:rsidRDefault="00C27CE7" w:rsidP="00347570">
      <w:pPr>
        <w:pBdr>
          <w:top w:val="nil"/>
          <w:left w:val="nil"/>
          <w:bottom w:val="nil"/>
          <w:right w:val="nil"/>
          <w:between w:val="nil"/>
        </w:pBdr>
        <w:spacing w:after="0" w:line="240" w:lineRule="auto"/>
        <w:ind w:firstLine="720"/>
        <w:rPr>
          <w:color w:val="000000"/>
        </w:rPr>
      </w:pPr>
      <w:r>
        <w:rPr>
          <w:color w:val="000000"/>
        </w:rPr>
        <w:t>Based on this</w:t>
      </w:r>
      <w:r w:rsidR="004E6539">
        <w:rPr>
          <w:color w:val="000000"/>
        </w:rPr>
        <w:t xml:space="preserve"> rule, what is the missing number in the table?</w:t>
      </w:r>
    </w:p>
    <w:p w14:paraId="0C75734A" w14:textId="77777777" w:rsidR="00765EA3" w:rsidRDefault="00765EA3" w:rsidP="00765EA3">
      <w:pPr>
        <w:pBdr>
          <w:top w:val="nil"/>
          <w:left w:val="nil"/>
          <w:bottom w:val="nil"/>
          <w:right w:val="nil"/>
          <w:between w:val="nil"/>
        </w:pBdr>
        <w:spacing w:after="0" w:line="240" w:lineRule="auto"/>
        <w:ind w:left="720" w:firstLine="720"/>
        <w:rPr>
          <w:color w:val="000000"/>
        </w:rPr>
      </w:pPr>
    </w:p>
    <w:p w14:paraId="464C780C" w14:textId="60C51BCE" w:rsidR="00765EA3" w:rsidRPr="005E729E" w:rsidRDefault="00765EA3" w:rsidP="00765EA3">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rPr>
      </w:pPr>
      <w:r w:rsidRPr="005E729E">
        <w:rPr>
          <w:rFonts w:asciiTheme="minorHAnsi" w:hAnsiTheme="minorHAnsi" w:cstheme="minorHAnsi"/>
          <w:color w:val="000000"/>
        </w:rPr>
        <w:t>The</w:t>
      </w:r>
      <w:r w:rsidRPr="009E1189">
        <w:rPr>
          <w:rFonts w:asciiTheme="minorHAnsi" w:hAnsiTheme="minorHAnsi" w:cstheme="minorHAnsi"/>
          <w:color w:val="000000"/>
        </w:rPr>
        <w:t xml:space="preserve"> </w:t>
      </w:r>
      <w:r w:rsidR="009E1189" w:rsidRPr="009E1189">
        <w:rPr>
          <w:rFonts w:asciiTheme="minorHAnsi" w:hAnsiTheme="minorHAnsi" w:cstheme="minorHAnsi"/>
          <w:color w:val="000000"/>
        </w:rPr>
        <w:t>f</w:t>
      </w:r>
      <w:r w:rsidR="009E1189">
        <w:rPr>
          <w:rFonts w:asciiTheme="minorHAnsi" w:hAnsiTheme="minorHAnsi" w:cstheme="minorHAnsi"/>
          <w:color w:val="000000"/>
        </w:rPr>
        <w:t>igures</w:t>
      </w:r>
      <w:r w:rsidR="009E1189" w:rsidRPr="009E1189">
        <w:rPr>
          <w:rFonts w:asciiTheme="minorHAnsi" w:hAnsiTheme="minorHAnsi" w:cstheme="minorHAnsi"/>
          <w:color w:val="000000"/>
        </w:rPr>
        <w:t xml:space="preserve"> below form a pattern.  The pattern continues in the same way.  How many squares are need</w:t>
      </w:r>
      <w:r w:rsidR="005D1BD8">
        <w:rPr>
          <w:rFonts w:asciiTheme="minorHAnsi" w:hAnsiTheme="minorHAnsi" w:cstheme="minorHAnsi"/>
          <w:color w:val="000000"/>
        </w:rPr>
        <w:t>ed</w:t>
      </w:r>
      <w:r w:rsidR="009E1189" w:rsidRPr="009E1189">
        <w:rPr>
          <w:rFonts w:asciiTheme="minorHAnsi" w:hAnsiTheme="minorHAnsi" w:cstheme="minorHAnsi"/>
          <w:color w:val="000000"/>
        </w:rPr>
        <w:t xml:space="preserve"> to make Figure 7?</w:t>
      </w:r>
    </w:p>
    <w:p w14:paraId="52AE9A8F" w14:textId="6B92617A" w:rsidR="00765EA3" w:rsidRDefault="004E6539" w:rsidP="00765EA3">
      <w:pPr>
        <w:pStyle w:val="ListParagraph"/>
        <w:pBdr>
          <w:top w:val="nil"/>
          <w:left w:val="nil"/>
          <w:bottom w:val="nil"/>
          <w:right w:val="nil"/>
          <w:between w:val="nil"/>
        </w:pBdr>
        <w:spacing w:after="240" w:line="240" w:lineRule="auto"/>
        <w:jc w:val="center"/>
        <w:rPr>
          <w:color w:val="000000"/>
        </w:rPr>
      </w:pPr>
      <w:r>
        <w:rPr>
          <w:noProof/>
          <w:lang w:val="en-US"/>
        </w:rPr>
        <w:drawing>
          <wp:inline distT="0" distB="0" distL="0" distR="0" wp14:anchorId="445D3CC3" wp14:editId="12F1EB73">
            <wp:extent cx="5062864" cy="1152525"/>
            <wp:effectExtent l="0" t="0" r="4445" b="0"/>
            <wp:docPr id="1" name="Picture 1" descr="Figure 1: 1 square, Figure 2: 3 squares, Figure 3: 6 squares, Figure 4: 10 sq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509011" cy="1254087"/>
                    </a:xfrm>
                    <a:prstGeom prst="rect">
                      <a:avLst/>
                    </a:prstGeom>
                  </pic:spPr>
                </pic:pic>
              </a:graphicData>
            </a:graphic>
          </wp:inline>
        </w:drawing>
      </w:r>
    </w:p>
    <w:p w14:paraId="2376A4DF" w14:textId="19EE04E9" w:rsidR="006D5635" w:rsidRDefault="006D5635" w:rsidP="00EF1C4C">
      <w:pPr>
        <w:pStyle w:val="Title"/>
      </w:pPr>
      <w:bookmarkStart w:id="3" w:name="_heading=h.1fob9te" w:colFirst="0" w:colLast="0"/>
      <w:bookmarkEnd w:id="3"/>
    </w:p>
    <w:p w14:paraId="5B3F2D18" w14:textId="21B1D261" w:rsidR="006D5635" w:rsidRDefault="006D5635" w:rsidP="006D5635"/>
    <w:p w14:paraId="3DE092DA" w14:textId="6A52BB1D" w:rsidR="009E1189" w:rsidRDefault="009E1189">
      <w:r>
        <w:br w:type="page"/>
      </w:r>
    </w:p>
    <w:p w14:paraId="0173CF25" w14:textId="7C60A33B" w:rsidR="00B73079" w:rsidRDefault="006D5635" w:rsidP="00EF1C4C">
      <w:pPr>
        <w:pStyle w:val="Title"/>
      </w:pPr>
      <w:bookmarkStart w:id="4" w:name="teacher"/>
      <w:r>
        <w:lastRenderedPageBreak/>
        <w:t xml:space="preserve">SOL 5.18 </w:t>
      </w:r>
      <w:bookmarkEnd w:id="4"/>
      <w:r>
        <w:t xml:space="preserve">- </w:t>
      </w:r>
      <w:r w:rsidR="00B941BD">
        <w:t>Just in Time Quick Check Teacher Notes</w:t>
      </w:r>
    </w:p>
    <w:p w14:paraId="00A59F78" w14:textId="199FD136" w:rsidR="005F63D6" w:rsidRPr="005F63D6" w:rsidRDefault="00146A61" w:rsidP="00487BA8">
      <w:pPr>
        <w:jc w:val="center"/>
        <w:rPr>
          <w:b/>
          <w:color w:val="C00000"/>
        </w:rPr>
      </w:pPr>
      <w:r w:rsidRPr="00146A61">
        <w:rPr>
          <w:b/>
          <w:color w:val="C00000"/>
        </w:rPr>
        <w:t>Common Error</w:t>
      </w:r>
      <w:r w:rsidR="006D5635">
        <w:rPr>
          <w:b/>
          <w:color w:val="C00000"/>
        </w:rPr>
        <w:t>s</w:t>
      </w:r>
      <w:r w:rsidRPr="00146A61">
        <w:rPr>
          <w:b/>
          <w:color w:val="C00000"/>
        </w:rPr>
        <w:t>/Misconceptions and their Possible Indications</w:t>
      </w:r>
    </w:p>
    <w:p w14:paraId="0FDEE8E0" w14:textId="2D77C6E3" w:rsidR="00347570" w:rsidRPr="005E729E" w:rsidRDefault="00B941BD" w:rsidP="00347570">
      <w:pPr>
        <w:pStyle w:val="ListParagraph"/>
        <w:numPr>
          <w:ilvl w:val="0"/>
          <w:numId w:val="11"/>
        </w:numPr>
        <w:pBdr>
          <w:top w:val="nil"/>
          <w:left w:val="nil"/>
          <w:bottom w:val="nil"/>
          <w:right w:val="nil"/>
          <w:between w:val="nil"/>
        </w:pBdr>
        <w:spacing w:line="240" w:lineRule="auto"/>
        <w:rPr>
          <w:rFonts w:asciiTheme="minorHAnsi" w:hAnsiTheme="minorHAnsi" w:cstheme="minorHAnsi"/>
          <w:color w:val="000000"/>
        </w:rPr>
      </w:pPr>
      <w:r>
        <w:t xml:space="preserve"> </w:t>
      </w:r>
      <w:r w:rsidR="00347570" w:rsidRPr="005E729E">
        <w:rPr>
          <w:rFonts w:asciiTheme="minorHAnsi" w:hAnsiTheme="minorHAnsi" w:cstheme="minorHAnsi"/>
          <w:color w:val="000000"/>
        </w:rPr>
        <w:t xml:space="preserve">A number machine uses a rule to </w:t>
      </w:r>
      <w:r w:rsidR="00C27CE7">
        <w:rPr>
          <w:rFonts w:asciiTheme="minorHAnsi" w:hAnsiTheme="minorHAnsi" w:cstheme="minorHAnsi"/>
          <w:color w:val="000000"/>
        </w:rPr>
        <w:t>change input</w:t>
      </w:r>
      <w:r w:rsidR="00347570" w:rsidRPr="005E729E">
        <w:rPr>
          <w:rFonts w:asciiTheme="minorHAnsi" w:hAnsiTheme="minorHAnsi" w:cstheme="minorHAnsi"/>
          <w:color w:val="000000"/>
        </w:rPr>
        <w:t xml:space="preserve"> numbers</w:t>
      </w:r>
      <w:r w:rsidR="00C27CE7">
        <w:rPr>
          <w:rFonts w:asciiTheme="minorHAnsi" w:hAnsiTheme="minorHAnsi" w:cstheme="minorHAnsi"/>
          <w:color w:val="000000"/>
        </w:rPr>
        <w:t xml:space="preserve"> to output numbers</w:t>
      </w:r>
      <w:r w:rsidR="00347570" w:rsidRPr="005E729E">
        <w:rPr>
          <w:rFonts w:asciiTheme="minorHAnsi" w:hAnsiTheme="minorHAnsi" w:cstheme="minorHAnsi"/>
          <w:color w:val="000000"/>
        </w:rPr>
        <w:t>. The table shows the results:</w:t>
      </w:r>
    </w:p>
    <w:p w14:paraId="75988CA0" w14:textId="77777777" w:rsidR="00347570" w:rsidRDefault="00347570" w:rsidP="00347570">
      <w:pPr>
        <w:pBdr>
          <w:top w:val="nil"/>
          <w:left w:val="nil"/>
          <w:bottom w:val="nil"/>
          <w:right w:val="nil"/>
          <w:between w:val="nil"/>
        </w:pBdr>
        <w:spacing w:after="0" w:line="240" w:lineRule="auto"/>
        <w:rPr>
          <w:color w:val="000000"/>
        </w:rPr>
      </w:pPr>
    </w:p>
    <w:tbl>
      <w:tblPr>
        <w:tblStyle w:val="TableGrid"/>
        <w:tblW w:w="0" w:type="auto"/>
        <w:jc w:val="center"/>
        <w:tblLook w:val="04A0" w:firstRow="1" w:lastRow="0" w:firstColumn="1" w:lastColumn="0" w:noHBand="0" w:noVBand="1"/>
        <w:tblCaption w:val="Input/Output"/>
        <w:tblDescription w:val="Left to Right, Row 1: 4, 7; Row 2: 5, 8; Row 3: 6, 9; Row 4: 8, ?"/>
      </w:tblPr>
      <w:tblGrid>
        <w:gridCol w:w="706"/>
        <w:gridCol w:w="872"/>
      </w:tblGrid>
      <w:tr w:rsidR="00347570" w14:paraId="35382959" w14:textId="77777777" w:rsidTr="008B6C2C">
        <w:trPr>
          <w:trHeight w:val="247"/>
          <w:tblHeader/>
          <w:jc w:val="center"/>
        </w:trPr>
        <w:tc>
          <w:tcPr>
            <w:tcW w:w="664" w:type="dxa"/>
          </w:tcPr>
          <w:p w14:paraId="7857C4C1" w14:textId="77777777" w:rsidR="00347570" w:rsidRPr="00915CA7" w:rsidRDefault="00347570" w:rsidP="00E01C51">
            <w:pPr>
              <w:jc w:val="center"/>
              <w:rPr>
                <w:b/>
                <w:color w:val="000000"/>
              </w:rPr>
            </w:pPr>
            <w:r>
              <w:rPr>
                <w:b/>
                <w:color w:val="000000"/>
              </w:rPr>
              <w:t>Input</w:t>
            </w:r>
          </w:p>
        </w:tc>
        <w:tc>
          <w:tcPr>
            <w:tcW w:w="821" w:type="dxa"/>
          </w:tcPr>
          <w:p w14:paraId="5A2414A0" w14:textId="77777777" w:rsidR="00347570" w:rsidRPr="00915CA7" w:rsidRDefault="00347570" w:rsidP="00E01C51">
            <w:pPr>
              <w:jc w:val="center"/>
              <w:rPr>
                <w:b/>
                <w:color w:val="000000"/>
              </w:rPr>
            </w:pPr>
            <w:r>
              <w:rPr>
                <w:b/>
                <w:color w:val="000000"/>
              </w:rPr>
              <w:t>Output</w:t>
            </w:r>
          </w:p>
        </w:tc>
      </w:tr>
      <w:tr w:rsidR="00347570" w14:paraId="04BC5A78" w14:textId="77777777" w:rsidTr="008B6C2C">
        <w:trPr>
          <w:trHeight w:val="247"/>
          <w:jc w:val="center"/>
        </w:trPr>
        <w:tc>
          <w:tcPr>
            <w:tcW w:w="664" w:type="dxa"/>
          </w:tcPr>
          <w:p w14:paraId="46971266" w14:textId="77777777" w:rsidR="00347570" w:rsidRDefault="00347570" w:rsidP="00E01C51">
            <w:pPr>
              <w:jc w:val="center"/>
              <w:rPr>
                <w:color w:val="000000"/>
              </w:rPr>
            </w:pPr>
            <w:r>
              <w:rPr>
                <w:color w:val="000000"/>
              </w:rPr>
              <w:t>4</w:t>
            </w:r>
          </w:p>
        </w:tc>
        <w:tc>
          <w:tcPr>
            <w:tcW w:w="821" w:type="dxa"/>
          </w:tcPr>
          <w:p w14:paraId="2CA9AF71" w14:textId="77777777" w:rsidR="00347570" w:rsidRDefault="00347570" w:rsidP="00E01C51">
            <w:pPr>
              <w:jc w:val="center"/>
              <w:rPr>
                <w:color w:val="000000"/>
              </w:rPr>
            </w:pPr>
            <w:r>
              <w:rPr>
                <w:color w:val="000000"/>
              </w:rPr>
              <w:t>7</w:t>
            </w:r>
          </w:p>
        </w:tc>
      </w:tr>
      <w:tr w:rsidR="00347570" w14:paraId="43E73333" w14:textId="77777777" w:rsidTr="008B6C2C">
        <w:trPr>
          <w:trHeight w:val="258"/>
          <w:jc w:val="center"/>
        </w:trPr>
        <w:tc>
          <w:tcPr>
            <w:tcW w:w="664" w:type="dxa"/>
          </w:tcPr>
          <w:p w14:paraId="48E76DF5" w14:textId="77777777" w:rsidR="00347570" w:rsidRDefault="00347570" w:rsidP="00E01C51">
            <w:pPr>
              <w:jc w:val="center"/>
              <w:rPr>
                <w:color w:val="000000"/>
              </w:rPr>
            </w:pPr>
            <w:r>
              <w:rPr>
                <w:color w:val="000000"/>
              </w:rPr>
              <w:t>5</w:t>
            </w:r>
          </w:p>
        </w:tc>
        <w:tc>
          <w:tcPr>
            <w:tcW w:w="821" w:type="dxa"/>
          </w:tcPr>
          <w:p w14:paraId="71722AF7" w14:textId="77777777" w:rsidR="00347570" w:rsidRDefault="00347570" w:rsidP="00E01C51">
            <w:pPr>
              <w:jc w:val="center"/>
              <w:rPr>
                <w:color w:val="000000"/>
              </w:rPr>
            </w:pPr>
            <w:r>
              <w:rPr>
                <w:color w:val="000000"/>
              </w:rPr>
              <w:t>8</w:t>
            </w:r>
          </w:p>
        </w:tc>
      </w:tr>
      <w:tr w:rsidR="00347570" w14:paraId="66116877" w14:textId="77777777" w:rsidTr="008B6C2C">
        <w:trPr>
          <w:trHeight w:val="247"/>
          <w:jc w:val="center"/>
        </w:trPr>
        <w:tc>
          <w:tcPr>
            <w:tcW w:w="664" w:type="dxa"/>
          </w:tcPr>
          <w:p w14:paraId="17A413E8" w14:textId="77777777" w:rsidR="00347570" w:rsidRDefault="00347570" w:rsidP="00E01C51">
            <w:pPr>
              <w:jc w:val="center"/>
              <w:rPr>
                <w:color w:val="000000"/>
              </w:rPr>
            </w:pPr>
            <w:r>
              <w:rPr>
                <w:color w:val="000000"/>
              </w:rPr>
              <w:t>6</w:t>
            </w:r>
          </w:p>
        </w:tc>
        <w:tc>
          <w:tcPr>
            <w:tcW w:w="821" w:type="dxa"/>
          </w:tcPr>
          <w:p w14:paraId="0C9C5FBC" w14:textId="77777777" w:rsidR="00347570" w:rsidRDefault="00347570" w:rsidP="00E01C51">
            <w:pPr>
              <w:jc w:val="center"/>
              <w:rPr>
                <w:color w:val="000000"/>
              </w:rPr>
            </w:pPr>
            <w:r>
              <w:rPr>
                <w:color w:val="000000"/>
              </w:rPr>
              <w:t>9</w:t>
            </w:r>
          </w:p>
        </w:tc>
      </w:tr>
      <w:tr w:rsidR="00347570" w14:paraId="1588A8E1" w14:textId="77777777" w:rsidTr="008B6C2C">
        <w:trPr>
          <w:trHeight w:val="247"/>
          <w:jc w:val="center"/>
        </w:trPr>
        <w:tc>
          <w:tcPr>
            <w:tcW w:w="664" w:type="dxa"/>
          </w:tcPr>
          <w:p w14:paraId="44E18DC6" w14:textId="77777777" w:rsidR="00347570" w:rsidRDefault="00347570" w:rsidP="00E01C51">
            <w:pPr>
              <w:jc w:val="center"/>
              <w:rPr>
                <w:color w:val="000000"/>
              </w:rPr>
            </w:pPr>
            <w:r>
              <w:rPr>
                <w:color w:val="000000"/>
              </w:rPr>
              <w:t>8</w:t>
            </w:r>
          </w:p>
        </w:tc>
        <w:tc>
          <w:tcPr>
            <w:tcW w:w="821" w:type="dxa"/>
          </w:tcPr>
          <w:p w14:paraId="1C08B807" w14:textId="77777777" w:rsidR="00347570" w:rsidRDefault="00347570" w:rsidP="00E01C51">
            <w:pPr>
              <w:jc w:val="center"/>
              <w:rPr>
                <w:color w:val="000000"/>
              </w:rPr>
            </w:pPr>
            <w:r>
              <w:rPr>
                <w:color w:val="000000"/>
              </w:rPr>
              <w:t>?</w:t>
            </w:r>
          </w:p>
        </w:tc>
      </w:tr>
    </w:tbl>
    <w:p w14:paraId="36C38C64" w14:textId="77777777" w:rsidR="00347570" w:rsidRDefault="00347570" w:rsidP="00347570">
      <w:pPr>
        <w:pBdr>
          <w:top w:val="nil"/>
          <w:left w:val="nil"/>
          <w:bottom w:val="nil"/>
          <w:right w:val="nil"/>
          <w:between w:val="nil"/>
        </w:pBdr>
        <w:spacing w:after="0" w:line="240" w:lineRule="auto"/>
        <w:rPr>
          <w:color w:val="000000"/>
        </w:rPr>
      </w:pPr>
    </w:p>
    <w:p w14:paraId="06EDAB34" w14:textId="77777777" w:rsidR="00347570" w:rsidRDefault="00347570" w:rsidP="00347570">
      <w:pPr>
        <w:pBdr>
          <w:top w:val="nil"/>
          <w:left w:val="nil"/>
          <w:bottom w:val="nil"/>
          <w:right w:val="nil"/>
          <w:between w:val="nil"/>
        </w:pBdr>
        <w:spacing w:after="0" w:line="240" w:lineRule="auto"/>
        <w:ind w:firstLine="720"/>
        <w:rPr>
          <w:color w:val="000000"/>
        </w:rPr>
      </w:pPr>
      <w:r>
        <w:rPr>
          <w:color w:val="000000"/>
        </w:rPr>
        <w:t>What is the rule?</w:t>
      </w:r>
    </w:p>
    <w:p w14:paraId="66CD9951" w14:textId="61208CDA" w:rsidR="00347570" w:rsidRDefault="00C27CE7" w:rsidP="00347570">
      <w:pPr>
        <w:pBdr>
          <w:top w:val="nil"/>
          <w:left w:val="nil"/>
          <w:bottom w:val="nil"/>
          <w:right w:val="nil"/>
          <w:between w:val="nil"/>
        </w:pBdr>
        <w:spacing w:after="0" w:line="240" w:lineRule="auto"/>
        <w:ind w:firstLine="720"/>
        <w:rPr>
          <w:color w:val="000000"/>
        </w:rPr>
      </w:pPr>
      <w:r>
        <w:rPr>
          <w:color w:val="000000"/>
        </w:rPr>
        <w:t>Based on this</w:t>
      </w:r>
      <w:r w:rsidR="00347570">
        <w:rPr>
          <w:color w:val="000000"/>
        </w:rPr>
        <w:t xml:space="preserve"> rule, what is the missing number in the table?</w:t>
      </w:r>
    </w:p>
    <w:p w14:paraId="67ED350C" w14:textId="121906D2" w:rsidR="00347570" w:rsidRDefault="00347570" w:rsidP="00347570">
      <w:pPr>
        <w:pBdr>
          <w:top w:val="nil"/>
          <w:left w:val="nil"/>
          <w:bottom w:val="nil"/>
          <w:right w:val="nil"/>
          <w:between w:val="nil"/>
        </w:pBdr>
        <w:spacing w:after="0" w:line="240" w:lineRule="auto"/>
        <w:ind w:firstLine="720"/>
        <w:rPr>
          <w:color w:val="000000"/>
        </w:rPr>
      </w:pPr>
    </w:p>
    <w:p w14:paraId="50E94430" w14:textId="5929E0BB" w:rsidR="00347570" w:rsidRDefault="005227EF" w:rsidP="00347570">
      <w:pPr>
        <w:pBdr>
          <w:top w:val="nil"/>
          <w:left w:val="nil"/>
          <w:bottom w:val="nil"/>
          <w:right w:val="nil"/>
          <w:between w:val="nil"/>
        </w:pBdr>
        <w:spacing w:after="0" w:line="240" w:lineRule="auto"/>
        <w:ind w:left="720"/>
        <w:rPr>
          <w:i/>
          <w:color w:val="C00000"/>
        </w:rPr>
      </w:pPr>
      <w:r>
        <w:rPr>
          <w:i/>
          <w:color w:val="C00000"/>
        </w:rPr>
        <w:t>A common misconception s</w:t>
      </w:r>
      <w:r w:rsidR="00A67D15">
        <w:rPr>
          <w:i/>
          <w:color w:val="C00000"/>
        </w:rPr>
        <w:t>ome s</w:t>
      </w:r>
      <w:r w:rsidR="00347570">
        <w:rPr>
          <w:i/>
          <w:color w:val="C00000"/>
        </w:rPr>
        <w:t>tudents may</w:t>
      </w:r>
      <w:r>
        <w:rPr>
          <w:i/>
          <w:color w:val="C00000"/>
        </w:rPr>
        <w:t xml:space="preserve"> have is to</w:t>
      </w:r>
      <w:r w:rsidR="00347570">
        <w:rPr>
          <w:i/>
          <w:color w:val="C00000"/>
        </w:rPr>
        <w:t xml:space="preserve"> look for</w:t>
      </w:r>
      <w:r w:rsidR="00347570" w:rsidRPr="00347570">
        <w:rPr>
          <w:i/>
          <w:color w:val="C00000"/>
        </w:rPr>
        <w:t xml:space="preserve"> a relationship between the</w:t>
      </w:r>
      <w:r w:rsidR="009E1189">
        <w:rPr>
          <w:i/>
          <w:color w:val="C00000"/>
        </w:rPr>
        <w:t xml:space="preserve"> input</w:t>
      </w:r>
      <w:r w:rsidR="00347570" w:rsidRPr="00347570">
        <w:rPr>
          <w:i/>
          <w:color w:val="C00000"/>
        </w:rPr>
        <w:t xml:space="preserve"> nu</w:t>
      </w:r>
      <w:r w:rsidR="00347570">
        <w:rPr>
          <w:i/>
          <w:color w:val="C00000"/>
        </w:rPr>
        <w:t>mbers in the table rather than the relationship between input and output numbers. For ex</w:t>
      </w:r>
      <w:r w:rsidR="00B03BC1">
        <w:rPr>
          <w:i/>
          <w:color w:val="C00000"/>
        </w:rPr>
        <w:t>ample, in the input column</w:t>
      </w:r>
      <w:r>
        <w:rPr>
          <w:i/>
          <w:color w:val="C00000"/>
        </w:rPr>
        <w:t xml:space="preserve"> </w:t>
      </w:r>
      <w:r w:rsidR="00B03BC1">
        <w:rPr>
          <w:i/>
          <w:color w:val="C00000"/>
        </w:rPr>
        <w:t>(</w:t>
      </w:r>
      <w:r w:rsidR="00347570">
        <w:rPr>
          <w:i/>
          <w:color w:val="C00000"/>
        </w:rPr>
        <w:t>4, 5, 6</w:t>
      </w:r>
      <w:r w:rsidR="00B03BC1">
        <w:rPr>
          <w:i/>
          <w:color w:val="C00000"/>
        </w:rPr>
        <w:t>)</w:t>
      </w:r>
      <w:r w:rsidR="00347570">
        <w:rPr>
          <w:i/>
          <w:color w:val="C00000"/>
        </w:rPr>
        <w:t xml:space="preserve"> </w:t>
      </w:r>
      <w:r w:rsidR="00B03BC1">
        <w:rPr>
          <w:i/>
          <w:color w:val="C00000"/>
        </w:rPr>
        <w:t xml:space="preserve">students </w:t>
      </w:r>
      <w:r w:rsidR="00347570">
        <w:rPr>
          <w:i/>
          <w:color w:val="C00000"/>
        </w:rPr>
        <w:t xml:space="preserve">may think each number is being increased by </w:t>
      </w:r>
      <w:r w:rsidR="00C5623E">
        <w:rPr>
          <w:i/>
          <w:color w:val="C00000"/>
        </w:rPr>
        <w:t>one. In the output column, students</w:t>
      </w:r>
      <w:r w:rsidR="00347570">
        <w:rPr>
          <w:i/>
          <w:color w:val="C00000"/>
        </w:rPr>
        <w:t xml:space="preserve"> s</w:t>
      </w:r>
      <w:r w:rsidR="00B03BC1">
        <w:rPr>
          <w:i/>
          <w:color w:val="C00000"/>
        </w:rPr>
        <w:t>ee</w:t>
      </w:r>
      <w:r w:rsidR="00347570">
        <w:rPr>
          <w:i/>
          <w:color w:val="C00000"/>
        </w:rPr>
        <w:t xml:space="preserve"> 7, 8, 9</w:t>
      </w:r>
      <w:r w:rsidR="00B03BC1">
        <w:rPr>
          <w:i/>
          <w:color w:val="C00000"/>
        </w:rPr>
        <w:t>, and think</w:t>
      </w:r>
      <w:r w:rsidR="00C5623E">
        <w:rPr>
          <w:i/>
          <w:color w:val="C00000"/>
        </w:rPr>
        <w:t xml:space="preserve"> the next number in the table sh</w:t>
      </w:r>
      <w:r w:rsidR="00347570">
        <w:rPr>
          <w:i/>
          <w:color w:val="C00000"/>
        </w:rPr>
        <w:t xml:space="preserve">ould be 9+1 = 10. </w:t>
      </w:r>
      <w:r w:rsidR="00C5623E">
        <w:rPr>
          <w:i/>
          <w:color w:val="C00000"/>
        </w:rPr>
        <w:t xml:space="preserve"> It may be beneficial to h</w:t>
      </w:r>
      <w:r w:rsidR="00347570">
        <w:rPr>
          <w:i/>
          <w:color w:val="C00000"/>
        </w:rPr>
        <w:t xml:space="preserve">elp </w:t>
      </w:r>
      <w:r w:rsidR="00C5623E">
        <w:rPr>
          <w:i/>
          <w:color w:val="C00000"/>
        </w:rPr>
        <w:t>students</w:t>
      </w:r>
      <w:r w:rsidR="00347570">
        <w:rPr>
          <w:i/>
          <w:color w:val="C00000"/>
        </w:rPr>
        <w:t xml:space="preserve"> look for the relationship between 4 and 7, 5 and 8, etc. Students often jump to conclusions without testing the generalization for all of the given data</w:t>
      </w:r>
      <w:r w:rsidR="00A92A62">
        <w:rPr>
          <w:i/>
          <w:color w:val="C00000"/>
        </w:rPr>
        <w:t xml:space="preserve">. </w:t>
      </w:r>
      <w:r w:rsidR="00B03BC1">
        <w:rPr>
          <w:i/>
          <w:color w:val="C00000"/>
        </w:rPr>
        <w:t>Guide students</w:t>
      </w:r>
      <w:r w:rsidR="00347570">
        <w:rPr>
          <w:i/>
          <w:color w:val="C00000"/>
        </w:rPr>
        <w:t xml:space="preserve"> to consider if their theory holds true with the final number in the table</w:t>
      </w:r>
      <w:r w:rsidR="00A92A62">
        <w:rPr>
          <w:i/>
          <w:color w:val="C00000"/>
        </w:rPr>
        <w:t xml:space="preserve"> </w:t>
      </w:r>
      <w:r w:rsidR="00B03BC1">
        <w:rPr>
          <w:i/>
          <w:color w:val="C00000"/>
        </w:rPr>
        <w:t>(</w:t>
      </w:r>
      <w:r w:rsidR="00A92A62">
        <w:rPr>
          <w:i/>
          <w:color w:val="C00000"/>
        </w:rPr>
        <w:t>8</w:t>
      </w:r>
      <w:r w:rsidR="00B03BC1">
        <w:rPr>
          <w:i/>
          <w:color w:val="C00000"/>
        </w:rPr>
        <w:t>)</w:t>
      </w:r>
      <w:r w:rsidR="00A92A62">
        <w:rPr>
          <w:i/>
          <w:color w:val="C00000"/>
        </w:rPr>
        <w:t xml:space="preserve">. Remind </w:t>
      </w:r>
      <w:r w:rsidR="00B03BC1">
        <w:rPr>
          <w:i/>
          <w:color w:val="C00000"/>
        </w:rPr>
        <w:t xml:space="preserve">students </w:t>
      </w:r>
      <w:r w:rsidR="00A92A62">
        <w:rPr>
          <w:i/>
          <w:color w:val="C00000"/>
        </w:rPr>
        <w:t>that in order to be considered a rule, the relationship must hold true for all of the data provided.</w:t>
      </w:r>
    </w:p>
    <w:p w14:paraId="6303E8AD" w14:textId="32DF9E45" w:rsidR="00A92A62" w:rsidRDefault="00A92A62" w:rsidP="00A92A62">
      <w:pPr>
        <w:pBdr>
          <w:top w:val="nil"/>
          <w:left w:val="nil"/>
          <w:bottom w:val="nil"/>
          <w:right w:val="nil"/>
          <w:between w:val="nil"/>
        </w:pBdr>
        <w:spacing w:line="240" w:lineRule="auto"/>
        <w:rPr>
          <w:i/>
          <w:color w:val="C00000"/>
        </w:rPr>
      </w:pPr>
    </w:p>
    <w:p w14:paraId="273C7B0D" w14:textId="34DED0FA" w:rsidR="00A92A62" w:rsidRPr="005E729E" w:rsidRDefault="00A92A62" w:rsidP="00A92A62">
      <w:pPr>
        <w:pStyle w:val="ListParagraph"/>
        <w:numPr>
          <w:ilvl w:val="0"/>
          <w:numId w:val="11"/>
        </w:numPr>
        <w:pBdr>
          <w:top w:val="nil"/>
          <w:left w:val="nil"/>
          <w:bottom w:val="nil"/>
          <w:right w:val="nil"/>
          <w:between w:val="nil"/>
        </w:pBdr>
        <w:spacing w:line="240" w:lineRule="auto"/>
        <w:rPr>
          <w:rFonts w:asciiTheme="minorHAnsi" w:hAnsiTheme="minorHAnsi" w:cstheme="minorHAnsi"/>
          <w:color w:val="000000"/>
        </w:rPr>
      </w:pPr>
      <w:r w:rsidRPr="005E729E">
        <w:rPr>
          <w:rFonts w:asciiTheme="minorHAnsi" w:hAnsiTheme="minorHAnsi" w:cstheme="minorHAnsi"/>
          <w:color w:val="000000"/>
        </w:rPr>
        <w:t>What is the 6</w:t>
      </w:r>
      <w:r w:rsidRPr="005E729E">
        <w:rPr>
          <w:rFonts w:asciiTheme="minorHAnsi" w:hAnsiTheme="minorHAnsi" w:cstheme="minorHAnsi"/>
          <w:color w:val="000000"/>
          <w:vertAlign w:val="superscript"/>
        </w:rPr>
        <w:t>th</w:t>
      </w:r>
      <w:r w:rsidRPr="005E729E">
        <w:rPr>
          <w:rFonts w:asciiTheme="minorHAnsi" w:hAnsiTheme="minorHAnsi" w:cstheme="minorHAnsi"/>
          <w:color w:val="000000"/>
        </w:rPr>
        <w:t xml:space="preserve"> term in the pattern?</w:t>
      </w:r>
    </w:p>
    <w:p w14:paraId="5649672E" w14:textId="6A49808E" w:rsidR="00A92A62" w:rsidRPr="005E729E" w:rsidRDefault="00A92A62" w:rsidP="00A92A62">
      <w:pPr>
        <w:pStyle w:val="ListParagraph"/>
        <w:pBdr>
          <w:top w:val="nil"/>
          <w:left w:val="nil"/>
          <w:bottom w:val="nil"/>
          <w:right w:val="nil"/>
          <w:between w:val="nil"/>
        </w:pBdr>
        <w:spacing w:line="240" w:lineRule="auto"/>
        <w:jc w:val="center"/>
        <w:rPr>
          <w:rFonts w:asciiTheme="minorHAnsi" w:hAnsiTheme="minorHAnsi" w:cstheme="minorHAnsi"/>
          <w:color w:val="000000"/>
        </w:rPr>
      </w:pPr>
      <w:r w:rsidRPr="005E729E">
        <w:rPr>
          <w:rFonts w:asciiTheme="minorHAnsi" w:hAnsiTheme="minorHAnsi" w:cstheme="minorHAnsi"/>
          <w:color w:val="000000"/>
        </w:rPr>
        <w:t>5, 10, 20, 40 …</w:t>
      </w:r>
    </w:p>
    <w:p w14:paraId="20D5AB8B" w14:textId="4022B2D0" w:rsidR="00A92A62" w:rsidRPr="005E729E" w:rsidRDefault="00A92A62" w:rsidP="00A92A62">
      <w:pPr>
        <w:pStyle w:val="ListParagraph"/>
        <w:pBdr>
          <w:top w:val="nil"/>
          <w:left w:val="nil"/>
          <w:bottom w:val="nil"/>
          <w:right w:val="nil"/>
          <w:between w:val="nil"/>
        </w:pBdr>
        <w:spacing w:line="240" w:lineRule="auto"/>
        <w:jc w:val="center"/>
        <w:rPr>
          <w:rFonts w:asciiTheme="minorHAnsi" w:hAnsiTheme="minorHAnsi" w:cstheme="minorHAnsi"/>
          <w:color w:val="000000"/>
        </w:rPr>
      </w:pPr>
    </w:p>
    <w:p w14:paraId="0E329BB3" w14:textId="68612F42" w:rsidR="00A92A62" w:rsidRPr="005E729E" w:rsidRDefault="00A92A62" w:rsidP="00A92A62">
      <w:pPr>
        <w:pStyle w:val="ListParagraph"/>
        <w:pBdr>
          <w:top w:val="nil"/>
          <w:left w:val="nil"/>
          <w:bottom w:val="nil"/>
          <w:right w:val="nil"/>
          <w:between w:val="nil"/>
        </w:pBdr>
        <w:spacing w:line="240" w:lineRule="auto"/>
        <w:rPr>
          <w:rFonts w:asciiTheme="minorHAnsi" w:hAnsiTheme="minorHAnsi" w:cstheme="minorHAnsi"/>
          <w:i/>
          <w:color w:val="C00000"/>
        </w:rPr>
      </w:pPr>
      <w:r w:rsidRPr="005E729E">
        <w:rPr>
          <w:rFonts w:asciiTheme="minorHAnsi" w:hAnsiTheme="minorHAnsi" w:cstheme="minorHAnsi"/>
          <w:i/>
          <w:color w:val="C00000"/>
        </w:rPr>
        <w:t xml:space="preserve">A common misconception </w:t>
      </w:r>
      <w:r w:rsidR="00B03BC1">
        <w:rPr>
          <w:rFonts w:asciiTheme="minorHAnsi" w:hAnsiTheme="minorHAnsi" w:cstheme="minorHAnsi"/>
          <w:i/>
          <w:color w:val="C00000"/>
        </w:rPr>
        <w:t xml:space="preserve">for students </w:t>
      </w:r>
      <w:r w:rsidRPr="005E729E">
        <w:rPr>
          <w:rFonts w:asciiTheme="minorHAnsi" w:hAnsiTheme="minorHAnsi" w:cstheme="minorHAnsi"/>
          <w:i/>
          <w:color w:val="C00000"/>
        </w:rPr>
        <w:t xml:space="preserve">is to disregard the term being asked about in the question. Students will often correctly generate the next term in the sequence (80), rather than the term </w:t>
      </w:r>
      <w:r w:rsidR="00B03BC1">
        <w:rPr>
          <w:rFonts w:asciiTheme="minorHAnsi" w:hAnsiTheme="minorHAnsi" w:cstheme="minorHAnsi"/>
          <w:i/>
          <w:color w:val="C00000"/>
        </w:rPr>
        <w:t>the question asks them</w:t>
      </w:r>
      <w:r w:rsidRPr="005E729E">
        <w:rPr>
          <w:rFonts w:asciiTheme="minorHAnsi" w:hAnsiTheme="minorHAnsi" w:cstheme="minorHAnsi"/>
          <w:i/>
          <w:color w:val="C00000"/>
        </w:rPr>
        <w:t xml:space="preserve"> to find. Tools such as highlighters and drawing spaces and counting the number of terms can be helpful to redirect attention to the details of the question.</w:t>
      </w:r>
    </w:p>
    <w:p w14:paraId="49F0D14F" w14:textId="2E0F6A99" w:rsidR="00A92A62" w:rsidRPr="005E729E" w:rsidRDefault="00A92A62" w:rsidP="00A92A62">
      <w:pPr>
        <w:pStyle w:val="ListParagraph"/>
        <w:pBdr>
          <w:top w:val="nil"/>
          <w:left w:val="nil"/>
          <w:bottom w:val="nil"/>
          <w:right w:val="nil"/>
          <w:between w:val="nil"/>
        </w:pBdr>
        <w:spacing w:line="240" w:lineRule="auto"/>
        <w:rPr>
          <w:rFonts w:asciiTheme="minorHAnsi" w:hAnsiTheme="minorHAnsi" w:cstheme="minorHAnsi"/>
          <w:i/>
          <w:color w:val="C00000"/>
        </w:rPr>
      </w:pPr>
    </w:p>
    <w:p w14:paraId="23EBB728" w14:textId="184491B0" w:rsidR="00F84BB4" w:rsidRPr="005E729E" w:rsidRDefault="00A92A62" w:rsidP="00022605">
      <w:pPr>
        <w:pStyle w:val="ListParagraph"/>
        <w:pBdr>
          <w:top w:val="nil"/>
          <w:left w:val="nil"/>
          <w:bottom w:val="nil"/>
          <w:right w:val="nil"/>
          <w:between w:val="nil"/>
        </w:pBdr>
        <w:spacing w:line="240" w:lineRule="auto"/>
        <w:rPr>
          <w:rFonts w:asciiTheme="minorHAnsi" w:hAnsiTheme="minorHAnsi" w:cstheme="minorHAnsi"/>
          <w:i/>
          <w:color w:val="C00000"/>
        </w:rPr>
      </w:pPr>
      <w:r w:rsidRPr="005E729E">
        <w:rPr>
          <w:rFonts w:asciiTheme="minorHAnsi" w:hAnsiTheme="minorHAnsi" w:cstheme="minorHAnsi"/>
          <w:i/>
          <w:color w:val="C00000"/>
        </w:rPr>
        <w:t>Students may also determine a rule by only looking at the relationship between one pair of values. For example, adding 20 would work between 20 and 40, so students may incorrectly determine the next numbers</w:t>
      </w:r>
      <w:r w:rsidR="00C5623E">
        <w:rPr>
          <w:rFonts w:asciiTheme="minorHAnsi" w:hAnsiTheme="minorHAnsi" w:cstheme="minorHAnsi"/>
          <w:i/>
          <w:color w:val="C00000"/>
        </w:rPr>
        <w:t xml:space="preserve"> in the pattern</w:t>
      </w:r>
      <w:r w:rsidRPr="005E729E">
        <w:rPr>
          <w:rFonts w:asciiTheme="minorHAnsi" w:hAnsiTheme="minorHAnsi" w:cstheme="minorHAnsi"/>
          <w:i/>
          <w:color w:val="C00000"/>
        </w:rPr>
        <w:t xml:space="preserve"> are 60, 80, and so on. Remind students to determine the rule between all of the pairs of values. Modeling how to make notations on paper to sh</w:t>
      </w:r>
      <w:r w:rsidR="00F84BB4" w:rsidRPr="005E729E">
        <w:rPr>
          <w:rFonts w:asciiTheme="minorHAnsi" w:hAnsiTheme="minorHAnsi" w:cstheme="minorHAnsi"/>
          <w:i/>
          <w:color w:val="C00000"/>
        </w:rPr>
        <w:t>ow thinking w</w:t>
      </w:r>
      <w:r w:rsidR="00022605" w:rsidRPr="005E729E">
        <w:rPr>
          <w:rFonts w:asciiTheme="minorHAnsi" w:hAnsiTheme="minorHAnsi" w:cstheme="minorHAnsi"/>
          <w:i/>
          <w:color w:val="C00000"/>
        </w:rPr>
        <w:t>ould be beneficial.</w:t>
      </w:r>
    </w:p>
    <w:p w14:paraId="1E073D5E" w14:textId="77777777" w:rsidR="00022605" w:rsidRPr="005E729E" w:rsidRDefault="00022605" w:rsidP="00022605">
      <w:pPr>
        <w:pStyle w:val="ListParagraph"/>
        <w:pBdr>
          <w:top w:val="nil"/>
          <w:left w:val="nil"/>
          <w:bottom w:val="nil"/>
          <w:right w:val="nil"/>
          <w:between w:val="nil"/>
        </w:pBdr>
        <w:spacing w:line="240" w:lineRule="auto"/>
        <w:rPr>
          <w:rFonts w:asciiTheme="minorHAnsi" w:hAnsiTheme="minorHAnsi" w:cstheme="minorHAnsi"/>
          <w:i/>
          <w:color w:val="C00000"/>
        </w:rPr>
      </w:pPr>
    </w:p>
    <w:p w14:paraId="46BB0237" w14:textId="2D306F4F" w:rsidR="005F63D6" w:rsidRDefault="00F84BB4" w:rsidP="005F63D6">
      <w:pPr>
        <w:pBdr>
          <w:top w:val="nil"/>
          <w:left w:val="nil"/>
          <w:bottom w:val="nil"/>
          <w:right w:val="nil"/>
          <w:between w:val="nil"/>
        </w:pBdr>
        <w:spacing w:after="0" w:line="240" w:lineRule="auto"/>
        <w:ind w:left="720"/>
        <w:rPr>
          <w:i/>
          <w:color w:val="C00000"/>
        </w:rPr>
      </w:pPr>
      <w:r w:rsidRPr="005E729E">
        <w:rPr>
          <w:rFonts w:asciiTheme="minorHAnsi" w:hAnsiTheme="minorHAnsi" w:cstheme="minorHAnsi"/>
          <w:i/>
          <w:color w:val="C00000"/>
        </w:rPr>
        <w:t>Students may confuse additive and multiplicative relationships between quantities. Help students to make the connection that adding a number to itself is the same thing as doubling. Doubling means the same thing as multiplying by 2.</w:t>
      </w:r>
      <w:r w:rsidR="005F63D6">
        <w:rPr>
          <w:i/>
          <w:color w:val="C00000"/>
        </w:rPr>
        <w:t xml:space="preserve"> </w:t>
      </w:r>
    </w:p>
    <w:p w14:paraId="362AFB13" w14:textId="77777777" w:rsidR="005F63D6" w:rsidRDefault="005F63D6" w:rsidP="005F63D6">
      <w:pPr>
        <w:pBdr>
          <w:top w:val="nil"/>
          <w:left w:val="nil"/>
          <w:bottom w:val="nil"/>
          <w:right w:val="nil"/>
          <w:between w:val="nil"/>
        </w:pBdr>
        <w:spacing w:after="0" w:line="240" w:lineRule="auto"/>
        <w:ind w:left="720"/>
        <w:rPr>
          <w:i/>
          <w:color w:val="C00000"/>
        </w:rPr>
      </w:pPr>
    </w:p>
    <w:p w14:paraId="37F2C280" w14:textId="1F0A8A74" w:rsidR="00F84BB4" w:rsidRPr="005E729E" w:rsidRDefault="00F84BB4" w:rsidP="005F63D6">
      <w:pPr>
        <w:pStyle w:val="ListParagraph"/>
        <w:numPr>
          <w:ilvl w:val="0"/>
          <w:numId w:val="17"/>
        </w:numPr>
        <w:pBdr>
          <w:top w:val="nil"/>
          <w:left w:val="nil"/>
          <w:bottom w:val="nil"/>
          <w:right w:val="nil"/>
          <w:between w:val="nil"/>
        </w:pBdr>
        <w:spacing w:line="240" w:lineRule="auto"/>
        <w:rPr>
          <w:rFonts w:asciiTheme="minorHAnsi" w:hAnsiTheme="minorHAnsi" w:cstheme="minorHAnsi"/>
          <w:i/>
          <w:color w:val="C00000"/>
        </w:rPr>
      </w:pPr>
      <w:r w:rsidRPr="005E729E">
        <w:rPr>
          <w:rFonts w:asciiTheme="minorHAnsi" w:hAnsiTheme="minorHAnsi" w:cstheme="minorHAnsi"/>
          <w:color w:val="000000"/>
        </w:rPr>
        <w:t>The list below forms a pattern that follows a rule.</w:t>
      </w:r>
    </w:p>
    <w:p w14:paraId="771C7C6B" w14:textId="310AAB7D" w:rsidR="00F84BB4" w:rsidRPr="009621ED" w:rsidRDefault="00590DA8" w:rsidP="00F84BB4">
      <w:pPr>
        <w:pBdr>
          <w:top w:val="nil"/>
          <w:left w:val="nil"/>
          <w:bottom w:val="nil"/>
          <w:right w:val="nil"/>
          <w:between w:val="nil"/>
        </w:pBdr>
        <w:spacing w:line="240" w:lineRule="auto"/>
        <w:jc w:val="center"/>
        <w:rPr>
          <w:color w:val="000000"/>
        </w:rPr>
      </w:pPr>
      <m:oMathPara>
        <m:oMath>
          <m:f>
            <m:fPr>
              <m:ctrlPr>
                <w:rPr>
                  <w:rFonts w:ascii="Cambria Math" w:hAnsi="Cambria Math"/>
                  <w:color w:val="000000"/>
                </w:rPr>
              </m:ctrlPr>
            </m:fPr>
            <m:num>
              <m:r>
                <w:rPr>
                  <w:rFonts w:ascii="Cambria Math" w:hAnsi="Cambria Math"/>
                  <w:color w:val="000000"/>
                </w:rPr>
                <m:t>1</m:t>
              </m:r>
            </m:num>
            <m:den>
              <m:r>
                <w:rPr>
                  <w:rFonts w:ascii="Cambria Math" w:hAnsi="Cambria Math"/>
                  <w:color w:val="000000"/>
                </w:rPr>
                <m:t>8</m:t>
              </m:r>
            </m:den>
          </m:f>
          <m:r>
            <w:rPr>
              <w:rFonts w:ascii="Cambria Math" w:hAnsi="Cambria Math"/>
              <w:color w:val="000000"/>
            </w:rPr>
            <m:t xml:space="preserve">, </m:t>
          </m:r>
          <m:f>
            <m:fPr>
              <m:ctrlPr>
                <w:rPr>
                  <w:rFonts w:ascii="Cambria Math" w:hAnsi="Cambria Math"/>
                  <w:color w:val="000000"/>
                </w:rPr>
              </m:ctrlPr>
            </m:fPr>
            <m:num>
              <m:r>
                <w:rPr>
                  <w:rFonts w:ascii="Cambria Math" w:hAnsi="Cambria Math"/>
                  <w:color w:val="000000"/>
                </w:rPr>
                <m:t>3</m:t>
              </m:r>
            </m:num>
            <m:den>
              <m:r>
                <w:rPr>
                  <w:rFonts w:ascii="Cambria Math" w:hAnsi="Cambria Math"/>
                  <w:color w:val="000000"/>
                </w:rPr>
                <m:t>8</m:t>
              </m:r>
            </m:den>
          </m:f>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5</m:t>
              </m:r>
            </m:num>
            <m:den>
              <m:r>
                <w:rPr>
                  <w:rFonts w:ascii="Cambria Math" w:hAnsi="Cambria Math"/>
                  <w:color w:val="000000"/>
                </w:rPr>
                <m:t>8</m:t>
              </m:r>
            </m:den>
          </m:f>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7</m:t>
              </m:r>
            </m:num>
            <m:den>
              <m:r>
                <w:rPr>
                  <w:rFonts w:ascii="Cambria Math" w:hAnsi="Cambria Math"/>
                  <w:color w:val="000000"/>
                </w:rPr>
                <m:t>8</m:t>
              </m:r>
            </m:den>
          </m:f>
          <m:r>
            <w:rPr>
              <w:rFonts w:ascii="Cambria Math" w:hAnsi="Cambria Math"/>
              <w:color w:val="000000"/>
            </w:rPr>
            <m:t>, …</m:t>
          </m:r>
        </m:oMath>
      </m:oMathPara>
    </w:p>
    <w:p w14:paraId="1ADDFF7F" w14:textId="77777777" w:rsidR="00F84BB4" w:rsidRDefault="00F84BB4" w:rsidP="00F84BB4">
      <w:pPr>
        <w:pBdr>
          <w:top w:val="nil"/>
          <w:left w:val="nil"/>
          <w:bottom w:val="nil"/>
          <w:right w:val="nil"/>
          <w:between w:val="nil"/>
        </w:pBdr>
        <w:spacing w:after="0" w:line="240" w:lineRule="auto"/>
        <w:ind w:firstLine="720"/>
        <w:rPr>
          <w:color w:val="000000"/>
        </w:rPr>
      </w:pPr>
      <w:r>
        <w:rPr>
          <w:color w:val="000000"/>
        </w:rPr>
        <w:t>What is the rule?</w:t>
      </w:r>
    </w:p>
    <w:p w14:paraId="519F70E5" w14:textId="1392C2D8" w:rsidR="00F84BB4" w:rsidRDefault="00C27CE7" w:rsidP="00F84BB4">
      <w:pPr>
        <w:pBdr>
          <w:top w:val="nil"/>
          <w:left w:val="nil"/>
          <w:bottom w:val="nil"/>
          <w:right w:val="nil"/>
          <w:between w:val="nil"/>
        </w:pBdr>
        <w:spacing w:after="0" w:line="240" w:lineRule="auto"/>
        <w:ind w:firstLine="720"/>
        <w:rPr>
          <w:color w:val="000000"/>
        </w:rPr>
      </w:pPr>
      <w:r>
        <w:rPr>
          <w:color w:val="000000"/>
        </w:rPr>
        <w:t>Based on this</w:t>
      </w:r>
      <w:r w:rsidR="00F84BB4">
        <w:rPr>
          <w:color w:val="000000"/>
        </w:rPr>
        <w:t xml:space="preserve"> rule, what would be the next two numbers in the pattern?</w:t>
      </w:r>
    </w:p>
    <w:p w14:paraId="26AB8B1B" w14:textId="7CD3FAAD" w:rsidR="00D96CDD" w:rsidRDefault="00F84BB4" w:rsidP="00D96CDD">
      <w:pPr>
        <w:pBdr>
          <w:top w:val="nil"/>
          <w:left w:val="nil"/>
          <w:bottom w:val="nil"/>
          <w:right w:val="nil"/>
          <w:between w:val="nil"/>
        </w:pBdr>
        <w:spacing w:after="0" w:line="240" w:lineRule="auto"/>
        <w:ind w:firstLine="720"/>
        <w:rPr>
          <w:color w:val="000000"/>
        </w:rPr>
      </w:pPr>
      <w:r>
        <w:rPr>
          <w:color w:val="000000"/>
        </w:rPr>
        <w:t>Create a pattern of your own that follows the same rule.</w:t>
      </w:r>
    </w:p>
    <w:p w14:paraId="45CBD467" w14:textId="641A20C6" w:rsidR="00E029B5" w:rsidRDefault="00C5623E" w:rsidP="00227C33">
      <w:pPr>
        <w:pBdr>
          <w:top w:val="nil"/>
          <w:left w:val="nil"/>
          <w:bottom w:val="nil"/>
          <w:right w:val="nil"/>
          <w:between w:val="nil"/>
        </w:pBdr>
        <w:spacing w:after="0" w:line="240" w:lineRule="auto"/>
        <w:ind w:left="720"/>
        <w:rPr>
          <w:i/>
          <w:color w:val="C00000"/>
        </w:rPr>
      </w:pPr>
      <w:r>
        <w:rPr>
          <w:i/>
          <w:color w:val="C00000"/>
        </w:rPr>
        <w:t>Some students may have trouble determining the rule and the next two numbers in the pattern because they struggle to understand that a fractional part</w:t>
      </w:r>
      <m:oMath>
        <m:r>
          <w:rPr>
            <w:rFonts w:ascii="Cambria Math" w:hAnsi="Cambria Math"/>
            <w:color w:val="C00000"/>
          </w:rPr>
          <m:t xml:space="preserve"> </m:t>
        </m:r>
      </m:oMath>
      <w:r>
        <w:rPr>
          <w:i/>
          <w:color w:val="C00000"/>
        </w:rPr>
        <w:t xml:space="preserve">is added each time. </w:t>
      </w:r>
      <w:r w:rsidR="00F84BB4">
        <w:rPr>
          <w:i/>
          <w:color w:val="C00000"/>
        </w:rPr>
        <w:t xml:space="preserve">Patterns with fractions require students to apply what they know about patterns and connect that knowledge to what they know about adding, subtracting, and simplifying fractions, as well as improper fractions and mixed numbers. Extending the pattern results in </w:t>
      </w:r>
      <w:r w:rsidR="00F84BB4">
        <w:rPr>
          <w:i/>
          <w:color w:val="C00000"/>
        </w:rPr>
        <w:lastRenderedPageBreak/>
        <w:t xml:space="preserve">fractions </w:t>
      </w:r>
      <w:r>
        <w:rPr>
          <w:i/>
          <w:color w:val="C00000"/>
        </w:rPr>
        <w:t xml:space="preserve">that are greater than one whole. </w:t>
      </w:r>
      <w:r w:rsidR="00F84BB4">
        <w:rPr>
          <w:i/>
          <w:color w:val="C00000"/>
        </w:rPr>
        <w:t xml:space="preserve"> </w:t>
      </w:r>
      <w:r>
        <w:rPr>
          <w:i/>
          <w:color w:val="C00000"/>
        </w:rPr>
        <w:t>This</w:t>
      </w:r>
      <w:r w:rsidR="00F84BB4">
        <w:rPr>
          <w:i/>
          <w:color w:val="C00000"/>
        </w:rPr>
        <w:t xml:space="preserve"> may be </w:t>
      </w:r>
      <w:r w:rsidR="00B03BC1">
        <w:rPr>
          <w:i/>
          <w:color w:val="C00000"/>
        </w:rPr>
        <w:t>a concept</w:t>
      </w:r>
      <w:r w:rsidR="00F84BB4">
        <w:rPr>
          <w:i/>
          <w:color w:val="C00000"/>
        </w:rPr>
        <w:t xml:space="preserve"> that needs to be </w:t>
      </w:r>
      <w:r w:rsidR="00B03BC1">
        <w:rPr>
          <w:i/>
          <w:color w:val="C00000"/>
        </w:rPr>
        <w:t xml:space="preserve">further explored </w:t>
      </w:r>
      <w:r w:rsidR="00E029B5">
        <w:rPr>
          <w:i/>
          <w:color w:val="C00000"/>
        </w:rPr>
        <w:t xml:space="preserve">if students have difficulty determining the next numbers in the sequence. </w:t>
      </w:r>
    </w:p>
    <w:p w14:paraId="6CD7ED3C" w14:textId="77777777" w:rsidR="00227C33" w:rsidRDefault="00227C33" w:rsidP="00227C33">
      <w:pPr>
        <w:pBdr>
          <w:top w:val="nil"/>
          <w:left w:val="nil"/>
          <w:bottom w:val="nil"/>
          <w:right w:val="nil"/>
          <w:between w:val="nil"/>
        </w:pBdr>
        <w:spacing w:after="0" w:line="240" w:lineRule="auto"/>
        <w:ind w:left="720"/>
        <w:rPr>
          <w:i/>
          <w:color w:val="C00000"/>
        </w:rPr>
      </w:pPr>
    </w:p>
    <w:p w14:paraId="192B8C65" w14:textId="36C47A0C" w:rsidR="00E029B5" w:rsidRDefault="00E029B5" w:rsidP="00F84BB4">
      <w:pPr>
        <w:pBdr>
          <w:top w:val="nil"/>
          <w:left w:val="nil"/>
          <w:bottom w:val="nil"/>
          <w:right w:val="nil"/>
          <w:between w:val="nil"/>
        </w:pBdr>
        <w:spacing w:after="0" w:line="240" w:lineRule="auto"/>
        <w:ind w:left="720"/>
        <w:rPr>
          <w:i/>
          <w:color w:val="C00000"/>
        </w:rPr>
      </w:pPr>
      <w:r>
        <w:rPr>
          <w:i/>
          <w:color w:val="C00000"/>
        </w:rPr>
        <w:t>Students may have difficulty creating a pattern of their own that follows the same rule due to their lack of understanding of unit fractions. For example, they may create a pattern similar to the following:</w:t>
      </w:r>
    </w:p>
    <w:p w14:paraId="600CC98C" w14:textId="4796C954" w:rsidR="00E029B5" w:rsidRPr="005F63D6" w:rsidRDefault="00590DA8" w:rsidP="00D96CDD">
      <w:pPr>
        <w:pBdr>
          <w:top w:val="nil"/>
          <w:left w:val="nil"/>
          <w:bottom w:val="nil"/>
          <w:right w:val="nil"/>
          <w:between w:val="nil"/>
        </w:pBdr>
        <w:spacing w:line="240" w:lineRule="auto"/>
        <w:ind w:left="720"/>
        <w:jc w:val="center"/>
        <w:rPr>
          <w:i/>
          <w:color w:val="C00000"/>
        </w:rPr>
      </w:pPr>
      <m:oMathPara>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4</m:t>
              </m:r>
            </m:den>
          </m:f>
          <m:r>
            <w:rPr>
              <w:rFonts w:ascii="Cambria Math" w:hAnsi="Cambria Math"/>
              <w:color w:val="C00000"/>
            </w:rPr>
            <m:t xml:space="preserve">, </m:t>
          </m:r>
          <m:f>
            <m:fPr>
              <m:ctrlPr>
                <w:rPr>
                  <w:rFonts w:ascii="Cambria Math" w:hAnsi="Cambria Math"/>
                  <w:i/>
                  <w:color w:val="C00000"/>
                </w:rPr>
              </m:ctrlPr>
            </m:fPr>
            <m:num>
              <m:r>
                <w:rPr>
                  <w:rFonts w:ascii="Cambria Math" w:hAnsi="Cambria Math"/>
                  <w:color w:val="C00000"/>
                </w:rPr>
                <m:t>3</m:t>
              </m:r>
            </m:num>
            <m:den>
              <m:r>
                <w:rPr>
                  <w:rFonts w:ascii="Cambria Math" w:hAnsi="Cambria Math"/>
                  <w:color w:val="C00000"/>
                </w:rPr>
                <m:t>4</m:t>
              </m:r>
            </m:den>
          </m:f>
          <m:r>
            <w:rPr>
              <w:rFonts w:ascii="Cambria Math" w:hAnsi="Cambria Math"/>
              <w:color w:val="C00000"/>
            </w:rPr>
            <m:t xml:space="preserve">, </m:t>
          </m:r>
          <m:f>
            <m:fPr>
              <m:ctrlPr>
                <w:rPr>
                  <w:rFonts w:ascii="Cambria Math" w:hAnsi="Cambria Math"/>
                  <w:i/>
                  <w:color w:val="C00000"/>
                </w:rPr>
              </m:ctrlPr>
            </m:fPr>
            <m:num>
              <m:r>
                <w:rPr>
                  <w:rFonts w:ascii="Cambria Math" w:hAnsi="Cambria Math"/>
                  <w:color w:val="C00000"/>
                </w:rPr>
                <m:t>5</m:t>
              </m:r>
            </m:num>
            <m:den>
              <m:r>
                <w:rPr>
                  <w:rFonts w:ascii="Cambria Math" w:hAnsi="Cambria Math"/>
                  <w:color w:val="C00000"/>
                </w:rPr>
                <m:t>4</m:t>
              </m:r>
            </m:den>
          </m:f>
          <m:r>
            <w:rPr>
              <w:rFonts w:ascii="Cambria Math" w:hAnsi="Cambria Math"/>
              <w:color w:val="C00000"/>
            </w:rPr>
            <m:t xml:space="preserve">, </m:t>
          </m:r>
          <m:f>
            <m:fPr>
              <m:ctrlPr>
                <w:rPr>
                  <w:rFonts w:ascii="Cambria Math" w:hAnsi="Cambria Math"/>
                  <w:i/>
                  <w:color w:val="C00000"/>
                </w:rPr>
              </m:ctrlPr>
            </m:fPr>
            <m:num>
              <m:r>
                <w:rPr>
                  <w:rFonts w:ascii="Cambria Math" w:hAnsi="Cambria Math"/>
                  <w:color w:val="C00000"/>
                </w:rPr>
                <m:t>7</m:t>
              </m:r>
            </m:num>
            <m:den>
              <m:r>
                <w:rPr>
                  <w:rFonts w:ascii="Cambria Math" w:hAnsi="Cambria Math"/>
                  <w:color w:val="C00000"/>
                </w:rPr>
                <m:t>4</m:t>
              </m:r>
            </m:den>
          </m:f>
          <m:r>
            <w:rPr>
              <w:rFonts w:ascii="Cambria Math" w:hAnsi="Cambria Math"/>
              <w:color w:val="C00000"/>
            </w:rPr>
            <m:t>, …</m:t>
          </m:r>
        </m:oMath>
      </m:oMathPara>
    </w:p>
    <w:p w14:paraId="7EB683E3" w14:textId="77777777" w:rsidR="005F63D6" w:rsidRDefault="005F63D6" w:rsidP="00D96CDD">
      <w:pPr>
        <w:pBdr>
          <w:top w:val="nil"/>
          <w:left w:val="nil"/>
          <w:bottom w:val="nil"/>
          <w:right w:val="nil"/>
          <w:between w:val="nil"/>
        </w:pBdr>
        <w:spacing w:line="240" w:lineRule="auto"/>
        <w:ind w:left="720"/>
        <w:jc w:val="center"/>
        <w:rPr>
          <w:i/>
          <w:color w:val="C00000"/>
        </w:rPr>
      </w:pPr>
    </w:p>
    <w:p w14:paraId="172D8819" w14:textId="47C78FDD" w:rsidR="00A4435E" w:rsidRDefault="00E029B5" w:rsidP="00D96CDD">
      <w:pPr>
        <w:pBdr>
          <w:top w:val="nil"/>
          <w:left w:val="nil"/>
          <w:bottom w:val="nil"/>
          <w:right w:val="nil"/>
          <w:between w:val="nil"/>
        </w:pBdr>
        <w:spacing w:after="0" w:line="240" w:lineRule="auto"/>
        <w:ind w:left="720"/>
        <w:rPr>
          <w:i/>
          <w:color w:val="C00000"/>
        </w:rPr>
      </w:pPr>
      <w:r>
        <w:rPr>
          <w:i/>
          <w:color w:val="C00000"/>
        </w:rPr>
        <w:t xml:space="preserve">Students may have a misconception that the denominator must stay the same and the numerator must follow the pattern of 1, 3, 5, 7…etc. Fraction manipulatives and focusing on the </w:t>
      </w:r>
      <w:r w:rsidR="00A4435E">
        <w:rPr>
          <w:i/>
          <w:color w:val="C00000"/>
        </w:rPr>
        <w:t>operation between each fraction would be beneficial. Revisiting determining the rule for patterns with whole numbers may be necessary.</w:t>
      </w:r>
    </w:p>
    <w:p w14:paraId="4DE6E01C" w14:textId="77777777" w:rsidR="005F63D6" w:rsidRDefault="005F63D6" w:rsidP="00D96CDD">
      <w:pPr>
        <w:pBdr>
          <w:top w:val="nil"/>
          <w:left w:val="nil"/>
          <w:bottom w:val="nil"/>
          <w:right w:val="nil"/>
          <w:between w:val="nil"/>
        </w:pBdr>
        <w:spacing w:after="0" w:line="240" w:lineRule="auto"/>
        <w:ind w:left="720"/>
        <w:rPr>
          <w:i/>
          <w:color w:val="C00000"/>
        </w:rPr>
      </w:pPr>
    </w:p>
    <w:p w14:paraId="39E659AC" w14:textId="122914B5" w:rsidR="00D96CDD" w:rsidRDefault="00A4435E" w:rsidP="00D96CDD">
      <w:pPr>
        <w:pBdr>
          <w:top w:val="nil"/>
          <w:left w:val="nil"/>
          <w:bottom w:val="nil"/>
          <w:right w:val="nil"/>
          <w:between w:val="nil"/>
        </w:pBdr>
        <w:spacing w:after="0" w:line="240" w:lineRule="auto"/>
        <w:ind w:left="720"/>
        <w:rPr>
          <w:i/>
          <w:color w:val="C00000"/>
        </w:rPr>
      </w:pPr>
      <w:r>
        <w:rPr>
          <w:i/>
          <w:color w:val="C00000"/>
        </w:rPr>
        <w:t xml:space="preserve">*Be on the lookout for students who make the connection between </w:t>
      </w:r>
      <m:oMath>
        <m:f>
          <m:fPr>
            <m:ctrlPr>
              <w:rPr>
                <w:rFonts w:ascii="Cambria Math" w:hAnsi="Cambria Math"/>
                <w:i/>
                <w:color w:val="C00000"/>
              </w:rPr>
            </m:ctrlPr>
          </m:fPr>
          <m:num>
            <m:r>
              <w:rPr>
                <w:rFonts w:ascii="Cambria Math" w:hAnsi="Cambria Math"/>
                <w:color w:val="C00000"/>
              </w:rPr>
              <m:t>2</m:t>
            </m:r>
          </m:num>
          <m:den>
            <m:r>
              <w:rPr>
                <w:rFonts w:ascii="Cambria Math" w:hAnsi="Cambria Math"/>
                <w:color w:val="C00000"/>
              </w:rPr>
              <m:t>8</m:t>
            </m:r>
          </m:den>
        </m:f>
      </m:oMath>
      <w:r w:rsidR="008C022C">
        <w:rPr>
          <w:i/>
          <w:color w:val="C00000"/>
        </w:rPr>
        <w:t xml:space="preserve"> simplified as</w:t>
      </w:r>
      <w:r>
        <w:rPr>
          <w:i/>
          <w:color w:val="C00000"/>
        </w:rPr>
        <w:t xml:space="preserve">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4</m:t>
            </m:r>
          </m:den>
        </m:f>
      </m:oMath>
      <w:r w:rsidR="008C022C">
        <w:rPr>
          <w:i/>
          <w:color w:val="C00000"/>
        </w:rPr>
        <w:t xml:space="preserve"> . The understanding that </w:t>
      </w:r>
      <w:r w:rsidR="00227C33">
        <w:rPr>
          <w:i/>
          <w:color w:val="C00000"/>
        </w:rPr>
        <w:t xml:space="preserve">fractions </w:t>
      </w:r>
      <w:r w:rsidR="008C022C">
        <w:rPr>
          <w:i/>
          <w:color w:val="C00000"/>
        </w:rPr>
        <w:t xml:space="preserve">can be simplified </w:t>
      </w:r>
      <w:r>
        <w:rPr>
          <w:i/>
          <w:color w:val="C00000"/>
        </w:rPr>
        <w:t xml:space="preserve">could lead to </w:t>
      </w:r>
      <w:r w:rsidR="00D96CDD">
        <w:rPr>
          <w:i/>
          <w:color w:val="C00000"/>
        </w:rPr>
        <w:t xml:space="preserve">additional </w:t>
      </w:r>
      <w:r w:rsidR="008C022C">
        <w:rPr>
          <w:i/>
          <w:color w:val="C00000"/>
        </w:rPr>
        <w:t xml:space="preserve">errors if students do not simplify correctly or </w:t>
      </w:r>
      <w:r>
        <w:rPr>
          <w:i/>
          <w:color w:val="C00000"/>
        </w:rPr>
        <w:t>confusion if students do not have</w:t>
      </w:r>
      <w:r w:rsidR="008C022C">
        <w:rPr>
          <w:i/>
          <w:color w:val="C00000"/>
        </w:rPr>
        <w:t xml:space="preserve"> a solid understanding of </w:t>
      </w:r>
      <w:r>
        <w:rPr>
          <w:i/>
          <w:color w:val="C00000"/>
        </w:rPr>
        <w:t>fraction</w:t>
      </w:r>
      <w:r w:rsidR="008C022C">
        <w:rPr>
          <w:i/>
          <w:color w:val="C00000"/>
        </w:rPr>
        <w:t>al operations</w:t>
      </w:r>
      <w:r>
        <w:rPr>
          <w:i/>
          <w:color w:val="C00000"/>
        </w:rPr>
        <w:t xml:space="preserve">. Strategic sharing and discussion of </w:t>
      </w:r>
      <w:r w:rsidR="008C022C">
        <w:rPr>
          <w:i/>
          <w:color w:val="C00000"/>
        </w:rPr>
        <w:t>student-</w:t>
      </w:r>
      <w:r>
        <w:rPr>
          <w:i/>
          <w:color w:val="C00000"/>
        </w:rPr>
        <w:t>created patterns</w:t>
      </w:r>
      <w:r w:rsidR="008C022C">
        <w:rPr>
          <w:i/>
          <w:color w:val="C00000"/>
        </w:rPr>
        <w:t xml:space="preserve"> </w:t>
      </w:r>
      <w:r>
        <w:rPr>
          <w:i/>
          <w:color w:val="C00000"/>
        </w:rPr>
        <w:t>facilitated by the teacher could provide opportunities for building connections and solidifying conceptual understanding of fraction basics.</w:t>
      </w:r>
    </w:p>
    <w:p w14:paraId="06915470" w14:textId="77777777" w:rsidR="00D96CDD" w:rsidRDefault="00D96CDD" w:rsidP="00D96CDD">
      <w:pPr>
        <w:pBdr>
          <w:top w:val="nil"/>
          <w:left w:val="nil"/>
          <w:bottom w:val="nil"/>
          <w:right w:val="nil"/>
          <w:between w:val="nil"/>
        </w:pBdr>
        <w:spacing w:after="0" w:line="240" w:lineRule="auto"/>
        <w:ind w:left="720"/>
        <w:rPr>
          <w:i/>
          <w:color w:val="C00000"/>
        </w:rPr>
      </w:pPr>
    </w:p>
    <w:p w14:paraId="7AFDD0A9" w14:textId="7188708B" w:rsidR="00D96CDD" w:rsidRPr="00D96CDD" w:rsidRDefault="00D96CDD" w:rsidP="00D96CDD">
      <w:pPr>
        <w:pBdr>
          <w:top w:val="nil"/>
          <w:left w:val="nil"/>
          <w:bottom w:val="nil"/>
          <w:right w:val="nil"/>
          <w:between w:val="nil"/>
        </w:pBdr>
        <w:spacing w:line="240" w:lineRule="auto"/>
        <w:ind w:left="360"/>
        <w:rPr>
          <w:i/>
          <w:color w:val="C00000"/>
        </w:rPr>
      </w:pPr>
      <w:r>
        <w:rPr>
          <w:color w:val="000000"/>
        </w:rPr>
        <w:t>4)</w:t>
      </w:r>
      <w:r>
        <w:rPr>
          <w:color w:val="000000"/>
        </w:rPr>
        <w:tab/>
      </w:r>
      <w:r w:rsidRPr="00D96CDD">
        <w:rPr>
          <w:color w:val="000000"/>
        </w:rPr>
        <w:t xml:space="preserve">A number machine uses a rule to change </w:t>
      </w:r>
      <w:r w:rsidR="00C27CE7">
        <w:rPr>
          <w:color w:val="000000"/>
        </w:rPr>
        <w:t xml:space="preserve">input </w:t>
      </w:r>
      <w:r w:rsidRPr="00D96CDD">
        <w:rPr>
          <w:color w:val="000000"/>
        </w:rPr>
        <w:t>numbers</w:t>
      </w:r>
      <w:r w:rsidR="00C27CE7">
        <w:rPr>
          <w:color w:val="000000"/>
        </w:rPr>
        <w:t xml:space="preserve"> to output numbers</w:t>
      </w:r>
      <w:r w:rsidRPr="00D96CDD">
        <w:rPr>
          <w:color w:val="000000"/>
        </w:rPr>
        <w:t>. The table shows the results:</w:t>
      </w:r>
    </w:p>
    <w:tbl>
      <w:tblPr>
        <w:tblStyle w:val="TableGrid"/>
        <w:tblW w:w="0" w:type="auto"/>
        <w:jc w:val="center"/>
        <w:tblLook w:val="04A0" w:firstRow="1" w:lastRow="0" w:firstColumn="1" w:lastColumn="0" w:noHBand="0" w:noVBand="1"/>
        <w:tblCaption w:val="Input/Output"/>
        <w:tblDescription w:val="Left to Right, Row 1: 7.5, 8.0; Row 2: 5.0, 5.5; Row 3: ?, 4.0; Row 4: 1.0, 1.5"/>
      </w:tblPr>
      <w:tblGrid>
        <w:gridCol w:w="706"/>
        <w:gridCol w:w="872"/>
      </w:tblGrid>
      <w:tr w:rsidR="00D96CDD" w14:paraId="3D98C838" w14:textId="77777777" w:rsidTr="0064227C">
        <w:trPr>
          <w:trHeight w:val="252"/>
          <w:tblHeader/>
          <w:jc w:val="center"/>
        </w:trPr>
        <w:tc>
          <w:tcPr>
            <w:tcW w:w="622" w:type="dxa"/>
          </w:tcPr>
          <w:p w14:paraId="763ACE2A" w14:textId="77777777" w:rsidR="00D96CDD" w:rsidRPr="00915CA7" w:rsidRDefault="00D96CDD" w:rsidP="00E01C51">
            <w:pPr>
              <w:jc w:val="center"/>
              <w:rPr>
                <w:b/>
                <w:color w:val="000000"/>
              </w:rPr>
            </w:pPr>
            <w:r>
              <w:rPr>
                <w:b/>
                <w:color w:val="000000"/>
              </w:rPr>
              <w:t>Input</w:t>
            </w:r>
          </w:p>
        </w:tc>
        <w:tc>
          <w:tcPr>
            <w:tcW w:w="682" w:type="dxa"/>
          </w:tcPr>
          <w:p w14:paraId="49041B51" w14:textId="77777777" w:rsidR="00D96CDD" w:rsidRPr="00915CA7" w:rsidRDefault="00D96CDD" w:rsidP="00E01C51">
            <w:pPr>
              <w:jc w:val="center"/>
              <w:rPr>
                <w:b/>
                <w:color w:val="000000"/>
              </w:rPr>
            </w:pPr>
            <w:r>
              <w:rPr>
                <w:b/>
                <w:color w:val="000000"/>
              </w:rPr>
              <w:t>Output</w:t>
            </w:r>
          </w:p>
        </w:tc>
      </w:tr>
      <w:tr w:rsidR="00D96CDD" w14:paraId="43B16DFB" w14:textId="77777777" w:rsidTr="00D96CDD">
        <w:trPr>
          <w:trHeight w:val="252"/>
          <w:jc w:val="center"/>
        </w:trPr>
        <w:tc>
          <w:tcPr>
            <w:tcW w:w="622" w:type="dxa"/>
          </w:tcPr>
          <w:p w14:paraId="2945E55C" w14:textId="6238404F" w:rsidR="00D96CDD" w:rsidRDefault="00C27CE7" w:rsidP="00E01C51">
            <w:pPr>
              <w:jc w:val="center"/>
              <w:rPr>
                <w:color w:val="000000"/>
              </w:rPr>
            </w:pPr>
            <w:r>
              <w:rPr>
                <w:color w:val="000000"/>
              </w:rPr>
              <w:t>8.0</w:t>
            </w:r>
          </w:p>
        </w:tc>
        <w:tc>
          <w:tcPr>
            <w:tcW w:w="682" w:type="dxa"/>
          </w:tcPr>
          <w:p w14:paraId="797CCC2A" w14:textId="72089CE5" w:rsidR="00D96CDD" w:rsidRDefault="00C27CE7" w:rsidP="00C27CE7">
            <w:pPr>
              <w:jc w:val="center"/>
              <w:rPr>
                <w:color w:val="000000"/>
              </w:rPr>
            </w:pPr>
            <w:r>
              <w:rPr>
                <w:color w:val="000000"/>
              </w:rPr>
              <w:t>7</w:t>
            </w:r>
            <w:r w:rsidR="00D96CDD">
              <w:rPr>
                <w:color w:val="000000"/>
              </w:rPr>
              <w:t>.</w:t>
            </w:r>
            <w:r>
              <w:rPr>
                <w:color w:val="000000"/>
              </w:rPr>
              <w:t>5</w:t>
            </w:r>
          </w:p>
        </w:tc>
      </w:tr>
      <w:tr w:rsidR="00D96CDD" w14:paraId="0B368655" w14:textId="77777777" w:rsidTr="00D96CDD">
        <w:trPr>
          <w:trHeight w:val="263"/>
          <w:jc w:val="center"/>
        </w:trPr>
        <w:tc>
          <w:tcPr>
            <w:tcW w:w="622" w:type="dxa"/>
          </w:tcPr>
          <w:p w14:paraId="08D50071" w14:textId="18D23C20" w:rsidR="00D96CDD" w:rsidRDefault="00D96CDD" w:rsidP="00C27CE7">
            <w:pPr>
              <w:jc w:val="center"/>
              <w:rPr>
                <w:color w:val="000000"/>
              </w:rPr>
            </w:pPr>
            <w:r>
              <w:rPr>
                <w:color w:val="000000"/>
              </w:rPr>
              <w:t>5.</w:t>
            </w:r>
            <w:r w:rsidR="00C27CE7">
              <w:rPr>
                <w:color w:val="000000"/>
              </w:rPr>
              <w:t>5</w:t>
            </w:r>
          </w:p>
        </w:tc>
        <w:tc>
          <w:tcPr>
            <w:tcW w:w="682" w:type="dxa"/>
          </w:tcPr>
          <w:p w14:paraId="6E7EA2C0" w14:textId="5D4EA3B0" w:rsidR="00D96CDD" w:rsidRDefault="00D96CDD" w:rsidP="00C27CE7">
            <w:pPr>
              <w:jc w:val="center"/>
              <w:rPr>
                <w:color w:val="000000"/>
              </w:rPr>
            </w:pPr>
            <w:r>
              <w:rPr>
                <w:color w:val="000000"/>
              </w:rPr>
              <w:t>5.</w:t>
            </w:r>
            <w:r w:rsidR="00C27CE7">
              <w:rPr>
                <w:color w:val="000000"/>
              </w:rPr>
              <w:t>0</w:t>
            </w:r>
          </w:p>
        </w:tc>
      </w:tr>
      <w:tr w:rsidR="00D96CDD" w14:paraId="07A43FEA" w14:textId="77777777" w:rsidTr="00D96CDD">
        <w:trPr>
          <w:trHeight w:val="252"/>
          <w:jc w:val="center"/>
        </w:trPr>
        <w:tc>
          <w:tcPr>
            <w:tcW w:w="622" w:type="dxa"/>
          </w:tcPr>
          <w:p w14:paraId="45CC119E" w14:textId="77777777" w:rsidR="00D96CDD" w:rsidRDefault="00D96CDD" w:rsidP="00E01C51">
            <w:pPr>
              <w:jc w:val="center"/>
              <w:rPr>
                <w:color w:val="000000"/>
              </w:rPr>
            </w:pPr>
            <w:r>
              <w:rPr>
                <w:color w:val="000000"/>
              </w:rPr>
              <w:t>?</w:t>
            </w:r>
          </w:p>
        </w:tc>
        <w:tc>
          <w:tcPr>
            <w:tcW w:w="682" w:type="dxa"/>
          </w:tcPr>
          <w:p w14:paraId="40CCB0B7" w14:textId="00C57D62" w:rsidR="00D96CDD" w:rsidRDefault="00C27CE7" w:rsidP="00C27CE7">
            <w:pPr>
              <w:jc w:val="center"/>
              <w:rPr>
                <w:color w:val="000000"/>
              </w:rPr>
            </w:pPr>
            <w:r>
              <w:rPr>
                <w:color w:val="000000"/>
              </w:rPr>
              <w:t>3</w:t>
            </w:r>
            <w:r w:rsidR="00D96CDD">
              <w:rPr>
                <w:color w:val="000000"/>
              </w:rPr>
              <w:t>.</w:t>
            </w:r>
            <w:r>
              <w:rPr>
                <w:color w:val="000000"/>
              </w:rPr>
              <w:t>5</w:t>
            </w:r>
          </w:p>
        </w:tc>
      </w:tr>
      <w:tr w:rsidR="00D96CDD" w14:paraId="0A907529" w14:textId="77777777" w:rsidTr="00D96CDD">
        <w:trPr>
          <w:trHeight w:val="252"/>
          <w:jc w:val="center"/>
        </w:trPr>
        <w:tc>
          <w:tcPr>
            <w:tcW w:w="622" w:type="dxa"/>
          </w:tcPr>
          <w:p w14:paraId="4334A8E8" w14:textId="00A2F61F" w:rsidR="00D96CDD" w:rsidRDefault="00C27CE7" w:rsidP="00E01C51">
            <w:pPr>
              <w:jc w:val="center"/>
              <w:rPr>
                <w:color w:val="000000"/>
              </w:rPr>
            </w:pPr>
            <w:r>
              <w:rPr>
                <w:color w:val="000000"/>
              </w:rPr>
              <w:t>2</w:t>
            </w:r>
            <w:r w:rsidR="00D96CDD">
              <w:rPr>
                <w:color w:val="000000"/>
              </w:rPr>
              <w:t>.0</w:t>
            </w:r>
          </w:p>
        </w:tc>
        <w:tc>
          <w:tcPr>
            <w:tcW w:w="682" w:type="dxa"/>
          </w:tcPr>
          <w:p w14:paraId="5640AF43" w14:textId="77777777" w:rsidR="00D96CDD" w:rsidRDefault="00D96CDD" w:rsidP="00E01C51">
            <w:pPr>
              <w:jc w:val="center"/>
              <w:rPr>
                <w:color w:val="000000"/>
              </w:rPr>
            </w:pPr>
            <w:r>
              <w:rPr>
                <w:color w:val="000000"/>
              </w:rPr>
              <w:t>1.5</w:t>
            </w:r>
          </w:p>
        </w:tc>
      </w:tr>
    </w:tbl>
    <w:p w14:paraId="62EB54DF" w14:textId="77777777" w:rsidR="00D96CDD" w:rsidRDefault="00D96CDD" w:rsidP="00D96CDD">
      <w:pPr>
        <w:pBdr>
          <w:top w:val="nil"/>
          <w:left w:val="nil"/>
          <w:bottom w:val="nil"/>
          <w:right w:val="nil"/>
          <w:between w:val="nil"/>
        </w:pBdr>
        <w:spacing w:after="0" w:line="240" w:lineRule="auto"/>
        <w:rPr>
          <w:color w:val="000000"/>
        </w:rPr>
      </w:pPr>
    </w:p>
    <w:p w14:paraId="7923EAF1" w14:textId="77777777" w:rsidR="00D96CDD" w:rsidRDefault="00D96CDD" w:rsidP="00D96CDD">
      <w:pPr>
        <w:pBdr>
          <w:top w:val="nil"/>
          <w:left w:val="nil"/>
          <w:bottom w:val="nil"/>
          <w:right w:val="nil"/>
          <w:between w:val="nil"/>
        </w:pBdr>
        <w:spacing w:after="0" w:line="240" w:lineRule="auto"/>
        <w:ind w:firstLine="720"/>
        <w:rPr>
          <w:color w:val="000000"/>
        </w:rPr>
      </w:pPr>
      <w:r>
        <w:rPr>
          <w:color w:val="000000"/>
        </w:rPr>
        <w:t>What is the rule?</w:t>
      </w:r>
    </w:p>
    <w:p w14:paraId="67DDB6E0" w14:textId="2FF5FFE8" w:rsidR="00D96CDD" w:rsidRDefault="00C27CE7" w:rsidP="00D96CDD">
      <w:pPr>
        <w:pBdr>
          <w:top w:val="nil"/>
          <w:left w:val="nil"/>
          <w:bottom w:val="nil"/>
          <w:right w:val="nil"/>
          <w:between w:val="nil"/>
        </w:pBdr>
        <w:spacing w:after="0" w:line="240" w:lineRule="auto"/>
        <w:ind w:firstLine="720"/>
        <w:rPr>
          <w:color w:val="000000"/>
        </w:rPr>
      </w:pPr>
      <w:r>
        <w:rPr>
          <w:color w:val="000000"/>
        </w:rPr>
        <w:t>Based on this</w:t>
      </w:r>
      <w:r w:rsidR="00D96CDD">
        <w:rPr>
          <w:color w:val="000000"/>
        </w:rPr>
        <w:t xml:space="preserve"> rule, what is the missing number in the table?</w:t>
      </w:r>
    </w:p>
    <w:p w14:paraId="3FA95E6B" w14:textId="77777777" w:rsidR="005F63D6" w:rsidRDefault="005F63D6" w:rsidP="00D96CDD">
      <w:pPr>
        <w:pBdr>
          <w:top w:val="nil"/>
          <w:left w:val="nil"/>
          <w:bottom w:val="nil"/>
          <w:right w:val="nil"/>
          <w:between w:val="nil"/>
        </w:pBdr>
        <w:spacing w:after="0" w:line="240" w:lineRule="auto"/>
        <w:ind w:firstLine="720"/>
        <w:rPr>
          <w:color w:val="000000"/>
        </w:rPr>
      </w:pPr>
    </w:p>
    <w:p w14:paraId="392126AA" w14:textId="41BF5C83" w:rsidR="00227C33" w:rsidRDefault="00D96CDD" w:rsidP="00227C33">
      <w:pPr>
        <w:pBdr>
          <w:top w:val="nil"/>
          <w:left w:val="nil"/>
          <w:bottom w:val="nil"/>
          <w:right w:val="nil"/>
          <w:between w:val="nil"/>
        </w:pBdr>
        <w:spacing w:after="0" w:line="240" w:lineRule="auto"/>
        <w:ind w:left="720"/>
        <w:rPr>
          <w:i/>
          <w:color w:val="C00000"/>
        </w:rPr>
      </w:pPr>
      <w:r>
        <w:rPr>
          <w:i/>
          <w:color w:val="C00000"/>
        </w:rPr>
        <w:t xml:space="preserve">Students may incorrectly find a relationship between </w:t>
      </w:r>
      <w:r w:rsidR="00C27CE7">
        <w:rPr>
          <w:i/>
          <w:color w:val="C00000"/>
        </w:rPr>
        <w:t>8</w:t>
      </w:r>
      <w:r>
        <w:rPr>
          <w:i/>
          <w:color w:val="C00000"/>
        </w:rPr>
        <w:t>.5 and 5.</w:t>
      </w:r>
      <w:r w:rsidR="00C27CE7">
        <w:rPr>
          <w:i/>
          <w:color w:val="C00000"/>
        </w:rPr>
        <w:t>5</w:t>
      </w:r>
      <w:r>
        <w:rPr>
          <w:i/>
          <w:color w:val="C00000"/>
        </w:rPr>
        <w:t xml:space="preserve"> – they may think they need to subtract 2.5 each time and not look at the relationship between input and output numbers. Students may also determine the rule as </w:t>
      </w:r>
      <w:r w:rsidR="009E1189">
        <w:rPr>
          <w:i/>
          <w:color w:val="C00000"/>
        </w:rPr>
        <w:t>subtracting</w:t>
      </w:r>
      <w:r>
        <w:rPr>
          <w:i/>
          <w:color w:val="C00000"/>
        </w:rPr>
        <w:t xml:space="preserve"> 0.5 but incorrectly determine the missing number to be</w:t>
      </w:r>
      <w:r w:rsidR="009E1189">
        <w:rPr>
          <w:i/>
          <w:color w:val="C00000"/>
        </w:rPr>
        <w:t xml:space="preserve"> 4.0</w:t>
      </w:r>
      <w:r>
        <w:rPr>
          <w:i/>
          <w:color w:val="C00000"/>
        </w:rPr>
        <w:t xml:space="preserve"> because they disregard the fact that they are determining the input</w:t>
      </w:r>
      <w:r w:rsidR="00227C33">
        <w:rPr>
          <w:i/>
          <w:color w:val="C00000"/>
        </w:rPr>
        <w:t xml:space="preserve">, not output. Shifting their thinking to working backwards, knowing the rule is </w:t>
      </w:r>
      <w:r w:rsidR="009E1189">
        <w:rPr>
          <w:i/>
          <w:color w:val="C00000"/>
        </w:rPr>
        <w:t>subtract</w:t>
      </w:r>
      <w:r w:rsidR="00227C33">
        <w:rPr>
          <w:i/>
          <w:color w:val="C00000"/>
        </w:rPr>
        <w:t xml:space="preserve"> 0.5 but to find the missing number 0.5 must be</w:t>
      </w:r>
      <w:r w:rsidR="009E1189">
        <w:rPr>
          <w:i/>
          <w:color w:val="C00000"/>
        </w:rPr>
        <w:t xml:space="preserve"> added</w:t>
      </w:r>
      <w:r w:rsidR="00227C33">
        <w:rPr>
          <w:i/>
          <w:color w:val="C00000"/>
        </w:rPr>
        <w:t>, may be difficult for students.</w:t>
      </w:r>
    </w:p>
    <w:p w14:paraId="77E401A1" w14:textId="011F6F62" w:rsidR="00022605" w:rsidRDefault="00022605" w:rsidP="00227C33">
      <w:pPr>
        <w:pBdr>
          <w:top w:val="nil"/>
          <w:left w:val="nil"/>
          <w:bottom w:val="nil"/>
          <w:right w:val="nil"/>
          <w:between w:val="nil"/>
        </w:pBdr>
        <w:spacing w:after="0" w:line="240" w:lineRule="auto"/>
        <w:ind w:left="720"/>
        <w:rPr>
          <w:i/>
          <w:color w:val="C00000"/>
        </w:rPr>
      </w:pPr>
    </w:p>
    <w:p w14:paraId="64095D04" w14:textId="0B674758" w:rsidR="005F63D6" w:rsidRDefault="005F63D6" w:rsidP="00227C33">
      <w:pPr>
        <w:pBdr>
          <w:top w:val="nil"/>
          <w:left w:val="nil"/>
          <w:bottom w:val="nil"/>
          <w:right w:val="nil"/>
          <w:between w:val="nil"/>
        </w:pBdr>
        <w:spacing w:after="0" w:line="240" w:lineRule="auto"/>
        <w:ind w:left="720"/>
        <w:rPr>
          <w:i/>
          <w:color w:val="C00000"/>
        </w:rPr>
      </w:pPr>
    </w:p>
    <w:p w14:paraId="1428A934" w14:textId="77777777" w:rsidR="00C27CE7" w:rsidRDefault="00C27CE7" w:rsidP="00227C33">
      <w:pPr>
        <w:pBdr>
          <w:top w:val="nil"/>
          <w:left w:val="nil"/>
          <w:bottom w:val="nil"/>
          <w:right w:val="nil"/>
          <w:between w:val="nil"/>
        </w:pBdr>
        <w:spacing w:after="0" w:line="240" w:lineRule="auto"/>
        <w:ind w:left="720"/>
        <w:rPr>
          <w:i/>
          <w:color w:val="C00000"/>
        </w:rPr>
      </w:pPr>
    </w:p>
    <w:p w14:paraId="2A93AD02" w14:textId="4DBE5E24" w:rsidR="00D96CDD" w:rsidRPr="00D96CDD" w:rsidRDefault="00D96CDD" w:rsidP="00D96CDD">
      <w:pPr>
        <w:pBdr>
          <w:top w:val="nil"/>
          <w:left w:val="nil"/>
          <w:bottom w:val="nil"/>
          <w:right w:val="nil"/>
          <w:between w:val="nil"/>
        </w:pBdr>
        <w:spacing w:line="240" w:lineRule="auto"/>
        <w:ind w:left="360"/>
        <w:rPr>
          <w:i/>
          <w:color w:val="C00000"/>
        </w:rPr>
      </w:pPr>
      <w:r>
        <w:rPr>
          <w:color w:val="000000"/>
        </w:rPr>
        <w:t>5)</w:t>
      </w:r>
      <w:r>
        <w:rPr>
          <w:color w:val="000000"/>
        </w:rPr>
        <w:tab/>
      </w:r>
      <w:r w:rsidRPr="00D96CDD">
        <w:rPr>
          <w:color w:val="000000"/>
        </w:rPr>
        <w:t>The figures below form a pattern.</w:t>
      </w:r>
      <w:r w:rsidR="009E1189">
        <w:rPr>
          <w:color w:val="000000"/>
        </w:rPr>
        <w:t xml:space="preserve">  The pattern continues in the same way.  How many squares are need</w:t>
      </w:r>
      <w:r w:rsidR="005D1BD8">
        <w:rPr>
          <w:color w:val="000000"/>
        </w:rPr>
        <w:t>ed</w:t>
      </w:r>
      <w:r w:rsidR="009E1189">
        <w:rPr>
          <w:color w:val="000000"/>
        </w:rPr>
        <w:t xml:space="preserve"> to </w:t>
      </w:r>
      <w:r w:rsidR="005D1BD8">
        <w:rPr>
          <w:color w:val="000000"/>
        </w:rPr>
        <w:tab/>
      </w:r>
      <w:r w:rsidR="009E1189">
        <w:rPr>
          <w:color w:val="000000"/>
        </w:rPr>
        <w:t>make Figure 7?</w:t>
      </w:r>
    </w:p>
    <w:p w14:paraId="7E60F5E5" w14:textId="77777777" w:rsidR="00D96CDD" w:rsidRDefault="00D96CDD" w:rsidP="00D96CDD">
      <w:pPr>
        <w:pStyle w:val="ListParagraph"/>
        <w:pBdr>
          <w:top w:val="nil"/>
          <w:left w:val="nil"/>
          <w:bottom w:val="nil"/>
          <w:right w:val="nil"/>
          <w:between w:val="nil"/>
        </w:pBdr>
        <w:spacing w:after="240" w:line="240" w:lineRule="auto"/>
        <w:jc w:val="center"/>
        <w:rPr>
          <w:color w:val="000000"/>
        </w:rPr>
      </w:pPr>
      <w:r>
        <w:rPr>
          <w:noProof/>
          <w:lang w:val="en-US"/>
        </w:rPr>
        <w:drawing>
          <wp:inline distT="0" distB="0" distL="0" distR="0" wp14:anchorId="1D5EE6E7" wp14:editId="14966660">
            <wp:extent cx="3213045" cy="731427"/>
            <wp:effectExtent l="0" t="0" r="6985" b="0"/>
            <wp:docPr id="2" name="Picture 2" descr="Figure 1: 1 square, Figure 2: 3 squares, Figure 3: 6 squares, Figure 4: 10 sq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469171" cy="789732"/>
                    </a:xfrm>
                    <a:prstGeom prst="rect">
                      <a:avLst/>
                    </a:prstGeom>
                  </pic:spPr>
                </pic:pic>
              </a:graphicData>
            </a:graphic>
          </wp:inline>
        </w:drawing>
      </w:r>
    </w:p>
    <w:p w14:paraId="0CEE15BA" w14:textId="6AF88F0F" w:rsidR="00227C33" w:rsidRDefault="009E1189" w:rsidP="00227C33">
      <w:pPr>
        <w:pBdr>
          <w:top w:val="nil"/>
          <w:left w:val="nil"/>
          <w:bottom w:val="nil"/>
          <w:right w:val="nil"/>
          <w:between w:val="nil"/>
        </w:pBdr>
        <w:spacing w:line="240" w:lineRule="auto"/>
        <w:ind w:left="720"/>
        <w:rPr>
          <w:i/>
          <w:color w:val="C00000"/>
        </w:rPr>
      </w:pPr>
      <w:r>
        <w:rPr>
          <w:i/>
          <w:color w:val="C00000"/>
        </w:rPr>
        <w:t xml:space="preserve">A common misconception some students may have is difficulty making the connection to what they know about patterns and applying that understanding to objects in a graphic. </w:t>
      </w:r>
      <w:r w:rsidR="00022605">
        <w:rPr>
          <w:i/>
          <w:color w:val="C00000"/>
        </w:rPr>
        <w:t>Because the question does not explicitly ask students to determine the rule, students may try to skip this step. It may</w:t>
      </w:r>
      <w:r w:rsidR="00227C33">
        <w:rPr>
          <w:i/>
          <w:color w:val="C00000"/>
        </w:rPr>
        <w:t xml:space="preserve"> be beneficial to break this problem down into a series of steps. Teachers </w:t>
      </w:r>
      <w:r w:rsidR="0079791B">
        <w:rPr>
          <w:i/>
          <w:color w:val="C00000"/>
        </w:rPr>
        <w:t xml:space="preserve">may consider </w:t>
      </w:r>
      <w:r w:rsidR="00227C33">
        <w:rPr>
          <w:i/>
          <w:color w:val="C00000"/>
        </w:rPr>
        <w:t>model</w:t>
      </w:r>
      <w:r w:rsidR="0079791B">
        <w:rPr>
          <w:i/>
          <w:color w:val="C00000"/>
        </w:rPr>
        <w:t>ing</w:t>
      </w:r>
      <w:r w:rsidR="00227C33">
        <w:rPr>
          <w:i/>
          <w:color w:val="C00000"/>
        </w:rPr>
        <w:t xml:space="preserve"> how to show thinking on paper while solving, first </w:t>
      </w:r>
      <w:r w:rsidR="00227C33">
        <w:rPr>
          <w:i/>
          <w:color w:val="C00000"/>
        </w:rPr>
        <w:lastRenderedPageBreak/>
        <w:t xml:space="preserve">determining how many squares are in each figure and then determining how many squares are being added between Figure 1 and </w:t>
      </w:r>
      <w:r w:rsidR="0079791B">
        <w:rPr>
          <w:i/>
          <w:color w:val="C00000"/>
        </w:rPr>
        <w:t xml:space="preserve">Figure </w:t>
      </w:r>
      <w:r w:rsidR="00227C33">
        <w:rPr>
          <w:i/>
          <w:color w:val="C00000"/>
        </w:rPr>
        <w:t xml:space="preserve">2, Figure 2 and </w:t>
      </w:r>
      <w:r w:rsidR="0079791B">
        <w:rPr>
          <w:i/>
          <w:color w:val="C00000"/>
        </w:rPr>
        <w:t xml:space="preserve">Figure </w:t>
      </w:r>
      <w:r w:rsidR="00227C33">
        <w:rPr>
          <w:i/>
          <w:color w:val="C00000"/>
        </w:rPr>
        <w:t>3, Figure 3 and</w:t>
      </w:r>
      <w:r w:rsidR="0079791B">
        <w:rPr>
          <w:i/>
          <w:color w:val="C00000"/>
        </w:rPr>
        <w:t xml:space="preserve"> </w:t>
      </w:r>
      <w:r>
        <w:rPr>
          <w:i/>
          <w:color w:val="C00000"/>
        </w:rPr>
        <w:t>Figure 4.</w:t>
      </w:r>
    </w:p>
    <w:p w14:paraId="5DC00EB7" w14:textId="7DBB11F7" w:rsidR="00227C33" w:rsidRDefault="0079791B" w:rsidP="009D1C37">
      <w:pPr>
        <w:pBdr>
          <w:top w:val="nil"/>
          <w:left w:val="nil"/>
          <w:bottom w:val="nil"/>
          <w:right w:val="nil"/>
          <w:between w:val="nil"/>
        </w:pBdr>
        <w:spacing w:line="240" w:lineRule="auto"/>
        <w:ind w:left="720"/>
        <w:rPr>
          <w:i/>
          <w:color w:val="C00000"/>
        </w:rPr>
      </w:pPr>
      <w:r>
        <w:rPr>
          <w:i/>
          <w:color w:val="C00000"/>
        </w:rPr>
        <w:t>Some students may</w:t>
      </w:r>
      <w:r w:rsidR="00227C33">
        <w:rPr>
          <w:i/>
          <w:color w:val="C00000"/>
        </w:rPr>
        <w:t xml:space="preserve"> find the number of squares in Figure 5 or </w:t>
      </w:r>
      <w:r>
        <w:rPr>
          <w:i/>
          <w:color w:val="C00000"/>
        </w:rPr>
        <w:t xml:space="preserve">Figure </w:t>
      </w:r>
      <w:r w:rsidR="00227C33">
        <w:rPr>
          <w:i/>
          <w:color w:val="C00000"/>
        </w:rPr>
        <w:t xml:space="preserve">6, rather than </w:t>
      </w:r>
      <w:r>
        <w:rPr>
          <w:i/>
          <w:color w:val="C00000"/>
        </w:rPr>
        <w:t xml:space="preserve">the number of squares in </w:t>
      </w:r>
      <w:r w:rsidR="00227C33">
        <w:rPr>
          <w:i/>
          <w:color w:val="C00000"/>
        </w:rPr>
        <w:t>Figure 7.</w:t>
      </w:r>
    </w:p>
    <w:p w14:paraId="401DAF9C" w14:textId="203E044B" w:rsidR="00227C33" w:rsidRDefault="00227C33" w:rsidP="00227C33">
      <w:pPr>
        <w:pBdr>
          <w:top w:val="nil"/>
          <w:left w:val="nil"/>
          <w:bottom w:val="nil"/>
          <w:right w:val="nil"/>
          <w:between w:val="nil"/>
        </w:pBdr>
        <w:spacing w:line="240" w:lineRule="auto"/>
        <w:ind w:left="720"/>
        <w:rPr>
          <w:i/>
          <w:color w:val="C00000"/>
        </w:rPr>
      </w:pPr>
      <w:r>
        <w:rPr>
          <w:i/>
          <w:color w:val="C00000"/>
        </w:rPr>
        <w:t xml:space="preserve">Students </w:t>
      </w:r>
      <w:r w:rsidR="0079791B">
        <w:rPr>
          <w:i/>
          <w:color w:val="C00000"/>
        </w:rPr>
        <w:t xml:space="preserve">may also </w:t>
      </w:r>
      <w:r>
        <w:rPr>
          <w:i/>
          <w:color w:val="C00000"/>
        </w:rPr>
        <w:t>benefit from</w:t>
      </w:r>
      <w:r w:rsidR="0079791B">
        <w:rPr>
          <w:i/>
          <w:color w:val="C00000"/>
        </w:rPr>
        <w:t xml:space="preserve"> using</w:t>
      </w:r>
      <w:r>
        <w:rPr>
          <w:i/>
          <w:color w:val="C00000"/>
        </w:rPr>
        <w:t xml:space="preserve"> manipulatives such as centimeter cubes or color tiles. Have students build Figure 1 and physically add the squares to the Figure using manipulatives. Have students draw each figure as they build it, making note of how many squares are added each time.</w:t>
      </w:r>
      <w:r w:rsidR="00022605">
        <w:rPr>
          <w:i/>
          <w:color w:val="C00000"/>
        </w:rPr>
        <w:t xml:space="preserve"> Another option would be to have students color code the squares for each figure in the next figure so they can visually see the changes happening </w:t>
      </w:r>
      <w:r w:rsidR="0079791B">
        <w:rPr>
          <w:i/>
          <w:color w:val="C00000"/>
        </w:rPr>
        <w:t>each time</w:t>
      </w:r>
      <w:r w:rsidR="00022605">
        <w:rPr>
          <w:i/>
          <w:color w:val="C00000"/>
        </w:rPr>
        <w:t>.</w:t>
      </w:r>
    </w:p>
    <w:p w14:paraId="449078F0" w14:textId="7D1EB3B0" w:rsidR="00A92A62" w:rsidRPr="00022605" w:rsidRDefault="00022605" w:rsidP="00022605">
      <w:pPr>
        <w:pBdr>
          <w:top w:val="nil"/>
          <w:left w:val="nil"/>
          <w:bottom w:val="nil"/>
          <w:right w:val="nil"/>
          <w:between w:val="nil"/>
        </w:pBdr>
        <w:spacing w:line="240" w:lineRule="auto"/>
        <w:ind w:left="720"/>
        <w:rPr>
          <w:i/>
          <w:color w:val="C00000"/>
        </w:rPr>
      </w:pPr>
      <w:r>
        <w:rPr>
          <w:i/>
          <w:color w:val="C00000"/>
        </w:rPr>
        <w:t>Transferring the numbers into an input/output table would help students make connections to previous work with patterns and provide them with an additional strategy to use when working with patterns containing objects in the future.</w:t>
      </w:r>
    </w:p>
    <w:p w14:paraId="0173CF26" w14:textId="77777777" w:rsidR="00B73079" w:rsidRPr="00347570" w:rsidRDefault="00B73079">
      <w:pPr>
        <w:rPr>
          <w:i/>
        </w:rPr>
      </w:pPr>
    </w:p>
    <w:p w14:paraId="0173CF2A" w14:textId="77777777" w:rsidR="00B73079" w:rsidRPr="00A02F8F" w:rsidRDefault="00B73079">
      <w:pPr>
        <w:rPr>
          <w:rFonts w:asciiTheme="minorHAnsi" w:hAnsiTheme="minorHAnsi" w:cstheme="minorHAnsi"/>
        </w:rPr>
      </w:pPr>
    </w:p>
    <w:sectPr w:rsidR="00B73079" w:rsidRPr="00A02F8F" w:rsidSect="002E019C">
      <w:footerReference w:type="default" r:id="rId36"/>
      <w:footerReference w:type="first" r:id="rId37"/>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A050" w14:textId="77777777" w:rsidR="007D0DD8" w:rsidRDefault="007D0DD8" w:rsidP="004E6539">
      <w:pPr>
        <w:spacing w:after="0" w:line="240" w:lineRule="auto"/>
      </w:pPr>
      <w:r>
        <w:separator/>
      </w:r>
    </w:p>
  </w:endnote>
  <w:endnote w:type="continuationSeparator" w:id="0">
    <w:p w14:paraId="189B8500" w14:textId="77777777" w:rsidR="007D0DD8" w:rsidRDefault="007D0DD8" w:rsidP="004E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BCC7" w14:textId="37F078EF" w:rsidR="00380760" w:rsidRDefault="00380760">
    <w:pPr>
      <w:pStyle w:val="Footer"/>
    </w:pPr>
    <w:r>
      <w:t>Virginia Department of Education</w:t>
    </w:r>
    <w:r>
      <w:tab/>
    </w:r>
    <w:r>
      <w:tab/>
      <w:t>August 2020</w:t>
    </w:r>
  </w:p>
  <w:p w14:paraId="4AC30359" w14:textId="77777777" w:rsidR="00380760" w:rsidRDefault="00380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356C" w14:textId="77777777" w:rsidR="002E019C" w:rsidRDefault="002E019C" w:rsidP="002E019C">
    <w:pPr>
      <w:pStyle w:val="Footer"/>
      <w:tabs>
        <w:tab w:val="clear" w:pos="9360"/>
        <w:tab w:val="right" w:pos="10800"/>
      </w:tabs>
      <w:spacing w:after="120"/>
    </w:pPr>
    <w:r>
      <w:t>Virginia Department of Education</w:t>
    </w:r>
    <w:r>
      <w:tab/>
    </w:r>
    <w:r>
      <w:tab/>
      <w:t>August 2020</w:t>
    </w:r>
  </w:p>
  <w:p w14:paraId="26B75B62" w14:textId="77777777" w:rsidR="002E019C" w:rsidRPr="00A86209" w:rsidRDefault="002E019C" w:rsidP="002E019C">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72582494" w14:textId="77777777" w:rsidR="002E019C" w:rsidRDefault="002E0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716E0" w14:textId="77777777" w:rsidR="007D0DD8" w:rsidRDefault="007D0DD8" w:rsidP="004E6539">
      <w:pPr>
        <w:spacing w:after="0" w:line="240" w:lineRule="auto"/>
      </w:pPr>
      <w:r>
        <w:separator/>
      </w:r>
    </w:p>
  </w:footnote>
  <w:footnote w:type="continuationSeparator" w:id="0">
    <w:p w14:paraId="6D5720FE" w14:textId="77777777" w:rsidR="007D0DD8" w:rsidRDefault="007D0DD8" w:rsidP="004E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05A8"/>
    <w:multiLevelType w:val="hybridMultilevel"/>
    <w:tmpl w:val="EBF493FA"/>
    <w:lvl w:ilvl="0" w:tplc="D34A48D0">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511395"/>
    <w:multiLevelType w:val="hybridMultilevel"/>
    <w:tmpl w:val="ED1E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C5242"/>
    <w:multiLevelType w:val="hybridMultilevel"/>
    <w:tmpl w:val="F398D8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10334A"/>
    <w:multiLevelType w:val="hybridMultilevel"/>
    <w:tmpl w:val="A02AF8E2"/>
    <w:lvl w:ilvl="0" w:tplc="5E58EAA4">
      <w:start w:val="3"/>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5825326"/>
    <w:multiLevelType w:val="hybridMultilevel"/>
    <w:tmpl w:val="CB84467E"/>
    <w:lvl w:ilvl="0" w:tplc="D34A48D0">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261C86"/>
    <w:multiLevelType w:val="hybridMultilevel"/>
    <w:tmpl w:val="0C0454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A56159"/>
    <w:multiLevelType w:val="hybridMultilevel"/>
    <w:tmpl w:val="DEB089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75E93030"/>
    <w:multiLevelType w:val="hybridMultilevel"/>
    <w:tmpl w:val="CB84467E"/>
    <w:lvl w:ilvl="0" w:tplc="D34A48D0">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7E56BA"/>
    <w:multiLevelType w:val="hybridMultilevel"/>
    <w:tmpl w:val="24A2D804"/>
    <w:lvl w:ilvl="0" w:tplc="9BF0CDB2">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1B1762"/>
    <w:multiLevelType w:val="hybridMultilevel"/>
    <w:tmpl w:val="F34E91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0"/>
  </w:num>
  <w:num w:numId="5">
    <w:abstractNumId w:val="13"/>
  </w:num>
  <w:num w:numId="6">
    <w:abstractNumId w:val="8"/>
  </w:num>
  <w:num w:numId="7">
    <w:abstractNumId w:val="1"/>
  </w:num>
  <w:num w:numId="8">
    <w:abstractNumId w:val="3"/>
  </w:num>
  <w:num w:numId="9">
    <w:abstractNumId w:val="12"/>
  </w:num>
  <w:num w:numId="10">
    <w:abstractNumId w:val="9"/>
  </w:num>
  <w:num w:numId="11">
    <w:abstractNumId w:val="15"/>
  </w:num>
  <w:num w:numId="12">
    <w:abstractNumId w:val="4"/>
  </w:num>
  <w:num w:numId="13">
    <w:abstractNumId w:val="11"/>
  </w:num>
  <w:num w:numId="14">
    <w:abstractNumId w:val="16"/>
  </w:num>
  <w:num w:numId="15">
    <w:abstractNumId w:val="0"/>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22605"/>
    <w:rsid w:val="000A39CD"/>
    <w:rsid w:val="000B1502"/>
    <w:rsid w:val="001157CA"/>
    <w:rsid w:val="00146A61"/>
    <w:rsid w:val="00206D97"/>
    <w:rsid w:val="00221BFE"/>
    <w:rsid w:val="00227C33"/>
    <w:rsid w:val="00243E13"/>
    <w:rsid w:val="002A3CCB"/>
    <w:rsid w:val="002E019C"/>
    <w:rsid w:val="00347570"/>
    <w:rsid w:val="00380760"/>
    <w:rsid w:val="00443787"/>
    <w:rsid w:val="00487BA8"/>
    <w:rsid w:val="00497876"/>
    <w:rsid w:val="004C6122"/>
    <w:rsid w:val="004E6539"/>
    <w:rsid w:val="005227EF"/>
    <w:rsid w:val="00590DA8"/>
    <w:rsid w:val="005B1532"/>
    <w:rsid w:val="005D1BD8"/>
    <w:rsid w:val="005E729E"/>
    <w:rsid w:val="005F63D6"/>
    <w:rsid w:val="0062418A"/>
    <w:rsid w:val="0063015D"/>
    <w:rsid w:val="0064227C"/>
    <w:rsid w:val="006B16E7"/>
    <w:rsid w:val="006D5635"/>
    <w:rsid w:val="007133F6"/>
    <w:rsid w:val="00765EA3"/>
    <w:rsid w:val="007911B1"/>
    <w:rsid w:val="0079791B"/>
    <w:rsid w:val="007D0DD8"/>
    <w:rsid w:val="007D1F1E"/>
    <w:rsid w:val="008B6C2C"/>
    <w:rsid w:val="008C022C"/>
    <w:rsid w:val="00915CA7"/>
    <w:rsid w:val="0094780A"/>
    <w:rsid w:val="009621ED"/>
    <w:rsid w:val="009D1C37"/>
    <w:rsid w:val="009D25BE"/>
    <w:rsid w:val="009E1189"/>
    <w:rsid w:val="00A02F8F"/>
    <w:rsid w:val="00A2490F"/>
    <w:rsid w:val="00A4435E"/>
    <w:rsid w:val="00A67D15"/>
    <w:rsid w:val="00A92A62"/>
    <w:rsid w:val="00AD160F"/>
    <w:rsid w:val="00B03BC1"/>
    <w:rsid w:val="00B73079"/>
    <w:rsid w:val="00B941BD"/>
    <w:rsid w:val="00BC69EA"/>
    <w:rsid w:val="00C27CE7"/>
    <w:rsid w:val="00C5623E"/>
    <w:rsid w:val="00D01C0E"/>
    <w:rsid w:val="00D65668"/>
    <w:rsid w:val="00D96CDD"/>
    <w:rsid w:val="00DE5868"/>
    <w:rsid w:val="00E029B5"/>
    <w:rsid w:val="00EF1C4C"/>
    <w:rsid w:val="00F21BAB"/>
    <w:rsid w:val="00F84BB4"/>
    <w:rsid w:val="00FF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CEE7"/>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E6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539"/>
  </w:style>
  <w:style w:type="paragraph" w:styleId="Footer">
    <w:name w:val="footer"/>
    <w:basedOn w:val="Normal"/>
    <w:link w:val="FooterChar"/>
    <w:uiPriority w:val="99"/>
    <w:unhideWhenUsed/>
    <w:rsid w:val="004E6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539"/>
  </w:style>
  <w:style w:type="character" w:styleId="PlaceholderText">
    <w:name w:val="Placeholder Text"/>
    <w:basedOn w:val="DefaultParagraphFont"/>
    <w:uiPriority w:val="99"/>
    <w:semiHidden/>
    <w:rsid w:val="00227C33"/>
    <w:rPr>
      <w:color w:val="808080"/>
    </w:rPr>
  </w:style>
  <w:style w:type="paragraph" w:styleId="CommentSubject">
    <w:name w:val="annotation subject"/>
    <w:basedOn w:val="CommentText"/>
    <w:next w:val="CommentText"/>
    <w:link w:val="CommentSubjectChar"/>
    <w:uiPriority w:val="99"/>
    <w:semiHidden/>
    <w:unhideWhenUsed/>
    <w:rsid w:val="00A67D15"/>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A67D15"/>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590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7214/638037658945770000" TargetMode="External"/><Relationship Id="rId18" Type="http://schemas.openxmlformats.org/officeDocument/2006/relationships/hyperlink" Target="https://www.doe.virginia.gov/home/showpublisheddocument/30556/638046505188630000" TargetMode="External"/><Relationship Id="rId26" Type="http://schemas.openxmlformats.org/officeDocument/2006/relationships/hyperlink" Target="https://www.doe.virginia.gov/home/showpublisheddocument/24744/638045345604730000" TargetMode="External"/><Relationship Id="rId39" Type="http://schemas.openxmlformats.org/officeDocument/2006/relationships/theme" Target="theme/theme1.xml"/><Relationship Id="rId21" Type="http://schemas.openxmlformats.org/officeDocument/2006/relationships/hyperlink" Target="https://www.doe.virginia.gov/home/showpublisheddocument/18654/638041054314870000" TargetMode="External"/><Relationship Id="rId34" Type="http://schemas.openxmlformats.org/officeDocument/2006/relationships/hyperlink" Target="https://www.doe.virginia.gov/home/showpublisheddocument/24678/638045340360570000" TargetMode="External"/><Relationship Id="rId7" Type="http://schemas.openxmlformats.org/officeDocument/2006/relationships/styles" Target="styles.xml"/><Relationship Id="rId12" Type="http://schemas.openxmlformats.org/officeDocument/2006/relationships/hyperlink" Target="https://www.doe.virginia.gov/home/showpublisheddocument/2982/637982463836700000" TargetMode="External"/><Relationship Id="rId17" Type="http://schemas.openxmlformats.org/officeDocument/2006/relationships/hyperlink" Target="https://www.doe.virginia.gov/home/showpublisheddocument/30554/638046505180370000" TargetMode="External"/><Relationship Id="rId25" Type="http://schemas.openxmlformats.org/officeDocument/2006/relationships/hyperlink" Target="https://www.doe.virginia.gov/home/showpublisheddocument/24882/638045377547800000" TargetMode="External"/><Relationship Id="rId33" Type="http://schemas.openxmlformats.org/officeDocument/2006/relationships/hyperlink" Target="https://www.doe.virginia.gov/home/showpublisheddocument/24612/63804533579773000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virginia.gov/home/showpublisheddocument/31008/638046556675970000" TargetMode="External"/><Relationship Id="rId20" Type="http://schemas.openxmlformats.org/officeDocument/2006/relationships/hyperlink" Target="https://www.doe.virginia.gov/home/showpublisheddocument/30580/638046505250430000" TargetMode="External"/><Relationship Id="rId29" Type="http://schemas.openxmlformats.org/officeDocument/2006/relationships/hyperlink" Target="https://www.doe.virginia.gov/home/showpublisheddocument/24840/63804537502733000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virginia.gov/home/showpublisheddocument/24878/638045377538900000" TargetMode="External"/><Relationship Id="rId32" Type="http://schemas.openxmlformats.org/officeDocument/2006/relationships/hyperlink" Target="https://www.doe.virginia.gov/home/showpublisheddocument/24608/638045335786000000"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doe.virginia.gov/home/showpublisheddocument/31006/638046556670170000" TargetMode="External"/><Relationship Id="rId23" Type="http://schemas.openxmlformats.org/officeDocument/2006/relationships/hyperlink" Target="https://www.doe.virginia.gov/home/showpublisheddocument/24870/638045377520470000" TargetMode="External"/><Relationship Id="rId28" Type="http://schemas.openxmlformats.org/officeDocument/2006/relationships/hyperlink" Target="https://www.doe.virginia.gov/home/showpublisheddocument/24788/638045371483470000"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doe.virginia.gov/home/showpublisheddocument/30578/638046505243870000" TargetMode="External"/><Relationship Id="rId31" Type="http://schemas.openxmlformats.org/officeDocument/2006/relationships/hyperlink" Target="https://www.doe.virginia.gov/home/showpublisheddocument/24602/63804533577147000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virginia.gov/home/showpublisheddocument/17216/638037658952970000" TargetMode="External"/><Relationship Id="rId22" Type="http://schemas.openxmlformats.org/officeDocument/2006/relationships/hyperlink" Target="https://www.doe.virginia.gov/home/showpublisheddocument/18656/638041054321730000" TargetMode="External"/><Relationship Id="rId27" Type="http://schemas.openxmlformats.org/officeDocument/2006/relationships/hyperlink" Target="https://www.doe.virginia.gov/home/showpublisheddocument/24780/638045371463970000" TargetMode="External"/><Relationship Id="rId30" Type="http://schemas.openxmlformats.org/officeDocument/2006/relationships/hyperlink" Target="https://www.doe.virginia.gov/home/showpublisheddocument/24582/638044714087300000" TargetMode="External"/><Relationship Id="rId35" Type="http://schemas.openxmlformats.org/officeDocument/2006/relationships/image" Target="media/image1.png"/><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B295C-9AB6-4B8B-9769-B7F83C9D94BC}">
  <ds:schemaRefs>
    <ds:schemaRef ds:uri="http://schemas.microsoft.com/sharepoint/v3/contenttype/forms"/>
  </ds:schemaRefs>
</ds:datastoreItem>
</file>

<file path=customXml/itemProps2.xml><?xml version="1.0" encoding="utf-8"?>
<ds:datastoreItem xmlns:ds="http://schemas.openxmlformats.org/officeDocument/2006/customXml" ds:itemID="{4A761766-3529-4D7A-9FC3-0DA1A6ECD9A6}">
  <ds:schemaRefs>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9a499222-e309-4490-8051-ec1bbe2edb92"/>
    <ds:schemaRef ds:uri="3ecd86cc-451b-4e4f-ae64-4bfbab76d646"/>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B9140D6-2938-4D63-BB73-3460BEA85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972AF0-FC25-41D3-8260-BEFF84C8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Quick Check 5.18</vt:lpstr>
    </vt:vector>
  </TitlesOfParts>
  <Company>Virginia Department of Education</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 5.18</dc:title>
  <dc:creator>Virginia Department of Education</dc:creator>
  <cp:lastModifiedBy>Vuiller, Matt (DOE)</cp:lastModifiedBy>
  <cp:revision>7</cp:revision>
  <dcterms:created xsi:type="dcterms:W3CDTF">2020-08-28T15:37:00Z</dcterms:created>
  <dcterms:modified xsi:type="dcterms:W3CDTF">2022-12-30T18:50:00Z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0x010100EF0C47086DA8744D9338FA11C513802A</vt:lpwstr>
  </property>
</Properties>
</file>