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B440" w14:textId="77777777" w:rsidR="00B73079" w:rsidRPr="00EF1C4C" w:rsidRDefault="00B941BD" w:rsidP="00EF1C4C">
      <w:pPr>
        <w:pStyle w:val="Title"/>
      </w:pPr>
      <w:r w:rsidRPr="00EF1C4C">
        <w:t>Just In Time Quick Check</w:t>
      </w:r>
    </w:p>
    <w:p w14:paraId="2C8CE44D" w14:textId="52351F1C" w:rsidR="00B73079" w:rsidRPr="0048798F" w:rsidRDefault="00903CBF" w:rsidP="00EA6BF1">
      <w:pPr>
        <w:pStyle w:val="Title"/>
        <w:spacing w:after="120"/>
      </w:pPr>
      <w:hyperlink r:id="rId8" w:history="1">
        <w:r w:rsidR="008C05C6">
          <w:rPr>
            <w:rStyle w:val="Hyperlink"/>
          </w:rPr>
          <w:t>Standard of Learning (SOL) 5.9</w:t>
        </w:r>
        <w:r w:rsidR="00FF7FC5" w:rsidRPr="00FF7FC5">
          <w:rPr>
            <w:rStyle w:val="Hyperlink"/>
          </w:rPr>
          <w:t>a</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AB8CEBD" w14:textId="77777777" w:rsidTr="00DB3851">
        <w:trPr>
          <w:tblHeader/>
        </w:trPr>
        <w:tc>
          <w:tcPr>
            <w:tcW w:w="9350" w:type="dxa"/>
          </w:tcPr>
          <w:p w14:paraId="341F2AC6" w14:textId="77777777" w:rsidR="00B73079" w:rsidRDefault="00B941BD" w:rsidP="00C44BCD">
            <w:pPr>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1DF32D4F" w14:textId="77777777" w:rsidTr="00DB3851">
        <w:tc>
          <w:tcPr>
            <w:tcW w:w="9350" w:type="dxa"/>
            <w:shd w:val="clear" w:color="auto" w:fill="D9D9D9"/>
          </w:tcPr>
          <w:p w14:paraId="0EDFF637" w14:textId="77777777" w:rsidR="008C05C6" w:rsidRDefault="008C05C6" w:rsidP="00DB3851">
            <w:pPr>
              <w:pStyle w:val="Heading1"/>
              <w:spacing w:before="120"/>
              <w:outlineLvl w:val="0"/>
            </w:pPr>
            <w:r>
              <w:t>Standard of Learning (SOL) 5.9</w:t>
            </w:r>
            <w:r w:rsidR="00FF7FC5">
              <w:t>a</w:t>
            </w:r>
            <w:r>
              <w:t xml:space="preserve"> </w:t>
            </w:r>
          </w:p>
          <w:p w14:paraId="40F54F62" w14:textId="77777777" w:rsidR="00B73079" w:rsidRPr="00CC096C" w:rsidRDefault="008C05C6" w:rsidP="00DB3851">
            <w:pPr>
              <w:pStyle w:val="Heading1"/>
              <w:spacing w:after="120"/>
              <w:outlineLvl w:val="0"/>
              <w:rPr>
                <w:i/>
              </w:rPr>
            </w:pPr>
            <w:r w:rsidRPr="00CC096C">
              <w:rPr>
                <w:i/>
                <w:sz w:val="22"/>
                <w:szCs w:val="22"/>
              </w:rPr>
              <w:t>The student will, given the equivalent measure of one unit, identify equivalent measurements within the metric system.</w:t>
            </w:r>
          </w:p>
        </w:tc>
      </w:tr>
      <w:tr w:rsidR="00B73079" w14:paraId="0E07FFF4" w14:textId="77777777" w:rsidTr="00DB3851">
        <w:trPr>
          <w:trHeight w:val="692"/>
        </w:trPr>
        <w:tc>
          <w:tcPr>
            <w:tcW w:w="9350" w:type="dxa"/>
            <w:shd w:val="clear" w:color="auto" w:fill="F2F2F2"/>
          </w:tcPr>
          <w:p w14:paraId="151DE6D9" w14:textId="77777777" w:rsidR="00B73079" w:rsidRDefault="00B941BD" w:rsidP="00DB3851">
            <w:pPr>
              <w:pStyle w:val="Heading1"/>
              <w:spacing w:before="120"/>
              <w:outlineLvl w:val="0"/>
            </w:pPr>
            <w:r>
              <w:t xml:space="preserve">Grade Level Skills:  </w:t>
            </w:r>
          </w:p>
          <w:p w14:paraId="372DE0AF" w14:textId="77777777" w:rsidR="008C05C6" w:rsidRPr="008C05C6" w:rsidRDefault="008C05C6" w:rsidP="00DB3851">
            <w:pPr>
              <w:pStyle w:val="ListParagraph"/>
              <w:numPr>
                <w:ilvl w:val="0"/>
                <w:numId w:val="10"/>
              </w:numPr>
              <w:pBdr>
                <w:top w:val="nil"/>
                <w:left w:val="nil"/>
                <w:bottom w:val="nil"/>
                <w:right w:val="nil"/>
                <w:between w:val="nil"/>
              </w:pBdr>
              <w:spacing w:before="0" w:line="240" w:lineRule="auto"/>
              <w:rPr>
                <w:rFonts w:asciiTheme="minorHAnsi" w:hAnsiTheme="minorHAnsi" w:cstheme="minorHAnsi"/>
                <w:color w:val="000000"/>
              </w:rPr>
            </w:pPr>
            <w:r w:rsidRPr="008C05C6">
              <w:rPr>
                <w:rFonts w:asciiTheme="minorHAnsi" w:hAnsiTheme="minorHAnsi" w:cstheme="minorHAnsi"/>
                <w:color w:val="auto"/>
              </w:rPr>
              <w:t xml:space="preserve">Given the equivalent measure of one unit, identify equivalent measurements within the metric system for the following: </w:t>
            </w:r>
          </w:p>
          <w:p w14:paraId="761168D8" w14:textId="77777777" w:rsidR="008C05C6" w:rsidRDefault="008C05C6" w:rsidP="008C05C6">
            <w:pPr>
              <w:pStyle w:val="ListParagraph"/>
              <w:pBdr>
                <w:top w:val="nil"/>
                <w:left w:val="nil"/>
                <w:bottom w:val="nil"/>
                <w:right w:val="nil"/>
                <w:between w:val="nil"/>
              </w:pBdr>
              <w:spacing w:line="240" w:lineRule="auto"/>
              <w:rPr>
                <w:rFonts w:asciiTheme="minorHAnsi" w:hAnsiTheme="minorHAnsi" w:cstheme="minorHAnsi"/>
                <w:color w:val="auto"/>
              </w:rPr>
            </w:pPr>
            <w:r w:rsidRPr="008C05C6">
              <w:rPr>
                <w:rFonts w:asciiTheme="minorHAnsi" w:hAnsiTheme="minorHAnsi" w:cstheme="minorHAnsi"/>
                <w:color w:val="auto"/>
              </w:rPr>
              <w:t>– length (millimeters, centim</w:t>
            </w:r>
            <w:r>
              <w:rPr>
                <w:rFonts w:asciiTheme="minorHAnsi" w:hAnsiTheme="minorHAnsi" w:cstheme="minorHAnsi"/>
                <w:color w:val="auto"/>
              </w:rPr>
              <w:t>eters, meters, and kilometers)</w:t>
            </w:r>
          </w:p>
          <w:p w14:paraId="14F02D6B" w14:textId="77777777" w:rsidR="008C05C6" w:rsidRDefault="008C05C6" w:rsidP="008C05C6">
            <w:pPr>
              <w:pStyle w:val="ListParagraph"/>
              <w:pBdr>
                <w:top w:val="nil"/>
                <w:left w:val="nil"/>
                <w:bottom w:val="nil"/>
                <w:right w:val="nil"/>
                <w:between w:val="nil"/>
              </w:pBdr>
              <w:spacing w:line="240" w:lineRule="auto"/>
              <w:rPr>
                <w:rFonts w:asciiTheme="minorHAnsi" w:hAnsiTheme="minorHAnsi" w:cstheme="minorHAnsi"/>
                <w:color w:val="auto"/>
              </w:rPr>
            </w:pPr>
            <w:r w:rsidRPr="008C05C6">
              <w:rPr>
                <w:rFonts w:asciiTheme="minorHAnsi" w:hAnsiTheme="minorHAnsi" w:cstheme="minorHAnsi"/>
                <w:color w:val="auto"/>
              </w:rPr>
              <w:t>–</w:t>
            </w:r>
            <w:r>
              <w:rPr>
                <w:rFonts w:asciiTheme="minorHAnsi" w:hAnsiTheme="minorHAnsi" w:cstheme="minorHAnsi"/>
                <w:color w:val="auto"/>
              </w:rPr>
              <w:t xml:space="preserve"> mass (grams and kilograms)</w:t>
            </w:r>
          </w:p>
          <w:p w14:paraId="5D0B1A97" w14:textId="77777777" w:rsidR="00B73079" w:rsidRPr="00FD3057" w:rsidRDefault="008C05C6" w:rsidP="00DB3851">
            <w:pPr>
              <w:pStyle w:val="ListParagraph"/>
              <w:pBdr>
                <w:top w:val="nil"/>
                <w:left w:val="nil"/>
                <w:bottom w:val="nil"/>
                <w:right w:val="nil"/>
                <w:between w:val="nil"/>
              </w:pBdr>
              <w:spacing w:after="120" w:line="240" w:lineRule="auto"/>
              <w:rPr>
                <w:rFonts w:asciiTheme="minorHAnsi" w:hAnsiTheme="minorHAnsi" w:cstheme="minorHAnsi"/>
                <w:color w:val="000000"/>
              </w:rPr>
            </w:pPr>
            <w:r w:rsidRPr="008C05C6">
              <w:rPr>
                <w:rFonts w:asciiTheme="minorHAnsi" w:hAnsiTheme="minorHAnsi" w:cstheme="minorHAnsi"/>
                <w:color w:val="auto"/>
              </w:rPr>
              <w:t>– liquid volume (milliliters and liters).</w:t>
            </w:r>
          </w:p>
        </w:tc>
      </w:tr>
      <w:tr w:rsidR="00B73079" w14:paraId="7B4B1C87" w14:textId="77777777" w:rsidTr="00DB3851">
        <w:tc>
          <w:tcPr>
            <w:tcW w:w="9350" w:type="dxa"/>
          </w:tcPr>
          <w:p w14:paraId="63F2F919" w14:textId="77777777" w:rsidR="00DB3851" w:rsidRDefault="00903CBF" w:rsidP="0048798F">
            <w:pPr>
              <w:spacing w:before="120" w:after="120"/>
            </w:pPr>
            <w:hyperlink w:anchor="check">
              <w:r w:rsidR="00B941BD" w:rsidRPr="00DB3851">
                <w:rPr>
                  <w:b/>
                  <w:color w:val="0563C1"/>
                  <w:sz w:val="28"/>
                  <w:szCs w:val="28"/>
                  <w:u w:val="single"/>
                </w:rPr>
                <w:t>Just in Time Quick Check</w:t>
              </w:r>
            </w:hyperlink>
            <w:r w:rsidR="00B941BD" w:rsidRPr="00DB3851">
              <w:rPr>
                <w:b/>
                <w:color w:val="0563C1"/>
                <w:sz w:val="28"/>
                <w:szCs w:val="28"/>
                <w:u w:val="single"/>
              </w:rPr>
              <w:t xml:space="preserve"> </w:t>
            </w:r>
          </w:p>
        </w:tc>
      </w:tr>
      <w:tr w:rsidR="00B73079" w14:paraId="0BC05FEE" w14:textId="77777777" w:rsidTr="00DB3851">
        <w:tc>
          <w:tcPr>
            <w:tcW w:w="9350" w:type="dxa"/>
          </w:tcPr>
          <w:p w14:paraId="0B926F31" w14:textId="77777777" w:rsidR="00B73079" w:rsidRDefault="00903CBF" w:rsidP="0048798F">
            <w:pPr>
              <w:spacing w:before="120" w:after="120"/>
              <w:rPr>
                <w:b/>
              </w:rPr>
            </w:pPr>
            <w:hyperlink w:anchor="teacher" w:history="1">
              <w:r w:rsidR="00B941BD" w:rsidRPr="009C17CE">
                <w:rPr>
                  <w:rStyle w:val="Hyperlink"/>
                  <w:b/>
                  <w:sz w:val="28"/>
                  <w:szCs w:val="28"/>
                </w:rPr>
                <w:t>Just in Time Quick Check Teacher Notes</w:t>
              </w:r>
            </w:hyperlink>
          </w:p>
        </w:tc>
      </w:tr>
      <w:tr w:rsidR="00B73079" w14:paraId="1594850C" w14:textId="77777777" w:rsidTr="00DB3851">
        <w:tc>
          <w:tcPr>
            <w:tcW w:w="9350" w:type="dxa"/>
          </w:tcPr>
          <w:p w14:paraId="6E2CD89E" w14:textId="77777777" w:rsidR="00B73079" w:rsidRDefault="00B941BD" w:rsidP="00DB3851">
            <w:pPr>
              <w:pStyle w:val="Heading1"/>
              <w:spacing w:before="120"/>
              <w:outlineLvl w:val="0"/>
            </w:pPr>
            <w:r>
              <w:t xml:space="preserve">Supporting Resources: </w:t>
            </w:r>
          </w:p>
          <w:p w14:paraId="497F1737" w14:textId="77777777" w:rsidR="002C51A7" w:rsidRPr="002C51A7" w:rsidRDefault="002C51A7" w:rsidP="002C51A7">
            <w:pPr>
              <w:numPr>
                <w:ilvl w:val="0"/>
                <w:numId w:val="2"/>
              </w:numPr>
              <w:pBdr>
                <w:top w:val="nil"/>
                <w:left w:val="nil"/>
                <w:bottom w:val="nil"/>
                <w:right w:val="nil"/>
                <w:between w:val="nil"/>
              </w:pBdr>
              <w:rPr>
                <w:rFonts w:asciiTheme="minorHAnsi" w:hAnsiTheme="minorHAnsi" w:cstheme="minorHAnsi"/>
                <w:color w:val="000000"/>
              </w:rPr>
            </w:pPr>
            <w:r w:rsidRPr="002C51A7">
              <w:rPr>
                <w:rFonts w:asciiTheme="minorHAnsi" w:hAnsiTheme="minorHAnsi" w:cstheme="minorHAnsi"/>
                <w:color w:val="000000"/>
              </w:rPr>
              <w:t>VDOE Mathematics Instructional Plans (MIPS)</w:t>
            </w:r>
          </w:p>
          <w:p w14:paraId="2BAA6F86" w14:textId="01399338" w:rsidR="002C51A7" w:rsidRPr="002C51A7" w:rsidRDefault="00903CBF" w:rsidP="002C51A7">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9" w:history="1">
              <w:r w:rsidR="002C51A7" w:rsidRPr="002C51A7">
                <w:rPr>
                  <w:rStyle w:val="Hyperlink"/>
                  <w:rFonts w:asciiTheme="minorHAnsi" w:hAnsiTheme="minorHAnsi" w:cstheme="minorHAnsi"/>
                </w:rPr>
                <w:t>5.9ab - Measurement Mania</w:t>
              </w:r>
            </w:hyperlink>
            <w:r w:rsidR="002C51A7" w:rsidRPr="002C51A7">
              <w:rPr>
                <w:rFonts w:asciiTheme="minorHAnsi" w:hAnsiTheme="minorHAnsi" w:cstheme="minorHAnsi"/>
                <w:color w:val="000000"/>
              </w:rPr>
              <w:t> (Word) / </w:t>
            </w:r>
            <w:hyperlink r:id="rId10" w:history="1">
              <w:r w:rsidR="002C51A7" w:rsidRPr="002C51A7">
                <w:rPr>
                  <w:rStyle w:val="Hyperlink"/>
                  <w:rFonts w:asciiTheme="minorHAnsi" w:hAnsiTheme="minorHAnsi" w:cstheme="minorHAnsi"/>
                </w:rPr>
                <w:t>PDF Version</w:t>
              </w:r>
            </w:hyperlink>
          </w:p>
          <w:p w14:paraId="448539A7" w14:textId="77777777" w:rsidR="002C51A7" w:rsidRPr="002C51A7" w:rsidRDefault="002C51A7" w:rsidP="002C51A7">
            <w:pPr>
              <w:numPr>
                <w:ilvl w:val="0"/>
                <w:numId w:val="2"/>
              </w:numPr>
              <w:pBdr>
                <w:top w:val="nil"/>
                <w:left w:val="nil"/>
                <w:bottom w:val="nil"/>
                <w:right w:val="nil"/>
                <w:between w:val="nil"/>
              </w:pBdr>
              <w:rPr>
                <w:rFonts w:asciiTheme="minorHAnsi" w:hAnsiTheme="minorHAnsi" w:cstheme="minorHAnsi"/>
                <w:color w:val="000000"/>
              </w:rPr>
            </w:pPr>
            <w:r w:rsidRPr="002C51A7">
              <w:rPr>
                <w:rFonts w:asciiTheme="minorHAnsi" w:hAnsiTheme="minorHAnsi" w:cstheme="minorHAnsi"/>
                <w:color w:val="000000"/>
              </w:rPr>
              <w:t>VDOE Co-Teaching Mathematics Instruction Plans (MIPS)</w:t>
            </w:r>
          </w:p>
          <w:p w14:paraId="46018A91" w14:textId="3083045C" w:rsidR="002C51A7" w:rsidRPr="002C51A7" w:rsidRDefault="00903CBF" w:rsidP="002C51A7">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11" w:history="1">
              <w:r w:rsidR="002C51A7" w:rsidRPr="002C51A7">
                <w:rPr>
                  <w:rStyle w:val="Hyperlink"/>
                  <w:rFonts w:asciiTheme="minorHAnsi" w:hAnsiTheme="minorHAnsi" w:cstheme="minorHAnsi"/>
                </w:rPr>
                <w:t>5.9 - Measurement</w:t>
              </w:r>
            </w:hyperlink>
            <w:r w:rsidR="002C51A7" w:rsidRPr="002C51A7">
              <w:rPr>
                <w:rFonts w:asciiTheme="minorHAnsi" w:hAnsiTheme="minorHAnsi" w:cstheme="minorHAnsi"/>
                <w:color w:val="000000"/>
              </w:rPr>
              <w:t> (Word) / </w:t>
            </w:r>
            <w:hyperlink r:id="rId12" w:history="1">
              <w:r w:rsidR="002C51A7" w:rsidRPr="002C51A7">
                <w:rPr>
                  <w:rStyle w:val="Hyperlink"/>
                  <w:rFonts w:asciiTheme="minorHAnsi" w:hAnsiTheme="minorHAnsi" w:cstheme="minorHAnsi"/>
                </w:rPr>
                <w:t>PDF Version</w:t>
              </w:r>
            </w:hyperlink>
          </w:p>
          <w:p w14:paraId="442DC0C8" w14:textId="23CC2249" w:rsidR="002C51A7" w:rsidRPr="002C51A7" w:rsidRDefault="000400F6" w:rsidP="002C51A7">
            <w:pPr>
              <w:numPr>
                <w:ilvl w:val="0"/>
                <w:numId w:val="2"/>
              </w:numPr>
              <w:rPr>
                <w:rFonts w:asciiTheme="minorHAnsi" w:hAnsiTheme="minorHAnsi" w:cstheme="minorHAnsi"/>
                <w:color w:val="000000"/>
              </w:rPr>
            </w:pPr>
            <w:r w:rsidRPr="00430481">
              <w:rPr>
                <w:color w:val="000000"/>
              </w:rPr>
              <w:t xml:space="preserve">VDOE Word Wall Cards: Grade 5 </w:t>
            </w:r>
            <w:hyperlink r:id="rId13" w:history="1">
              <w:r w:rsidRPr="00430481">
                <w:rPr>
                  <w:rStyle w:val="Hyperlink"/>
                  <w:color w:val="0563C1"/>
                  <w:u w:color="0563C1"/>
                </w:rPr>
                <w:t>(Word)</w:t>
              </w:r>
            </w:hyperlink>
            <w:r w:rsidRPr="00430481">
              <w:rPr>
                <w:color w:val="0563C1"/>
              </w:rPr>
              <w:t xml:space="preserve"> </w:t>
            </w:r>
            <w:r w:rsidRPr="00430481">
              <w:t>|</w:t>
            </w:r>
            <w:r>
              <w:t xml:space="preserve"> </w:t>
            </w:r>
            <w:hyperlink r:id="rId14" w:history="1">
              <w:r w:rsidRPr="00430481">
                <w:rPr>
                  <w:rStyle w:val="Hyperlink"/>
                  <w:color w:val="0563C1"/>
                </w:rPr>
                <w:t>(PDF)</w:t>
              </w:r>
            </w:hyperlink>
            <w:r w:rsidR="00DE02CE" w:rsidRPr="002C51A7">
              <w:rPr>
                <w:rFonts w:asciiTheme="minorHAnsi" w:hAnsiTheme="minorHAnsi" w:cstheme="minorHAnsi"/>
                <w:color w:val="000000"/>
              </w:rPr>
              <w:t>  </w:t>
            </w:r>
          </w:p>
          <w:p w14:paraId="2A4985E9" w14:textId="77777777" w:rsidR="002C51A7" w:rsidRPr="002C51A7" w:rsidRDefault="002C51A7" w:rsidP="002C51A7">
            <w:pPr>
              <w:pStyle w:val="ListParagraph"/>
              <w:numPr>
                <w:ilvl w:val="1"/>
                <w:numId w:val="2"/>
              </w:numPr>
              <w:spacing w:before="0" w:line="240" w:lineRule="auto"/>
              <w:rPr>
                <w:rFonts w:asciiTheme="minorHAnsi" w:hAnsiTheme="minorHAnsi" w:cstheme="minorHAnsi"/>
                <w:color w:val="000000"/>
              </w:rPr>
            </w:pPr>
            <w:r w:rsidRPr="002C51A7">
              <w:rPr>
                <w:rFonts w:asciiTheme="minorHAnsi" w:hAnsiTheme="minorHAnsi" w:cstheme="minorHAnsi"/>
                <w:color w:val="000000"/>
              </w:rPr>
              <w:t>Kilometer</w:t>
            </w:r>
          </w:p>
          <w:p w14:paraId="61A2F989" w14:textId="77777777" w:rsidR="002C51A7" w:rsidRPr="002C51A7" w:rsidRDefault="002C51A7" w:rsidP="002C51A7">
            <w:pPr>
              <w:pStyle w:val="ListParagraph"/>
              <w:numPr>
                <w:ilvl w:val="1"/>
                <w:numId w:val="2"/>
              </w:numPr>
              <w:spacing w:line="240" w:lineRule="auto"/>
              <w:rPr>
                <w:rFonts w:asciiTheme="minorHAnsi" w:hAnsiTheme="minorHAnsi" w:cstheme="minorHAnsi"/>
                <w:color w:val="000000"/>
              </w:rPr>
            </w:pPr>
            <w:r w:rsidRPr="002C51A7">
              <w:rPr>
                <w:rFonts w:asciiTheme="minorHAnsi" w:hAnsiTheme="minorHAnsi" w:cstheme="minorHAnsi"/>
                <w:color w:val="000000"/>
              </w:rPr>
              <w:t>Meter</w:t>
            </w:r>
          </w:p>
          <w:p w14:paraId="444BD7F5" w14:textId="77777777" w:rsidR="002C51A7" w:rsidRDefault="002C51A7" w:rsidP="002C51A7">
            <w:pPr>
              <w:pStyle w:val="ListParagraph"/>
              <w:numPr>
                <w:ilvl w:val="1"/>
                <w:numId w:val="2"/>
              </w:numPr>
              <w:spacing w:line="240" w:lineRule="auto"/>
              <w:rPr>
                <w:rFonts w:asciiTheme="minorHAnsi" w:hAnsiTheme="minorHAnsi" w:cstheme="minorHAnsi"/>
                <w:color w:val="000000"/>
              </w:rPr>
            </w:pPr>
            <w:r w:rsidRPr="002C51A7">
              <w:rPr>
                <w:rFonts w:asciiTheme="minorHAnsi" w:hAnsiTheme="minorHAnsi" w:cstheme="minorHAnsi"/>
                <w:color w:val="000000"/>
              </w:rPr>
              <w:t>Centimeter</w:t>
            </w:r>
          </w:p>
          <w:p w14:paraId="2CA8AE04" w14:textId="77777777" w:rsidR="00AE3CFD" w:rsidRDefault="00AE3CFD" w:rsidP="002C51A7">
            <w:pPr>
              <w:pStyle w:val="ListParagraph"/>
              <w:numPr>
                <w:ilvl w:val="1"/>
                <w:numId w:val="2"/>
              </w:numPr>
              <w:spacing w:line="240" w:lineRule="auto"/>
              <w:rPr>
                <w:rFonts w:asciiTheme="minorHAnsi" w:hAnsiTheme="minorHAnsi" w:cstheme="minorHAnsi"/>
                <w:color w:val="000000"/>
              </w:rPr>
            </w:pPr>
            <w:r>
              <w:rPr>
                <w:rFonts w:asciiTheme="minorHAnsi" w:hAnsiTheme="minorHAnsi" w:cstheme="minorHAnsi"/>
                <w:color w:val="000000"/>
              </w:rPr>
              <w:t>Millimeters</w:t>
            </w:r>
          </w:p>
          <w:p w14:paraId="5E28AB63" w14:textId="77777777" w:rsidR="002C51A7" w:rsidRDefault="002C51A7" w:rsidP="002C51A7">
            <w:pPr>
              <w:pStyle w:val="ListParagraph"/>
              <w:numPr>
                <w:ilvl w:val="1"/>
                <w:numId w:val="2"/>
              </w:numPr>
              <w:spacing w:line="240" w:lineRule="auto"/>
              <w:rPr>
                <w:rFonts w:asciiTheme="minorHAnsi" w:hAnsiTheme="minorHAnsi" w:cstheme="minorHAnsi"/>
                <w:color w:val="000000"/>
              </w:rPr>
            </w:pPr>
            <w:r>
              <w:rPr>
                <w:rFonts w:asciiTheme="minorHAnsi" w:hAnsiTheme="minorHAnsi" w:cstheme="minorHAnsi"/>
                <w:color w:val="000000"/>
              </w:rPr>
              <w:t>Kilograms</w:t>
            </w:r>
          </w:p>
          <w:p w14:paraId="5943F04C" w14:textId="77777777" w:rsidR="002C51A7" w:rsidRDefault="002C51A7" w:rsidP="002C51A7">
            <w:pPr>
              <w:pStyle w:val="ListParagraph"/>
              <w:numPr>
                <w:ilvl w:val="1"/>
                <w:numId w:val="2"/>
              </w:numPr>
              <w:spacing w:line="240" w:lineRule="auto"/>
              <w:rPr>
                <w:rFonts w:asciiTheme="minorHAnsi" w:hAnsiTheme="minorHAnsi" w:cstheme="minorHAnsi"/>
                <w:color w:val="000000"/>
              </w:rPr>
            </w:pPr>
            <w:r>
              <w:rPr>
                <w:rFonts w:asciiTheme="minorHAnsi" w:hAnsiTheme="minorHAnsi" w:cstheme="minorHAnsi"/>
                <w:color w:val="000000"/>
              </w:rPr>
              <w:t>Grams</w:t>
            </w:r>
          </w:p>
          <w:p w14:paraId="1E666CB4" w14:textId="77777777" w:rsidR="00AE3CFD" w:rsidRDefault="00AE3CFD" w:rsidP="002C51A7">
            <w:pPr>
              <w:pStyle w:val="ListParagraph"/>
              <w:numPr>
                <w:ilvl w:val="1"/>
                <w:numId w:val="2"/>
              </w:numPr>
              <w:spacing w:line="240" w:lineRule="auto"/>
              <w:rPr>
                <w:rFonts w:asciiTheme="minorHAnsi" w:hAnsiTheme="minorHAnsi" w:cstheme="minorHAnsi"/>
                <w:color w:val="000000"/>
              </w:rPr>
            </w:pPr>
            <w:r>
              <w:rPr>
                <w:rFonts w:asciiTheme="minorHAnsi" w:hAnsiTheme="minorHAnsi" w:cstheme="minorHAnsi"/>
                <w:color w:val="000000"/>
              </w:rPr>
              <w:t>Milliliter</w:t>
            </w:r>
          </w:p>
          <w:p w14:paraId="5A64E7BE" w14:textId="77777777" w:rsidR="00AE3CFD" w:rsidRPr="002C51A7" w:rsidRDefault="00AE3CFD" w:rsidP="002C51A7">
            <w:pPr>
              <w:pStyle w:val="ListParagraph"/>
              <w:numPr>
                <w:ilvl w:val="1"/>
                <w:numId w:val="2"/>
              </w:numPr>
              <w:spacing w:line="240" w:lineRule="auto"/>
              <w:rPr>
                <w:rFonts w:asciiTheme="minorHAnsi" w:hAnsiTheme="minorHAnsi" w:cstheme="minorHAnsi"/>
                <w:color w:val="000000"/>
              </w:rPr>
            </w:pPr>
            <w:r>
              <w:rPr>
                <w:rFonts w:asciiTheme="minorHAnsi" w:hAnsiTheme="minorHAnsi" w:cstheme="minorHAnsi"/>
                <w:color w:val="000000"/>
              </w:rPr>
              <w:t>Liter</w:t>
            </w:r>
          </w:p>
          <w:p w14:paraId="6C1B4042" w14:textId="77777777" w:rsidR="008A3FBB" w:rsidRDefault="00B941BD">
            <w:pPr>
              <w:numPr>
                <w:ilvl w:val="0"/>
                <w:numId w:val="2"/>
              </w:numPr>
              <w:pBdr>
                <w:top w:val="nil"/>
                <w:left w:val="nil"/>
                <w:bottom w:val="nil"/>
                <w:right w:val="nil"/>
                <w:between w:val="nil"/>
              </w:pBdr>
              <w:rPr>
                <w:color w:val="000000"/>
              </w:rPr>
            </w:pPr>
            <w:r>
              <w:rPr>
                <w:color w:val="000000"/>
              </w:rPr>
              <w:t>VDOE In</w:t>
            </w:r>
            <w:r w:rsidR="00165137">
              <w:rPr>
                <w:color w:val="000000"/>
              </w:rPr>
              <w:t>structional Videos for Teachers</w:t>
            </w:r>
          </w:p>
          <w:p w14:paraId="6C7D14D1" w14:textId="626E190E" w:rsidR="00B73079" w:rsidRPr="00DB3851" w:rsidRDefault="00903CBF" w:rsidP="00DB3851">
            <w:pPr>
              <w:pStyle w:val="ListParagraph"/>
              <w:numPr>
                <w:ilvl w:val="1"/>
                <w:numId w:val="2"/>
              </w:numPr>
              <w:pBdr>
                <w:top w:val="nil"/>
                <w:left w:val="nil"/>
                <w:bottom w:val="nil"/>
                <w:right w:val="nil"/>
                <w:between w:val="nil"/>
              </w:pBdr>
              <w:spacing w:before="0" w:after="120" w:line="240" w:lineRule="auto"/>
              <w:rPr>
                <w:color w:val="000000"/>
              </w:rPr>
            </w:pPr>
            <w:hyperlink r:id="rId15" w:history="1">
              <w:r w:rsidR="008A3FBB" w:rsidRPr="00DB3851">
                <w:rPr>
                  <w:rStyle w:val="Hyperlink"/>
                  <w:rFonts w:asciiTheme="minorHAnsi" w:hAnsiTheme="minorHAnsi" w:cstheme="minorHAnsi"/>
                </w:rPr>
                <w:t>Converting Units (grades 3-8)</w:t>
              </w:r>
            </w:hyperlink>
          </w:p>
        </w:tc>
      </w:tr>
      <w:tr w:rsidR="00B73079" w14:paraId="6B405A95" w14:textId="77777777" w:rsidTr="00DB3851">
        <w:tc>
          <w:tcPr>
            <w:tcW w:w="9350" w:type="dxa"/>
          </w:tcPr>
          <w:p w14:paraId="7DC0DF38" w14:textId="5E634F36" w:rsidR="00B73079" w:rsidRDefault="00141D4F" w:rsidP="00DB3851">
            <w:pPr>
              <w:spacing w:before="120" w:after="120"/>
            </w:pPr>
            <w:r w:rsidRPr="00903CBF">
              <w:rPr>
                <w:b/>
                <w:bCs/>
                <w:sz w:val="28"/>
                <w:szCs w:val="28"/>
              </w:rPr>
              <w:t>Supporting and Prerequisite SOL</w:t>
            </w:r>
            <w:r w:rsidR="00B941BD" w:rsidRPr="00165137">
              <w:rPr>
                <w:b/>
                <w:sz w:val="28"/>
                <w:szCs w:val="28"/>
              </w:rPr>
              <w:t xml:space="preserve">: </w:t>
            </w:r>
            <w:r w:rsidR="00B941BD">
              <w:t xml:space="preserve"> </w:t>
            </w:r>
            <w:hyperlink r:id="rId16" w:history="1">
              <w:r w:rsidRPr="00903CBF">
                <w:rPr>
                  <w:rStyle w:val="Hyperlink"/>
                </w:rPr>
                <w:t>4.8a</w:t>
              </w:r>
            </w:hyperlink>
            <w:r w:rsidRPr="00141D4F">
              <w:t xml:space="preserve">, </w:t>
            </w:r>
            <w:hyperlink r:id="rId17" w:history="1">
              <w:r w:rsidRPr="00903CBF">
                <w:rPr>
                  <w:rStyle w:val="Hyperlink"/>
                </w:rPr>
                <w:t>4.8b</w:t>
              </w:r>
            </w:hyperlink>
            <w:r w:rsidRPr="00141D4F">
              <w:t xml:space="preserve">, </w:t>
            </w:r>
            <w:hyperlink r:id="rId18" w:history="1">
              <w:r w:rsidRPr="00903CBF">
                <w:rPr>
                  <w:rStyle w:val="Hyperlink"/>
                </w:rPr>
                <w:t>4.8c</w:t>
              </w:r>
            </w:hyperlink>
            <w:r w:rsidRPr="00141D4F">
              <w:t xml:space="preserve">, </w:t>
            </w:r>
            <w:hyperlink r:id="rId19" w:history="1">
              <w:r w:rsidRPr="00903CBF">
                <w:rPr>
                  <w:rStyle w:val="Hyperlink"/>
                </w:rPr>
                <w:t>3.7a</w:t>
              </w:r>
            </w:hyperlink>
            <w:r w:rsidRPr="00141D4F">
              <w:t xml:space="preserve">, </w:t>
            </w:r>
            <w:hyperlink r:id="rId20" w:history="1">
              <w:r w:rsidRPr="00903CBF">
                <w:rPr>
                  <w:rStyle w:val="Hyperlink"/>
                </w:rPr>
                <w:t>3.7b</w:t>
              </w:r>
            </w:hyperlink>
          </w:p>
        </w:tc>
      </w:tr>
    </w:tbl>
    <w:p w14:paraId="1EDFEE0F" w14:textId="77777777" w:rsidR="00B73079" w:rsidRDefault="00B73079"/>
    <w:p w14:paraId="0FBC6688" w14:textId="77777777" w:rsidR="00B73079" w:rsidRDefault="00B941BD">
      <w:r>
        <w:br w:type="page"/>
      </w:r>
    </w:p>
    <w:p w14:paraId="49B621E8" w14:textId="77777777" w:rsidR="00B73079" w:rsidRDefault="00B73079"/>
    <w:p w14:paraId="6B3FAB74" w14:textId="77777777" w:rsidR="00B73079" w:rsidRDefault="00DB3851" w:rsidP="00EF1C4C">
      <w:pPr>
        <w:pStyle w:val="Title"/>
      </w:pPr>
      <w:bookmarkStart w:id="0" w:name="check"/>
      <w:r>
        <w:t xml:space="preserve">SOL 5.9a - </w:t>
      </w:r>
      <w:r w:rsidR="00B941BD">
        <w:t>Just in Time Quick Check</w:t>
      </w:r>
      <w:bookmarkEnd w:id="0"/>
    </w:p>
    <w:p w14:paraId="04A169BF" w14:textId="77777777" w:rsidR="00B73079" w:rsidRDefault="00B73079">
      <w:pPr>
        <w:pBdr>
          <w:top w:val="nil"/>
          <w:left w:val="nil"/>
          <w:bottom w:val="nil"/>
          <w:right w:val="nil"/>
          <w:between w:val="nil"/>
        </w:pBdr>
        <w:spacing w:after="0" w:line="240" w:lineRule="auto"/>
        <w:ind w:left="360"/>
        <w:rPr>
          <w:color w:val="000000"/>
        </w:rPr>
      </w:pPr>
    </w:p>
    <w:p w14:paraId="3F626761" w14:textId="77777777" w:rsidR="009D3279" w:rsidRDefault="009D3279" w:rsidP="009D3279">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illimeter to Centimeter and Centimeter to Meter Equivalencies"/>
        <w:tblDescription w:val="10 millimeters equal 1 centimeter and 100 centimeters equal 1 meter"/>
      </w:tblPr>
      <w:tblGrid>
        <w:gridCol w:w="2875"/>
      </w:tblGrid>
      <w:tr w:rsidR="009D3279" w14:paraId="52504E4F" w14:textId="77777777" w:rsidTr="009D3279">
        <w:trPr>
          <w:tblHeader/>
          <w:jc w:val="center"/>
        </w:trPr>
        <w:tc>
          <w:tcPr>
            <w:tcW w:w="2875" w:type="dxa"/>
          </w:tcPr>
          <w:p w14:paraId="3D24C769" w14:textId="77777777" w:rsidR="009D3279" w:rsidRDefault="009D3279" w:rsidP="00592B63">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 millimeters= 1 centimeter</w:t>
            </w:r>
          </w:p>
          <w:p w14:paraId="4702D273" w14:textId="77777777" w:rsidR="009D3279" w:rsidRDefault="009D3279" w:rsidP="00592B63">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100 centimeters = 1 meter</w:t>
            </w:r>
          </w:p>
        </w:tc>
      </w:tr>
    </w:tbl>
    <w:p w14:paraId="6DD8FFF1" w14:textId="77777777" w:rsidR="009D3279"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p w14:paraId="38DFB930" w14:textId="77777777" w:rsidR="009D3279" w:rsidRPr="0048798F" w:rsidRDefault="009D3279" w:rsidP="0048798F">
      <w:pPr>
        <w:pBdr>
          <w:top w:val="nil"/>
          <w:left w:val="nil"/>
          <w:bottom w:val="nil"/>
          <w:right w:val="nil"/>
          <w:between w:val="nil"/>
        </w:pBdr>
        <w:spacing w:line="240" w:lineRule="auto"/>
        <w:ind w:firstLine="720"/>
        <w:rPr>
          <w:rFonts w:asciiTheme="minorHAnsi" w:hAnsiTheme="minorHAnsi" w:cstheme="minorHAnsi"/>
          <w:color w:val="000000"/>
        </w:rPr>
      </w:pPr>
      <w:r w:rsidRPr="007A37AD">
        <w:rPr>
          <w:rFonts w:asciiTheme="minorHAnsi" w:hAnsiTheme="minorHAnsi" w:cstheme="minorHAnsi"/>
          <w:color w:val="000000"/>
        </w:rPr>
        <w:t xml:space="preserve"> Determine the equivalent measurements.</w:t>
      </w:r>
    </w:p>
    <w:p w14:paraId="79D02AFE" w14:textId="77777777" w:rsidR="009D3279"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2 meters = ________ centimeters</w:t>
      </w:r>
    </w:p>
    <w:p w14:paraId="420E5A32" w14:textId="77777777" w:rsidR="009D3279"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p w14:paraId="3BA6F6D2" w14:textId="77777777" w:rsidR="009D3279" w:rsidRPr="003D060D"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5 centimeters = ________ millimeters</w:t>
      </w:r>
    </w:p>
    <w:p w14:paraId="0F57BB25" w14:textId="77777777" w:rsidR="009D3279" w:rsidRPr="003D060D" w:rsidRDefault="009D3279" w:rsidP="009D3279">
      <w:pPr>
        <w:pBdr>
          <w:top w:val="nil"/>
          <w:left w:val="nil"/>
          <w:bottom w:val="nil"/>
          <w:right w:val="nil"/>
          <w:between w:val="nil"/>
        </w:pBdr>
        <w:spacing w:after="0" w:line="240" w:lineRule="auto"/>
        <w:rPr>
          <w:rFonts w:asciiTheme="minorHAnsi" w:hAnsiTheme="minorHAnsi" w:cstheme="minorHAnsi"/>
          <w:color w:val="000000"/>
        </w:rPr>
      </w:pPr>
    </w:p>
    <w:p w14:paraId="33B340A6" w14:textId="77777777" w:rsidR="009D3279" w:rsidRDefault="009D3279" w:rsidP="009D3279">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eter to Kilometer Equivalency"/>
        <w:tblDescription w:val="1,000 meters equals 1 kilometer"/>
      </w:tblPr>
      <w:tblGrid>
        <w:gridCol w:w="2785"/>
      </w:tblGrid>
      <w:tr w:rsidR="009D3279" w14:paraId="4082820D" w14:textId="77777777" w:rsidTr="001E6F04">
        <w:trPr>
          <w:tblHeader/>
          <w:jc w:val="center"/>
        </w:trPr>
        <w:tc>
          <w:tcPr>
            <w:tcW w:w="2785" w:type="dxa"/>
          </w:tcPr>
          <w:p w14:paraId="7EC401B5" w14:textId="77777777" w:rsidR="009D3279" w:rsidRDefault="001E6F04" w:rsidP="008B397C">
            <w:pPr>
              <w:pStyle w:val="ListParagraph"/>
              <w:spacing w:line="240" w:lineRule="auto"/>
              <w:ind w:left="0"/>
              <w:rPr>
                <w:rFonts w:asciiTheme="minorHAnsi" w:hAnsiTheme="minorHAnsi" w:cstheme="minorHAnsi"/>
                <w:color w:val="000000"/>
              </w:rPr>
            </w:pPr>
            <w:r>
              <w:rPr>
                <w:rFonts w:asciiTheme="minorHAnsi" w:hAnsiTheme="minorHAnsi" w:cstheme="minorHAnsi"/>
                <w:color w:val="000000"/>
              </w:rPr>
              <w:t>1,000</w:t>
            </w:r>
            <w:r w:rsidR="00100ECE">
              <w:rPr>
                <w:rFonts w:asciiTheme="minorHAnsi" w:hAnsiTheme="minorHAnsi" w:cstheme="minorHAnsi"/>
                <w:color w:val="000000"/>
              </w:rPr>
              <w:t xml:space="preserve"> meters = 1 kilometer</w:t>
            </w:r>
          </w:p>
        </w:tc>
      </w:tr>
    </w:tbl>
    <w:p w14:paraId="69C40BF4" w14:textId="77777777" w:rsidR="009D3279" w:rsidRDefault="009D3279" w:rsidP="009D3279">
      <w:pPr>
        <w:pStyle w:val="ListParagraph"/>
        <w:pBdr>
          <w:top w:val="nil"/>
          <w:left w:val="nil"/>
          <w:bottom w:val="nil"/>
          <w:right w:val="nil"/>
          <w:between w:val="nil"/>
        </w:pBdr>
        <w:spacing w:line="240" w:lineRule="auto"/>
        <w:ind w:left="765"/>
        <w:rPr>
          <w:rFonts w:asciiTheme="minorHAnsi" w:hAnsiTheme="minorHAnsi" w:cstheme="minorHAnsi"/>
          <w:color w:val="000000"/>
        </w:rPr>
      </w:pPr>
    </w:p>
    <w:p w14:paraId="210B8AAD" w14:textId="77777777" w:rsidR="009D3279" w:rsidRDefault="009D3279" w:rsidP="009D3279">
      <w:pPr>
        <w:pStyle w:val="ListParagraph"/>
        <w:pBdr>
          <w:top w:val="nil"/>
          <w:left w:val="nil"/>
          <w:bottom w:val="nil"/>
          <w:right w:val="nil"/>
          <w:between w:val="nil"/>
        </w:pBdr>
        <w:spacing w:line="240" w:lineRule="auto"/>
        <w:ind w:left="765"/>
        <w:rPr>
          <w:rFonts w:asciiTheme="minorHAnsi" w:hAnsiTheme="minorHAnsi" w:cstheme="minorHAnsi"/>
          <w:color w:val="000000"/>
        </w:rPr>
      </w:pPr>
      <w:r>
        <w:rPr>
          <w:rFonts w:asciiTheme="minorHAnsi" w:hAnsiTheme="minorHAnsi" w:cstheme="minorHAnsi"/>
          <w:color w:val="000000"/>
        </w:rPr>
        <w:t>Determine the equivalent measurements and fill in the missing spaces in</w:t>
      </w:r>
      <w:r w:rsidRPr="00205636">
        <w:rPr>
          <w:rFonts w:asciiTheme="minorHAnsi" w:hAnsiTheme="minorHAnsi" w:cstheme="minorHAnsi"/>
          <w:color w:val="000000"/>
        </w:rPr>
        <w:t xml:space="preserve"> the chart below.</w:t>
      </w:r>
    </w:p>
    <w:p w14:paraId="52D3CC10" w14:textId="77777777" w:rsidR="009D3279" w:rsidRPr="003D060D"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Kilometer and Meter Equivalency"/>
        <w:tblDescription w:val="The top left header is labeled kilometer(s). The top right header is labeled meter. The left column is filled with the number 1, 3, blank space, blank space, and 12. The right column is filled with the blank space, blank space, 5,000, 10,000, and blank space."/>
      </w:tblPr>
      <w:tblGrid>
        <w:gridCol w:w="2162"/>
        <w:gridCol w:w="1987"/>
      </w:tblGrid>
      <w:tr w:rsidR="009D3279" w:rsidRPr="003D060D" w14:paraId="1F4A9995" w14:textId="77777777" w:rsidTr="008B397C">
        <w:trPr>
          <w:trHeight w:val="432"/>
          <w:tblHeader/>
          <w:jc w:val="center"/>
        </w:trPr>
        <w:tc>
          <w:tcPr>
            <w:tcW w:w="2162" w:type="dxa"/>
            <w:vAlign w:val="center"/>
          </w:tcPr>
          <w:p w14:paraId="22486B04" w14:textId="77777777" w:rsidR="009D3279" w:rsidRPr="003D060D" w:rsidRDefault="001E6F04" w:rsidP="008B397C">
            <w:pPr>
              <w:jc w:val="center"/>
              <w:rPr>
                <w:rFonts w:asciiTheme="minorHAnsi" w:hAnsiTheme="minorHAnsi" w:cstheme="minorHAnsi"/>
                <w:b/>
                <w:color w:val="000000"/>
                <w:u w:val="single"/>
              </w:rPr>
            </w:pPr>
            <w:r>
              <w:rPr>
                <w:rFonts w:asciiTheme="minorHAnsi" w:hAnsiTheme="minorHAnsi" w:cstheme="minorHAnsi"/>
                <w:b/>
                <w:color w:val="000000"/>
                <w:u w:val="single"/>
              </w:rPr>
              <w:t>Kilometer</w:t>
            </w:r>
            <w:r w:rsidR="009D3279">
              <w:rPr>
                <w:rFonts w:asciiTheme="minorHAnsi" w:hAnsiTheme="minorHAnsi" w:cstheme="minorHAnsi"/>
                <w:b/>
                <w:color w:val="000000"/>
                <w:u w:val="single"/>
              </w:rPr>
              <w:t>(s)</w:t>
            </w:r>
          </w:p>
        </w:tc>
        <w:tc>
          <w:tcPr>
            <w:tcW w:w="1987" w:type="dxa"/>
            <w:vAlign w:val="center"/>
          </w:tcPr>
          <w:p w14:paraId="4F3E2CD4" w14:textId="77777777" w:rsidR="009D3279" w:rsidRPr="003D060D" w:rsidRDefault="001E6F04" w:rsidP="008B397C">
            <w:pPr>
              <w:jc w:val="center"/>
              <w:rPr>
                <w:rFonts w:asciiTheme="minorHAnsi" w:hAnsiTheme="minorHAnsi" w:cstheme="minorHAnsi"/>
                <w:b/>
                <w:color w:val="000000"/>
                <w:u w:val="single"/>
              </w:rPr>
            </w:pPr>
            <w:r>
              <w:rPr>
                <w:rFonts w:asciiTheme="minorHAnsi" w:hAnsiTheme="minorHAnsi" w:cstheme="minorHAnsi"/>
                <w:b/>
                <w:color w:val="000000"/>
                <w:u w:val="single"/>
              </w:rPr>
              <w:t>Meter</w:t>
            </w:r>
            <w:r w:rsidR="00CB72E6">
              <w:rPr>
                <w:rFonts w:asciiTheme="minorHAnsi" w:hAnsiTheme="minorHAnsi" w:cstheme="minorHAnsi"/>
                <w:b/>
                <w:color w:val="000000"/>
                <w:u w:val="single"/>
              </w:rPr>
              <w:t>(s)</w:t>
            </w:r>
          </w:p>
        </w:tc>
      </w:tr>
      <w:tr w:rsidR="009D3279" w:rsidRPr="003D060D" w14:paraId="6A0D066E" w14:textId="77777777" w:rsidTr="008B397C">
        <w:trPr>
          <w:trHeight w:val="408"/>
          <w:tblHeader/>
          <w:jc w:val="center"/>
        </w:trPr>
        <w:tc>
          <w:tcPr>
            <w:tcW w:w="2162" w:type="dxa"/>
            <w:vAlign w:val="center"/>
          </w:tcPr>
          <w:p w14:paraId="0BF2B76F" w14:textId="77777777" w:rsidR="009D3279" w:rsidRPr="003D060D" w:rsidRDefault="009D3279" w:rsidP="008B397C">
            <w:pPr>
              <w:jc w:val="center"/>
              <w:rPr>
                <w:rFonts w:asciiTheme="minorHAnsi" w:hAnsiTheme="minorHAnsi" w:cstheme="minorHAnsi"/>
                <w:color w:val="000000"/>
              </w:rPr>
            </w:pPr>
            <w:r>
              <w:rPr>
                <w:rFonts w:asciiTheme="minorHAnsi" w:hAnsiTheme="minorHAnsi" w:cstheme="minorHAnsi"/>
                <w:color w:val="000000"/>
              </w:rPr>
              <w:t>1</w:t>
            </w:r>
          </w:p>
        </w:tc>
        <w:tc>
          <w:tcPr>
            <w:tcW w:w="1987" w:type="dxa"/>
            <w:vAlign w:val="center"/>
          </w:tcPr>
          <w:p w14:paraId="7973C9AE" w14:textId="77777777" w:rsidR="009D3279" w:rsidRPr="003D060D" w:rsidRDefault="009D3279" w:rsidP="008B397C">
            <w:pPr>
              <w:jc w:val="center"/>
              <w:rPr>
                <w:rFonts w:asciiTheme="minorHAnsi" w:hAnsiTheme="minorHAnsi" w:cstheme="minorHAnsi"/>
                <w:color w:val="000000"/>
              </w:rPr>
            </w:pPr>
          </w:p>
        </w:tc>
      </w:tr>
      <w:tr w:rsidR="009D3279" w:rsidRPr="003D060D" w14:paraId="119ABEE6" w14:textId="77777777" w:rsidTr="008B397C">
        <w:trPr>
          <w:trHeight w:val="432"/>
          <w:tblHeader/>
          <w:jc w:val="center"/>
        </w:trPr>
        <w:tc>
          <w:tcPr>
            <w:tcW w:w="2162" w:type="dxa"/>
            <w:vAlign w:val="center"/>
          </w:tcPr>
          <w:p w14:paraId="10BC8B4C" w14:textId="77777777" w:rsidR="009D3279" w:rsidRPr="003D060D" w:rsidRDefault="009D3279" w:rsidP="008B397C">
            <w:pPr>
              <w:jc w:val="center"/>
              <w:rPr>
                <w:rFonts w:asciiTheme="minorHAnsi" w:hAnsiTheme="minorHAnsi" w:cstheme="minorHAnsi"/>
                <w:color w:val="000000"/>
              </w:rPr>
            </w:pPr>
            <w:r>
              <w:rPr>
                <w:rFonts w:asciiTheme="minorHAnsi" w:hAnsiTheme="minorHAnsi" w:cstheme="minorHAnsi"/>
                <w:color w:val="000000"/>
              </w:rPr>
              <w:t>3</w:t>
            </w:r>
          </w:p>
        </w:tc>
        <w:tc>
          <w:tcPr>
            <w:tcW w:w="1987" w:type="dxa"/>
            <w:vAlign w:val="center"/>
          </w:tcPr>
          <w:p w14:paraId="2C389437" w14:textId="77777777" w:rsidR="009D3279" w:rsidRPr="003D060D" w:rsidRDefault="009D3279" w:rsidP="008B397C">
            <w:pPr>
              <w:jc w:val="center"/>
              <w:rPr>
                <w:rFonts w:asciiTheme="minorHAnsi" w:hAnsiTheme="minorHAnsi" w:cstheme="minorHAnsi"/>
                <w:color w:val="000000"/>
              </w:rPr>
            </w:pPr>
          </w:p>
        </w:tc>
      </w:tr>
      <w:tr w:rsidR="009D3279" w:rsidRPr="003D060D" w14:paraId="36F4A882" w14:textId="77777777" w:rsidTr="008B397C">
        <w:trPr>
          <w:trHeight w:val="408"/>
          <w:tblHeader/>
          <w:jc w:val="center"/>
        </w:trPr>
        <w:tc>
          <w:tcPr>
            <w:tcW w:w="2162" w:type="dxa"/>
            <w:vAlign w:val="center"/>
          </w:tcPr>
          <w:p w14:paraId="789A4AE1" w14:textId="77777777" w:rsidR="009D3279" w:rsidRPr="003D060D" w:rsidRDefault="009D3279" w:rsidP="008B397C">
            <w:pPr>
              <w:jc w:val="center"/>
              <w:rPr>
                <w:rFonts w:asciiTheme="minorHAnsi" w:hAnsiTheme="minorHAnsi" w:cstheme="minorHAnsi"/>
                <w:color w:val="000000"/>
              </w:rPr>
            </w:pPr>
          </w:p>
        </w:tc>
        <w:tc>
          <w:tcPr>
            <w:tcW w:w="1987" w:type="dxa"/>
            <w:vAlign w:val="center"/>
          </w:tcPr>
          <w:p w14:paraId="523784F6" w14:textId="77777777" w:rsidR="009D3279" w:rsidRPr="003D060D" w:rsidRDefault="001E6F04" w:rsidP="008B397C">
            <w:pPr>
              <w:jc w:val="center"/>
              <w:rPr>
                <w:rFonts w:asciiTheme="minorHAnsi" w:hAnsiTheme="minorHAnsi" w:cstheme="minorHAnsi"/>
                <w:color w:val="000000"/>
              </w:rPr>
            </w:pPr>
            <w:r>
              <w:rPr>
                <w:rFonts w:asciiTheme="minorHAnsi" w:hAnsiTheme="minorHAnsi" w:cstheme="minorHAnsi"/>
                <w:color w:val="000000"/>
              </w:rPr>
              <w:t>5,000</w:t>
            </w:r>
          </w:p>
        </w:tc>
      </w:tr>
      <w:tr w:rsidR="009D3279" w:rsidRPr="003D060D" w14:paraId="30A9B456" w14:textId="77777777" w:rsidTr="008B397C">
        <w:trPr>
          <w:trHeight w:val="432"/>
          <w:tblHeader/>
          <w:jc w:val="center"/>
        </w:trPr>
        <w:tc>
          <w:tcPr>
            <w:tcW w:w="2162" w:type="dxa"/>
            <w:vAlign w:val="center"/>
          </w:tcPr>
          <w:p w14:paraId="62F16694" w14:textId="77777777" w:rsidR="009D3279" w:rsidRPr="003D060D" w:rsidRDefault="009D3279" w:rsidP="008B397C">
            <w:pPr>
              <w:jc w:val="center"/>
              <w:rPr>
                <w:rFonts w:asciiTheme="minorHAnsi" w:hAnsiTheme="minorHAnsi" w:cstheme="minorHAnsi"/>
                <w:color w:val="000000"/>
              </w:rPr>
            </w:pPr>
          </w:p>
        </w:tc>
        <w:tc>
          <w:tcPr>
            <w:tcW w:w="1987" w:type="dxa"/>
            <w:vAlign w:val="center"/>
          </w:tcPr>
          <w:p w14:paraId="61F9366C" w14:textId="77777777" w:rsidR="009D3279" w:rsidRPr="003D060D" w:rsidRDefault="001E6F04" w:rsidP="008B397C">
            <w:pPr>
              <w:jc w:val="center"/>
              <w:rPr>
                <w:rFonts w:asciiTheme="minorHAnsi" w:hAnsiTheme="minorHAnsi" w:cstheme="minorHAnsi"/>
                <w:color w:val="000000"/>
              </w:rPr>
            </w:pPr>
            <w:r>
              <w:rPr>
                <w:rFonts w:asciiTheme="minorHAnsi" w:hAnsiTheme="minorHAnsi" w:cstheme="minorHAnsi"/>
                <w:color w:val="000000"/>
              </w:rPr>
              <w:t>10,000</w:t>
            </w:r>
          </w:p>
        </w:tc>
      </w:tr>
      <w:tr w:rsidR="009D3279" w:rsidRPr="003D060D" w14:paraId="3470CB03" w14:textId="77777777" w:rsidTr="008B397C">
        <w:trPr>
          <w:trHeight w:val="408"/>
          <w:tblHeader/>
          <w:jc w:val="center"/>
        </w:trPr>
        <w:tc>
          <w:tcPr>
            <w:tcW w:w="2162" w:type="dxa"/>
            <w:vAlign w:val="center"/>
          </w:tcPr>
          <w:p w14:paraId="79781EAE" w14:textId="77777777" w:rsidR="009D3279" w:rsidRPr="003D060D" w:rsidRDefault="009D3279" w:rsidP="008B397C">
            <w:pPr>
              <w:jc w:val="center"/>
              <w:rPr>
                <w:rFonts w:asciiTheme="minorHAnsi" w:hAnsiTheme="minorHAnsi" w:cstheme="minorHAnsi"/>
                <w:color w:val="000000"/>
              </w:rPr>
            </w:pPr>
            <w:r>
              <w:rPr>
                <w:rFonts w:asciiTheme="minorHAnsi" w:hAnsiTheme="minorHAnsi" w:cstheme="minorHAnsi"/>
                <w:color w:val="000000"/>
              </w:rPr>
              <w:t>12</w:t>
            </w:r>
          </w:p>
        </w:tc>
        <w:tc>
          <w:tcPr>
            <w:tcW w:w="1987" w:type="dxa"/>
            <w:vAlign w:val="center"/>
          </w:tcPr>
          <w:p w14:paraId="103DF871" w14:textId="77777777" w:rsidR="009D3279" w:rsidRPr="003D060D" w:rsidRDefault="009D3279" w:rsidP="008B397C">
            <w:pPr>
              <w:jc w:val="center"/>
              <w:rPr>
                <w:rFonts w:asciiTheme="minorHAnsi" w:hAnsiTheme="minorHAnsi" w:cstheme="minorHAnsi"/>
                <w:color w:val="000000"/>
              </w:rPr>
            </w:pPr>
          </w:p>
        </w:tc>
      </w:tr>
    </w:tbl>
    <w:p w14:paraId="66290243" w14:textId="77777777" w:rsidR="009D3279"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p w14:paraId="4E48ABD1" w14:textId="77777777" w:rsidR="009D3279" w:rsidRDefault="009D3279" w:rsidP="009D3279">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etric Equivalence"/>
        <w:tblDescription w:val="1,000 grams equals 1 kilometer"/>
      </w:tblPr>
      <w:tblGrid>
        <w:gridCol w:w="2515"/>
      </w:tblGrid>
      <w:tr w:rsidR="009D3279" w14:paraId="3A01FD18" w14:textId="77777777" w:rsidTr="006E5252">
        <w:trPr>
          <w:tblHeader/>
          <w:jc w:val="center"/>
        </w:trPr>
        <w:tc>
          <w:tcPr>
            <w:tcW w:w="2515" w:type="dxa"/>
          </w:tcPr>
          <w:p w14:paraId="54F444D8" w14:textId="77777777" w:rsidR="009D3279" w:rsidRDefault="001E6F04"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1,000 grams = 1 kilogram</w:t>
            </w:r>
          </w:p>
        </w:tc>
      </w:tr>
    </w:tbl>
    <w:p w14:paraId="79574766" w14:textId="77777777" w:rsidR="009D3279"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p w14:paraId="245B1169" w14:textId="77777777" w:rsidR="009D3279" w:rsidRPr="003D060D"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Determine the equivalent measures and</w:t>
      </w:r>
      <w:r w:rsidRPr="003D060D">
        <w:rPr>
          <w:rFonts w:asciiTheme="minorHAnsi" w:hAnsiTheme="minorHAnsi" w:cstheme="minorHAnsi"/>
          <w:color w:val="000000"/>
        </w:rPr>
        <w:t xml:space="preserve"> fill in the missing spaces in the chart below.</w:t>
      </w:r>
    </w:p>
    <w:p w14:paraId="54B7BEA3" w14:textId="77777777" w:rsidR="009D3279" w:rsidRPr="003D060D"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Kilograms to Grams Equivalency"/>
        <w:tblDescription w:val="The top left header is labeled kilogram(s). The bottom left header is labeled gram(s). The top row is filled with the number 2,blank space, 6, 7, blank space. The bottom row is filled with a blank space, 3,000, blank space, blank space, and 15,000."/>
      </w:tblPr>
      <w:tblGrid>
        <w:gridCol w:w="1465"/>
        <w:gridCol w:w="960"/>
        <w:gridCol w:w="1170"/>
        <w:gridCol w:w="1170"/>
        <w:gridCol w:w="1080"/>
        <w:gridCol w:w="990"/>
      </w:tblGrid>
      <w:tr w:rsidR="009D3279" w:rsidRPr="003D060D" w14:paraId="613A62F1" w14:textId="77777777" w:rsidTr="00DB3851">
        <w:trPr>
          <w:trHeight w:val="665"/>
          <w:tblHeader/>
          <w:jc w:val="center"/>
        </w:trPr>
        <w:tc>
          <w:tcPr>
            <w:tcW w:w="1465" w:type="dxa"/>
            <w:vAlign w:val="center"/>
          </w:tcPr>
          <w:p w14:paraId="281956B9" w14:textId="77777777" w:rsidR="009D3279" w:rsidRPr="003D060D" w:rsidRDefault="001E6F04" w:rsidP="00DB3851">
            <w:pPr>
              <w:pStyle w:val="ListParagraph"/>
              <w:spacing w:line="240" w:lineRule="auto"/>
              <w:ind w:left="0"/>
              <w:rPr>
                <w:rFonts w:asciiTheme="minorHAnsi" w:hAnsiTheme="minorHAnsi" w:cstheme="minorHAnsi"/>
                <w:b/>
                <w:color w:val="000000"/>
                <w:u w:val="single"/>
              </w:rPr>
            </w:pPr>
            <w:r>
              <w:rPr>
                <w:rFonts w:asciiTheme="minorHAnsi" w:hAnsiTheme="minorHAnsi" w:cstheme="minorHAnsi"/>
                <w:b/>
                <w:color w:val="000000"/>
                <w:u w:val="single"/>
              </w:rPr>
              <w:t>Kilogram</w:t>
            </w:r>
            <w:r w:rsidR="009D3279" w:rsidRPr="003D060D">
              <w:rPr>
                <w:rFonts w:asciiTheme="minorHAnsi" w:hAnsiTheme="minorHAnsi" w:cstheme="minorHAnsi"/>
                <w:b/>
                <w:color w:val="000000"/>
                <w:u w:val="single"/>
              </w:rPr>
              <w:t>(s)</w:t>
            </w:r>
          </w:p>
        </w:tc>
        <w:tc>
          <w:tcPr>
            <w:tcW w:w="960" w:type="dxa"/>
            <w:vAlign w:val="center"/>
          </w:tcPr>
          <w:p w14:paraId="6F20B312" w14:textId="77777777" w:rsidR="009D3279" w:rsidRPr="003D060D" w:rsidRDefault="001E6F04" w:rsidP="0048798F">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2</w:t>
            </w:r>
          </w:p>
        </w:tc>
        <w:tc>
          <w:tcPr>
            <w:tcW w:w="1170" w:type="dxa"/>
            <w:vAlign w:val="center"/>
          </w:tcPr>
          <w:p w14:paraId="5482BEC3" w14:textId="77777777" w:rsidR="009D3279" w:rsidRPr="003D060D" w:rsidRDefault="009D3279" w:rsidP="00DB3851">
            <w:pPr>
              <w:pStyle w:val="ListParagraph"/>
              <w:spacing w:line="240" w:lineRule="auto"/>
              <w:ind w:left="0"/>
              <w:rPr>
                <w:rFonts w:asciiTheme="minorHAnsi" w:hAnsiTheme="minorHAnsi" w:cstheme="minorHAnsi"/>
                <w:color w:val="000000"/>
              </w:rPr>
            </w:pPr>
          </w:p>
        </w:tc>
        <w:tc>
          <w:tcPr>
            <w:tcW w:w="1170" w:type="dxa"/>
            <w:vAlign w:val="center"/>
          </w:tcPr>
          <w:p w14:paraId="36DD172E" w14:textId="77777777" w:rsidR="009D3279" w:rsidRPr="003D060D" w:rsidRDefault="001E6F04" w:rsidP="0048798F">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6</w:t>
            </w:r>
          </w:p>
        </w:tc>
        <w:tc>
          <w:tcPr>
            <w:tcW w:w="1080" w:type="dxa"/>
            <w:vAlign w:val="center"/>
          </w:tcPr>
          <w:p w14:paraId="5ACF1F78" w14:textId="77777777" w:rsidR="009D3279" w:rsidRPr="003D060D" w:rsidRDefault="009D3279" w:rsidP="0048798F">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7</w:t>
            </w:r>
          </w:p>
        </w:tc>
        <w:tc>
          <w:tcPr>
            <w:tcW w:w="990" w:type="dxa"/>
            <w:vAlign w:val="center"/>
          </w:tcPr>
          <w:p w14:paraId="56F71DAD" w14:textId="77777777" w:rsidR="009D3279" w:rsidRPr="003D060D" w:rsidRDefault="009D3279" w:rsidP="00DB3851">
            <w:pPr>
              <w:pStyle w:val="ListParagraph"/>
              <w:spacing w:line="240" w:lineRule="auto"/>
              <w:ind w:left="0"/>
              <w:rPr>
                <w:rFonts w:asciiTheme="minorHAnsi" w:hAnsiTheme="minorHAnsi" w:cstheme="minorHAnsi"/>
                <w:color w:val="000000"/>
              </w:rPr>
            </w:pPr>
          </w:p>
        </w:tc>
      </w:tr>
      <w:tr w:rsidR="009D3279" w:rsidRPr="003D060D" w14:paraId="350F7FF4" w14:textId="77777777" w:rsidTr="00DB3851">
        <w:trPr>
          <w:trHeight w:val="649"/>
          <w:tblHeader/>
          <w:jc w:val="center"/>
        </w:trPr>
        <w:tc>
          <w:tcPr>
            <w:tcW w:w="1465" w:type="dxa"/>
            <w:vAlign w:val="center"/>
          </w:tcPr>
          <w:p w14:paraId="17F2A360" w14:textId="77777777" w:rsidR="009D3279" w:rsidRPr="003D060D" w:rsidRDefault="001E6F04" w:rsidP="00DB3851">
            <w:pPr>
              <w:pStyle w:val="ListParagraph"/>
              <w:spacing w:line="240" w:lineRule="auto"/>
              <w:ind w:left="0"/>
              <w:rPr>
                <w:rFonts w:asciiTheme="minorHAnsi" w:hAnsiTheme="minorHAnsi" w:cstheme="minorHAnsi"/>
                <w:b/>
                <w:color w:val="000000"/>
                <w:u w:val="single"/>
              </w:rPr>
            </w:pPr>
            <w:r>
              <w:rPr>
                <w:rFonts w:asciiTheme="minorHAnsi" w:hAnsiTheme="minorHAnsi" w:cstheme="minorHAnsi"/>
                <w:b/>
                <w:color w:val="000000"/>
                <w:u w:val="single"/>
              </w:rPr>
              <w:t>Gram</w:t>
            </w:r>
            <w:r w:rsidR="009D3279">
              <w:rPr>
                <w:rFonts w:asciiTheme="minorHAnsi" w:hAnsiTheme="minorHAnsi" w:cstheme="minorHAnsi"/>
                <w:b/>
                <w:color w:val="000000"/>
                <w:u w:val="single"/>
              </w:rPr>
              <w:t>(</w:t>
            </w:r>
            <w:r w:rsidR="009D3279" w:rsidRPr="003D060D">
              <w:rPr>
                <w:rFonts w:asciiTheme="minorHAnsi" w:hAnsiTheme="minorHAnsi" w:cstheme="minorHAnsi"/>
                <w:b/>
                <w:color w:val="000000"/>
                <w:u w:val="single"/>
              </w:rPr>
              <w:t>s</w:t>
            </w:r>
            <w:r w:rsidR="009D3279">
              <w:rPr>
                <w:rFonts w:asciiTheme="minorHAnsi" w:hAnsiTheme="minorHAnsi" w:cstheme="minorHAnsi"/>
                <w:b/>
                <w:color w:val="000000"/>
                <w:u w:val="single"/>
              </w:rPr>
              <w:t>)</w:t>
            </w:r>
          </w:p>
        </w:tc>
        <w:tc>
          <w:tcPr>
            <w:tcW w:w="960" w:type="dxa"/>
            <w:vAlign w:val="center"/>
          </w:tcPr>
          <w:p w14:paraId="52725BF6" w14:textId="77777777" w:rsidR="009D3279" w:rsidRPr="003D060D" w:rsidRDefault="009D3279" w:rsidP="00DB3851">
            <w:pPr>
              <w:pStyle w:val="ListParagraph"/>
              <w:spacing w:line="240" w:lineRule="auto"/>
              <w:ind w:left="0"/>
              <w:rPr>
                <w:rFonts w:asciiTheme="minorHAnsi" w:hAnsiTheme="minorHAnsi" w:cstheme="minorHAnsi"/>
                <w:color w:val="000000"/>
              </w:rPr>
            </w:pPr>
          </w:p>
        </w:tc>
        <w:tc>
          <w:tcPr>
            <w:tcW w:w="1170" w:type="dxa"/>
            <w:vAlign w:val="center"/>
          </w:tcPr>
          <w:p w14:paraId="083ECE27" w14:textId="77777777" w:rsidR="009D3279" w:rsidRPr="003D060D" w:rsidRDefault="001E6F04" w:rsidP="0048798F">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3,000</w:t>
            </w:r>
          </w:p>
        </w:tc>
        <w:tc>
          <w:tcPr>
            <w:tcW w:w="1170" w:type="dxa"/>
            <w:vAlign w:val="center"/>
          </w:tcPr>
          <w:p w14:paraId="6C776337" w14:textId="77777777" w:rsidR="009D3279" w:rsidRPr="003D060D" w:rsidRDefault="009D3279" w:rsidP="00DB3851">
            <w:pPr>
              <w:pStyle w:val="ListParagraph"/>
              <w:spacing w:line="240" w:lineRule="auto"/>
              <w:ind w:left="0"/>
              <w:rPr>
                <w:rFonts w:asciiTheme="minorHAnsi" w:hAnsiTheme="minorHAnsi" w:cstheme="minorHAnsi"/>
                <w:color w:val="000000"/>
              </w:rPr>
            </w:pPr>
          </w:p>
        </w:tc>
        <w:tc>
          <w:tcPr>
            <w:tcW w:w="1080" w:type="dxa"/>
            <w:vAlign w:val="center"/>
          </w:tcPr>
          <w:p w14:paraId="3B2625E6" w14:textId="77777777" w:rsidR="009D3279" w:rsidRPr="003D060D" w:rsidRDefault="009D3279" w:rsidP="00DB3851">
            <w:pPr>
              <w:pStyle w:val="ListParagraph"/>
              <w:spacing w:line="240" w:lineRule="auto"/>
              <w:ind w:left="0"/>
              <w:rPr>
                <w:rFonts w:asciiTheme="minorHAnsi" w:hAnsiTheme="minorHAnsi" w:cstheme="minorHAnsi"/>
                <w:color w:val="000000"/>
              </w:rPr>
            </w:pPr>
          </w:p>
        </w:tc>
        <w:tc>
          <w:tcPr>
            <w:tcW w:w="990" w:type="dxa"/>
            <w:vAlign w:val="center"/>
          </w:tcPr>
          <w:p w14:paraId="4188B834" w14:textId="77777777" w:rsidR="009D3279" w:rsidRPr="003D060D" w:rsidRDefault="001E6F04" w:rsidP="0048798F">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15,0</w:t>
            </w:r>
            <w:r w:rsidR="009D3279">
              <w:rPr>
                <w:rFonts w:asciiTheme="minorHAnsi" w:hAnsiTheme="minorHAnsi" w:cstheme="minorHAnsi"/>
                <w:color w:val="000000"/>
              </w:rPr>
              <w:t>00</w:t>
            </w:r>
          </w:p>
        </w:tc>
      </w:tr>
    </w:tbl>
    <w:p w14:paraId="2EAC7E0C" w14:textId="77777777" w:rsidR="009D3279" w:rsidRDefault="009D3279" w:rsidP="009D3279">
      <w:pPr>
        <w:pBdr>
          <w:top w:val="nil"/>
          <w:left w:val="nil"/>
          <w:bottom w:val="nil"/>
          <w:right w:val="nil"/>
          <w:between w:val="nil"/>
        </w:pBdr>
        <w:spacing w:line="240" w:lineRule="auto"/>
        <w:rPr>
          <w:rFonts w:asciiTheme="minorHAnsi" w:hAnsiTheme="minorHAnsi" w:cstheme="minorHAnsi"/>
          <w:color w:val="000000"/>
        </w:rPr>
      </w:pPr>
    </w:p>
    <w:p w14:paraId="2A6C5400" w14:textId="77777777" w:rsidR="009D3279" w:rsidRPr="000D5CEF" w:rsidRDefault="009D3279" w:rsidP="009D3279">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illiliter to Liter Equivalency"/>
        <w:tblDescription w:val="1,000 milliliters equals 1 liter"/>
      </w:tblPr>
      <w:tblGrid>
        <w:gridCol w:w="2335"/>
      </w:tblGrid>
      <w:tr w:rsidR="009D3279" w14:paraId="470C8D3C" w14:textId="77777777" w:rsidTr="006E5252">
        <w:trPr>
          <w:tblHeader/>
          <w:jc w:val="center"/>
        </w:trPr>
        <w:tc>
          <w:tcPr>
            <w:tcW w:w="2335" w:type="dxa"/>
          </w:tcPr>
          <w:p w14:paraId="18DF3BF9" w14:textId="77777777" w:rsidR="009D3279" w:rsidRDefault="00590189"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1,000 milliliters = 1 liter</w:t>
            </w:r>
          </w:p>
        </w:tc>
      </w:tr>
    </w:tbl>
    <w:p w14:paraId="4792FF1A" w14:textId="77777777" w:rsidR="009D3279"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p w14:paraId="6D516D26" w14:textId="77777777" w:rsidR="009D3279" w:rsidRDefault="009D3279" w:rsidP="0048798F">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Determine the equivalent measurements.</w:t>
      </w:r>
    </w:p>
    <w:p w14:paraId="67D52970" w14:textId="77777777" w:rsidR="0048798F" w:rsidRPr="0048798F" w:rsidRDefault="0048798F" w:rsidP="0048798F">
      <w:pPr>
        <w:pStyle w:val="ListParagraph"/>
        <w:pBdr>
          <w:top w:val="nil"/>
          <w:left w:val="nil"/>
          <w:bottom w:val="nil"/>
          <w:right w:val="nil"/>
          <w:between w:val="nil"/>
        </w:pBdr>
        <w:spacing w:line="240" w:lineRule="auto"/>
        <w:rPr>
          <w:rFonts w:asciiTheme="minorHAnsi" w:hAnsiTheme="minorHAnsi" w:cstheme="minorHAnsi"/>
          <w:color w:val="000000"/>
        </w:rPr>
      </w:pPr>
    </w:p>
    <w:p w14:paraId="77A39769" w14:textId="77777777" w:rsidR="009D3279" w:rsidRDefault="00590189" w:rsidP="009D3279">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5 liters = _______ milliliter</w:t>
      </w:r>
      <w:r w:rsidR="009D3279">
        <w:rPr>
          <w:rFonts w:asciiTheme="minorHAnsi" w:hAnsiTheme="minorHAnsi" w:cstheme="minorHAnsi"/>
          <w:color w:val="000000"/>
        </w:rPr>
        <w:t>s</w:t>
      </w:r>
    </w:p>
    <w:p w14:paraId="59F47C4C" w14:textId="77777777" w:rsidR="009D3279" w:rsidRPr="003D060D"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p w14:paraId="135151D8" w14:textId="77777777" w:rsidR="009D3279" w:rsidRPr="003D060D"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r w:rsidRPr="003D060D">
        <w:rPr>
          <w:rFonts w:asciiTheme="minorHAnsi" w:hAnsiTheme="minorHAnsi" w:cstheme="minorHAnsi"/>
          <w:color w:val="000000"/>
        </w:rPr>
        <w:t>2</w:t>
      </w:r>
      <w:r w:rsidR="00590189">
        <w:rPr>
          <w:rFonts w:asciiTheme="minorHAnsi" w:hAnsiTheme="minorHAnsi" w:cstheme="minorHAnsi"/>
          <w:color w:val="000000"/>
        </w:rPr>
        <w:t>.5 liter</w:t>
      </w:r>
      <w:r w:rsidRPr="007A37AD">
        <w:rPr>
          <w:rFonts w:asciiTheme="minorHAnsi" w:hAnsiTheme="minorHAnsi" w:cstheme="minorHAnsi"/>
          <w:color w:val="000000"/>
        </w:rPr>
        <w:t>s</w:t>
      </w:r>
      <w:r w:rsidR="00590189">
        <w:rPr>
          <w:rFonts w:asciiTheme="minorHAnsi" w:hAnsiTheme="minorHAnsi" w:cstheme="minorHAnsi"/>
          <w:color w:val="000000"/>
        </w:rPr>
        <w:t xml:space="preserve"> = ______ milliliters</w:t>
      </w:r>
    </w:p>
    <w:p w14:paraId="31BD83F7" w14:textId="77777777" w:rsidR="009D3279" w:rsidRPr="003D060D" w:rsidRDefault="009D3279" w:rsidP="009D3279">
      <w:pPr>
        <w:pStyle w:val="ListParagraph"/>
        <w:pBdr>
          <w:top w:val="nil"/>
          <w:left w:val="nil"/>
          <w:bottom w:val="nil"/>
          <w:right w:val="nil"/>
          <w:between w:val="nil"/>
        </w:pBdr>
        <w:spacing w:line="240" w:lineRule="auto"/>
        <w:rPr>
          <w:rFonts w:asciiTheme="minorHAnsi" w:hAnsiTheme="minorHAnsi" w:cstheme="minorHAnsi"/>
          <w:color w:val="000000"/>
        </w:rPr>
      </w:pPr>
    </w:p>
    <w:p w14:paraId="4E7C72EC" w14:textId="77777777" w:rsidR="009D3279" w:rsidRPr="003D060D" w:rsidRDefault="009D3279" w:rsidP="009D3279">
      <w:pPr>
        <w:pBdr>
          <w:top w:val="nil"/>
          <w:left w:val="nil"/>
          <w:bottom w:val="nil"/>
          <w:right w:val="nil"/>
          <w:between w:val="nil"/>
        </w:pBdr>
        <w:spacing w:after="0" w:line="240" w:lineRule="auto"/>
        <w:rPr>
          <w:rFonts w:asciiTheme="minorHAnsi" w:hAnsiTheme="minorHAnsi" w:cstheme="minorHAnsi"/>
          <w:color w:val="000000"/>
        </w:rPr>
      </w:pPr>
    </w:p>
    <w:p w14:paraId="1751998F" w14:textId="77777777" w:rsidR="009D3279" w:rsidRPr="003D060D" w:rsidRDefault="00590189" w:rsidP="009D3279">
      <w:pPr>
        <w:numPr>
          <w:ilvl w:val="0"/>
          <w:numId w:val="1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There are 10 millimeter</w:t>
      </w:r>
      <w:r w:rsidR="009D3279" w:rsidRPr="003D060D">
        <w:rPr>
          <w:rFonts w:asciiTheme="minorHAnsi" w:hAnsiTheme="minorHAnsi" w:cstheme="minorHAnsi"/>
          <w:color w:val="000000"/>
        </w:rPr>
        <w:t>s in</w:t>
      </w:r>
      <w:r>
        <w:rPr>
          <w:rFonts w:asciiTheme="minorHAnsi" w:hAnsiTheme="minorHAnsi" w:cstheme="minorHAnsi"/>
          <w:color w:val="000000"/>
        </w:rPr>
        <w:t xml:space="preserve"> 1 centimeter</w:t>
      </w:r>
      <w:r w:rsidR="009D3279" w:rsidRPr="003D060D">
        <w:rPr>
          <w:rFonts w:asciiTheme="minorHAnsi" w:hAnsiTheme="minorHAnsi" w:cstheme="minorHAnsi"/>
          <w:color w:val="000000"/>
        </w:rPr>
        <w:t>.  Using this informatio</w:t>
      </w:r>
      <w:r w:rsidR="009D3279">
        <w:rPr>
          <w:rFonts w:asciiTheme="minorHAnsi" w:hAnsiTheme="minorHAnsi" w:cstheme="minorHAnsi"/>
          <w:color w:val="000000"/>
        </w:rPr>
        <w:t>n, fill in the missing spaces in</w:t>
      </w:r>
      <w:r w:rsidR="009D3279" w:rsidRPr="003D060D">
        <w:rPr>
          <w:rFonts w:asciiTheme="minorHAnsi" w:hAnsiTheme="minorHAnsi" w:cstheme="minorHAnsi"/>
          <w:color w:val="000000"/>
        </w:rPr>
        <w:t xml:space="preserve"> the chart below.</w:t>
      </w:r>
    </w:p>
    <w:p w14:paraId="307CC3EA" w14:textId="77777777" w:rsidR="009D3279" w:rsidRPr="003D060D" w:rsidRDefault="009D3279" w:rsidP="009D3279">
      <w:pPr>
        <w:pBdr>
          <w:top w:val="nil"/>
          <w:left w:val="nil"/>
          <w:bottom w:val="nil"/>
          <w:right w:val="nil"/>
          <w:between w:val="nil"/>
        </w:pBdr>
        <w:spacing w:after="0" w:line="240" w:lineRule="auto"/>
        <w:ind w:left="720"/>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illimeters and Centimeters Equivalency"/>
        <w:tblDescription w:val="The top left header is labeled millimeters). The bottom left header is labeled centimeter(s). The top row is filled with the number 5, blank space, 48, and blank space.  The bottom row is filled with a blank space, 2.2, blank space, and 12.3."/>
      </w:tblPr>
      <w:tblGrid>
        <w:gridCol w:w="1472"/>
        <w:gridCol w:w="1368"/>
        <w:gridCol w:w="1376"/>
        <w:gridCol w:w="1377"/>
        <w:gridCol w:w="1360"/>
      </w:tblGrid>
      <w:tr w:rsidR="009D3279" w:rsidRPr="003D060D" w14:paraId="69719027" w14:textId="77777777" w:rsidTr="008B397C">
        <w:trPr>
          <w:trHeight w:val="757"/>
          <w:tblHeader/>
          <w:jc w:val="center"/>
        </w:trPr>
        <w:tc>
          <w:tcPr>
            <w:tcW w:w="1409" w:type="dxa"/>
            <w:vAlign w:val="center"/>
          </w:tcPr>
          <w:p w14:paraId="3D74ADFE" w14:textId="77777777" w:rsidR="009D3279" w:rsidRPr="003D060D" w:rsidRDefault="00590189" w:rsidP="008B397C">
            <w:pPr>
              <w:jc w:val="center"/>
              <w:rPr>
                <w:rFonts w:asciiTheme="minorHAnsi" w:hAnsiTheme="minorHAnsi" w:cstheme="minorHAnsi"/>
                <w:b/>
                <w:color w:val="000000"/>
                <w:u w:val="single"/>
              </w:rPr>
            </w:pPr>
            <w:r>
              <w:rPr>
                <w:rFonts w:asciiTheme="minorHAnsi" w:hAnsiTheme="minorHAnsi" w:cstheme="minorHAnsi"/>
                <w:b/>
                <w:color w:val="000000"/>
                <w:u w:val="single"/>
              </w:rPr>
              <w:t>Millimeter</w:t>
            </w:r>
            <w:r w:rsidR="009D3279">
              <w:rPr>
                <w:rFonts w:asciiTheme="minorHAnsi" w:hAnsiTheme="minorHAnsi" w:cstheme="minorHAnsi"/>
                <w:b/>
                <w:color w:val="000000"/>
                <w:u w:val="single"/>
              </w:rPr>
              <w:t>(</w:t>
            </w:r>
            <w:r w:rsidR="009D3279" w:rsidRPr="003D060D">
              <w:rPr>
                <w:rFonts w:asciiTheme="minorHAnsi" w:hAnsiTheme="minorHAnsi" w:cstheme="minorHAnsi"/>
                <w:b/>
                <w:color w:val="000000"/>
                <w:u w:val="single"/>
              </w:rPr>
              <w:t>s</w:t>
            </w:r>
            <w:r w:rsidR="009D3279">
              <w:rPr>
                <w:rFonts w:asciiTheme="minorHAnsi" w:hAnsiTheme="minorHAnsi" w:cstheme="minorHAnsi"/>
                <w:b/>
                <w:color w:val="000000"/>
                <w:u w:val="single"/>
              </w:rPr>
              <w:t>)</w:t>
            </w:r>
          </w:p>
        </w:tc>
        <w:tc>
          <w:tcPr>
            <w:tcW w:w="1368" w:type="dxa"/>
            <w:vAlign w:val="center"/>
          </w:tcPr>
          <w:p w14:paraId="4043B5C7" w14:textId="77777777" w:rsidR="009D3279" w:rsidRPr="003D060D" w:rsidRDefault="00590189" w:rsidP="008B397C">
            <w:pPr>
              <w:jc w:val="center"/>
              <w:rPr>
                <w:rFonts w:asciiTheme="minorHAnsi" w:hAnsiTheme="minorHAnsi" w:cstheme="minorHAnsi"/>
                <w:color w:val="000000"/>
              </w:rPr>
            </w:pPr>
            <w:r>
              <w:rPr>
                <w:rFonts w:asciiTheme="minorHAnsi" w:hAnsiTheme="minorHAnsi" w:cstheme="minorHAnsi"/>
                <w:color w:val="000000"/>
              </w:rPr>
              <w:t>5</w:t>
            </w:r>
          </w:p>
        </w:tc>
        <w:tc>
          <w:tcPr>
            <w:tcW w:w="1376" w:type="dxa"/>
            <w:vAlign w:val="center"/>
          </w:tcPr>
          <w:p w14:paraId="00A1583B" w14:textId="77777777" w:rsidR="009D3279" w:rsidRPr="003D060D" w:rsidRDefault="009D3279" w:rsidP="008B397C">
            <w:pPr>
              <w:jc w:val="center"/>
              <w:rPr>
                <w:rFonts w:asciiTheme="minorHAnsi" w:hAnsiTheme="minorHAnsi" w:cstheme="minorHAnsi"/>
                <w:color w:val="000000"/>
              </w:rPr>
            </w:pPr>
          </w:p>
        </w:tc>
        <w:tc>
          <w:tcPr>
            <w:tcW w:w="1377" w:type="dxa"/>
            <w:vAlign w:val="center"/>
          </w:tcPr>
          <w:p w14:paraId="48C2871B" w14:textId="77777777" w:rsidR="009D3279" w:rsidRPr="003D060D" w:rsidRDefault="00356C26" w:rsidP="008B397C">
            <w:pPr>
              <w:jc w:val="center"/>
              <w:rPr>
                <w:rFonts w:asciiTheme="minorHAnsi" w:hAnsiTheme="minorHAnsi" w:cstheme="minorHAnsi"/>
                <w:color w:val="000000"/>
              </w:rPr>
            </w:pPr>
            <w:r>
              <w:rPr>
                <w:rFonts w:asciiTheme="minorHAnsi" w:hAnsiTheme="minorHAnsi" w:cstheme="minorHAnsi"/>
                <w:color w:val="000000"/>
              </w:rPr>
              <w:t>48</w:t>
            </w:r>
          </w:p>
        </w:tc>
        <w:tc>
          <w:tcPr>
            <w:tcW w:w="1360" w:type="dxa"/>
            <w:vAlign w:val="center"/>
          </w:tcPr>
          <w:p w14:paraId="69C5EF13" w14:textId="77777777" w:rsidR="009D3279" w:rsidRPr="003D060D" w:rsidRDefault="009D3279" w:rsidP="008B397C">
            <w:pPr>
              <w:jc w:val="center"/>
              <w:rPr>
                <w:rFonts w:asciiTheme="minorHAnsi" w:hAnsiTheme="minorHAnsi" w:cstheme="minorHAnsi"/>
                <w:color w:val="000000"/>
              </w:rPr>
            </w:pPr>
          </w:p>
        </w:tc>
      </w:tr>
      <w:tr w:rsidR="009D3279" w:rsidRPr="003D060D" w14:paraId="6C8DCD44" w14:textId="77777777" w:rsidTr="008B397C">
        <w:trPr>
          <w:trHeight w:val="757"/>
          <w:tblHeader/>
          <w:jc w:val="center"/>
        </w:trPr>
        <w:tc>
          <w:tcPr>
            <w:tcW w:w="1409" w:type="dxa"/>
            <w:vAlign w:val="center"/>
          </w:tcPr>
          <w:p w14:paraId="44B429B8" w14:textId="77777777" w:rsidR="009D3279" w:rsidRPr="003D060D" w:rsidRDefault="00590189" w:rsidP="008B397C">
            <w:pPr>
              <w:jc w:val="center"/>
              <w:rPr>
                <w:rFonts w:asciiTheme="minorHAnsi" w:hAnsiTheme="minorHAnsi" w:cstheme="minorHAnsi"/>
                <w:b/>
                <w:color w:val="000000"/>
                <w:u w:val="single"/>
              </w:rPr>
            </w:pPr>
            <w:r>
              <w:rPr>
                <w:rFonts w:asciiTheme="minorHAnsi" w:hAnsiTheme="minorHAnsi" w:cstheme="minorHAnsi"/>
                <w:b/>
                <w:color w:val="000000"/>
                <w:u w:val="single"/>
              </w:rPr>
              <w:t>Centimeter</w:t>
            </w:r>
            <w:r w:rsidR="009D3279" w:rsidRPr="003D060D">
              <w:rPr>
                <w:rFonts w:asciiTheme="minorHAnsi" w:hAnsiTheme="minorHAnsi" w:cstheme="minorHAnsi"/>
                <w:b/>
                <w:color w:val="000000"/>
                <w:u w:val="single"/>
              </w:rPr>
              <w:t>(s)</w:t>
            </w:r>
          </w:p>
        </w:tc>
        <w:tc>
          <w:tcPr>
            <w:tcW w:w="1368" w:type="dxa"/>
            <w:vAlign w:val="center"/>
          </w:tcPr>
          <w:p w14:paraId="4EB153DB" w14:textId="77777777" w:rsidR="009D3279" w:rsidRPr="003D060D" w:rsidRDefault="009D3279" w:rsidP="008B397C">
            <w:pPr>
              <w:jc w:val="center"/>
              <w:rPr>
                <w:rFonts w:asciiTheme="minorHAnsi" w:hAnsiTheme="minorHAnsi" w:cstheme="minorHAnsi"/>
                <w:color w:val="000000"/>
              </w:rPr>
            </w:pPr>
          </w:p>
        </w:tc>
        <w:tc>
          <w:tcPr>
            <w:tcW w:w="1376" w:type="dxa"/>
            <w:vAlign w:val="center"/>
          </w:tcPr>
          <w:p w14:paraId="03EAD480" w14:textId="77777777" w:rsidR="009D3279" w:rsidRPr="003D060D" w:rsidRDefault="009D3279" w:rsidP="00590189">
            <w:pPr>
              <w:jc w:val="center"/>
              <w:rPr>
                <w:rFonts w:asciiTheme="minorHAnsi" w:hAnsiTheme="minorHAnsi" w:cstheme="minorHAnsi"/>
                <w:color w:val="000000"/>
              </w:rPr>
            </w:pPr>
            <w:r w:rsidRPr="003D060D">
              <w:rPr>
                <w:rFonts w:asciiTheme="minorHAnsi" w:hAnsiTheme="minorHAnsi" w:cstheme="minorHAnsi"/>
                <w:color w:val="000000"/>
              </w:rPr>
              <w:t>2</w:t>
            </w:r>
            <w:r w:rsidR="00590189">
              <w:rPr>
                <w:rFonts w:asciiTheme="minorHAnsi" w:hAnsiTheme="minorHAnsi" w:cstheme="minorHAnsi"/>
                <w:color w:val="000000"/>
              </w:rPr>
              <w:t>.2</w:t>
            </w:r>
          </w:p>
        </w:tc>
        <w:tc>
          <w:tcPr>
            <w:tcW w:w="1377" w:type="dxa"/>
            <w:vAlign w:val="center"/>
          </w:tcPr>
          <w:p w14:paraId="62E6E11B" w14:textId="77777777" w:rsidR="009D3279" w:rsidRPr="003D060D" w:rsidRDefault="009D3279" w:rsidP="008B397C">
            <w:pPr>
              <w:jc w:val="center"/>
              <w:rPr>
                <w:rFonts w:asciiTheme="minorHAnsi" w:hAnsiTheme="minorHAnsi" w:cstheme="minorHAnsi"/>
                <w:color w:val="000000"/>
              </w:rPr>
            </w:pPr>
          </w:p>
        </w:tc>
        <w:tc>
          <w:tcPr>
            <w:tcW w:w="1360" w:type="dxa"/>
            <w:vAlign w:val="center"/>
          </w:tcPr>
          <w:p w14:paraId="4E56A1E6" w14:textId="77777777" w:rsidR="009D3279" w:rsidRPr="003D060D" w:rsidRDefault="00356C26" w:rsidP="008B397C">
            <w:pPr>
              <w:jc w:val="center"/>
              <w:rPr>
                <w:rFonts w:asciiTheme="minorHAnsi" w:hAnsiTheme="minorHAnsi" w:cstheme="minorHAnsi"/>
                <w:color w:val="000000"/>
              </w:rPr>
            </w:pPr>
            <w:r>
              <w:rPr>
                <w:rFonts w:asciiTheme="minorHAnsi" w:hAnsiTheme="minorHAnsi" w:cstheme="minorHAnsi"/>
                <w:color w:val="000000"/>
              </w:rPr>
              <w:t>12.3</w:t>
            </w:r>
          </w:p>
        </w:tc>
      </w:tr>
    </w:tbl>
    <w:p w14:paraId="1708AC4E" w14:textId="77777777" w:rsidR="009D3279" w:rsidRDefault="009D3279" w:rsidP="009D3279">
      <w:pPr>
        <w:pBdr>
          <w:top w:val="nil"/>
          <w:left w:val="nil"/>
          <w:bottom w:val="nil"/>
          <w:right w:val="nil"/>
          <w:between w:val="nil"/>
        </w:pBdr>
        <w:spacing w:after="0" w:line="240" w:lineRule="auto"/>
        <w:ind w:left="360"/>
        <w:rPr>
          <w:rFonts w:asciiTheme="minorHAnsi" w:hAnsiTheme="minorHAnsi" w:cstheme="minorHAnsi"/>
          <w:color w:val="000000"/>
        </w:rPr>
      </w:pPr>
    </w:p>
    <w:p w14:paraId="42C6F6E4" w14:textId="77777777" w:rsidR="00356C26" w:rsidRDefault="00356C26" w:rsidP="009D3279">
      <w:pPr>
        <w:pBdr>
          <w:top w:val="nil"/>
          <w:left w:val="nil"/>
          <w:bottom w:val="nil"/>
          <w:right w:val="nil"/>
          <w:between w:val="nil"/>
        </w:pBdr>
        <w:spacing w:after="0" w:line="240" w:lineRule="auto"/>
        <w:ind w:left="360"/>
        <w:rPr>
          <w:rFonts w:asciiTheme="minorHAnsi" w:hAnsiTheme="minorHAnsi" w:cstheme="minorHAnsi"/>
          <w:color w:val="000000"/>
        </w:rPr>
      </w:pPr>
    </w:p>
    <w:p w14:paraId="65FA5866" w14:textId="77777777" w:rsidR="00356C26" w:rsidRPr="00356C26" w:rsidRDefault="00356C26" w:rsidP="00356C26">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illimeter to Centimeter and Centimeter to Meter Equivalencies"/>
        <w:tblDescription w:val="10 millimeters equals 1 centimeter and 100 centimeters equals 1 meter"/>
      </w:tblPr>
      <w:tblGrid>
        <w:gridCol w:w="2875"/>
      </w:tblGrid>
      <w:tr w:rsidR="00356C26" w14:paraId="0440D52A" w14:textId="77777777" w:rsidTr="008B397C">
        <w:trPr>
          <w:tblHeader/>
          <w:jc w:val="center"/>
        </w:trPr>
        <w:tc>
          <w:tcPr>
            <w:tcW w:w="2875" w:type="dxa"/>
          </w:tcPr>
          <w:p w14:paraId="501E3D83" w14:textId="77777777" w:rsidR="00356C26" w:rsidRPr="00356C26" w:rsidRDefault="00356C26" w:rsidP="00356C26">
            <w:pPr>
              <w:rPr>
                <w:rFonts w:asciiTheme="minorHAnsi" w:hAnsiTheme="minorHAnsi" w:cstheme="minorHAnsi"/>
                <w:color w:val="000000"/>
              </w:rPr>
            </w:pPr>
            <w:r w:rsidRPr="00356C26">
              <w:rPr>
                <w:rFonts w:asciiTheme="minorHAnsi" w:hAnsiTheme="minorHAnsi" w:cstheme="minorHAnsi"/>
                <w:color w:val="000000"/>
              </w:rPr>
              <w:t>10 millimeters= 1 centimeter</w:t>
            </w:r>
          </w:p>
          <w:p w14:paraId="332A991E" w14:textId="77777777" w:rsidR="00356C26" w:rsidRPr="00356C26" w:rsidRDefault="00356C26" w:rsidP="00356C26">
            <w:pPr>
              <w:rPr>
                <w:rFonts w:asciiTheme="minorHAnsi" w:hAnsiTheme="minorHAnsi" w:cstheme="minorHAnsi"/>
                <w:color w:val="000000"/>
              </w:rPr>
            </w:pPr>
            <w:r w:rsidRPr="00356C26">
              <w:rPr>
                <w:rFonts w:asciiTheme="minorHAnsi" w:hAnsiTheme="minorHAnsi" w:cstheme="minorHAnsi"/>
                <w:color w:val="000000"/>
              </w:rPr>
              <w:t>100 centimeters = 1 meter</w:t>
            </w:r>
          </w:p>
        </w:tc>
      </w:tr>
    </w:tbl>
    <w:p w14:paraId="463E67C0" w14:textId="77777777" w:rsidR="00356C26" w:rsidRDefault="00356C26" w:rsidP="00356C26">
      <w:pPr>
        <w:pStyle w:val="ListParagraph"/>
        <w:pBdr>
          <w:top w:val="nil"/>
          <w:left w:val="nil"/>
          <w:bottom w:val="nil"/>
          <w:right w:val="nil"/>
          <w:between w:val="nil"/>
        </w:pBdr>
        <w:spacing w:line="240" w:lineRule="auto"/>
        <w:rPr>
          <w:rFonts w:asciiTheme="minorHAnsi" w:hAnsiTheme="minorHAnsi" w:cstheme="minorHAnsi"/>
          <w:color w:val="000000"/>
        </w:rPr>
      </w:pPr>
    </w:p>
    <w:p w14:paraId="631F1321" w14:textId="77777777" w:rsidR="00356C26" w:rsidRPr="00356C26" w:rsidRDefault="00356C26" w:rsidP="0048798F">
      <w:pPr>
        <w:pBdr>
          <w:top w:val="nil"/>
          <w:left w:val="nil"/>
          <w:bottom w:val="nil"/>
          <w:right w:val="nil"/>
          <w:between w:val="nil"/>
        </w:pBdr>
        <w:spacing w:line="240" w:lineRule="auto"/>
        <w:ind w:firstLine="720"/>
        <w:rPr>
          <w:rFonts w:asciiTheme="minorHAnsi" w:hAnsiTheme="minorHAnsi" w:cstheme="minorHAnsi"/>
          <w:color w:val="000000"/>
        </w:rPr>
      </w:pPr>
      <w:r w:rsidRPr="007A37AD">
        <w:rPr>
          <w:rFonts w:asciiTheme="minorHAnsi" w:hAnsiTheme="minorHAnsi" w:cstheme="minorHAnsi"/>
          <w:color w:val="000000"/>
        </w:rPr>
        <w:t xml:space="preserve"> Deter</w:t>
      </w:r>
      <w:r w:rsidR="00CB72E6">
        <w:rPr>
          <w:rFonts w:asciiTheme="minorHAnsi" w:hAnsiTheme="minorHAnsi" w:cstheme="minorHAnsi"/>
          <w:color w:val="000000"/>
        </w:rPr>
        <w:t>mine the equivalent measurement</w:t>
      </w:r>
      <w:r w:rsidRPr="007A37AD">
        <w:rPr>
          <w:rFonts w:asciiTheme="minorHAnsi" w:hAnsiTheme="minorHAnsi" w:cstheme="minorHAnsi"/>
          <w:color w:val="000000"/>
        </w:rPr>
        <w:t>.</w:t>
      </w:r>
    </w:p>
    <w:p w14:paraId="3A2DC5C9" w14:textId="77777777" w:rsidR="00356C26" w:rsidRDefault="00356C26" w:rsidP="00356C26">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2.5 meters = ________ millimeters</w:t>
      </w:r>
    </w:p>
    <w:p w14:paraId="09097FF9" w14:textId="77777777" w:rsidR="00DB3851" w:rsidRDefault="00DB3851">
      <w:pPr>
        <w:rPr>
          <w:rFonts w:asciiTheme="minorHAnsi" w:eastAsia="Open Sans" w:hAnsiTheme="minorHAnsi" w:cstheme="minorHAnsi"/>
          <w:color w:val="000000"/>
        </w:rPr>
      </w:pPr>
      <w:r>
        <w:rPr>
          <w:rFonts w:asciiTheme="minorHAnsi" w:hAnsiTheme="minorHAnsi" w:cstheme="minorHAnsi"/>
          <w:color w:val="000000"/>
        </w:rPr>
        <w:br w:type="page"/>
      </w:r>
    </w:p>
    <w:p w14:paraId="4C7F1FAA" w14:textId="77777777" w:rsidR="00DB3851" w:rsidRDefault="00DB3851" w:rsidP="00356C26">
      <w:pPr>
        <w:pStyle w:val="ListParagraph"/>
        <w:pBdr>
          <w:top w:val="nil"/>
          <w:left w:val="nil"/>
          <w:bottom w:val="nil"/>
          <w:right w:val="nil"/>
          <w:between w:val="nil"/>
        </w:pBdr>
        <w:spacing w:line="240" w:lineRule="auto"/>
        <w:rPr>
          <w:rFonts w:asciiTheme="minorHAnsi" w:hAnsiTheme="minorHAnsi" w:cstheme="minorHAnsi"/>
          <w:color w:val="000000"/>
        </w:rPr>
      </w:pPr>
    </w:p>
    <w:p w14:paraId="43EE9D0A" w14:textId="77777777" w:rsidR="00B73079" w:rsidRDefault="00DB3851" w:rsidP="00356C26">
      <w:pPr>
        <w:pStyle w:val="Title"/>
      </w:pPr>
      <w:bookmarkStart w:id="1" w:name="_heading=h.1fob9te" w:colFirst="0" w:colLast="0"/>
      <w:bookmarkStart w:id="2" w:name="teacher"/>
      <w:bookmarkEnd w:id="1"/>
      <w:r>
        <w:t xml:space="preserve">SOL 5.9a - </w:t>
      </w:r>
      <w:r w:rsidR="00B941BD">
        <w:t>Just in Time Quick Check Teacher Notes</w:t>
      </w:r>
    </w:p>
    <w:bookmarkEnd w:id="2"/>
    <w:p w14:paraId="340B7222" w14:textId="77777777" w:rsidR="00494A90" w:rsidRDefault="00B941BD" w:rsidP="00CB72E6">
      <w:pPr>
        <w:spacing w:after="0"/>
        <w:jc w:val="center"/>
        <w:rPr>
          <w:b/>
          <w:color w:val="C00000"/>
        </w:rPr>
      </w:pPr>
      <w:r>
        <w:t xml:space="preserve"> </w:t>
      </w:r>
      <w:r w:rsidR="00BA6AEF">
        <w:rPr>
          <w:b/>
          <w:color w:val="C00000"/>
        </w:rPr>
        <w:t>Common Error</w:t>
      </w:r>
      <w:r w:rsidR="0048798F">
        <w:rPr>
          <w:b/>
          <w:color w:val="C00000"/>
        </w:rPr>
        <w:t>s</w:t>
      </w:r>
      <w:r w:rsidR="00BA6AEF">
        <w:rPr>
          <w:b/>
          <w:color w:val="C00000"/>
        </w:rPr>
        <w:t>/Misconceptions and their Possible Indications</w:t>
      </w:r>
    </w:p>
    <w:p w14:paraId="3626529A" w14:textId="77777777" w:rsidR="00B73079" w:rsidRDefault="00B73079" w:rsidP="0038139B">
      <w:pPr>
        <w:pStyle w:val="ListParagraph"/>
        <w:numPr>
          <w:ilvl w:val="0"/>
          <w:numId w:val="13"/>
        </w:numPr>
      </w:pPr>
    </w:p>
    <w:tbl>
      <w:tblPr>
        <w:tblStyle w:val="TableGrid"/>
        <w:tblW w:w="0" w:type="auto"/>
        <w:jc w:val="center"/>
        <w:tblLook w:val="04A0" w:firstRow="1" w:lastRow="0" w:firstColumn="1" w:lastColumn="0" w:noHBand="0" w:noVBand="1"/>
        <w:tblCaption w:val="Millimeter to Centimeter and Centimeter to Meter Equivalencies"/>
        <w:tblDescription w:val="10 millimeters equal 1 centimeter and 100 centimeters equal 1 meter"/>
      </w:tblPr>
      <w:tblGrid>
        <w:gridCol w:w="2875"/>
      </w:tblGrid>
      <w:tr w:rsidR="00F13C81" w14:paraId="7F2E36AD" w14:textId="77777777" w:rsidTr="008B397C">
        <w:trPr>
          <w:tblHeader/>
          <w:jc w:val="center"/>
        </w:trPr>
        <w:tc>
          <w:tcPr>
            <w:tcW w:w="2875" w:type="dxa"/>
          </w:tcPr>
          <w:p w14:paraId="773BA606" w14:textId="77777777" w:rsidR="00F13C81" w:rsidRDefault="00F13C81"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 millimeters= 1 centimeter</w:t>
            </w:r>
          </w:p>
          <w:p w14:paraId="465D2A57" w14:textId="77777777" w:rsidR="00F13C81" w:rsidRDefault="00F13C81"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100 centimeters = 1 meter</w:t>
            </w:r>
          </w:p>
        </w:tc>
      </w:tr>
    </w:tbl>
    <w:p w14:paraId="2AF47A58" w14:textId="77777777" w:rsidR="00F13C81" w:rsidRPr="00CB72E6" w:rsidRDefault="00F13C81" w:rsidP="00CB72E6">
      <w:pPr>
        <w:pBdr>
          <w:top w:val="nil"/>
          <w:left w:val="nil"/>
          <w:bottom w:val="nil"/>
          <w:right w:val="nil"/>
          <w:between w:val="nil"/>
        </w:pBdr>
        <w:spacing w:line="240" w:lineRule="auto"/>
        <w:rPr>
          <w:rFonts w:asciiTheme="minorHAnsi" w:hAnsiTheme="minorHAnsi" w:cstheme="minorHAnsi"/>
          <w:color w:val="000000"/>
        </w:rPr>
      </w:pPr>
    </w:p>
    <w:p w14:paraId="0006403D" w14:textId="77777777" w:rsidR="00F13C81" w:rsidRPr="00CB72E6" w:rsidRDefault="00F13C81" w:rsidP="00CB72E6">
      <w:pPr>
        <w:pBdr>
          <w:top w:val="nil"/>
          <w:left w:val="nil"/>
          <w:bottom w:val="nil"/>
          <w:right w:val="nil"/>
          <w:between w:val="nil"/>
        </w:pBdr>
        <w:spacing w:line="240" w:lineRule="auto"/>
        <w:ind w:firstLine="720"/>
        <w:rPr>
          <w:rFonts w:asciiTheme="minorHAnsi" w:hAnsiTheme="minorHAnsi" w:cstheme="minorHAnsi"/>
          <w:color w:val="000000"/>
        </w:rPr>
      </w:pPr>
      <w:r w:rsidRPr="007A37AD">
        <w:rPr>
          <w:rFonts w:asciiTheme="minorHAnsi" w:hAnsiTheme="minorHAnsi" w:cstheme="minorHAnsi"/>
          <w:color w:val="000000"/>
        </w:rPr>
        <w:t>Determine the equivalent measurements.</w:t>
      </w:r>
    </w:p>
    <w:p w14:paraId="0ADB1577"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2 meters = ________ centimeters</w:t>
      </w:r>
    </w:p>
    <w:p w14:paraId="11D33DA4"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6FF081AE"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5 centimeters = ________ millimeters</w:t>
      </w:r>
    </w:p>
    <w:p w14:paraId="78ABD455" w14:textId="77777777" w:rsidR="00494A90" w:rsidRPr="003D060D" w:rsidRDefault="00494A90"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72FDACB3" w14:textId="77777777" w:rsidR="00F13C81" w:rsidRPr="0048798F" w:rsidRDefault="005C721E" w:rsidP="00CB72E6">
      <w:pPr>
        <w:pStyle w:val="ListParagraph"/>
        <w:pBdr>
          <w:top w:val="nil"/>
          <w:left w:val="nil"/>
          <w:bottom w:val="nil"/>
          <w:right w:val="nil"/>
          <w:between w:val="nil"/>
        </w:pBdr>
        <w:spacing w:after="120" w:line="276" w:lineRule="auto"/>
        <w:rPr>
          <w:rFonts w:asciiTheme="minorHAnsi" w:hAnsiTheme="minorHAnsi" w:cstheme="minorHAnsi"/>
          <w:i/>
          <w:color w:val="C00000"/>
        </w:rPr>
      </w:pPr>
      <w:r w:rsidRPr="00F631A7">
        <w:rPr>
          <w:rFonts w:asciiTheme="minorHAnsi" w:hAnsiTheme="minorHAnsi" w:cstheme="minorHAnsi"/>
          <w:i/>
          <w:color w:val="C00000"/>
        </w:rPr>
        <w:t xml:space="preserve">Some students may have difficulty </w:t>
      </w:r>
      <w:r w:rsidR="00CB72E6">
        <w:rPr>
          <w:rFonts w:asciiTheme="minorHAnsi" w:hAnsiTheme="minorHAnsi" w:cstheme="minorHAnsi"/>
          <w:i/>
          <w:color w:val="C00000"/>
        </w:rPr>
        <w:t>determining</w:t>
      </w:r>
      <w:r>
        <w:rPr>
          <w:rFonts w:asciiTheme="minorHAnsi" w:hAnsiTheme="minorHAnsi" w:cstheme="minorHAnsi"/>
          <w:i/>
          <w:color w:val="C00000"/>
        </w:rPr>
        <w:t xml:space="preserve"> the relationship between units, even though the unit measurement is provided, preventing them from applying the pattern or rule necessary to fill</w:t>
      </w:r>
      <w:r w:rsidRPr="00F631A7">
        <w:rPr>
          <w:rFonts w:asciiTheme="minorHAnsi" w:hAnsiTheme="minorHAnsi" w:cstheme="minorHAnsi"/>
          <w:i/>
          <w:color w:val="C00000"/>
        </w:rPr>
        <w:t xml:space="preserve"> in the missing </w:t>
      </w:r>
      <w:r w:rsidR="00CB72E6">
        <w:rPr>
          <w:rFonts w:asciiTheme="minorHAnsi" w:hAnsiTheme="minorHAnsi" w:cstheme="minorHAnsi"/>
          <w:i/>
          <w:color w:val="C00000"/>
        </w:rPr>
        <w:t>information</w:t>
      </w:r>
      <w:r>
        <w:rPr>
          <w:rFonts w:asciiTheme="minorHAnsi" w:hAnsiTheme="minorHAnsi" w:cstheme="minorHAnsi"/>
          <w:i/>
          <w:color w:val="C00000"/>
        </w:rPr>
        <w:t xml:space="preserve">. </w:t>
      </w:r>
      <w:r w:rsidRPr="00F631A7">
        <w:rPr>
          <w:rFonts w:asciiTheme="minorHAnsi" w:hAnsiTheme="minorHAnsi" w:cstheme="minorHAnsi"/>
          <w:i/>
          <w:color w:val="C00000"/>
        </w:rPr>
        <w:t xml:space="preserve"> </w:t>
      </w:r>
      <w:r>
        <w:rPr>
          <w:rFonts w:asciiTheme="minorHAnsi" w:hAnsiTheme="minorHAnsi" w:cstheme="minorHAnsi"/>
          <w:i/>
          <w:color w:val="C00000"/>
        </w:rPr>
        <w:t>Teachers may wish to provide experiences with manipulative</w:t>
      </w:r>
      <w:r w:rsidR="00494A90">
        <w:rPr>
          <w:rFonts w:asciiTheme="minorHAnsi" w:hAnsiTheme="minorHAnsi" w:cstheme="minorHAnsi"/>
          <w:i/>
          <w:color w:val="C00000"/>
        </w:rPr>
        <w:t>s, such as meter sticks and centimeter rulers,</w:t>
      </w:r>
      <w:r>
        <w:rPr>
          <w:rFonts w:asciiTheme="minorHAnsi" w:hAnsiTheme="minorHAnsi" w:cstheme="minorHAnsi"/>
          <w:i/>
          <w:color w:val="C00000"/>
        </w:rPr>
        <w:t xml:space="preserve"> to help students</w:t>
      </w:r>
      <w:r w:rsidRPr="00F631A7">
        <w:rPr>
          <w:rFonts w:asciiTheme="minorHAnsi" w:hAnsiTheme="minorHAnsi" w:cstheme="minorHAnsi"/>
          <w:i/>
          <w:color w:val="C00000"/>
        </w:rPr>
        <w:t xml:space="preserve"> see the </w:t>
      </w:r>
      <w:r>
        <w:rPr>
          <w:rFonts w:asciiTheme="minorHAnsi" w:hAnsiTheme="minorHAnsi" w:cstheme="minorHAnsi"/>
          <w:i/>
          <w:color w:val="C00000"/>
        </w:rPr>
        <w:t>relationship</w:t>
      </w:r>
      <w:r w:rsidRPr="00F631A7">
        <w:rPr>
          <w:rFonts w:asciiTheme="minorHAnsi" w:hAnsiTheme="minorHAnsi" w:cstheme="minorHAnsi"/>
          <w:i/>
          <w:color w:val="C00000"/>
        </w:rPr>
        <w:t xml:space="preserve"> between the unit</w:t>
      </w:r>
      <w:r>
        <w:rPr>
          <w:rFonts w:asciiTheme="minorHAnsi" w:hAnsiTheme="minorHAnsi" w:cstheme="minorHAnsi"/>
          <w:i/>
          <w:color w:val="C00000"/>
        </w:rPr>
        <w:t xml:space="preserve"> measurement and how it shri</w:t>
      </w:r>
      <w:r w:rsidR="0048798F">
        <w:rPr>
          <w:rFonts w:asciiTheme="minorHAnsi" w:hAnsiTheme="minorHAnsi" w:cstheme="minorHAnsi"/>
          <w:i/>
          <w:color w:val="C00000"/>
        </w:rPr>
        <w:t>nks and grows multiplicatively.</w:t>
      </w:r>
    </w:p>
    <w:p w14:paraId="08D7378E" w14:textId="77777777" w:rsidR="00F13C81" w:rsidRPr="0038139B" w:rsidRDefault="00F13C81" w:rsidP="0038139B">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eter to Kilometer Equivalency"/>
        <w:tblDescription w:val="1,000 meters equals 1 kilometer"/>
      </w:tblPr>
      <w:tblGrid>
        <w:gridCol w:w="2785"/>
      </w:tblGrid>
      <w:tr w:rsidR="00F13C81" w14:paraId="617D7B9E" w14:textId="77777777" w:rsidTr="008B397C">
        <w:trPr>
          <w:tblHeader/>
          <w:jc w:val="center"/>
        </w:trPr>
        <w:tc>
          <w:tcPr>
            <w:tcW w:w="2785" w:type="dxa"/>
          </w:tcPr>
          <w:p w14:paraId="437B050C" w14:textId="77777777" w:rsidR="00F13C81" w:rsidRDefault="00F13C81" w:rsidP="008B397C">
            <w:pPr>
              <w:pStyle w:val="ListParagraph"/>
              <w:spacing w:line="240" w:lineRule="auto"/>
              <w:ind w:left="0"/>
              <w:rPr>
                <w:rFonts w:asciiTheme="minorHAnsi" w:hAnsiTheme="minorHAnsi" w:cstheme="minorHAnsi"/>
                <w:color w:val="000000"/>
              </w:rPr>
            </w:pPr>
            <w:r>
              <w:rPr>
                <w:rFonts w:asciiTheme="minorHAnsi" w:hAnsiTheme="minorHAnsi" w:cstheme="minorHAnsi"/>
                <w:color w:val="000000"/>
              </w:rPr>
              <w:t>1,000 meters = 1 kilometer</w:t>
            </w:r>
          </w:p>
        </w:tc>
      </w:tr>
    </w:tbl>
    <w:p w14:paraId="25FC4992" w14:textId="77777777" w:rsidR="00F13C81" w:rsidRDefault="00F13C81" w:rsidP="00F13C81">
      <w:pPr>
        <w:pStyle w:val="ListParagraph"/>
        <w:pBdr>
          <w:top w:val="nil"/>
          <w:left w:val="nil"/>
          <w:bottom w:val="nil"/>
          <w:right w:val="nil"/>
          <w:between w:val="nil"/>
        </w:pBdr>
        <w:spacing w:line="240" w:lineRule="auto"/>
        <w:ind w:left="765"/>
        <w:rPr>
          <w:rFonts w:asciiTheme="minorHAnsi" w:hAnsiTheme="minorHAnsi" w:cstheme="minorHAnsi"/>
          <w:color w:val="000000"/>
        </w:rPr>
      </w:pPr>
    </w:p>
    <w:p w14:paraId="5A9F3277" w14:textId="77777777" w:rsidR="00F13C81" w:rsidRDefault="00F13C81" w:rsidP="00F13C81">
      <w:pPr>
        <w:pStyle w:val="ListParagraph"/>
        <w:pBdr>
          <w:top w:val="nil"/>
          <w:left w:val="nil"/>
          <w:bottom w:val="nil"/>
          <w:right w:val="nil"/>
          <w:between w:val="nil"/>
        </w:pBdr>
        <w:spacing w:line="240" w:lineRule="auto"/>
        <w:ind w:left="765"/>
        <w:rPr>
          <w:rFonts w:asciiTheme="minorHAnsi" w:hAnsiTheme="minorHAnsi" w:cstheme="minorHAnsi"/>
          <w:color w:val="000000"/>
        </w:rPr>
      </w:pPr>
      <w:r>
        <w:rPr>
          <w:rFonts w:asciiTheme="minorHAnsi" w:hAnsiTheme="minorHAnsi" w:cstheme="minorHAnsi"/>
          <w:color w:val="000000"/>
        </w:rPr>
        <w:t>Determine the equivalent measurements and fill in the missing spaces in</w:t>
      </w:r>
      <w:r w:rsidRPr="00205636">
        <w:rPr>
          <w:rFonts w:asciiTheme="minorHAnsi" w:hAnsiTheme="minorHAnsi" w:cstheme="minorHAnsi"/>
          <w:color w:val="000000"/>
        </w:rPr>
        <w:t xml:space="preserve"> the chart below.</w:t>
      </w:r>
    </w:p>
    <w:p w14:paraId="285FE390" w14:textId="77777777" w:rsidR="00F13C81" w:rsidRPr="003D060D"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Kilometer and Meter Equivalency"/>
        <w:tblDescription w:val="The top left header is labeled kilometer(s). The top right header is labeled meter. The left column is filled with the number 1, 3, blank space, blank space, and 12. The right column is filled with the blank space, blank space, 5,000, 10,000, and blank space."/>
      </w:tblPr>
      <w:tblGrid>
        <w:gridCol w:w="2162"/>
        <w:gridCol w:w="1987"/>
      </w:tblGrid>
      <w:tr w:rsidR="00F13C81" w:rsidRPr="003D060D" w14:paraId="11346558" w14:textId="77777777" w:rsidTr="008B397C">
        <w:trPr>
          <w:trHeight w:val="432"/>
          <w:tblHeader/>
          <w:jc w:val="center"/>
        </w:trPr>
        <w:tc>
          <w:tcPr>
            <w:tcW w:w="2162" w:type="dxa"/>
            <w:vAlign w:val="center"/>
          </w:tcPr>
          <w:p w14:paraId="01A9C71C" w14:textId="77777777" w:rsidR="00F13C81" w:rsidRPr="003D060D" w:rsidRDefault="00F13C81" w:rsidP="008B397C">
            <w:pPr>
              <w:jc w:val="center"/>
              <w:rPr>
                <w:rFonts w:asciiTheme="minorHAnsi" w:hAnsiTheme="minorHAnsi" w:cstheme="minorHAnsi"/>
                <w:b/>
                <w:color w:val="000000"/>
                <w:u w:val="single"/>
              </w:rPr>
            </w:pPr>
            <w:r>
              <w:rPr>
                <w:rFonts w:asciiTheme="minorHAnsi" w:hAnsiTheme="minorHAnsi" w:cstheme="minorHAnsi"/>
                <w:b/>
                <w:color w:val="000000"/>
                <w:u w:val="single"/>
              </w:rPr>
              <w:t>Kilometer(s)</w:t>
            </w:r>
          </w:p>
        </w:tc>
        <w:tc>
          <w:tcPr>
            <w:tcW w:w="1987" w:type="dxa"/>
            <w:vAlign w:val="center"/>
          </w:tcPr>
          <w:p w14:paraId="69482EB3" w14:textId="77777777" w:rsidR="00F13C81" w:rsidRPr="003D060D" w:rsidRDefault="00F13C81" w:rsidP="008B397C">
            <w:pPr>
              <w:jc w:val="center"/>
              <w:rPr>
                <w:rFonts w:asciiTheme="minorHAnsi" w:hAnsiTheme="minorHAnsi" w:cstheme="minorHAnsi"/>
                <w:b/>
                <w:color w:val="000000"/>
                <w:u w:val="single"/>
              </w:rPr>
            </w:pPr>
            <w:r>
              <w:rPr>
                <w:rFonts w:asciiTheme="minorHAnsi" w:hAnsiTheme="minorHAnsi" w:cstheme="minorHAnsi"/>
                <w:b/>
                <w:color w:val="000000"/>
                <w:u w:val="single"/>
              </w:rPr>
              <w:t>Meter</w:t>
            </w:r>
            <w:r w:rsidR="00CB72E6">
              <w:rPr>
                <w:rFonts w:asciiTheme="minorHAnsi" w:hAnsiTheme="minorHAnsi" w:cstheme="minorHAnsi"/>
                <w:b/>
                <w:color w:val="000000"/>
                <w:u w:val="single"/>
              </w:rPr>
              <w:t>(s)</w:t>
            </w:r>
          </w:p>
        </w:tc>
      </w:tr>
      <w:tr w:rsidR="00F13C81" w:rsidRPr="003D060D" w14:paraId="535639E6" w14:textId="77777777" w:rsidTr="008B397C">
        <w:trPr>
          <w:trHeight w:val="408"/>
          <w:tblHeader/>
          <w:jc w:val="center"/>
        </w:trPr>
        <w:tc>
          <w:tcPr>
            <w:tcW w:w="2162" w:type="dxa"/>
            <w:vAlign w:val="center"/>
          </w:tcPr>
          <w:p w14:paraId="22209785" w14:textId="77777777" w:rsidR="00F13C81" w:rsidRPr="003D060D" w:rsidRDefault="00F13C81" w:rsidP="008B397C">
            <w:pPr>
              <w:jc w:val="center"/>
              <w:rPr>
                <w:rFonts w:asciiTheme="minorHAnsi" w:hAnsiTheme="minorHAnsi" w:cstheme="minorHAnsi"/>
                <w:color w:val="000000"/>
              </w:rPr>
            </w:pPr>
            <w:r>
              <w:rPr>
                <w:rFonts w:asciiTheme="minorHAnsi" w:hAnsiTheme="minorHAnsi" w:cstheme="minorHAnsi"/>
                <w:color w:val="000000"/>
              </w:rPr>
              <w:t>1</w:t>
            </w:r>
          </w:p>
        </w:tc>
        <w:tc>
          <w:tcPr>
            <w:tcW w:w="1987" w:type="dxa"/>
            <w:vAlign w:val="center"/>
          </w:tcPr>
          <w:p w14:paraId="576185C8" w14:textId="77777777" w:rsidR="00F13C81" w:rsidRPr="003D060D" w:rsidRDefault="00F13C81" w:rsidP="008B397C">
            <w:pPr>
              <w:jc w:val="center"/>
              <w:rPr>
                <w:rFonts w:asciiTheme="minorHAnsi" w:hAnsiTheme="minorHAnsi" w:cstheme="minorHAnsi"/>
                <w:color w:val="000000"/>
              </w:rPr>
            </w:pPr>
          </w:p>
        </w:tc>
      </w:tr>
      <w:tr w:rsidR="00F13C81" w:rsidRPr="003D060D" w14:paraId="5265D1B5" w14:textId="77777777" w:rsidTr="008B397C">
        <w:trPr>
          <w:trHeight w:val="432"/>
          <w:tblHeader/>
          <w:jc w:val="center"/>
        </w:trPr>
        <w:tc>
          <w:tcPr>
            <w:tcW w:w="2162" w:type="dxa"/>
            <w:vAlign w:val="center"/>
          </w:tcPr>
          <w:p w14:paraId="2DF80A24" w14:textId="77777777" w:rsidR="00F13C81" w:rsidRPr="003D060D" w:rsidRDefault="00F13C81" w:rsidP="008B397C">
            <w:pPr>
              <w:jc w:val="center"/>
              <w:rPr>
                <w:rFonts w:asciiTheme="minorHAnsi" w:hAnsiTheme="minorHAnsi" w:cstheme="minorHAnsi"/>
                <w:color w:val="000000"/>
              </w:rPr>
            </w:pPr>
            <w:r>
              <w:rPr>
                <w:rFonts w:asciiTheme="minorHAnsi" w:hAnsiTheme="minorHAnsi" w:cstheme="minorHAnsi"/>
                <w:color w:val="000000"/>
              </w:rPr>
              <w:t>3</w:t>
            </w:r>
          </w:p>
        </w:tc>
        <w:tc>
          <w:tcPr>
            <w:tcW w:w="1987" w:type="dxa"/>
            <w:vAlign w:val="center"/>
          </w:tcPr>
          <w:p w14:paraId="1FA9DBE6" w14:textId="77777777" w:rsidR="00F13C81" w:rsidRPr="003D060D" w:rsidRDefault="00F13C81" w:rsidP="008B397C">
            <w:pPr>
              <w:jc w:val="center"/>
              <w:rPr>
                <w:rFonts w:asciiTheme="minorHAnsi" w:hAnsiTheme="minorHAnsi" w:cstheme="minorHAnsi"/>
                <w:color w:val="000000"/>
              </w:rPr>
            </w:pPr>
          </w:p>
        </w:tc>
      </w:tr>
      <w:tr w:rsidR="00F13C81" w:rsidRPr="003D060D" w14:paraId="324B1DD5" w14:textId="77777777" w:rsidTr="008B397C">
        <w:trPr>
          <w:trHeight w:val="408"/>
          <w:tblHeader/>
          <w:jc w:val="center"/>
        </w:trPr>
        <w:tc>
          <w:tcPr>
            <w:tcW w:w="2162" w:type="dxa"/>
            <w:vAlign w:val="center"/>
          </w:tcPr>
          <w:p w14:paraId="272AEDB7" w14:textId="77777777" w:rsidR="00F13C81" w:rsidRPr="003D060D" w:rsidRDefault="00F13C81" w:rsidP="008B397C">
            <w:pPr>
              <w:jc w:val="center"/>
              <w:rPr>
                <w:rFonts w:asciiTheme="minorHAnsi" w:hAnsiTheme="minorHAnsi" w:cstheme="minorHAnsi"/>
                <w:color w:val="000000"/>
              </w:rPr>
            </w:pPr>
          </w:p>
        </w:tc>
        <w:tc>
          <w:tcPr>
            <w:tcW w:w="1987" w:type="dxa"/>
            <w:vAlign w:val="center"/>
          </w:tcPr>
          <w:p w14:paraId="34EE3A9B" w14:textId="77777777" w:rsidR="00F13C81" w:rsidRPr="003D060D" w:rsidRDefault="00F13C81" w:rsidP="008B397C">
            <w:pPr>
              <w:jc w:val="center"/>
              <w:rPr>
                <w:rFonts w:asciiTheme="minorHAnsi" w:hAnsiTheme="minorHAnsi" w:cstheme="minorHAnsi"/>
                <w:color w:val="000000"/>
              </w:rPr>
            </w:pPr>
            <w:r>
              <w:rPr>
                <w:rFonts w:asciiTheme="minorHAnsi" w:hAnsiTheme="minorHAnsi" w:cstheme="minorHAnsi"/>
                <w:color w:val="000000"/>
              </w:rPr>
              <w:t>5,000</w:t>
            </w:r>
          </w:p>
        </w:tc>
      </w:tr>
      <w:tr w:rsidR="00F13C81" w:rsidRPr="003D060D" w14:paraId="52ADE3D6" w14:textId="77777777" w:rsidTr="008B397C">
        <w:trPr>
          <w:trHeight w:val="432"/>
          <w:tblHeader/>
          <w:jc w:val="center"/>
        </w:trPr>
        <w:tc>
          <w:tcPr>
            <w:tcW w:w="2162" w:type="dxa"/>
            <w:vAlign w:val="center"/>
          </w:tcPr>
          <w:p w14:paraId="06C43FD6" w14:textId="77777777" w:rsidR="00F13C81" w:rsidRPr="003D060D" w:rsidRDefault="00F13C81" w:rsidP="008B397C">
            <w:pPr>
              <w:jc w:val="center"/>
              <w:rPr>
                <w:rFonts w:asciiTheme="minorHAnsi" w:hAnsiTheme="minorHAnsi" w:cstheme="minorHAnsi"/>
                <w:color w:val="000000"/>
              </w:rPr>
            </w:pPr>
          </w:p>
        </w:tc>
        <w:tc>
          <w:tcPr>
            <w:tcW w:w="1987" w:type="dxa"/>
            <w:vAlign w:val="center"/>
          </w:tcPr>
          <w:p w14:paraId="31D1A4D9" w14:textId="77777777" w:rsidR="00F13C81" w:rsidRPr="003D060D" w:rsidRDefault="00F13C81" w:rsidP="008B397C">
            <w:pPr>
              <w:jc w:val="center"/>
              <w:rPr>
                <w:rFonts w:asciiTheme="minorHAnsi" w:hAnsiTheme="minorHAnsi" w:cstheme="minorHAnsi"/>
                <w:color w:val="000000"/>
              </w:rPr>
            </w:pPr>
            <w:r>
              <w:rPr>
                <w:rFonts w:asciiTheme="minorHAnsi" w:hAnsiTheme="minorHAnsi" w:cstheme="minorHAnsi"/>
                <w:color w:val="000000"/>
              </w:rPr>
              <w:t>10,000</w:t>
            </w:r>
          </w:p>
        </w:tc>
      </w:tr>
      <w:tr w:rsidR="00F13C81" w:rsidRPr="003D060D" w14:paraId="5FE750E3" w14:textId="77777777" w:rsidTr="008B397C">
        <w:trPr>
          <w:trHeight w:val="408"/>
          <w:tblHeader/>
          <w:jc w:val="center"/>
        </w:trPr>
        <w:tc>
          <w:tcPr>
            <w:tcW w:w="2162" w:type="dxa"/>
            <w:vAlign w:val="center"/>
          </w:tcPr>
          <w:p w14:paraId="740A5BC3" w14:textId="77777777" w:rsidR="00F13C81" w:rsidRPr="003D060D" w:rsidRDefault="00F13C81" w:rsidP="008B397C">
            <w:pPr>
              <w:jc w:val="center"/>
              <w:rPr>
                <w:rFonts w:asciiTheme="minorHAnsi" w:hAnsiTheme="minorHAnsi" w:cstheme="minorHAnsi"/>
                <w:color w:val="000000"/>
              </w:rPr>
            </w:pPr>
            <w:r>
              <w:rPr>
                <w:rFonts w:asciiTheme="minorHAnsi" w:hAnsiTheme="minorHAnsi" w:cstheme="minorHAnsi"/>
                <w:color w:val="000000"/>
              </w:rPr>
              <w:t>12</w:t>
            </w:r>
          </w:p>
        </w:tc>
        <w:tc>
          <w:tcPr>
            <w:tcW w:w="1987" w:type="dxa"/>
            <w:vAlign w:val="center"/>
          </w:tcPr>
          <w:p w14:paraId="4C6F2B92" w14:textId="77777777" w:rsidR="00F13C81" w:rsidRPr="003D060D" w:rsidRDefault="00F13C81" w:rsidP="008B397C">
            <w:pPr>
              <w:jc w:val="center"/>
              <w:rPr>
                <w:rFonts w:asciiTheme="minorHAnsi" w:hAnsiTheme="minorHAnsi" w:cstheme="minorHAnsi"/>
                <w:color w:val="000000"/>
              </w:rPr>
            </w:pPr>
          </w:p>
        </w:tc>
      </w:tr>
    </w:tbl>
    <w:p w14:paraId="4816EDEE" w14:textId="77777777" w:rsidR="00494A90" w:rsidRDefault="00494A90" w:rsidP="001876B3">
      <w:pPr>
        <w:pStyle w:val="ListParagraph"/>
        <w:pBdr>
          <w:top w:val="nil"/>
          <w:left w:val="nil"/>
          <w:bottom w:val="nil"/>
          <w:right w:val="nil"/>
          <w:between w:val="nil"/>
        </w:pBdr>
        <w:spacing w:line="240" w:lineRule="auto"/>
        <w:rPr>
          <w:rFonts w:asciiTheme="minorHAnsi" w:hAnsiTheme="minorHAnsi" w:cstheme="minorHAnsi"/>
          <w:i/>
          <w:color w:val="C00000"/>
        </w:rPr>
      </w:pPr>
    </w:p>
    <w:p w14:paraId="32B298A8" w14:textId="77777777" w:rsidR="00494A90" w:rsidRPr="0048798F" w:rsidRDefault="001876B3" w:rsidP="0048798F">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205636">
        <w:rPr>
          <w:rFonts w:asciiTheme="minorHAnsi" w:hAnsiTheme="minorHAnsi" w:cstheme="minorHAnsi"/>
          <w:i/>
          <w:color w:val="C00000"/>
        </w:rPr>
        <w:t>Some students may have difficulty findi</w:t>
      </w:r>
      <w:r>
        <w:rPr>
          <w:rFonts w:asciiTheme="minorHAnsi" w:hAnsiTheme="minorHAnsi" w:cstheme="minorHAnsi"/>
          <w:i/>
          <w:color w:val="C00000"/>
        </w:rPr>
        <w:t>ng the relationship between meters and kilometer</w:t>
      </w:r>
      <w:r w:rsidRPr="00205636">
        <w:rPr>
          <w:rFonts w:asciiTheme="minorHAnsi" w:hAnsiTheme="minorHAnsi" w:cstheme="minorHAnsi"/>
          <w:i/>
          <w:color w:val="C00000"/>
        </w:rPr>
        <w:t xml:space="preserve">s because </w:t>
      </w:r>
      <w:r>
        <w:rPr>
          <w:rFonts w:asciiTheme="minorHAnsi" w:hAnsiTheme="minorHAnsi" w:cstheme="minorHAnsi"/>
          <w:i/>
          <w:color w:val="C00000"/>
        </w:rPr>
        <w:t xml:space="preserve">they may want to fill in the columns </w:t>
      </w:r>
      <w:r w:rsidRPr="00205636">
        <w:rPr>
          <w:rFonts w:asciiTheme="minorHAnsi" w:hAnsiTheme="minorHAnsi" w:cstheme="minorHAnsi"/>
          <w:i/>
          <w:color w:val="C00000"/>
        </w:rPr>
        <w:t>on the chart ins</w:t>
      </w:r>
      <w:r>
        <w:rPr>
          <w:rFonts w:asciiTheme="minorHAnsi" w:hAnsiTheme="minorHAnsi" w:cstheme="minorHAnsi"/>
          <w:i/>
          <w:color w:val="C00000"/>
        </w:rPr>
        <w:t>tead of working across the rows</w:t>
      </w:r>
      <w:r w:rsidRPr="00205636">
        <w:rPr>
          <w:rFonts w:asciiTheme="minorHAnsi" w:hAnsiTheme="minorHAnsi" w:cstheme="minorHAnsi"/>
          <w:i/>
          <w:color w:val="C00000"/>
        </w:rPr>
        <w:t>. Teachers may wish to focus row by row, identifying the horizontal rule as they move down the chart.</w:t>
      </w:r>
      <w:r w:rsidRPr="00FB27D3">
        <w:rPr>
          <w:rFonts w:asciiTheme="minorHAnsi" w:hAnsiTheme="minorHAnsi" w:cstheme="minorHAnsi"/>
          <w:i/>
          <w:color w:val="C00000"/>
        </w:rPr>
        <w:t xml:space="preserve"> </w:t>
      </w:r>
      <w:r>
        <w:rPr>
          <w:rFonts w:asciiTheme="minorHAnsi" w:hAnsiTheme="minorHAnsi" w:cstheme="minorHAnsi"/>
          <w:i/>
          <w:color w:val="C00000"/>
        </w:rPr>
        <w:t>Teachers may wish to provide experiences with input/output tables to help students</w:t>
      </w:r>
      <w:r w:rsidRPr="00F631A7">
        <w:rPr>
          <w:rFonts w:asciiTheme="minorHAnsi" w:hAnsiTheme="minorHAnsi" w:cstheme="minorHAnsi"/>
          <w:i/>
          <w:color w:val="C00000"/>
        </w:rPr>
        <w:t xml:space="preserve"> see the connection between the given unit and the table.  </w:t>
      </w:r>
    </w:p>
    <w:p w14:paraId="08972CAB" w14:textId="77777777" w:rsidR="00F13C81" w:rsidRPr="0048798F" w:rsidRDefault="00494A90" w:rsidP="0048798F">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Additionally, some student</w:t>
      </w:r>
      <w:r w:rsidR="00965E7D">
        <w:rPr>
          <w:rFonts w:asciiTheme="minorHAnsi" w:hAnsiTheme="minorHAnsi" w:cstheme="minorHAnsi"/>
          <w:i/>
          <w:color w:val="C00000"/>
        </w:rPr>
        <w:t>s</w:t>
      </w:r>
      <w:r>
        <w:rPr>
          <w:rFonts w:asciiTheme="minorHAnsi" w:hAnsiTheme="minorHAnsi" w:cstheme="minorHAnsi"/>
          <w:i/>
          <w:color w:val="C00000"/>
        </w:rPr>
        <w:t xml:space="preserve"> may have difficulty in conceptualizing the relative comparison between the actual length of a meter and a kilometer.  This may indicate that the students need to engage in conversations about familiar locations that are about one </w:t>
      </w:r>
      <w:r w:rsidR="00965E7D">
        <w:rPr>
          <w:rFonts w:asciiTheme="minorHAnsi" w:hAnsiTheme="minorHAnsi" w:cstheme="minorHAnsi"/>
          <w:i/>
          <w:color w:val="C00000"/>
        </w:rPr>
        <w:t>kilometer apart from each other, and compare them to the length of a meter stick.</w:t>
      </w:r>
    </w:p>
    <w:p w14:paraId="2A99421D" w14:textId="77777777" w:rsidR="00F13C81" w:rsidRPr="0038139B" w:rsidRDefault="00F13C81" w:rsidP="0038139B">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etric Equivalence"/>
        <w:tblDescription w:val="1,000 grams equals 1 kilometer"/>
      </w:tblPr>
      <w:tblGrid>
        <w:gridCol w:w="2515"/>
      </w:tblGrid>
      <w:tr w:rsidR="00F13C81" w14:paraId="4E9C8CAF" w14:textId="77777777" w:rsidTr="006E5252">
        <w:trPr>
          <w:tblHeader/>
          <w:jc w:val="center"/>
        </w:trPr>
        <w:tc>
          <w:tcPr>
            <w:tcW w:w="2515" w:type="dxa"/>
          </w:tcPr>
          <w:p w14:paraId="548A0988" w14:textId="77777777" w:rsidR="00F13C81" w:rsidRDefault="00F13C81"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1,000 grams = 1 kilogram</w:t>
            </w:r>
          </w:p>
        </w:tc>
      </w:tr>
    </w:tbl>
    <w:p w14:paraId="66CDED17"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050D6B31" w14:textId="77777777" w:rsidR="00F13C81" w:rsidRPr="003D060D"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Determine the equivalent measures and</w:t>
      </w:r>
      <w:r w:rsidRPr="003D060D">
        <w:rPr>
          <w:rFonts w:asciiTheme="minorHAnsi" w:hAnsiTheme="minorHAnsi" w:cstheme="minorHAnsi"/>
          <w:color w:val="000000"/>
        </w:rPr>
        <w:t xml:space="preserve"> fill in the missing spaces in the chart below.</w:t>
      </w:r>
    </w:p>
    <w:p w14:paraId="6ED5F67D"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Kilograms and Grams table"/>
      </w:tblPr>
      <w:tblGrid>
        <w:gridCol w:w="1465"/>
        <w:gridCol w:w="960"/>
        <w:gridCol w:w="1170"/>
        <w:gridCol w:w="1170"/>
        <w:gridCol w:w="1080"/>
        <w:gridCol w:w="990"/>
      </w:tblGrid>
      <w:tr w:rsidR="00DB3851" w:rsidRPr="003D060D" w14:paraId="0AA9ABAE" w14:textId="77777777" w:rsidTr="005442E7">
        <w:trPr>
          <w:trHeight w:val="665"/>
          <w:tblHeader/>
          <w:jc w:val="center"/>
        </w:trPr>
        <w:tc>
          <w:tcPr>
            <w:tcW w:w="1465" w:type="dxa"/>
            <w:vAlign w:val="center"/>
          </w:tcPr>
          <w:p w14:paraId="215E0263" w14:textId="77777777" w:rsidR="00DB3851" w:rsidRPr="003D060D" w:rsidRDefault="00DB3851" w:rsidP="005442E7">
            <w:pPr>
              <w:pStyle w:val="ListParagraph"/>
              <w:spacing w:line="240" w:lineRule="auto"/>
              <w:ind w:left="0"/>
              <w:rPr>
                <w:rFonts w:asciiTheme="minorHAnsi" w:hAnsiTheme="minorHAnsi" w:cstheme="minorHAnsi"/>
                <w:b/>
                <w:color w:val="000000"/>
                <w:u w:val="single"/>
              </w:rPr>
            </w:pPr>
            <w:r>
              <w:rPr>
                <w:rFonts w:asciiTheme="minorHAnsi" w:hAnsiTheme="minorHAnsi" w:cstheme="minorHAnsi"/>
                <w:b/>
                <w:color w:val="000000"/>
                <w:u w:val="single"/>
              </w:rPr>
              <w:t>Kilogram</w:t>
            </w:r>
            <w:r w:rsidRPr="003D060D">
              <w:rPr>
                <w:rFonts w:asciiTheme="minorHAnsi" w:hAnsiTheme="minorHAnsi" w:cstheme="minorHAnsi"/>
                <w:b/>
                <w:color w:val="000000"/>
                <w:u w:val="single"/>
              </w:rPr>
              <w:t>(s)</w:t>
            </w:r>
          </w:p>
        </w:tc>
        <w:tc>
          <w:tcPr>
            <w:tcW w:w="960" w:type="dxa"/>
            <w:vAlign w:val="center"/>
          </w:tcPr>
          <w:p w14:paraId="2E8E55E0" w14:textId="77777777" w:rsidR="00DB3851" w:rsidRPr="003D060D" w:rsidRDefault="00DB3851" w:rsidP="00CB72E6">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2</w:t>
            </w:r>
          </w:p>
        </w:tc>
        <w:tc>
          <w:tcPr>
            <w:tcW w:w="1170" w:type="dxa"/>
            <w:vAlign w:val="center"/>
          </w:tcPr>
          <w:p w14:paraId="258137E9" w14:textId="77777777" w:rsidR="00DB3851" w:rsidRPr="003D060D" w:rsidRDefault="00DB3851" w:rsidP="00CB72E6">
            <w:pPr>
              <w:pStyle w:val="ListParagraph"/>
              <w:spacing w:line="240" w:lineRule="auto"/>
              <w:ind w:left="0"/>
              <w:jc w:val="center"/>
              <w:rPr>
                <w:rFonts w:asciiTheme="minorHAnsi" w:hAnsiTheme="minorHAnsi" w:cstheme="minorHAnsi"/>
                <w:color w:val="000000"/>
              </w:rPr>
            </w:pPr>
          </w:p>
        </w:tc>
        <w:tc>
          <w:tcPr>
            <w:tcW w:w="1170" w:type="dxa"/>
            <w:vAlign w:val="center"/>
          </w:tcPr>
          <w:p w14:paraId="694AAEB3" w14:textId="77777777" w:rsidR="00DB3851" w:rsidRPr="003D060D" w:rsidRDefault="00DB3851" w:rsidP="00CB72E6">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6</w:t>
            </w:r>
          </w:p>
        </w:tc>
        <w:tc>
          <w:tcPr>
            <w:tcW w:w="1080" w:type="dxa"/>
            <w:vAlign w:val="center"/>
          </w:tcPr>
          <w:p w14:paraId="711CE6AF" w14:textId="77777777" w:rsidR="00DB3851" w:rsidRPr="003D060D" w:rsidRDefault="00DB3851" w:rsidP="00CB72E6">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7</w:t>
            </w:r>
          </w:p>
        </w:tc>
        <w:tc>
          <w:tcPr>
            <w:tcW w:w="990" w:type="dxa"/>
            <w:vAlign w:val="center"/>
          </w:tcPr>
          <w:p w14:paraId="7CCAC9B9" w14:textId="77777777" w:rsidR="00DB3851" w:rsidRPr="003D060D" w:rsidRDefault="00DB3851" w:rsidP="005442E7">
            <w:pPr>
              <w:pStyle w:val="ListParagraph"/>
              <w:spacing w:line="240" w:lineRule="auto"/>
              <w:ind w:left="0"/>
              <w:rPr>
                <w:rFonts w:asciiTheme="minorHAnsi" w:hAnsiTheme="minorHAnsi" w:cstheme="minorHAnsi"/>
                <w:color w:val="000000"/>
              </w:rPr>
            </w:pPr>
          </w:p>
        </w:tc>
      </w:tr>
      <w:tr w:rsidR="00DB3851" w:rsidRPr="003D060D" w14:paraId="5231649A" w14:textId="77777777" w:rsidTr="005442E7">
        <w:trPr>
          <w:trHeight w:val="649"/>
          <w:tblHeader/>
          <w:jc w:val="center"/>
        </w:trPr>
        <w:tc>
          <w:tcPr>
            <w:tcW w:w="1465" w:type="dxa"/>
            <w:vAlign w:val="center"/>
          </w:tcPr>
          <w:p w14:paraId="2A2BF439" w14:textId="77777777" w:rsidR="00DB3851" w:rsidRPr="003D060D" w:rsidRDefault="00DB3851" w:rsidP="005442E7">
            <w:pPr>
              <w:pStyle w:val="ListParagraph"/>
              <w:spacing w:line="240" w:lineRule="auto"/>
              <w:ind w:left="0"/>
              <w:rPr>
                <w:rFonts w:asciiTheme="minorHAnsi" w:hAnsiTheme="minorHAnsi" w:cstheme="minorHAnsi"/>
                <w:b/>
                <w:color w:val="000000"/>
                <w:u w:val="single"/>
              </w:rPr>
            </w:pPr>
            <w:r>
              <w:rPr>
                <w:rFonts w:asciiTheme="minorHAnsi" w:hAnsiTheme="minorHAnsi" w:cstheme="minorHAnsi"/>
                <w:b/>
                <w:color w:val="000000"/>
                <w:u w:val="single"/>
              </w:rPr>
              <w:t>Gram(</w:t>
            </w:r>
            <w:r w:rsidRPr="003D060D">
              <w:rPr>
                <w:rFonts w:asciiTheme="minorHAnsi" w:hAnsiTheme="minorHAnsi" w:cstheme="minorHAnsi"/>
                <w:b/>
                <w:color w:val="000000"/>
                <w:u w:val="single"/>
              </w:rPr>
              <w:t>s</w:t>
            </w:r>
            <w:r>
              <w:rPr>
                <w:rFonts w:asciiTheme="minorHAnsi" w:hAnsiTheme="minorHAnsi" w:cstheme="minorHAnsi"/>
                <w:b/>
                <w:color w:val="000000"/>
                <w:u w:val="single"/>
              </w:rPr>
              <w:t>)</w:t>
            </w:r>
          </w:p>
        </w:tc>
        <w:tc>
          <w:tcPr>
            <w:tcW w:w="960" w:type="dxa"/>
            <w:vAlign w:val="center"/>
          </w:tcPr>
          <w:p w14:paraId="73450984" w14:textId="77777777" w:rsidR="00DB3851" w:rsidRPr="003D060D" w:rsidRDefault="00DB3851" w:rsidP="005442E7">
            <w:pPr>
              <w:pStyle w:val="ListParagraph"/>
              <w:spacing w:line="240" w:lineRule="auto"/>
              <w:ind w:left="0"/>
              <w:rPr>
                <w:rFonts w:asciiTheme="minorHAnsi" w:hAnsiTheme="minorHAnsi" w:cstheme="minorHAnsi"/>
                <w:color w:val="000000"/>
              </w:rPr>
            </w:pPr>
          </w:p>
        </w:tc>
        <w:tc>
          <w:tcPr>
            <w:tcW w:w="1170" w:type="dxa"/>
            <w:vAlign w:val="center"/>
          </w:tcPr>
          <w:p w14:paraId="3A8B12DA" w14:textId="77777777" w:rsidR="00DB3851" w:rsidRPr="003D060D" w:rsidRDefault="00DB3851" w:rsidP="00CB72E6">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3,000</w:t>
            </w:r>
          </w:p>
        </w:tc>
        <w:tc>
          <w:tcPr>
            <w:tcW w:w="1170" w:type="dxa"/>
            <w:vAlign w:val="center"/>
          </w:tcPr>
          <w:p w14:paraId="045EFF74" w14:textId="77777777" w:rsidR="00DB3851" w:rsidRPr="003D060D" w:rsidRDefault="00DB3851" w:rsidP="00CB72E6">
            <w:pPr>
              <w:pStyle w:val="ListParagraph"/>
              <w:spacing w:line="240" w:lineRule="auto"/>
              <w:ind w:left="0"/>
              <w:jc w:val="center"/>
              <w:rPr>
                <w:rFonts w:asciiTheme="minorHAnsi" w:hAnsiTheme="minorHAnsi" w:cstheme="minorHAnsi"/>
                <w:color w:val="000000"/>
              </w:rPr>
            </w:pPr>
          </w:p>
        </w:tc>
        <w:tc>
          <w:tcPr>
            <w:tcW w:w="1080" w:type="dxa"/>
            <w:vAlign w:val="center"/>
          </w:tcPr>
          <w:p w14:paraId="4B7AB8D7" w14:textId="77777777" w:rsidR="00DB3851" w:rsidRPr="003D060D" w:rsidRDefault="00DB3851" w:rsidP="00CB72E6">
            <w:pPr>
              <w:pStyle w:val="ListParagraph"/>
              <w:spacing w:line="240" w:lineRule="auto"/>
              <w:ind w:left="0"/>
              <w:jc w:val="center"/>
              <w:rPr>
                <w:rFonts w:asciiTheme="minorHAnsi" w:hAnsiTheme="minorHAnsi" w:cstheme="minorHAnsi"/>
                <w:color w:val="000000"/>
              </w:rPr>
            </w:pPr>
          </w:p>
        </w:tc>
        <w:tc>
          <w:tcPr>
            <w:tcW w:w="990" w:type="dxa"/>
            <w:vAlign w:val="center"/>
          </w:tcPr>
          <w:p w14:paraId="3E11F6AF" w14:textId="77777777" w:rsidR="00DB3851" w:rsidRPr="003D060D" w:rsidRDefault="00DB3851" w:rsidP="00CB72E6">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15,000</w:t>
            </w:r>
          </w:p>
        </w:tc>
      </w:tr>
    </w:tbl>
    <w:p w14:paraId="4BED374B" w14:textId="77777777" w:rsidR="00DB3851" w:rsidRPr="003D060D" w:rsidRDefault="00DB3851"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666F1FCC" w14:textId="77777777" w:rsidR="0038139B" w:rsidRPr="0048798F" w:rsidRDefault="006A4224" w:rsidP="00CB72E6">
      <w:pPr>
        <w:pStyle w:val="ListParagraph"/>
        <w:pBdr>
          <w:top w:val="nil"/>
          <w:left w:val="nil"/>
          <w:bottom w:val="nil"/>
          <w:right w:val="nil"/>
          <w:between w:val="nil"/>
        </w:pBdr>
        <w:spacing w:after="120" w:line="276" w:lineRule="auto"/>
        <w:rPr>
          <w:rFonts w:asciiTheme="minorHAnsi" w:hAnsiTheme="minorHAnsi" w:cstheme="minorHAnsi"/>
          <w:i/>
          <w:color w:val="C00000"/>
        </w:rPr>
      </w:pPr>
      <w:r w:rsidRPr="006C626D">
        <w:rPr>
          <w:rFonts w:asciiTheme="minorHAnsi" w:hAnsiTheme="minorHAnsi" w:cstheme="minorHAnsi"/>
          <w:i/>
          <w:color w:val="C00000"/>
        </w:rPr>
        <w:t xml:space="preserve">Students may have </w:t>
      </w:r>
      <w:r>
        <w:rPr>
          <w:rFonts w:asciiTheme="minorHAnsi" w:hAnsiTheme="minorHAnsi" w:cstheme="minorHAnsi"/>
          <w:i/>
          <w:color w:val="C00000"/>
        </w:rPr>
        <w:t>difficulty with</w:t>
      </w:r>
      <w:r w:rsidRPr="006C626D">
        <w:rPr>
          <w:rFonts w:asciiTheme="minorHAnsi" w:hAnsiTheme="minorHAnsi" w:cstheme="minorHAnsi"/>
          <w:i/>
          <w:color w:val="C00000"/>
        </w:rPr>
        <w:t xml:space="preserve"> this chart because </w:t>
      </w:r>
      <w:r>
        <w:rPr>
          <w:rFonts w:asciiTheme="minorHAnsi" w:hAnsiTheme="minorHAnsi" w:cstheme="minorHAnsi"/>
          <w:i/>
          <w:color w:val="C00000"/>
        </w:rPr>
        <w:t>of</w:t>
      </w:r>
      <w:r w:rsidRPr="006C626D">
        <w:rPr>
          <w:rFonts w:asciiTheme="minorHAnsi" w:hAnsiTheme="minorHAnsi" w:cstheme="minorHAnsi"/>
          <w:i/>
          <w:color w:val="C00000"/>
        </w:rPr>
        <w:t xml:space="preserve"> its orientation.</w:t>
      </w:r>
      <w:r>
        <w:rPr>
          <w:rFonts w:asciiTheme="minorHAnsi" w:hAnsiTheme="minorHAnsi" w:cstheme="minorHAnsi"/>
          <w:i/>
          <w:color w:val="C00000"/>
        </w:rPr>
        <w:t xml:space="preserve"> Teachers may wish to expose students to horizontal and vertical tables.</w:t>
      </w:r>
    </w:p>
    <w:p w14:paraId="5023AFFF" w14:textId="77777777" w:rsidR="00F13C81" w:rsidRPr="000D5CEF" w:rsidRDefault="00F13C81" w:rsidP="0038139B">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illiliter to Liter Equivalency"/>
        <w:tblDescription w:val="1,000 milliliters equals 1 liter"/>
      </w:tblPr>
      <w:tblGrid>
        <w:gridCol w:w="2335"/>
      </w:tblGrid>
      <w:tr w:rsidR="00F13C81" w14:paraId="68291B22" w14:textId="77777777" w:rsidTr="006E5252">
        <w:trPr>
          <w:tblHeader/>
          <w:jc w:val="center"/>
        </w:trPr>
        <w:tc>
          <w:tcPr>
            <w:tcW w:w="2335" w:type="dxa"/>
          </w:tcPr>
          <w:p w14:paraId="0423B025" w14:textId="77777777" w:rsidR="00F13C81" w:rsidRDefault="00F13C81"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1,000 milliliters = 1 liter</w:t>
            </w:r>
          </w:p>
        </w:tc>
      </w:tr>
    </w:tbl>
    <w:p w14:paraId="0C02E130"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6585AF40" w14:textId="77777777" w:rsidR="00F13C81" w:rsidRPr="0048798F" w:rsidRDefault="00F13C81" w:rsidP="0048798F">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Determine the equivalent measurements.</w:t>
      </w:r>
    </w:p>
    <w:p w14:paraId="54A108A9"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40D61024"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5 liters = _______ milliliters</w:t>
      </w:r>
    </w:p>
    <w:p w14:paraId="6F35F943" w14:textId="77777777" w:rsidR="00F13C81" w:rsidRPr="0048798F" w:rsidRDefault="00F13C81" w:rsidP="0048798F">
      <w:pPr>
        <w:pBdr>
          <w:top w:val="nil"/>
          <w:left w:val="nil"/>
          <w:bottom w:val="nil"/>
          <w:right w:val="nil"/>
          <w:between w:val="nil"/>
        </w:pBdr>
        <w:spacing w:line="240" w:lineRule="auto"/>
        <w:rPr>
          <w:rFonts w:asciiTheme="minorHAnsi" w:hAnsiTheme="minorHAnsi" w:cstheme="minorHAnsi"/>
          <w:color w:val="000000"/>
        </w:rPr>
      </w:pPr>
    </w:p>
    <w:p w14:paraId="04A8646C" w14:textId="77777777" w:rsidR="00F13C81" w:rsidRPr="003D060D"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r w:rsidRPr="003D060D">
        <w:rPr>
          <w:rFonts w:asciiTheme="minorHAnsi" w:hAnsiTheme="minorHAnsi" w:cstheme="minorHAnsi"/>
          <w:color w:val="000000"/>
        </w:rPr>
        <w:t>2</w:t>
      </w:r>
      <w:r>
        <w:rPr>
          <w:rFonts w:asciiTheme="minorHAnsi" w:hAnsiTheme="minorHAnsi" w:cstheme="minorHAnsi"/>
          <w:color w:val="000000"/>
        </w:rPr>
        <w:t>.5 liter</w:t>
      </w:r>
      <w:r w:rsidRPr="007A37AD">
        <w:rPr>
          <w:rFonts w:asciiTheme="minorHAnsi" w:hAnsiTheme="minorHAnsi" w:cstheme="minorHAnsi"/>
          <w:color w:val="000000"/>
        </w:rPr>
        <w:t>s</w:t>
      </w:r>
      <w:r>
        <w:rPr>
          <w:rFonts w:asciiTheme="minorHAnsi" w:hAnsiTheme="minorHAnsi" w:cstheme="minorHAnsi"/>
          <w:color w:val="000000"/>
        </w:rPr>
        <w:t xml:space="preserve"> = ______ milliliters</w:t>
      </w:r>
    </w:p>
    <w:p w14:paraId="4B21380F" w14:textId="77777777" w:rsidR="00F13C81" w:rsidRPr="003D060D"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54707376" w14:textId="77777777" w:rsidR="009772A7" w:rsidRDefault="009772A7" w:rsidP="00CB72E6">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C40E6D">
        <w:rPr>
          <w:rFonts w:asciiTheme="minorHAnsi" w:hAnsiTheme="minorHAnsi" w:cstheme="minorHAnsi"/>
          <w:i/>
          <w:color w:val="C00000"/>
        </w:rPr>
        <w:t xml:space="preserve">Some students may have difficulty </w:t>
      </w:r>
      <w:r>
        <w:rPr>
          <w:rFonts w:asciiTheme="minorHAnsi" w:hAnsiTheme="minorHAnsi" w:cstheme="minorHAnsi"/>
          <w:i/>
          <w:color w:val="C00000"/>
        </w:rPr>
        <w:t>with this problem</w:t>
      </w:r>
      <w:r w:rsidR="00CB72E6">
        <w:rPr>
          <w:rFonts w:asciiTheme="minorHAnsi" w:hAnsiTheme="minorHAnsi" w:cstheme="minorHAnsi"/>
          <w:i/>
          <w:color w:val="C00000"/>
        </w:rPr>
        <w:t xml:space="preserve"> because it involves a</w:t>
      </w:r>
      <w:r>
        <w:rPr>
          <w:rFonts w:asciiTheme="minorHAnsi" w:hAnsiTheme="minorHAnsi" w:cstheme="minorHAnsi"/>
          <w:i/>
          <w:color w:val="C00000"/>
        </w:rPr>
        <w:t xml:space="preserve"> decimal</w:t>
      </w:r>
      <w:r w:rsidR="00CB72E6">
        <w:rPr>
          <w:rFonts w:asciiTheme="minorHAnsi" w:hAnsiTheme="minorHAnsi" w:cstheme="minorHAnsi"/>
          <w:i/>
          <w:color w:val="C00000"/>
        </w:rPr>
        <w:t xml:space="preserve"> equivalency. Teachers </w:t>
      </w:r>
      <w:r w:rsidRPr="00C40E6D">
        <w:rPr>
          <w:rFonts w:asciiTheme="minorHAnsi" w:hAnsiTheme="minorHAnsi" w:cstheme="minorHAnsi"/>
          <w:i/>
          <w:color w:val="C00000"/>
        </w:rPr>
        <w:t xml:space="preserve">may wish to have students explore </w:t>
      </w:r>
      <w:r>
        <w:rPr>
          <w:rFonts w:asciiTheme="minorHAnsi" w:hAnsiTheme="minorHAnsi" w:cstheme="minorHAnsi"/>
          <w:i/>
          <w:color w:val="C00000"/>
        </w:rPr>
        <w:t>non-</w:t>
      </w:r>
      <w:r w:rsidRPr="00C40E6D">
        <w:rPr>
          <w:rFonts w:asciiTheme="minorHAnsi" w:hAnsiTheme="minorHAnsi" w:cstheme="minorHAnsi"/>
          <w:i/>
          <w:color w:val="C00000"/>
        </w:rPr>
        <w:t>whole number</w:t>
      </w:r>
      <w:r>
        <w:rPr>
          <w:rFonts w:asciiTheme="minorHAnsi" w:hAnsiTheme="minorHAnsi" w:cstheme="minorHAnsi"/>
          <w:i/>
          <w:color w:val="C00000"/>
        </w:rPr>
        <w:t xml:space="preserve"> relationships</w:t>
      </w:r>
      <w:r w:rsidRPr="00C40E6D">
        <w:rPr>
          <w:rFonts w:asciiTheme="minorHAnsi" w:hAnsiTheme="minorHAnsi" w:cstheme="minorHAnsi"/>
          <w:i/>
          <w:color w:val="C00000"/>
        </w:rPr>
        <w:t xml:space="preserve"> by using manipulatives</w:t>
      </w:r>
      <w:r w:rsidR="00965E7D">
        <w:rPr>
          <w:rFonts w:asciiTheme="minorHAnsi" w:hAnsiTheme="minorHAnsi" w:cstheme="minorHAnsi"/>
          <w:i/>
          <w:color w:val="C00000"/>
        </w:rPr>
        <w:t xml:space="preserve"> such as hundreds and thousands grids</w:t>
      </w:r>
      <w:r w:rsidRPr="00C40E6D">
        <w:rPr>
          <w:rFonts w:asciiTheme="minorHAnsi" w:hAnsiTheme="minorHAnsi" w:cstheme="minorHAnsi"/>
          <w:i/>
          <w:color w:val="C00000"/>
        </w:rPr>
        <w:t xml:space="preserve"> to discover these </w:t>
      </w:r>
      <w:r>
        <w:rPr>
          <w:rFonts w:asciiTheme="minorHAnsi" w:hAnsiTheme="minorHAnsi" w:cstheme="minorHAnsi"/>
          <w:i/>
          <w:color w:val="C00000"/>
        </w:rPr>
        <w:t>decimal</w:t>
      </w:r>
      <w:r w:rsidRPr="00C40E6D">
        <w:rPr>
          <w:rFonts w:asciiTheme="minorHAnsi" w:hAnsiTheme="minorHAnsi" w:cstheme="minorHAnsi"/>
          <w:i/>
          <w:color w:val="C00000"/>
        </w:rPr>
        <w:t xml:space="preserve"> equivalencies.</w:t>
      </w:r>
    </w:p>
    <w:p w14:paraId="790A51CD" w14:textId="77777777" w:rsidR="00965E7D" w:rsidRPr="00C40E6D" w:rsidRDefault="00965E7D" w:rsidP="009772A7">
      <w:pPr>
        <w:pStyle w:val="ListParagraph"/>
        <w:pBdr>
          <w:top w:val="nil"/>
          <w:left w:val="nil"/>
          <w:bottom w:val="nil"/>
          <w:right w:val="nil"/>
          <w:between w:val="nil"/>
        </w:pBdr>
        <w:spacing w:line="240" w:lineRule="auto"/>
        <w:rPr>
          <w:rFonts w:asciiTheme="minorHAnsi" w:hAnsiTheme="minorHAnsi" w:cstheme="minorHAnsi"/>
          <w:i/>
          <w:color w:val="C00000"/>
        </w:rPr>
      </w:pPr>
    </w:p>
    <w:p w14:paraId="1BF120CF" w14:textId="77777777" w:rsidR="00F13C81" w:rsidRPr="003D060D" w:rsidRDefault="00F13C81" w:rsidP="0038139B">
      <w:pPr>
        <w:numPr>
          <w:ilvl w:val="0"/>
          <w:numId w:val="13"/>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There are 10 millimeter</w:t>
      </w:r>
      <w:r w:rsidRPr="003D060D">
        <w:rPr>
          <w:rFonts w:asciiTheme="minorHAnsi" w:hAnsiTheme="minorHAnsi" w:cstheme="minorHAnsi"/>
          <w:color w:val="000000"/>
        </w:rPr>
        <w:t>s in</w:t>
      </w:r>
      <w:r>
        <w:rPr>
          <w:rFonts w:asciiTheme="minorHAnsi" w:hAnsiTheme="minorHAnsi" w:cstheme="minorHAnsi"/>
          <w:color w:val="000000"/>
        </w:rPr>
        <w:t xml:space="preserve"> 1 centimeter</w:t>
      </w:r>
      <w:r w:rsidRPr="003D060D">
        <w:rPr>
          <w:rFonts w:asciiTheme="minorHAnsi" w:hAnsiTheme="minorHAnsi" w:cstheme="minorHAnsi"/>
          <w:color w:val="000000"/>
        </w:rPr>
        <w:t>.  Using this informatio</w:t>
      </w:r>
      <w:r>
        <w:rPr>
          <w:rFonts w:asciiTheme="minorHAnsi" w:hAnsiTheme="minorHAnsi" w:cstheme="minorHAnsi"/>
          <w:color w:val="000000"/>
        </w:rPr>
        <w:t>n, fill in the missing spaces in</w:t>
      </w:r>
      <w:r w:rsidRPr="003D060D">
        <w:rPr>
          <w:rFonts w:asciiTheme="minorHAnsi" w:hAnsiTheme="minorHAnsi" w:cstheme="minorHAnsi"/>
          <w:color w:val="000000"/>
        </w:rPr>
        <w:t xml:space="preserve"> the chart below.</w:t>
      </w:r>
    </w:p>
    <w:p w14:paraId="0C845814" w14:textId="77777777" w:rsidR="00F13C81" w:rsidRPr="003D060D" w:rsidRDefault="00F13C81" w:rsidP="00F13C81">
      <w:pPr>
        <w:pBdr>
          <w:top w:val="nil"/>
          <w:left w:val="nil"/>
          <w:bottom w:val="nil"/>
          <w:right w:val="nil"/>
          <w:between w:val="nil"/>
        </w:pBdr>
        <w:spacing w:after="0" w:line="240" w:lineRule="auto"/>
        <w:ind w:left="720"/>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illimeters and Centimeters Equivalency"/>
        <w:tblDescription w:val="The top left header is labeled millimeters). The bottom left header is labeled centimeter(s). The top row is filled with the number 5, blank space, 48, and blank space.  The bottom row is filled with a blank space, 2.2, blank space, and 12.3."/>
      </w:tblPr>
      <w:tblGrid>
        <w:gridCol w:w="1472"/>
        <w:gridCol w:w="1368"/>
        <w:gridCol w:w="1376"/>
        <w:gridCol w:w="1377"/>
        <w:gridCol w:w="1360"/>
      </w:tblGrid>
      <w:tr w:rsidR="00F13C81" w:rsidRPr="003D060D" w14:paraId="02073FE9" w14:textId="77777777" w:rsidTr="006E5252">
        <w:trPr>
          <w:trHeight w:val="757"/>
          <w:tblHeader/>
          <w:jc w:val="center"/>
        </w:trPr>
        <w:tc>
          <w:tcPr>
            <w:tcW w:w="1409" w:type="dxa"/>
            <w:vAlign w:val="center"/>
          </w:tcPr>
          <w:p w14:paraId="4C33B78E" w14:textId="77777777" w:rsidR="00F13C81" w:rsidRPr="003D060D" w:rsidRDefault="00F13C81" w:rsidP="008B397C">
            <w:pPr>
              <w:jc w:val="center"/>
              <w:rPr>
                <w:rFonts w:asciiTheme="minorHAnsi" w:hAnsiTheme="minorHAnsi" w:cstheme="minorHAnsi"/>
                <w:b/>
                <w:color w:val="000000"/>
                <w:u w:val="single"/>
              </w:rPr>
            </w:pPr>
            <w:r>
              <w:rPr>
                <w:rFonts w:asciiTheme="minorHAnsi" w:hAnsiTheme="minorHAnsi" w:cstheme="minorHAnsi"/>
                <w:b/>
                <w:color w:val="000000"/>
                <w:u w:val="single"/>
              </w:rPr>
              <w:t>Millimeter(</w:t>
            </w:r>
            <w:r w:rsidRPr="003D060D">
              <w:rPr>
                <w:rFonts w:asciiTheme="minorHAnsi" w:hAnsiTheme="minorHAnsi" w:cstheme="minorHAnsi"/>
                <w:b/>
                <w:color w:val="000000"/>
                <w:u w:val="single"/>
              </w:rPr>
              <w:t>s</w:t>
            </w:r>
            <w:r>
              <w:rPr>
                <w:rFonts w:asciiTheme="minorHAnsi" w:hAnsiTheme="minorHAnsi" w:cstheme="minorHAnsi"/>
                <w:b/>
                <w:color w:val="000000"/>
                <w:u w:val="single"/>
              </w:rPr>
              <w:t>)</w:t>
            </w:r>
          </w:p>
        </w:tc>
        <w:tc>
          <w:tcPr>
            <w:tcW w:w="1368" w:type="dxa"/>
            <w:vAlign w:val="center"/>
          </w:tcPr>
          <w:p w14:paraId="77159694" w14:textId="77777777" w:rsidR="00F13C81" w:rsidRPr="003D060D" w:rsidRDefault="00F13C81" w:rsidP="008B397C">
            <w:pPr>
              <w:jc w:val="center"/>
              <w:rPr>
                <w:rFonts w:asciiTheme="minorHAnsi" w:hAnsiTheme="minorHAnsi" w:cstheme="minorHAnsi"/>
                <w:color w:val="000000"/>
              </w:rPr>
            </w:pPr>
            <w:r>
              <w:rPr>
                <w:rFonts w:asciiTheme="minorHAnsi" w:hAnsiTheme="minorHAnsi" w:cstheme="minorHAnsi"/>
                <w:color w:val="000000"/>
              </w:rPr>
              <w:t>5</w:t>
            </w:r>
          </w:p>
        </w:tc>
        <w:tc>
          <w:tcPr>
            <w:tcW w:w="1376" w:type="dxa"/>
            <w:vAlign w:val="center"/>
          </w:tcPr>
          <w:p w14:paraId="123E9D5C" w14:textId="77777777" w:rsidR="00F13C81" w:rsidRPr="003D060D" w:rsidRDefault="00F13C81" w:rsidP="008B397C">
            <w:pPr>
              <w:jc w:val="center"/>
              <w:rPr>
                <w:rFonts w:asciiTheme="minorHAnsi" w:hAnsiTheme="minorHAnsi" w:cstheme="minorHAnsi"/>
                <w:color w:val="000000"/>
              </w:rPr>
            </w:pPr>
          </w:p>
        </w:tc>
        <w:tc>
          <w:tcPr>
            <w:tcW w:w="1377" w:type="dxa"/>
            <w:vAlign w:val="center"/>
          </w:tcPr>
          <w:p w14:paraId="072793FD" w14:textId="77777777" w:rsidR="00F13C81" w:rsidRPr="003D060D" w:rsidRDefault="00F13C81" w:rsidP="008B397C">
            <w:pPr>
              <w:jc w:val="center"/>
              <w:rPr>
                <w:rFonts w:asciiTheme="minorHAnsi" w:hAnsiTheme="minorHAnsi" w:cstheme="minorHAnsi"/>
                <w:color w:val="000000"/>
              </w:rPr>
            </w:pPr>
            <w:r>
              <w:rPr>
                <w:rFonts w:asciiTheme="minorHAnsi" w:hAnsiTheme="minorHAnsi" w:cstheme="minorHAnsi"/>
                <w:color w:val="000000"/>
              </w:rPr>
              <w:t>48</w:t>
            </w:r>
          </w:p>
        </w:tc>
        <w:tc>
          <w:tcPr>
            <w:tcW w:w="1360" w:type="dxa"/>
            <w:vAlign w:val="center"/>
          </w:tcPr>
          <w:p w14:paraId="146501EB" w14:textId="77777777" w:rsidR="00F13C81" w:rsidRPr="003D060D" w:rsidRDefault="00F13C81" w:rsidP="008B397C">
            <w:pPr>
              <w:jc w:val="center"/>
              <w:rPr>
                <w:rFonts w:asciiTheme="minorHAnsi" w:hAnsiTheme="minorHAnsi" w:cstheme="minorHAnsi"/>
                <w:color w:val="000000"/>
              </w:rPr>
            </w:pPr>
          </w:p>
        </w:tc>
      </w:tr>
      <w:tr w:rsidR="00F13C81" w:rsidRPr="003D060D" w14:paraId="74D96434" w14:textId="77777777" w:rsidTr="006E5252">
        <w:trPr>
          <w:trHeight w:val="757"/>
          <w:tblHeader/>
          <w:jc w:val="center"/>
        </w:trPr>
        <w:tc>
          <w:tcPr>
            <w:tcW w:w="1409" w:type="dxa"/>
            <w:vAlign w:val="center"/>
          </w:tcPr>
          <w:p w14:paraId="6B2B6F36" w14:textId="77777777" w:rsidR="00F13C81" w:rsidRPr="003D060D" w:rsidRDefault="00F13C81" w:rsidP="008B397C">
            <w:pPr>
              <w:jc w:val="center"/>
              <w:rPr>
                <w:rFonts w:asciiTheme="minorHAnsi" w:hAnsiTheme="minorHAnsi" w:cstheme="minorHAnsi"/>
                <w:b/>
                <w:color w:val="000000"/>
                <w:u w:val="single"/>
              </w:rPr>
            </w:pPr>
            <w:r>
              <w:rPr>
                <w:rFonts w:asciiTheme="minorHAnsi" w:hAnsiTheme="minorHAnsi" w:cstheme="minorHAnsi"/>
                <w:b/>
                <w:color w:val="000000"/>
                <w:u w:val="single"/>
              </w:rPr>
              <w:t>Centimeter</w:t>
            </w:r>
            <w:r w:rsidRPr="003D060D">
              <w:rPr>
                <w:rFonts w:asciiTheme="minorHAnsi" w:hAnsiTheme="minorHAnsi" w:cstheme="minorHAnsi"/>
                <w:b/>
                <w:color w:val="000000"/>
                <w:u w:val="single"/>
              </w:rPr>
              <w:t>(s)</w:t>
            </w:r>
          </w:p>
        </w:tc>
        <w:tc>
          <w:tcPr>
            <w:tcW w:w="1368" w:type="dxa"/>
            <w:vAlign w:val="center"/>
          </w:tcPr>
          <w:p w14:paraId="7C5652D7" w14:textId="77777777" w:rsidR="00F13C81" w:rsidRPr="003D060D" w:rsidRDefault="00F13C81" w:rsidP="008B397C">
            <w:pPr>
              <w:jc w:val="center"/>
              <w:rPr>
                <w:rFonts w:asciiTheme="minorHAnsi" w:hAnsiTheme="minorHAnsi" w:cstheme="minorHAnsi"/>
                <w:color w:val="000000"/>
              </w:rPr>
            </w:pPr>
          </w:p>
        </w:tc>
        <w:tc>
          <w:tcPr>
            <w:tcW w:w="1376" w:type="dxa"/>
            <w:vAlign w:val="center"/>
          </w:tcPr>
          <w:p w14:paraId="16B50C5A" w14:textId="77777777" w:rsidR="00F13C81" w:rsidRPr="003D060D" w:rsidRDefault="00F13C81" w:rsidP="008B397C">
            <w:pPr>
              <w:jc w:val="center"/>
              <w:rPr>
                <w:rFonts w:asciiTheme="minorHAnsi" w:hAnsiTheme="minorHAnsi" w:cstheme="minorHAnsi"/>
                <w:color w:val="000000"/>
              </w:rPr>
            </w:pPr>
            <w:r w:rsidRPr="003D060D">
              <w:rPr>
                <w:rFonts w:asciiTheme="minorHAnsi" w:hAnsiTheme="minorHAnsi" w:cstheme="minorHAnsi"/>
                <w:color w:val="000000"/>
              </w:rPr>
              <w:t>2</w:t>
            </w:r>
            <w:r>
              <w:rPr>
                <w:rFonts w:asciiTheme="minorHAnsi" w:hAnsiTheme="minorHAnsi" w:cstheme="minorHAnsi"/>
                <w:color w:val="000000"/>
              </w:rPr>
              <w:t>.2</w:t>
            </w:r>
          </w:p>
        </w:tc>
        <w:tc>
          <w:tcPr>
            <w:tcW w:w="1377" w:type="dxa"/>
            <w:vAlign w:val="center"/>
          </w:tcPr>
          <w:p w14:paraId="3AA7911E" w14:textId="77777777" w:rsidR="00F13C81" w:rsidRPr="003D060D" w:rsidRDefault="00F13C81" w:rsidP="008B397C">
            <w:pPr>
              <w:jc w:val="center"/>
              <w:rPr>
                <w:rFonts w:asciiTheme="minorHAnsi" w:hAnsiTheme="minorHAnsi" w:cstheme="minorHAnsi"/>
                <w:color w:val="000000"/>
              </w:rPr>
            </w:pPr>
          </w:p>
        </w:tc>
        <w:tc>
          <w:tcPr>
            <w:tcW w:w="1360" w:type="dxa"/>
            <w:vAlign w:val="center"/>
          </w:tcPr>
          <w:p w14:paraId="4976FD1F" w14:textId="77777777" w:rsidR="00F13C81" w:rsidRPr="003D060D" w:rsidRDefault="00F13C81" w:rsidP="008B397C">
            <w:pPr>
              <w:jc w:val="center"/>
              <w:rPr>
                <w:rFonts w:asciiTheme="minorHAnsi" w:hAnsiTheme="minorHAnsi" w:cstheme="minorHAnsi"/>
                <w:color w:val="000000"/>
              </w:rPr>
            </w:pPr>
            <w:r>
              <w:rPr>
                <w:rFonts w:asciiTheme="minorHAnsi" w:hAnsiTheme="minorHAnsi" w:cstheme="minorHAnsi"/>
                <w:color w:val="000000"/>
              </w:rPr>
              <w:t>12.3</w:t>
            </w:r>
          </w:p>
        </w:tc>
      </w:tr>
    </w:tbl>
    <w:p w14:paraId="52E605D7" w14:textId="77777777" w:rsidR="00F13C81" w:rsidRPr="0048798F" w:rsidRDefault="007570B0" w:rsidP="0048798F">
      <w:pPr>
        <w:pStyle w:val="ListParagraph"/>
        <w:pBdr>
          <w:top w:val="nil"/>
          <w:left w:val="nil"/>
          <w:bottom w:val="nil"/>
          <w:right w:val="nil"/>
          <w:between w:val="nil"/>
        </w:pBdr>
        <w:spacing w:after="120" w:line="276" w:lineRule="auto"/>
        <w:rPr>
          <w:rFonts w:asciiTheme="minorHAnsi" w:hAnsiTheme="minorHAnsi" w:cstheme="minorHAnsi"/>
          <w:i/>
          <w:color w:val="C00000"/>
        </w:rPr>
      </w:pPr>
      <w:r w:rsidRPr="00FD6542">
        <w:rPr>
          <w:rFonts w:asciiTheme="minorHAnsi" w:hAnsiTheme="minorHAnsi" w:cstheme="minorHAnsi"/>
          <w:i/>
          <w:color w:val="C00000"/>
        </w:rPr>
        <w:t>Students may have difficulty with</w:t>
      </w:r>
      <w:r>
        <w:rPr>
          <w:rFonts w:asciiTheme="minorHAnsi" w:hAnsiTheme="minorHAnsi" w:cstheme="minorHAnsi"/>
          <w:i/>
          <w:color w:val="C00000"/>
        </w:rPr>
        <w:t xml:space="preserve"> this chart because of the non-whole number relationship that requires students to discover the decimal that is equivalent to the specified amount of millimeters. </w:t>
      </w:r>
      <w:r w:rsidRPr="00C40E6D">
        <w:rPr>
          <w:rFonts w:asciiTheme="minorHAnsi" w:hAnsiTheme="minorHAnsi" w:cstheme="minorHAnsi"/>
          <w:i/>
          <w:color w:val="C00000"/>
        </w:rPr>
        <w:t xml:space="preserve">Teachers may wish to have students explore </w:t>
      </w:r>
      <w:r>
        <w:rPr>
          <w:rFonts w:asciiTheme="minorHAnsi" w:hAnsiTheme="minorHAnsi" w:cstheme="minorHAnsi"/>
          <w:i/>
          <w:color w:val="C00000"/>
        </w:rPr>
        <w:t>non-</w:t>
      </w:r>
      <w:r w:rsidRPr="00C40E6D">
        <w:rPr>
          <w:rFonts w:asciiTheme="minorHAnsi" w:hAnsiTheme="minorHAnsi" w:cstheme="minorHAnsi"/>
          <w:i/>
          <w:color w:val="C00000"/>
        </w:rPr>
        <w:t>whole number</w:t>
      </w:r>
      <w:r w:rsidR="00965E7D">
        <w:rPr>
          <w:rFonts w:asciiTheme="minorHAnsi" w:hAnsiTheme="minorHAnsi" w:cstheme="minorHAnsi"/>
          <w:i/>
          <w:color w:val="C00000"/>
        </w:rPr>
        <w:t xml:space="preserve">, </w:t>
      </w:r>
      <w:r w:rsidR="00E803A4">
        <w:rPr>
          <w:rFonts w:asciiTheme="minorHAnsi" w:hAnsiTheme="minorHAnsi" w:cstheme="minorHAnsi"/>
          <w:i/>
          <w:color w:val="C00000"/>
        </w:rPr>
        <w:t xml:space="preserve">power of ten </w:t>
      </w:r>
      <w:r>
        <w:rPr>
          <w:rFonts w:asciiTheme="minorHAnsi" w:hAnsiTheme="minorHAnsi" w:cstheme="minorHAnsi"/>
          <w:i/>
          <w:color w:val="C00000"/>
        </w:rPr>
        <w:t>relationships</w:t>
      </w:r>
      <w:r w:rsidRPr="00C40E6D">
        <w:rPr>
          <w:rFonts w:asciiTheme="minorHAnsi" w:hAnsiTheme="minorHAnsi" w:cstheme="minorHAnsi"/>
          <w:i/>
          <w:color w:val="C00000"/>
        </w:rPr>
        <w:t xml:space="preserve"> by using manipu</w:t>
      </w:r>
      <w:r>
        <w:rPr>
          <w:rFonts w:asciiTheme="minorHAnsi" w:hAnsiTheme="minorHAnsi" w:cstheme="minorHAnsi"/>
          <w:i/>
          <w:color w:val="C00000"/>
        </w:rPr>
        <w:t>latives to discover these decimal</w:t>
      </w:r>
      <w:r w:rsidRPr="00C40E6D">
        <w:rPr>
          <w:rFonts w:asciiTheme="minorHAnsi" w:hAnsiTheme="minorHAnsi" w:cstheme="minorHAnsi"/>
          <w:i/>
          <w:color w:val="C00000"/>
        </w:rPr>
        <w:t xml:space="preserve"> equivalencies.</w:t>
      </w:r>
    </w:p>
    <w:p w14:paraId="5D7AF91F" w14:textId="77777777" w:rsidR="00F13C81" w:rsidRPr="00356C26" w:rsidRDefault="00F13C81" w:rsidP="0038139B">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Millimeter to Centimeter and Centimeter to Meter Equivalencies"/>
        <w:tblDescription w:val="10 millimeters equals 1 centimeter and 100 centimeters equals 1 meter"/>
      </w:tblPr>
      <w:tblGrid>
        <w:gridCol w:w="2875"/>
      </w:tblGrid>
      <w:tr w:rsidR="00F13C81" w14:paraId="60937658" w14:textId="77777777" w:rsidTr="008B397C">
        <w:trPr>
          <w:tblHeader/>
          <w:jc w:val="center"/>
        </w:trPr>
        <w:tc>
          <w:tcPr>
            <w:tcW w:w="2875" w:type="dxa"/>
          </w:tcPr>
          <w:p w14:paraId="51B4094E" w14:textId="77777777" w:rsidR="00F13C81" w:rsidRPr="00356C26" w:rsidRDefault="00F13C81" w:rsidP="008B397C">
            <w:pPr>
              <w:rPr>
                <w:rFonts w:asciiTheme="minorHAnsi" w:hAnsiTheme="minorHAnsi" w:cstheme="minorHAnsi"/>
                <w:color w:val="000000"/>
              </w:rPr>
            </w:pPr>
            <w:r w:rsidRPr="00356C26">
              <w:rPr>
                <w:rFonts w:asciiTheme="minorHAnsi" w:hAnsiTheme="minorHAnsi" w:cstheme="minorHAnsi"/>
                <w:color w:val="000000"/>
              </w:rPr>
              <w:t>10 millimeters= 1 centimeter</w:t>
            </w:r>
          </w:p>
          <w:p w14:paraId="02D5D686" w14:textId="77777777" w:rsidR="00F13C81" w:rsidRPr="00356C26" w:rsidRDefault="00F13C81" w:rsidP="008B397C">
            <w:pPr>
              <w:rPr>
                <w:rFonts w:asciiTheme="minorHAnsi" w:hAnsiTheme="minorHAnsi" w:cstheme="minorHAnsi"/>
                <w:color w:val="000000"/>
              </w:rPr>
            </w:pPr>
            <w:r w:rsidRPr="00356C26">
              <w:rPr>
                <w:rFonts w:asciiTheme="minorHAnsi" w:hAnsiTheme="minorHAnsi" w:cstheme="minorHAnsi"/>
                <w:color w:val="000000"/>
              </w:rPr>
              <w:t>100 centimeters = 1 meter</w:t>
            </w:r>
          </w:p>
        </w:tc>
      </w:tr>
    </w:tbl>
    <w:p w14:paraId="142FF97F"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0F833A5B" w14:textId="77777777" w:rsidR="00F13C81" w:rsidRPr="00356C26" w:rsidRDefault="00F13C81" w:rsidP="0048798F">
      <w:pPr>
        <w:pBdr>
          <w:top w:val="nil"/>
          <w:left w:val="nil"/>
          <w:bottom w:val="nil"/>
          <w:right w:val="nil"/>
          <w:between w:val="nil"/>
        </w:pBdr>
        <w:spacing w:line="240" w:lineRule="auto"/>
        <w:ind w:firstLine="720"/>
        <w:rPr>
          <w:rFonts w:asciiTheme="minorHAnsi" w:hAnsiTheme="minorHAnsi" w:cstheme="minorHAnsi"/>
          <w:color w:val="000000"/>
        </w:rPr>
      </w:pPr>
      <w:r w:rsidRPr="007A37AD">
        <w:rPr>
          <w:rFonts w:asciiTheme="minorHAnsi" w:hAnsiTheme="minorHAnsi" w:cstheme="minorHAnsi"/>
          <w:color w:val="000000"/>
        </w:rPr>
        <w:t xml:space="preserve"> Determ</w:t>
      </w:r>
      <w:r w:rsidR="0048798F">
        <w:rPr>
          <w:rFonts w:asciiTheme="minorHAnsi" w:hAnsiTheme="minorHAnsi" w:cstheme="minorHAnsi"/>
          <w:color w:val="000000"/>
        </w:rPr>
        <w:t>ine the equivalent measurement.</w:t>
      </w:r>
    </w:p>
    <w:p w14:paraId="386277E5" w14:textId="77777777" w:rsidR="00F13C81" w:rsidRDefault="00F13C81" w:rsidP="00F13C81">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2.5 meters = ________ millimeters</w:t>
      </w:r>
    </w:p>
    <w:p w14:paraId="349E66EE" w14:textId="77777777" w:rsidR="00965E7D" w:rsidRDefault="00965E7D" w:rsidP="00F13C81">
      <w:pPr>
        <w:pStyle w:val="ListParagraph"/>
        <w:pBdr>
          <w:top w:val="nil"/>
          <w:left w:val="nil"/>
          <w:bottom w:val="nil"/>
          <w:right w:val="nil"/>
          <w:between w:val="nil"/>
        </w:pBdr>
        <w:spacing w:line="240" w:lineRule="auto"/>
        <w:rPr>
          <w:rFonts w:asciiTheme="minorHAnsi" w:hAnsiTheme="minorHAnsi" w:cstheme="minorHAnsi"/>
          <w:color w:val="000000"/>
        </w:rPr>
      </w:pPr>
    </w:p>
    <w:p w14:paraId="3BDF9107" w14:textId="77777777" w:rsidR="00B73079" w:rsidRPr="0048798F" w:rsidRDefault="007570B0" w:rsidP="0048798F">
      <w:pPr>
        <w:pStyle w:val="ListParagraph"/>
        <w:pBdr>
          <w:top w:val="nil"/>
          <w:left w:val="nil"/>
          <w:bottom w:val="nil"/>
          <w:right w:val="nil"/>
          <w:between w:val="nil"/>
        </w:pBdr>
        <w:spacing w:line="276" w:lineRule="auto"/>
        <w:rPr>
          <w:rFonts w:asciiTheme="minorHAnsi" w:hAnsiTheme="minorHAnsi" w:cstheme="minorHAnsi"/>
          <w:i/>
          <w:color w:val="C00000"/>
        </w:rPr>
      </w:pPr>
      <w:r w:rsidRPr="00FD6542">
        <w:rPr>
          <w:rFonts w:asciiTheme="minorHAnsi" w:hAnsiTheme="minorHAnsi" w:cstheme="minorHAnsi"/>
          <w:i/>
          <w:color w:val="C00000"/>
        </w:rPr>
        <w:t>Students may have difficulty with</w:t>
      </w:r>
      <w:r>
        <w:rPr>
          <w:rFonts w:asciiTheme="minorHAnsi" w:hAnsiTheme="minorHAnsi" w:cstheme="minorHAnsi"/>
          <w:i/>
          <w:color w:val="C00000"/>
        </w:rPr>
        <w:t xml:space="preserve"> this </w:t>
      </w:r>
      <w:r w:rsidR="00DE02CE">
        <w:rPr>
          <w:rFonts w:asciiTheme="minorHAnsi" w:hAnsiTheme="minorHAnsi" w:cstheme="minorHAnsi"/>
          <w:i/>
          <w:color w:val="C00000"/>
        </w:rPr>
        <w:t>problem</w:t>
      </w:r>
      <w:r>
        <w:rPr>
          <w:rFonts w:asciiTheme="minorHAnsi" w:hAnsiTheme="minorHAnsi" w:cstheme="minorHAnsi"/>
          <w:i/>
          <w:color w:val="C00000"/>
        </w:rPr>
        <w:t xml:space="preserve"> because it requires students to </w:t>
      </w:r>
      <w:r w:rsidR="00DE02CE">
        <w:rPr>
          <w:rFonts w:asciiTheme="minorHAnsi" w:hAnsiTheme="minorHAnsi" w:cstheme="minorHAnsi"/>
          <w:i/>
          <w:color w:val="C00000"/>
        </w:rPr>
        <w:t xml:space="preserve">identify and relate </w:t>
      </w:r>
      <w:r>
        <w:rPr>
          <w:rFonts w:asciiTheme="minorHAnsi" w:hAnsiTheme="minorHAnsi" w:cstheme="minorHAnsi"/>
          <w:i/>
          <w:color w:val="C00000"/>
        </w:rPr>
        <w:t xml:space="preserve">2 </w:t>
      </w:r>
      <w:r w:rsidR="00DE02CE">
        <w:rPr>
          <w:rFonts w:asciiTheme="minorHAnsi" w:hAnsiTheme="minorHAnsi" w:cstheme="minorHAnsi"/>
          <w:i/>
          <w:color w:val="C00000"/>
        </w:rPr>
        <w:t xml:space="preserve">separate </w:t>
      </w:r>
      <w:r>
        <w:rPr>
          <w:rFonts w:asciiTheme="minorHAnsi" w:hAnsiTheme="minorHAnsi" w:cstheme="minorHAnsi"/>
          <w:i/>
          <w:color w:val="C00000"/>
        </w:rPr>
        <w:t xml:space="preserve">unit </w:t>
      </w:r>
      <w:r w:rsidR="00DE02CE">
        <w:rPr>
          <w:rFonts w:asciiTheme="minorHAnsi" w:hAnsiTheme="minorHAnsi" w:cstheme="minorHAnsi"/>
          <w:i/>
          <w:color w:val="C00000"/>
        </w:rPr>
        <w:t>equivalencies to</w:t>
      </w:r>
      <w:r>
        <w:rPr>
          <w:rFonts w:asciiTheme="minorHAnsi" w:hAnsiTheme="minorHAnsi" w:cstheme="minorHAnsi"/>
          <w:i/>
          <w:color w:val="C00000"/>
        </w:rPr>
        <w:t xml:space="preserve"> fill in the blank. </w:t>
      </w:r>
      <w:r w:rsidRPr="00C40E6D">
        <w:rPr>
          <w:rFonts w:asciiTheme="minorHAnsi" w:hAnsiTheme="minorHAnsi" w:cstheme="minorHAnsi"/>
          <w:i/>
          <w:color w:val="C00000"/>
        </w:rPr>
        <w:t>Teachers may wish to have students explore</w:t>
      </w:r>
      <w:r w:rsidR="00DE02CE">
        <w:rPr>
          <w:rFonts w:asciiTheme="minorHAnsi" w:hAnsiTheme="minorHAnsi" w:cstheme="minorHAnsi"/>
          <w:i/>
          <w:color w:val="C00000"/>
        </w:rPr>
        <w:t xml:space="preserve"> multiple </w:t>
      </w:r>
      <w:r>
        <w:rPr>
          <w:rFonts w:asciiTheme="minorHAnsi" w:hAnsiTheme="minorHAnsi" w:cstheme="minorHAnsi"/>
          <w:i/>
          <w:color w:val="C00000"/>
        </w:rPr>
        <w:t xml:space="preserve">unit relationships </w:t>
      </w:r>
      <w:r w:rsidRPr="00C40E6D">
        <w:rPr>
          <w:rFonts w:asciiTheme="minorHAnsi" w:hAnsiTheme="minorHAnsi" w:cstheme="minorHAnsi"/>
          <w:i/>
          <w:color w:val="C00000"/>
        </w:rPr>
        <w:t xml:space="preserve">by using manipulatives </w:t>
      </w:r>
      <w:r w:rsidR="00DE02CE">
        <w:rPr>
          <w:rFonts w:asciiTheme="minorHAnsi" w:hAnsiTheme="minorHAnsi" w:cstheme="minorHAnsi"/>
          <w:i/>
          <w:color w:val="C00000"/>
        </w:rPr>
        <w:t>and charts with multiple columns</w:t>
      </w:r>
      <w:r w:rsidR="0048798F">
        <w:rPr>
          <w:rFonts w:asciiTheme="minorHAnsi" w:hAnsiTheme="minorHAnsi" w:cstheme="minorHAnsi"/>
          <w:i/>
          <w:color w:val="C00000"/>
        </w:rPr>
        <w:t>.</w:t>
      </w:r>
    </w:p>
    <w:sectPr w:rsidR="00B73079" w:rsidRPr="0048798F" w:rsidSect="00165137">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80E2" w14:textId="77777777" w:rsidR="00165137" w:rsidRDefault="00165137" w:rsidP="00165137">
      <w:pPr>
        <w:spacing w:after="0" w:line="240" w:lineRule="auto"/>
      </w:pPr>
      <w:r>
        <w:separator/>
      </w:r>
    </w:p>
  </w:endnote>
  <w:endnote w:type="continuationSeparator" w:id="0">
    <w:p w14:paraId="40E27508" w14:textId="77777777" w:rsidR="00165137" w:rsidRDefault="00165137" w:rsidP="0016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E830" w14:textId="77777777" w:rsidR="00165137" w:rsidRDefault="00165137" w:rsidP="00165137">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3917" w14:textId="77777777" w:rsidR="00165137" w:rsidRDefault="00165137" w:rsidP="00165137">
    <w:pPr>
      <w:pStyle w:val="Footer"/>
      <w:tabs>
        <w:tab w:val="clear" w:pos="9360"/>
        <w:tab w:val="right" w:pos="10800"/>
      </w:tabs>
    </w:pPr>
    <w:r>
      <w:t>Virginia Department of Education</w:t>
    </w:r>
    <w:r>
      <w:tab/>
    </w:r>
    <w:r>
      <w:tab/>
      <w:t>August 2020</w:t>
    </w:r>
  </w:p>
  <w:p w14:paraId="1A7BDBBC" w14:textId="77777777" w:rsidR="00165137" w:rsidRPr="00165137" w:rsidRDefault="00165137" w:rsidP="00165137">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87D9" w14:textId="77777777" w:rsidR="00165137" w:rsidRDefault="00165137" w:rsidP="00165137">
      <w:pPr>
        <w:spacing w:after="0" w:line="240" w:lineRule="auto"/>
      </w:pPr>
      <w:r>
        <w:separator/>
      </w:r>
    </w:p>
  </w:footnote>
  <w:footnote w:type="continuationSeparator" w:id="0">
    <w:p w14:paraId="253CEBA9" w14:textId="77777777" w:rsidR="00165137" w:rsidRDefault="00165137" w:rsidP="00165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B87"/>
    <w:multiLevelType w:val="hybridMultilevel"/>
    <w:tmpl w:val="3F7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5295"/>
    <w:multiLevelType w:val="hybridMultilevel"/>
    <w:tmpl w:val="628CF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17C5D"/>
    <w:multiLevelType w:val="hybridMultilevel"/>
    <w:tmpl w:val="A98A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A23B4D"/>
    <w:multiLevelType w:val="hybridMultilevel"/>
    <w:tmpl w:val="0238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975E9"/>
    <w:multiLevelType w:val="hybridMultilevel"/>
    <w:tmpl w:val="6FD8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9"/>
  </w:num>
  <w:num w:numId="5">
    <w:abstractNumId w:val="12"/>
  </w:num>
  <w:num w:numId="6">
    <w:abstractNumId w:val="6"/>
  </w:num>
  <w:num w:numId="7">
    <w:abstractNumId w:val="2"/>
  </w:num>
  <w:num w:numId="8">
    <w:abstractNumId w:val="8"/>
  </w:num>
  <w:num w:numId="9">
    <w:abstractNumId w:val="0"/>
  </w:num>
  <w:num w:numId="10">
    <w:abstractNumId w:val="7"/>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00F6"/>
    <w:rsid w:val="000E37F4"/>
    <w:rsid w:val="00100ECE"/>
    <w:rsid w:val="00104ADA"/>
    <w:rsid w:val="00105217"/>
    <w:rsid w:val="00141D4F"/>
    <w:rsid w:val="00156500"/>
    <w:rsid w:val="00165137"/>
    <w:rsid w:val="001876B3"/>
    <w:rsid w:val="001E6F04"/>
    <w:rsid w:val="00230946"/>
    <w:rsid w:val="002A1927"/>
    <w:rsid w:val="002A3CCB"/>
    <w:rsid w:val="002C51A7"/>
    <w:rsid w:val="002E198A"/>
    <w:rsid w:val="00356C26"/>
    <w:rsid w:val="003673FE"/>
    <w:rsid w:val="0038139B"/>
    <w:rsid w:val="003B78FC"/>
    <w:rsid w:val="004060A9"/>
    <w:rsid w:val="00417A41"/>
    <w:rsid w:val="00433B68"/>
    <w:rsid w:val="0048798F"/>
    <w:rsid w:val="00494A90"/>
    <w:rsid w:val="00494DEF"/>
    <w:rsid w:val="004A1BCB"/>
    <w:rsid w:val="004C6122"/>
    <w:rsid w:val="004D2864"/>
    <w:rsid w:val="00561766"/>
    <w:rsid w:val="00590189"/>
    <w:rsid w:val="00591A3D"/>
    <w:rsid w:val="00592B63"/>
    <w:rsid w:val="005C721E"/>
    <w:rsid w:val="0063015D"/>
    <w:rsid w:val="006A4224"/>
    <w:rsid w:val="006E3FA2"/>
    <w:rsid w:val="006E5252"/>
    <w:rsid w:val="007241BF"/>
    <w:rsid w:val="007570B0"/>
    <w:rsid w:val="007D1F1E"/>
    <w:rsid w:val="008A3FBB"/>
    <w:rsid w:val="008C05C6"/>
    <w:rsid w:val="008E5E63"/>
    <w:rsid w:val="00903CBF"/>
    <w:rsid w:val="00965E7D"/>
    <w:rsid w:val="009661E6"/>
    <w:rsid w:val="009772A7"/>
    <w:rsid w:val="009C17CE"/>
    <w:rsid w:val="009D3279"/>
    <w:rsid w:val="009E4225"/>
    <w:rsid w:val="009F3657"/>
    <w:rsid w:val="00A02F8F"/>
    <w:rsid w:val="00A2490F"/>
    <w:rsid w:val="00A40525"/>
    <w:rsid w:val="00AD160F"/>
    <w:rsid w:val="00AE3CFD"/>
    <w:rsid w:val="00B12F6C"/>
    <w:rsid w:val="00B73079"/>
    <w:rsid w:val="00B941BD"/>
    <w:rsid w:val="00BA6AEF"/>
    <w:rsid w:val="00BB5558"/>
    <w:rsid w:val="00BC69EA"/>
    <w:rsid w:val="00C44BCD"/>
    <w:rsid w:val="00C84640"/>
    <w:rsid w:val="00CB4303"/>
    <w:rsid w:val="00CB72E6"/>
    <w:rsid w:val="00CC096C"/>
    <w:rsid w:val="00D01C0E"/>
    <w:rsid w:val="00D82CED"/>
    <w:rsid w:val="00DB3851"/>
    <w:rsid w:val="00DE02CE"/>
    <w:rsid w:val="00DF0EA5"/>
    <w:rsid w:val="00E42174"/>
    <w:rsid w:val="00E803A4"/>
    <w:rsid w:val="00EA6BF1"/>
    <w:rsid w:val="00EB4B5A"/>
    <w:rsid w:val="00EF1C4C"/>
    <w:rsid w:val="00F13C81"/>
    <w:rsid w:val="00F157B6"/>
    <w:rsid w:val="00FD3057"/>
    <w:rsid w:val="00FE4D76"/>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BE7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26"/>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230946"/>
    <w:rPr>
      <w:color w:val="808080"/>
    </w:rPr>
  </w:style>
  <w:style w:type="paragraph" w:styleId="Header">
    <w:name w:val="header"/>
    <w:basedOn w:val="Normal"/>
    <w:link w:val="HeaderChar"/>
    <w:uiPriority w:val="99"/>
    <w:unhideWhenUsed/>
    <w:rsid w:val="0016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37"/>
  </w:style>
  <w:style w:type="paragraph" w:styleId="Footer">
    <w:name w:val="footer"/>
    <w:basedOn w:val="Normal"/>
    <w:link w:val="FooterChar"/>
    <w:uiPriority w:val="99"/>
    <w:unhideWhenUsed/>
    <w:rsid w:val="0016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37"/>
  </w:style>
  <w:style w:type="character" w:styleId="UnresolvedMention">
    <w:name w:val="Unresolved Mention"/>
    <w:basedOn w:val="DefaultParagraphFont"/>
    <w:uiPriority w:val="99"/>
    <w:semiHidden/>
    <w:unhideWhenUsed/>
    <w:rsid w:val="0090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82/637982463836700000" TargetMode="External"/><Relationship Id="rId13" Type="http://schemas.openxmlformats.org/officeDocument/2006/relationships/hyperlink" Target="https://www.doe.virginia.gov/home/showpublisheddocument/18654/638041054314870000" TargetMode="External"/><Relationship Id="rId18" Type="http://schemas.openxmlformats.org/officeDocument/2006/relationships/hyperlink" Target="https://www.doe.virginia.gov/home/showpublisheddocument/24808/63804537153363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7680/638039372007200000" TargetMode="External"/><Relationship Id="rId17" Type="http://schemas.openxmlformats.org/officeDocument/2006/relationships/hyperlink" Target="https://www.doe.virginia.gov/home/showpublisheddocument/24804/6380453715239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800/638045371513330000" TargetMode="External"/><Relationship Id="rId20" Type="http://schemas.openxmlformats.org/officeDocument/2006/relationships/hyperlink" Target="https://www.doe.virginia.gov/home/showpublisheddocument/24632/6380453358635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678/63803937200233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nMUCDJqORQ&amp;list=PLRTyI0-OTuVMJD5PhVewSJyuNzk0FtuLh&amp;index=12" TargetMode="External"/><Relationship Id="rId23" Type="http://schemas.openxmlformats.org/officeDocument/2006/relationships/fontTable" Target="fontTable.xml"/><Relationship Id="rId10" Type="http://schemas.openxmlformats.org/officeDocument/2006/relationships/hyperlink" Target="https://www.doe.virginia.gov/home/showpublisheddocument/17184/638037654747100000" TargetMode="External"/><Relationship Id="rId19" Type="http://schemas.openxmlformats.org/officeDocument/2006/relationships/hyperlink" Target="https://www.doe.virginia.gov/home/showpublisheddocument/24628/6380453358507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182/638037654737270000" TargetMode="External"/><Relationship Id="rId14" Type="http://schemas.openxmlformats.org/officeDocument/2006/relationships/hyperlink" Target="https://www.doe.virginia.gov/home/showpublisheddocument/18656/6380410543217300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SOL 5.9a Quick Check</vt:lpstr>
    </vt:vector>
  </TitlesOfParts>
  <Company>Virginia Department of Education</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5.9a Quick Check</dc:title>
  <dc:creator>Virginia Department of Education</dc:creator>
  <cp:lastModifiedBy>Vuiller, Matt (DOE)</cp:lastModifiedBy>
  <cp:revision>5</cp:revision>
  <dcterms:created xsi:type="dcterms:W3CDTF">2020-11-13T13:04:00Z</dcterms:created>
  <dcterms:modified xsi:type="dcterms:W3CDTF">2022-12-30T18:34:00Z</dcterms:modified>
</cp:coreProperties>
</file>