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B77B" w14:textId="77777777" w:rsidR="00B73079" w:rsidRPr="00EF1C4C" w:rsidRDefault="00B941BD" w:rsidP="00EF1C4C">
      <w:pPr>
        <w:pStyle w:val="Title"/>
      </w:pPr>
      <w:r w:rsidRPr="00EF1C4C">
        <w:t>Just In Time Quick Check</w:t>
      </w:r>
    </w:p>
    <w:p w14:paraId="122357E5" w14:textId="01FDDA2B" w:rsidR="00B73079" w:rsidRDefault="00BF771E" w:rsidP="001E3F14">
      <w:pPr>
        <w:spacing w:after="120"/>
        <w:jc w:val="center"/>
        <w:rPr>
          <w:b/>
          <w:sz w:val="28"/>
          <w:szCs w:val="28"/>
        </w:rPr>
      </w:pPr>
      <w:hyperlink r:id="rId9">
        <w:r w:rsidR="00811803">
          <w:rPr>
            <w:b/>
            <w:color w:val="0563C1"/>
            <w:sz w:val="28"/>
            <w:szCs w:val="28"/>
            <w:u w:val="single"/>
          </w:rPr>
          <w:t>Standard of Learning (SOL) 5.2</w:t>
        </w:r>
        <w:r w:rsidR="00B71594">
          <w:rPr>
            <w:b/>
            <w:color w:val="0563C1"/>
            <w:sz w:val="28"/>
            <w:szCs w:val="28"/>
            <w:u w:val="single"/>
          </w:rPr>
          <w:t>b</w:t>
        </w:r>
      </w:hyperlink>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3282A3AB" w14:textId="77777777" w:rsidTr="009B78DF">
        <w:trPr>
          <w:tblHeader/>
        </w:trPr>
        <w:tc>
          <w:tcPr>
            <w:tcW w:w="10885" w:type="dxa"/>
          </w:tcPr>
          <w:p w14:paraId="70EF970C" w14:textId="618AB7FD" w:rsidR="00B73079" w:rsidRDefault="00B941BD" w:rsidP="00EF1C4C">
            <w:pPr>
              <w:jc w:val="center"/>
              <w:rPr>
                <w:i/>
                <w:sz w:val="28"/>
                <w:szCs w:val="28"/>
              </w:rPr>
            </w:pPr>
            <w:r w:rsidRPr="00EF1C4C">
              <w:rPr>
                <w:rStyle w:val="TitleChar"/>
              </w:rPr>
              <w:t>Strand:</w:t>
            </w:r>
            <w:r>
              <w:rPr>
                <w:b/>
                <w:sz w:val="28"/>
                <w:szCs w:val="28"/>
              </w:rPr>
              <w:t xml:space="preserve"> </w:t>
            </w:r>
            <w:r w:rsidR="00B2644F">
              <w:rPr>
                <w:sz w:val="28"/>
                <w:szCs w:val="28"/>
              </w:rPr>
              <w:t>Number and Number Sense</w:t>
            </w:r>
          </w:p>
        </w:tc>
      </w:tr>
      <w:tr w:rsidR="00B73079" w14:paraId="530A9C46" w14:textId="77777777" w:rsidTr="009B78DF">
        <w:tc>
          <w:tcPr>
            <w:tcW w:w="10885" w:type="dxa"/>
            <w:shd w:val="clear" w:color="auto" w:fill="D9D9D9"/>
          </w:tcPr>
          <w:p w14:paraId="58CD97C8" w14:textId="7000FCA6" w:rsidR="00B73079" w:rsidRPr="00AD160F" w:rsidRDefault="00B941BD" w:rsidP="009B78DF">
            <w:pPr>
              <w:pStyle w:val="Heading1"/>
              <w:spacing w:before="120"/>
              <w:outlineLvl w:val="0"/>
            </w:pPr>
            <w:r w:rsidRPr="00AD160F">
              <w:t xml:space="preserve">Standard of Learning (SOL) </w:t>
            </w:r>
            <w:r w:rsidR="00811803">
              <w:t>5.2b</w:t>
            </w:r>
          </w:p>
          <w:p w14:paraId="041920C3" w14:textId="0DF3ED8C" w:rsidR="00B73079" w:rsidRPr="009B78DF" w:rsidRDefault="00811803" w:rsidP="009B78DF">
            <w:pPr>
              <w:spacing w:after="120"/>
              <w:rPr>
                <w:b/>
                <w:i/>
              </w:rPr>
            </w:pPr>
            <w:r w:rsidRPr="009B78DF">
              <w:rPr>
                <w:b/>
                <w:i/>
              </w:rPr>
              <w:t>The student will</w:t>
            </w:r>
            <w:r w:rsidR="009D1C15" w:rsidRPr="009B78DF">
              <w:rPr>
                <w:b/>
                <w:i/>
              </w:rPr>
              <w:t xml:space="preserve"> compare and order fractions, mixed numbers, and/or decimals, in a given set, from least to greatest and greatest to least.</w:t>
            </w:r>
          </w:p>
        </w:tc>
      </w:tr>
      <w:tr w:rsidR="00B73079" w14:paraId="6442FC5F" w14:textId="77777777" w:rsidTr="009B78DF">
        <w:tc>
          <w:tcPr>
            <w:tcW w:w="10885" w:type="dxa"/>
            <w:shd w:val="clear" w:color="auto" w:fill="F2F2F2"/>
          </w:tcPr>
          <w:p w14:paraId="591A158D" w14:textId="77777777" w:rsidR="00B73079" w:rsidRDefault="00B941BD" w:rsidP="009B78DF">
            <w:pPr>
              <w:pStyle w:val="Heading1"/>
              <w:spacing w:before="120"/>
              <w:outlineLvl w:val="0"/>
            </w:pPr>
            <w:r>
              <w:t xml:space="preserve">Grade Level Skills:  </w:t>
            </w:r>
          </w:p>
          <w:p w14:paraId="3D89489E" w14:textId="43F6E0F9" w:rsidR="00B73079" w:rsidRDefault="00811803" w:rsidP="009B78DF">
            <w:pPr>
              <w:numPr>
                <w:ilvl w:val="0"/>
                <w:numId w:val="3"/>
              </w:numPr>
              <w:pBdr>
                <w:top w:val="nil"/>
                <w:left w:val="nil"/>
                <w:bottom w:val="nil"/>
                <w:right w:val="nil"/>
                <w:between w:val="nil"/>
              </w:pBdr>
              <w:rPr>
                <w:color w:val="000000"/>
              </w:rPr>
            </w:pPr>
            <w:r w:rsidRPr="00811803">
              <w:rPr>
                <w:color w:val="000000"/>
              </w:rPr>
              <w:t>Compare and order from least to greatest and greatest to least a given set of no more than four decimals, fractions (proper or improper), and/or mixed numbers with denominators of 12 or less.</w:t>
            </w:r>
          </w:p>
          <w:p w14:paraId="58B9A02E" w14:textId="71F70989" w:rsidR="00811803" w:rsidRPr="00811803" w:rsidRDefault="00811803" w:rsidP="009B78DF">
            <w:pPr>
              <w:numPr>
                <w:ilvl w:val="0"/>
                <w:numId w:val="3"/>
              </w:numPr>
              <w:pBdr>
                <w:top w:val="nil"/>
                <w:left w:val="nil"/>
                <w:bottom w:val="nil"/>
                <w:right w:val="nil"/>
                <w:between w:val="nil"/>
              </w:pBdr>
              <w:spacing w:after="120"/>
              <w:rPr>
                <w:color w:val="000000"/>
              </w:rPr>
            </w:pPr>
            <w:r w:rsidRPr="00811803">
              <w:rPr>
                <w:color w:val="000000"/>
              </w:rPr>
              <w:t>Use the symbols &gt;, &lt;, =, and ≠ to compare decimals through</w:t>
            </w:r>
            <w:r>
              <w:rPr>
                <w:color w:val="000000"/>
              </w:rPr>
              <w:t xml:space="preserve"> </w:t>
            </w:r>
            <w:r w:rsidRPr="00811803">
              <w:rPr>
                <w:color w:val="000000"/>
              </w:rPr>
              <w:t>thousandths, fractions (proper or improper fractions), and/or</w:t>
            </w:r>
            <w:r>
              <w:rPr>
                <w:color w:val="000000"/>
              </w:rPr>
              <w:t xml:space="preserve"> </w:t>
            </w:r>
            <w:r w:rsidRPr="00811803">
              <w:rPr>
                <w:color w:val="000000"/>
              </w:rPr>
              <w:t xml:space="preserve">mixed numbers, having denominators of 12 or less. </w:t>
            </w:r>
          </w:p>
        </w:tc>
      </w:tr>
      <w:tr w:rsidR="00B73079" w14:paraId="00A86F8C" w14:textId="77777777" w:rsidTr="009B78DF">
        <w:tc>
          <w:tcPr>
            <w:tcW w:w="10885" w:type="dxa"/>
          </w:tcPr>
          <w:p w14:paraId="34356D22" w14:textId="6A30EB28" w:rsidR="00B73079" w:rsidRDefault="00BF771E" w:rsidP="001E3F14">
            <w:pPr>
              <w:spacing w:before="120" w:after="120"/>
            </w:pPr>
            <w:hyperlink w:anchor="QuickCheck" w:history="1">
              <w:r w:rsidR="00B941BD" w:rsidRPr="009B78DF">
                <w:rPr>
                  <w:rStyle w:val="Hyperlink"/>
                  <w:b/>
                  <w:sz w:val="28"/>
                  <w:szCs w:val="28"/>
                </w:rPr>
                <w:t xml:space="preserve">Just in Time Quick Check </w:t>
              </w:r>
            </w:hyperlink>
          </w:p>
        </w:tc>
      </w:tr>
      <w:tr w:rsidR="00B73079" w14:paraId="047005C2" w14:textId="77777777" w:rsidTr="009B78DF">
        <w:tc>
          <w:tcPr>
            <w:tcW w:w="10885" w:type="dxa"/>
          </w:tcPr>
          <w:p w14:paraId="4A99AC33" w14:textId="23EA81A6" w:rsidR="00B73079" w:rsidRDefault="00BF771E" w:rsidP="001E3F14">
            <w:pPr>
              <w:spacing w:before="120" w:after="120"/>
              <w:rPr>
                <w:b/>
              </w:rPr>
            </w:pPr>
            <w:hyperlink w:anchor="TeacherNotes" w:history="1">
              <w:r w:rsidR="00B941BD" w:rsidRPr="009B78DF">
                <w:rPr>
                  <w:rStyle w:val="Hyperlink"/>
                  <w:b/>
                  <w:sz w:val="28"/>
                  <w:szCs w:val="28"/>
                </w:rPr>
                <w:t>Just in Time Quick Check Teacher Notes</w:t>
              </w:r>
            </w:hyperlink>
          </w:p>
        </w:tc>
      </w:tr>
      <w:tr w:rsidR="00B73079" w14:paraId="10CC331E" w14:textId="77777777" w:rsidTr="009B78DF">
        <w:tc>
          <w:tcPr>
            <w:tcW w:w="10885" w:type="dxa"/>
          </w:tcPr>
          <w:p w14:paraId="5899A629" w14:textId="04C26F3E" w:rsidR="00B73079" w:rsidRDefault="00B941BD" w:rsidP="009B78DF">
            <w:pPr>
              <w:pStyle w:val="Heading1"/>
              <w:spacing w:before="120"/>
              <w:outlineLvl w:val="0"/>
            </w:pPr>
            <w:r>
              <w:t xml:space="preserve">Supporting Resources: </w:t>
            </w:r>
          </w:p>
          <w:p w14:paraId="19886610" w14:textId="77777777" w:rsidR="00B73079" w:rsidRDefault="00B941BD" w:rsidP="00546A46">
            <w:pPr>
              <w:numPr>
                <w:ilvl w:val="0"/>
                <w:numId w:val="2"/>
              </w:numPr>
              <w:pBdr>
                <w:top w:val="nil"/>
                <w:left w:val="nil"/>
                <w:bottom w:val="nil"/>
                <w:right w:val="nil"/>
                <w:between w:val="nil"/>
              </w:pBdr>
              <w:rPr>
                <w:color w:val="000000"/>
              </w:rPr>
            </w:pPr>
            <w:r>
              <w:rPr>
                <w:color w:val="000000"/>
              </w:rPr>
              <w:t>VDOE Mathematics Instructional Plans (MIPS)</w:t>
            </w:r>
          </w:p>
          <w:p w14:paraId="5F43E4B8" w14:textId="2A99023C" w:rsidR="00811803" w:rsidRPr="00546A46" w:rsidRDefault="00BF771E" w:rsidP="00546A46">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hyperlink r:id="rId10" w:history="1">
              <w:r w:rsidR="00811803" w:rsidRPr="00546A46">
                <w:rPr>
                  <w:rStyle w:val="Hyperlink"/>
                  <w:rFonts w:asciiTheme="minorHAnsi" w:hAnsiTheme="minorHAnsi" w:cstheme="minorHAnsi"/>
                </w:rPr>
                <w:t>5.2ab - Order Up! Equivalences and Ordering Fractions and Decimals</w:t>
              </w:r>
            </w:hyperlink>
            <w:r w:rsidR="00811803" w:rsidRPr="00546A46">
              <w:rPr>
                <w:rFonts w:asciiTheme="minorHAnsi" w:hAnsiTheme="minorHAnsi" w:cstheme="minorHAnsi"/>
                <w:color w:val="000000"/>
              </w:rPr>
              <w:t> (Word) / </w:t>
            </w:r>
            <w:hyperlink r:id="rId11" w:history="1">
              <w:r w:rsidR="00811803" w:rsidRPr="00546A46">
                <w:rPr>
                  <w:rStyle w:val="Hyperlink"/>
                  <w:rFonts w:asciiTheme="minorHAnsi" w:hAnsiTheme="minorHAnsi" w:cstheme="minorHAnsi"/>
                </w:rPr>
                <w:t>PDF Version</w:t>
              </w:r>
            </w:hyperlink>
          </w:p>
          <w:p w14:paraId="2556F2E8" w14:textId="7DF34F56" w:rsidR="00B73079" w:rsidRPr="00546A46" w:rsidRDefault="00B941BD" w:rsidP="00546A46">
            <w:pPr>
              <w:numPr>
                <w:ilvl w:val="0"/>
                <w:numId w:val="2"/>
              </w:numPr>
              <w:pBdr>
                <w:top w:val="nil"/>
                <w:left w:val="nil"/>
                <w:bottom w:val="nil"/>
                <w:right w:val="nil"/>
                <w:between w:val="nil"/>
              </w:pBdr>
              <w:rPr>
                <w:rFonts w:asciiTheme="minorHAnsi" w:hAnsiTheme="minorHAnsi" w:cstheme="minorHAnsi"/>
                <w:color w:val="000000"/>
              </w:rPr>
            </w:pPr>
            <w:r w:rsidRPr="00546A46">
              <w:rPr>
                <w:rFonts w:asciiTheme="minorHAnsi" w:hAnsiTheme="minorHAnsi" w:cstheme="minorHAnsi"/>
                <w:color w:val="000000"/>
              </w:rPr>
              <w:t>VDOE Algebra Readiness Formative Assessments</w:t>
            </w:r>
          </w:p>
          <w:p w14:paraId="7A378E20" w14:textId="31EAAE37" w:rsidR="00625104" w:rsidRPr="00546A46" w:rsidRDefault="00BF771E" w:rsidP="00546A46">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hyperlink r:id="rId12" w:history="1">
              <w:r w:rsidR="00625104" w:rsidRPr="00546A46">
                <w:rPr>
                  <w:rStyle w:val="Hyperlink"/>
                  <w:rFonts w:asciiTheme="minorHAnsi" w:hAnsiTheme="minorHAnsi" w:cstheme="minorHAnsi"/>
                </w:rPr>
                <w:t>SOL 5.2b</w:t>
              </w:r>
            </w:hyperlink>
            <w:r w:rsidR="00625104" w:rsidRPr="00546A46">
              <w:rPr>
                <w:rFonts w:asciiTheme="minorHAnsi" w:hAnsiTheme="minorHAnsi" w:cstheme="minorHAnsi"/>
                <w:color w:val="000000"/>
              </w:rPr>
              <w:t> (Word) / </w:t>
            </w:r>
            <w:hyperlink r:id="rId13" w:history="1">
              <w:r w:rsidR="00625104" w:rsidRPr="00546A46">
                <w:rPr>
                  <w:rStyle w:val="Hyperlink"/>
                  <w:rFonts w:asciiTheme="minorHAnsi" w:hAnsiTheme="minorHAnsi" w:cstheme="minorHAnsi"/>
                </w:rPr>
                <w:t>PDF</w:t>
              </w:r>
            </w:hyperlink>
          </w:p>
          <w:p w14:paraId="298F1B4D" w14:textId="36732E6C" w:rsidR="00625104" w:rsidRPr="00546A46" w:rsidRDefault="00DF4DCE" w:rsidP="00625104">
            <w:pPr>
              <w:numPr>
                <w:ilvl w:val="0"/>
                <w:numId w:val="9"/>
              </w:numPr>
              <w:pBdr>
                <w:top w:val="nil"/>
                <w:left w:val="nil"/>
                <w:bottom w:val="nil"/>
                <w:right w:val="nil"/>
                <w:between w:val="nil"/>
              </w:pBdr>
              <w:rPr>
                <w:rFonts w:asciiTheme="minorHAnsi" w:hAnsiTheme="minorHAnsi" w:cstheme="minorHAnsi"/>
                <w:color w:val="000000"/>
              </w:rPr>
            </w:pPr>
            <w:r>
              <w:rPr>
                <w:color w:val="000000"/>
              </w:rPr>
              <w:t xml:space="preserve">VDOE Word Wall Cards: Grade 5 </w:t>
            </w:r>
            <w:hyperlink r:id="rId14" w:history="1">
              <w:r>
                <w:rPr>
                  <w:rStyle w:val="Hyperlink"/>
                  <w:color w:val="0563C1"/>
                </w:rPr>
                <w:t>(Word)</w:t>
              </w:r>
            </w:hyperlink>
            <w:r>
              <w:rPr>
                <w:color w:val="0563C1"/>
              </w:rPr>
              <w:t xml:space="preserve"> </w:t>
            </w:r>
            <w:r>
              <w:t xml:space="preserve">| </w:t>
            </w:r>
            <w:hyperlink r:id="rId15" w:history="1">
              <w:r>
                <w:rPr>
                  <w:rStyle w:val="Hyperlink"/>
                  <w:color w:val="0563C1"/>
                </w:rPr>
                <w:t>(PDF)</w:t>
              </w:r>
            </w:hyperlink>
            <w:r w:rsidR="00625104" w:rsidRPr="00546A46">
              <w:rPr>
                <w:rFonts w:asciiTheme="minorHAnsi" w:eastAsia="Arial" w:hAnsiTheme="minorHAnsi" w:cstheme="minorHAnsi"/>
                <w:color w:val="000000"/>
                <w:highlight w:val="white"/>
              </w:rPr>
              <w:t> </w:t>
            </w:r>
          </w:p>
          <w:p w14:paraId="2083652A" w14:textId="7E85C818" w:rsidR="00B73079" w:rsidRPr="00546A46" w:rsidRDefault="00625104">
            <w:pPr>
              <w:numPr>
                <w:ilvl w:val="1"/>
                <w:numId w:val="2"/>
              </w:numPr>
              <w:pBdr>
                <w:top w:val="nil"/>
                <w:left w:val="nil"/>
                <w:bottom w:val="nil"/>
                <w:right w:val="nil"/>
                <w:between w:val="nil"/>
              </w:pBdr>
              <w:rPr>
                <w:rFonts w:asciiTheme="minorHAnsi" w:hAnsiTheme="minorHAnsi" w:cstheme="minorHAnsi"/>
                <w:color w:val="000000"/>
              </w:rPr>
            </w:pPr>
            <w:r w:rsidRPr="00546A46">
              <w:rPr>
                <w:rFonts w:asciiTheme="minorHAnsi" w:hAnsiTheme="minorHAnsi" w:cstheme="minorHAnsi"/>
                <w:color w:val="000000"/>
              </w:rPr>
              <w:t>Mixed Number</w:t>
            </w:r>
          </w:p>
          <w:p w14:paraId="0E3B377B" w14:textId="0EE09908" w:rsidR="00B73079" w:rsidRPr="00625104" w:rsidRDefault="00625104" w:rsidP="009B78DF">
            <w:pPr>
              <w:numPr>
                <w:ilvl w:val="1"/>
                <w:numId w:val="2"/>
              </w:numPr>
              <w:pBdr>
                <w:top w:val="nil"/>
                <w:left w:val="nil"/>
                <w:bottom w:val="nil"/>
                <w:right w:val="nil"/>
                <w:between w:val="nil"/>
              </w:pBdr>
              <w:spacing w:after="120"/>
              <w:rPr>
                <w:color w:val="000000"/>
              </w:rPr>
            </w:pPr>
            <w:r w:rsidRPr="00546A46">
              <w:rPr>
                <w:rFonts w:asciiTheme="minorHAnsi" w:hAnsiTheme="minorHAnsi" w:cstheme="minorHAnsi"/>
                <w:color w:val="000000"/>
              </w:rPr>
              <w:t>Equivalent</w:t>
            </w:r>
          </w:p>
        </w:tc>
      </w:tr>
      <w:tr w:rsidR="00B73079" w14:paraId="7CCCE907" w14:textId="77777777" w:rsidTr="009B78DF">
        <w:tc>
          <w:tcPr>
            <w:tcW w:w="10885" w:type="dxa"/>
          </w:tcPr>
          <w:p w14:paraId="04D1B9AE" w14:textId="21E9B8D3" w:rsidR="00B73079" w:rsidRDefault="00410E31" w:rsidP="009B78DF">
            <w:pPr>
              <w:spacing w:before="120" w:after="120"/>
            </w:pPr>
            <w:r w:rsidRPr="00BF771E">
              <w:rPr>
                <w:b/>
                <w:bCs/>
                <w:sz w:val="28"/>
                <w:szCs w:val="28"/>
              </w:rPr>
              <w:t>Supporting and Prerequisite SOL</w:t>
            </w:r>
            <w:r w:rsidR="00B941BD" w:rsidRPr="00301B87">
              <w:rPr>
                <w:b/>
                <w:sz w:val="28"/>
                <w:szCs w:val="28"/>
              </w:rPr>
              <w:t>:</w:t>
            </w:r>
            <w:r w:rsidR="00B941BD">
              <w:t xml:space="preserve">  </w:t>
            </w:r>
            <w:hyperlink r:id="rId16" w:history="1">
              <w:r w:rsidRPr="00BF771E">
                <w:rPr>
                  <w:rStyle w:val="Hyperlink"/>
                </w:rPr>
                <w:t>5.2a</w:t>
              </w:r>
            </w:hyperlink>
            <w:r w:rsidRPr="00410E31">
              <w:t xml:space="preserve">, </w:t>
            </w:r>
            <w:hyperlink r:id="rId17" w:history="1">
              <w:r w:rsidRPr="00BF771E">
                <w:rPr>
                  <w:rStyle w:val="Hyperlink"/>
                </w:rPr>
                <w:t>4.1b</w:t>
              </w:r>
            </w:hyperlink>
            <w:r w:rsidRPr="00410E31">
              <w:t xml:space="preserve">, </w:t>
            </w:r>
            <w:hyperlink r:id="rId18" w:history="1">
              <w:r w:rsidRPr="00BF771E">
                <w:rPr>
                  <w:rStyle w:val="Hyperlink"/>
                </w:rPr>
                <w:t>4.2a</w:t>
              </w:r>
            </w:hyperlink>
            <w:r w:rsidRPr="00410E31">
              <w:t xml:space="preserve">, </w:t>
            </w:r>
            <w:hyperlink r:id="rId19" w:history="1">
              <w:r w:rsidRPr="00BF771E">
                <w:rPr>
                  <w:rStyle w:val="Hyperlink"/>
                </w:rPr>
                <w:t>4.2b</w:t>
              </w:r>
            </w:hyperlink>
            <w:r w:rsidRPr="00410E31">
              <w:t xml:space="preserve">, </w:t>
            </w:r>
            <w:hyperlink r:id="rId20" w:history="1">
              <w:r w:rsidRPr="00BF771E">
                <w:rPr>
                  <w:rStyle w:val="Hyperlink"/>
                </w:rPr>
                <w:t>4.3c</w:t>
              </w:r>
            </w:hyperlink>
            <w:r w:rsidRPr="00410E31">
              <w:t xml:space="preserve">, </w:t>
            </w:r>
            <w:hyperlink r:id="rId21" w:history="1">
              <w:r w:rsidRPr="00BF771E">
                <w:rPr>
                  <w:rStyle w:val="Hyperlink"/>
                </w:rPr>
                <w:t>4.3d</w:t>
              </w:r>
            </w:hyperlink>
            <w:r w:rsidRPr="00410E31">
              <w:t xml:space="preserve">, </w:t>
            </w:r>
            <w:hyperlink r:id="rId22" w:history="1">
              <w:r w:rsidRPr="00BF771E">
                <w:rPr>
                  <w:rStyle w:val="Hyperlink"/>
                </w:rPr>
                <w:t>3.1c</w:t>
              </w:r>
            </w:hyperlink>
            <w:r w:rsidRPr="00410E31">
              <w:t xml:space="preserve">, </w:t>
            </w:r>
            <w:hyperlink r:id="rId23" w:history="1">
              <w:r w:rsidRPr="00BF771E">
                <w:rPr>
                  <w:rStyle w:val="Hyperlink"/>
                </w:rPr>
                <w:t>3.2c</w:t>
              </w:r>
            </w:hyperlink>
          </w:p>
        </w:tc>
      </w:tr>
    </w:tbl>
    <w:p w14:paraId="5C14A0CF" w14:textId="77777777" w:rsidR="00B73079" w:rsidRDefault="00B73079"/>
    <w:p w14:paraId="46C68865" w14:textId="519D338E" w:rsidR="00B73079" w:rsidRDefault="00B941BD">
      <w:r>
        <w:br w:type="page"/>
      </w:r>
    </w:p>
    <w:p w14:paraId="3A388D58" w14:textId="535F431B" w:rsidR="00B73079" w:rsidRPr="001E3F14" w:rsidRDefault="006530B8" w:rsidP="001E3F14">
      <w:pPr>
        <w:pStyle w:val="Title"/>
      </w:pPr>
      <w:bookmarkStart w:id="0" w:name="bookmark=id.gjdgxs" w:colFirst="0" w:colLast="0"/>
      <w:bookmarkStart w:id="1" w:name="QuickCheck"/>
      <w:bookmarkEnd w:id="0"/>
      <w:bookmarkEnd w:id="1"/>
      <w:r>
        <w:lastRenderedPageBreak/>
        <w:t xml:space="preserve">SOL 5.2b - </w:t>
      </w:r>
      <w:r w:rsidR="00B941BD">
        <w:t>Just in Time Quick Check</w:t>
      </w:r>
    </w:p>
    <w:p w14:paraId="01D8A86E" w14:textId="304EFB9E" w:rsidR="00625104" w:rsidRPr="00BC2F92" w:rsidRDefault="00625104" w:rsidP="00E96947">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5D6864">
        <w:rPr>
          <w:rFonts w:asciiTheme="minorHAnsi" w:hAnsiTheme="minorHAnsi" w:cstheme="minorHAnsi"/>
          <w:color w:val="000000"/>
        </w:rPr>
        <w:t>Place the following fractions in order from greatest to least</w:t>
      </w:r>
      <w:r w:rsidR="005D6864" w:rsidRPr="005D6864">
        <w:rPr>
          <w:rFonts w:asciiTheme="minorHAnsi" w:hAnsiTheme="minorHAnsi" w:cstheme="minorHAnsi"/>
          <w:color w:val="000000"/>
        </w:rPr>
        <w:t>:</w:t>
      </w:r>
      <w:r w:rsidR="007C65C4">
        <w:rPr>
          <w:rFonts w:asciiTheme="minorHAnsi" w:hAnsiTheme="minorHAnsi" w:cstheme="minorHAnsi"/>
          <w:color w:val="000000"/>
        </w:rPr>
        <w:tab/>
      </w:r>
      <w:r w:rsidR="00E96947">
        <w:rPr>
          <w:rFonts w:asciiTheme="minorHAnsi" w:hAnsiTheme="minorHAnsi" w:cstheme="minorHAnsi"/>
          <w:color w:val="000000"/>
        </w:rPr>
        <w:t xml:space="preserve">  </w:t>
      </w:r>
      <m:oMath>
        <m:f>
          <m:fPr>
            <m:ctrlPr>
              <w:rPr>
                <w:rFonts w:ascii="Cambria Math" w:eastAsia="Calibri" w:hAnsi="Cambria Math" w:cs="Calibri"/>
                <w:i/>
                <w:color w:val="000000"/>
              </w:rPr>
            </m:ctrlPr>
          </m:fPr>
          <m:num>
            <m:r>
              <w:rPr>
                <w:rFonts w:ascii="Cambria Math" w:hAnsi="Cambria Math"/>
                <w:color w:val="000000"/>
              </w:rPr>
              <m:t>1</m:t>
            </m:r>
          </m:num>
          <m:den>
            <m:r>
              <w:rPr>
                <w:rFonts w:ascii="Cambria Math" w:hAnsi="Cambria Math"/>
                <w:color w:val="000000"/>
              </w:rPr>
              <m:t>9</m:t>
            </m:r>
          </m:den>
        </m:f>
      </m:oMath>
      <w:r w:rsidR="00775F8B" w:rsidRPr="00E96947">
        <w:rPr>
          <w:color w:val="000000"/>
        </w:rPr>
        <w:t xml:space="preserve"> </w:t>
      </w:r>
      <w:r w:rsidR="007C65C4">
        <w:rPr>
          <w:color w:val="000000"/>
        </w:rPr>
        <w:tab/>
      </w:r>
      <m:oMath>
        <m:f>
          <m:fPr>
            <m:ctrlPr>
              <w:rPr>
                <w:rFonts w:ascii="Cambria Math" w:eastAsia="Calibri" w:hAnsi="Cambria Math" w:cs="Calibri"/>
                <w:i/>
                <w:color w:val="000000"/>
              </w:rPr>
            </m:ctrlPr>
          </m:fPr>
          <m:num>
            <m:r>
              <w:rPr>
                <w:rFonts w:ascii="Cambria Math" w:hAnsi="Cambria Math"/>
                <w:color w:val="000000"/>
              </w:rPr>
              <m:t>1</m:t>
            </m:r>
          </m:num>
          <m:den>
            <m:r>
              <w:rPr>
                <w:rFonts w:ascii="Cambria Math" w:hAnsi="Cambria Math"/>
                <w:color w:val="000000"/>
              </w:rPr>
              <m:t>2</m:t>
            </m:r>
          </m:den>
        </m:f>
      </m:oMath>
      <w:r w:rsidR="007C65C4">
        <w:rPr>
          <w:color w:val="000000"/>
        </w:rPr>
        <w:tab/>
      </w:r>
      <m:oMath>
        <m:f>
          <m:fPr>
            <m:ctrlPr>
              <w:rPr>
                <w:rFonts w:ascii="Cambria Math" w:eastAsia="Calibri" w:hAnsi="Cambria Math" w:cs="Calibri"/>
                <w:i/>
                <w:color w:val="000000"/>
              </w:rPr>
            </m:ctrlPr>
          </m:fPr>
          <m:num>
            <m:r>
              <w:rPr>
                <w:rFonts w:ascii="Cambria Math" w:hAnsi="Cambria Math"/>
                <w:color w:val="000000"/>
              </w:rPr>
              <m:t>1</m:t>
            </m:r>
          </m:num>
          <m:den>
            <m:r>
              <w:rPr>
                <w:rFonts w:ascii="Cambria Math" w:hAnsi="Cambria Math"/>
                <w:color w:val="000000"/>
              </w:rPr>
              <m:t>8</m:t>
            </m:r>
          </m:den>
        </m:f>
      </m:oMath>
    </w:p>
    <w:p w14:paraId="6117B257" w14:textId="77777777" w:rsidR="00BC2F92" w:rsidRPr="00BC2F92" w:rsidRDefault="00BC2F92" w:rsidP="00BC2F92">
      <w:pPr>
        <w:pStyle w:val="ListParagraph"/>
        <w:pBdr>
          <w:top w:val="nil"/>
          <w:left w:val="nil"/>
          <w:bottom w:val="nil"/>
          <w:right w:val="nil"/>
          <w:between w:val="nil"/>
        </w:pBdr>
        <w:spacing w:line="240" w:lineRule="auto"/>
        <w:rPr>
          <w:rFonts w:asciiTheme="minorHAnsi" w:hAnsiTheme="minorHAnsi" w:cstheme="minorHAnsi"/>
          <w:color w:val="000000"/>
        </w:rPr>
      </w:pPr>
    </w:p>
    <w:p w14:paraId="78B0C3A8" w14:textId="6BBCB0FF" w:rsidR="00BC2F92" w:rsidRDefault="00BC2F92" w:rsidP="00E96947">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Place the following decimals </w:t>
      </w:r>
      <w:r w:rsidR="00837B17">
        <w:rPr>
          <w:rFonts w:asciiTheme="minorHAnsi" w:hAnsiTheme="minorHAnsi" w:cstheme="minorHAnsi"/>
          <w:color w:val="000000"/>
        </w:rPr>
        <w:t>in order from  least to greatest</w:t>
      </w:r>
      <w:r>
        <w:rPr>
          <w:rFonts w:asciiTheme="minorHAnsi" w:hAnsiTheme="minorHAnsi" w:cstheme="minorHAnsi"/>
          <w:color w:val="000000"/>
        </w:rPr>
        <w:t>:</w:t>
      </w:r>
    </w:p>
    <w:p w14:paraId="32BC3873" w14:textId="77777777" w:rsidR="00F53D97" w:rsidRPr="00F53D97" w:rsidRDefault="00F53D97" w:rsidP="00F53D97">
      <w:pPr>
        <w:pStyle w:val="ListParagraph"/>
        <w:rPr>
          <w:rFonts w:asciiTheme="minorHAnsi" w:hAnsiTheme="minorHAnsi" w:cstheme="minorHAnsi"/>
          <w:color w:val="000000"/>
        </w:rPr>
      </w:pPr>
    </w:p>
    <w:p w14:paraId="074665CE" w14:textId="4BD7F8A4" w:rsidR="00F53D97" w:rsidRPr="00E96947" w:rsidRDefault="00764308" w:rsidP="00F53D97">
      <w:pPr>
        <w:pStyle w:val="ListParagraph"/>
        <w:pBdr>
          <w:top w:val="nil"/>
          <w:left w:val="nil"/>
          <w:bottom w:val="nil"/>
          <w:right w:val="nil"/>
          <w:between w:val="nil"/>
        </w:pBdr>
        <w:spacing w:line="240" w:lineRule="auto"/>
        <w:ind w:left="1440"/>
        <w:rPr>
          <w:rFonts w:asciiTheme="minorHAnsi" w:hAnsiTheme="minorHAnsi" w:cstheme="minorHAnsi"/>
          <w:color w:val="000000"/>
        </w:rPr>
      </w:pPr>
      <w:r>
        <w:rPr>
          <w:rFonts w:asciiTheme="minorHAnsi" w:hAnsiTheme="minorHAnsi" w:cstheme="minorHAnsi"/>
          <w:color w:val="000000"/>
        </w:rPr>
        <w:t>0</w:t>
      </w:r>
      <w:r w:rsidR="00837B17">
        <w:rPr>
          <w:rFonts w:asciiTheme="minorHAnsi" w:hAnsiTheme="minorHAnsi" w:cstheme="minorHAnsi"/>
          <w:color w:val="000000"/>
        </w:rPr>
        <w:t>.9</w:t>
      </w:r>
      <w:r w:rsidR="00837B17">
        <w:rPr>
          <w:rFonts w:asciiTheme="minorHAnsi" w:hAnsiTheme="minorHAnsi" w:cstheme="minorHAnsi"/>
          <w:color w:val="000000"/>
        </w:rPr>
        <w:tab/>
      </w:r>
      <w:r>
        <w:rPr>
          <w:rFonts w:asciiTheme="minorHAnsi" w:hAnsiTheme="minorHAnsi" w:cstheme="minorHAnsi"/>
          <w:color w:val="000000"/>
        </w:rPr>
        <w:t>0</w:t>
      </w:r>
      <w:r w:rsidR="00837B17">
        <w:rPr>
          <w:rFonts w:asciiTheme="minorHAnsi" w:hAnsiTheme="minorHAnsi" w:cstheme="minorHAnsi"/>
          <w:color w:val="000000"/>
        </w:rPr>
        <w:t>.098</w:t>
      </w:r>
      <w:r w:rsidR="00837B17">
        <w:rPr>
          <w:rFonts w:asciiTheme="minorHAnsi" w:hAnsiTheme="minorHAnsi" w:cstheme="minorHAnsi"/>
          <w:color w:val="000000"/>
        </w:rPr>
        <w:tab/>
      </w:r>
      <w:r>
        <w:rPr>
          <w:rFonts w:asciiTheme="minorHAnsi" w:hAnsiTheme="minorHAnsi" w:cstheme="minorHAnsi"/>
          <w:color w:val="000000"/>
        </w:rPr>
        <w:t>0</w:t>
      </w:r>
      <w:r w:rsidR="00837B17">
        <w:rPr>
          <w:rFonts w:asciiTheme="minorHAnsi" w:hAnsiTheme="minorHAnsi" w:cstheme="minorHAnsi"/>
          <w:color w:val="000000"/>
        </w:rPr>
        <w:t>.88</w:t>
      </w:r>
    </w:p>
    <w:p w14:paraId="7583C19A" w14:textId="41F0B414" w:rsidR="00625104" w:rsidRPr="00625104" w:rsidRDefault="00625104" w:rsidP="00625104">
      <w:pPr>
        <w:pBdr>
          <w:top w:val="nil"/>
          <w:left w:val="nil"/>
          <w:bottom w:val="nil"/>
          <w:right w:val="nil"/>
          <w:between w:val="nil"/>
        </w:pBdr>
        <w:spacing w:line="240" w:lineRule="auto"/>
        <w:rPr>
          <w:color w:val="000000"/>
        </w:rPr>
      </w:pPr>
    </w:p>
    <w:p w14:paraId="5BF2A684" w14:textId="07D08D1C" w:rsidR="00625104" w:rsidRPr="00AF59C1" w:rsidRDefault="00625104" w:rsidP="00625104">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381272">
        <w:rPr>
          <w:rFonts w:asciiTheme="minorHAnsi" w:hAnsiTheme="minorHAnsi" w:cstheme="minorHAnsi"/>
          <w:color w:val="000000"/>
        </w:rPr>
        <w:t xml:space="preserve">What </w:t>
      </w:r>
      <w:r w:rsidR="00BC4A92">
        <w:rPr>
          <w:rFonts w:asciiTheme="minorHAnsi" w:hAnsiTheme="minorHAnsi" w:cstheme="minorHAnsi"/>
          <w:color w:val="000000"/>
        </w:rPr>
        <w:t xml:space="preserve">is a number that </w:t>
      </w:r>
      <w:r w:rsidRPr="00381272">
        <w:rPr>
          <w:rFonts w:asciiTheme="minorHAnsi" w:hAnsiTheme="minorHAnsi" w:cstheme="minorHAnsi"/>
          <w:color w:val="000000"/>
        </w:rPr>
        <w:t>c</w:t>
      </w:r>
      <w:r w:rsidR="006C01BF">
        <w:rPr>
          <w:rFonts w:asciiTheme="minorHAnsi" w:hAnsiTheme="minorHAnsi" w:cstheme="minorHAnsi"/>
          <w:color w:val="000000"/>
        </w:rPr>
        <w:t>ould be placed in the blank</w:t>
      </w:r>
      <w:r w:rsidRPr="00381272">
        <w:rPr>
          <w:rFonts w:asciiTheme="minorHAnsi" w:hAnsiTheme="minorHAnsi" w:cstheme="minorHAnsi"/>
          <w:color w:val="000000"/>
        </w:rPr>
        <w:t xml:space="preserve"> to </w:t>
      </w:r>
      <w:r w:rsidR="00BC4A92">
        <w:rPr>
          <w:rFonts w:asciiTheme="minorHAnsi" w:hAnsiTheme="minorHAnsi" w:cstheme="minorHAnsi"/>
          <w:color w:val="000000"/>
        </w:rPr>
        <w:t>complete this set</w:t>
      </w:r>
      <w:r w:rsidR="006C01BF">
        <w:rPr>
          <w:rFonts w:asciiTheme="minorHAnsi" w:hAnsiTheme="minorHAnsi" w:cstheme="minorHAnsi"/>
          <w:color w:val="000000"/>
        </w:rPr>
        <w:t xml:space="preserve"> from least to greatest</w:t>
      </w:r>
      <w:r w:rsidRPr="00381272">
        <w:rPr>
          <w:rFonts w:asciiTheme="minorHAnsi" w:hAnsiTheme="minorHAnsi" w:cstheme="minorHAnsi"/>
          <w:color w:val="000000"/>
        </w:rPr>
        <w:t xml:space="preserve">? </w:t>
      </w:r>
      <w:r w:rsidR="00B2644F">
        <w:rPr>
          <w:rFonts w:asciiTheme="minorHAnsi" w:hAnsiTheme="minorHAnsi" w:cstheme="minorHAnsi"/>
          <w:color w:val="000000"/>
        </w:rPr>
        <w:t>Explain your thinking.</w:t>
      </w:r>
    </w:p>
    <w:p w14:paraId="0680843D" w14:textId="1A8A5F1A" w:rsidR="006C01BF" w:rsidRDefault="00BF771E" w:rsidP="00AF59C1">
      <w:pPr>
        <w:pBdr>
          <w:top w:val="nil"/>
          <w:left w:val="nil"/>
          <w:bottom w:val="nil"/>
          <w:right w:val="nil"/>
          <w:between w:val="nil"/>
        </w:pBdr>
        <w:spacing w:line="240" w:lineRule="auto"/>
        <w:ind w:left="2880" w:firstLine="720"/>
        <w:rPr>
          <w:color w:val="000000"/>
        </w:rPr>
      </w:pPr>
      <m:oMath>
        <m:f>
          <m:fPr>
            <m:ctrlPr>
              <w:rPr>
                <w:rFonts w:ascii="Cambria Math" w:hAnsi="Cambria Math"/>
                <w:i/>
                <w:color w:val="000000"/>
              </w:rPr>
            </m:ctrlPr>
          </m:fPr>
          <m:num>
            <m:r>
              <w:rPr>
                <w:rFonts w:ascii="Cambria Math" w:hAnsi="Cambria Math"/>
                <w:color w:val="000000"/>
              </w:rPr>
              <m:t>2</m:t>
            </m:r>
          </m:num>
          <m:den>
            <m:r>
              <w:rPr>
                <w:rFonts w:ascii="Cambria Math" w:hAnsi="Cambria Math"/>
                <w:color w:val="000000"/>
              </w:rPr>
              <m:t>5</m:t>
            </m:r>
          </m:den>
        </m:f>
      </m:oMath>
      <w:r w:rsidR="00B32B3D">
        <w:rPr>
          <w:color w:val="000000"/>
        </w:rPr>
        <w:t xml:space="preserve"> , .5</w:t>
      </w:r>
      <w:r w:rsidR="007C65C4">
        <w:rPr>
          <w:color w:val="000000"/>
        </w:rPr>
        <w:t xml:space="preserve">, _____ , </w:t>
      </w:r>
      <m:oMath>
        <m:f>
          <m:fPr>
            <m:ctrlPr>
              <w:rPr>
                <w:rFonts w:ascii="Cambria Math" w:hAnsi="Cambria Math"/>
                <w:i/>
                <w:color w:val="000000"/>
              </w:rPr>
            </m:ctrlPr>
          </m:fPr>
          <m:num>
            <m:r>
              <w:rPr>
                <w:rFonts w:ascii="Cambria Math" w:hAnsi="Cambria Math"/>
                <w:color w:val="000000"/>
              </w:rPr>
              <m:t>6</m:t>
            </m:r>
          </m:num>
          <m:den>
            <m:r>
              <w:rPr>
                <w:rFonts w:ascii="Cambria Math" w:hAnsi="Cambria Math"/>
                <w:color w:val="000000"/>
              </w:rPr>
              <m:t>8</m:t>
            </m:r>
          </m:den>
        </m:f>
      </m:oMath>
    </w:p>
    <w:p w14:paraId="644B1524" w14:textId="77777777" w:rsidR="00B2644F" w:rsidRDefault="005E3C81" w:rsidP="005E3C81">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381272">
        <w:rPr>
          <w:rFonts w:asciiTheme="minorHAnsi" w:hAnsiTheme="minorHAnsi" w:cstheme="minorHAnsi"/>
          <w:color w:val="000000"/>
        </w:rPr>
        <w:t xml:space="preserve">On picture day, the students </w:t>
      </w:r>
      <w:r w:rsidR="00AD4E17">
        <w:rPr>
          <w:rFonts w:asciiTheme="minorHAnsi" w:hAnsiTheme="minorHAnsi" w:cstheme="minorHAnsi"/>
          <w:color w:val="000000"/>
        </w:rPr>
        <w:t>are</w:t>
      </w:r>
      <w:r w:rsidRPr="00381272">
        <w:rPr>
          <w:rFonts w:asciiTheme="minorHAnsi" w:hAnsiTheme="minorHAnsi" w:cstheme="minorHAnsi"/>
          <w:color w:val="000000"/>
        </w:rPr>
        <w:t xml:space="preserve"> placed in order from </w:t>
      </w:r>
      <w:r w:rsidR="00896E4F" w:rsidRPr="00381272">
        <w:rPr>
          <w:rFonts w:asciiTheme="minorHAnsi" w:hAnsiTheme="minorHAnsi" w:cstheme="minorHAnsi"/>
          <w:color w:val="000000"/>
        </w:rPr>
        <w:t>tallest to shortest</w:t>
      </w:r>
      <w:r w:rsidRPr="00381272">
        <w:rPr>
          <w:rFonts w:asciiTheme="minorHAnsi" w:hAnsiTheme="minorHAnsi" w:cstheme="minorHAnsi"/>
          <w:color w:val="000000"/>
        </w:rPr>
        <w:t>.</w:t>
      </w:r>
      <w:r w:rsidR="00B2644F">
        <w:rPr>
          <w:rFonts w:asciiTheme="minorHAnsi" w:hAnsiTheme="minorHAnsi" w:cstheme="minorHAnsi"/>
          <w:color w:val="000000"/>
        </w:rPr>
        <w:t xml:space="preserve"> Place the following students in order from tallest to shortest.</w:t>
      </w:r>
      <w:r w:rsidRPr="00381272">
        <w:rPr>
          <w:rFonts w:asciiTheme="minorHAnsi" w:hAnsiTheme="minorHAnsi" w:cstheme="minorHAnsi"/>
          <w:color w:val="000000"/>
        </w:rPr>
        <w:t xml:space="preserve"> </w:t>
      </w:r>
    </w:p>
    <w:p w14:paraId="3F0B88D8" w14:textId="3DC81283" w:rsidR="00AF59C1" w:rsidRPr="00AF59C1" w:rsidRDefault="005E3C81" w:rsidP="0002690B">
      <w:pPr>
        <w:pStyle w:val="ListParagraph"/>
        <w:numPr>
          <w:ilvl w:val="1"/>
          <w:numId w:val="11"/>
        </w:numPr>
        <w:pBdr>
          <w:top w:val="nil"/>
          <w:left w:val="nil"/>
          <w:bottom w:val="nil"/>
          <w:right w:val="nil"/>
          <w:between w:val="nil"/>
        </w:pBdr>
        <w:spacing w:after="120" w:line="276" w:lineRule="auto"/>
        <w:rPr>
          <w:rFonts w:asciiTheme="minorHAnsi" w:hAnsiTheme="minorHAnsi" w:cstheme="minorHAnsi"/>
          <w:color w:val="000000"/>
        </w:rPr>
      </w:pPr>
      <w:proofErr w:type="spellStart"/>
      <w:r w:rsidRPr="00381272">
        <w:rPr>
          <w:rFonts w:asciiTheme="minorHAnsi" w:hAnsiTheme="minorHAnsi" w:cstheme="minorHAnsi"/>
          <w:color w:val="000000"/>
        </w:rPr>
        <w:t>Javien</w:t>
      </w:r>
      <w:proofErr w:type="spellEnd"/>
      <w:r w:rsidRPr="00381272">
        <w:rPr>
          <w:rFonts w:asciiTheme="minorHAnsi" w:hAnsiTheme="minorHAnsi" w:cstheme="minorHAnsi"/>
          <w:color w:val="000000"/>
        </w:rPr>
        <w:t xml:space="preserve"> is </w:t>
      </w:r>
      <w:r w:rsidR="0007255B" w:rsidRPr="00381272">
        <w:rPr>
          <w:rFonts w:asciiTheme="minorHAnsi" w:hAnsiTheme="minorHAnsi" w:cstheme="minorHAnsi"/>
          <w:color w:val="000000"/>
        </w:rPr>
        <w:t xml:space="preserve">4 </w:t>
      </w:r>
      <m:oMath>
        <m:f>
          <m:fPr>
            <m:ctrlPr>
              <w:rPr>
                <w:rFonts w:ascii="Cambria Math" w:hAnsi="Cambria Math" w:cstheme="minorHAnsi"/>
                <w:i/>
                <w:color w:val="000000"/>
              </w:rPr>
            </m:ctrlPr>
          </m:fPr>
          <m:num>
            <m:r>
              <w:rPr>
                <w:rFonts w:ascii="Cambria Math" w:hAnsi="Cambria Math" w:cstheme="minorHAnsi"/>
                <w:color w:val="000000"/>
              </w:rPr>
              <m:t>2</m:t>
            </m:r>
          </m:num>
          <m:den>
            <m:r>
              <w:rPr>
                <w:rFonts w:ascii="Cambria Math" w:hAnsi="Cambria Math" w:cstheme="minorHAnsi"/>
                <w:color w:val="000000"/>
              </w:rPr>
              <m:t>3</m:t>
            </m:r>
          </m:den>
        </m:f>
      </m:oMath>
      <w:r w:rsidR="0007255B" w:rsidRPr="00381272">
        <w:rPr>
          <w:rFonts w:asciiTheme="minorHAnsi" w:hAnsiTheme="minorHAnsi" w:cstheme="minorHAnsi"/>
          <w:color w:val="000000"/>
        </w:rPr>
        <w:t xml:space="preserve"> feet tall</w:t>
      </w:r>
      <w:r w:rsidRPr="00381272">
        <w:rPr>
          <w:rFonts w:asciiTheme="minorHAnsi" w:hAnsiTheme="minorHAnsi" w:cstheme="minorHAnsi"/>
          <w:color w:val="000000"/>
        </w:rPr>
        <w:t xml:space="preserve"> </w:t>
      </w:r>
    </w:p>
    <w:p w14:paraId="206A624B" w14:textId="009390B6" w:rsidR="00AF59C1" w:rsidRPr="00AF59C1" w:rsidRDefault="005E3C81" w:rsidP="0002690B">
      <w:pPr>
        <w:pStyle w:val="ListParagraph"/>
        <w:numPr>
          <w:ilvl w:val="1"/>
          <w:numId w:val="11"/>
        </w:numPr>
        <w:pBdr>
          <w:top w:val="nil"/>
          <w:left w:val="nil"/>
          <w:bottom w:val="nil"/>
          <w:right w:val="nil"/>
          <w:between w:val="nil"/>
        </w:pBdr>
        <w:spacing w:before="240" w:after="120" w:line="276" w:lineRule="auto"/>
        <w:rPr>
          <w:rFonts w:asciiTheme="minorHAnsi" w:hAnsiTheme="minorHAnsi" w:cstheme="minorHAnsi"/>
          <w:color w:val="000000"/>
        </w:rPr>
      </w:pPr>
      <w:r w:rsidRPr="00381272">
        <w:rPr>
          <w:rFonts w:asciiTheme="minorHAnsi" w:hAnsiTheme="minorHAnsi" w:cstheme="minorHAnsi"/>
          <w:color w:val="000000"/>
        </w:rPr>
        <w:t xml:space="preserve">Danny is </w:t>
      </w:r>
      <w:r w:rsidR="0007255B" w:rsidRPr="00381272">
        <w:rPr>
          <w:rFonts w:asciiTheme="minorHAnsi" w:hAnsiTheme="minorHAnsi" w:cstheme="minorHAnsi"/>
          <w:color w:val="000000"/>
        </w:rPr>
        <w:t>3</w:t>
      </w:r>
      <m:oMath>
        <m:f>
          <m:fPr>
            <m:ctrlPr>
              <w:rPr>
                <w:rFonts w:ascii="Cambria Math" w:hAnsi="Cambria Math" w:cstheme="minorHAnsi"/>
                <w:i/>
                <w:color w:val="000000"/>
              </w:rPr>
            </m:ctrlPr>
          </m:fPr>
          <m:num>
            <m:r>
              <w:rPr>
                <w:rFonts w:ascii="Cambria Math" w:hAnsi="Cambria Math" w:cstheme="minorHAnsi"/>
                <w:color w:val="000000"/>
              </w:rPr>
              <m:t>11</m:t>
            </m:r>
          </m:num>
          <m:den>
            <m:r>
              <w:rPr>
                <w:rFonts w:ascii="Cambria Math" w:hAnsi="Cambria Math" w:cstheme="minorHAnsi"/>
                <w:color w:val="000000"/>
              </w:rPr>
              <m:t>12</m:t>
            </m:r>
          </m:den>
        </m:f>
      </m:oMath>
      <w:r w:rsidR="0007255B" w:rsidRPr="00381272">
        <w:rPr>
          <w:rFonts w:asciiTheme="minorHAnsi" w:hAnsiTheme="minorHAnsi" w:cstheme="minorHAnsi"/>
          <w:color w:val="000000"/>
        </w:rPr>
        <w:t xml:space="preserve"> feet tall</w:t>
      </w:r>
    </w:p>
    <w:p w14:paraId="537E2FF3" w14:textId="340FEEBC" w:rsidR="00B2644F" w:rsidRDefault="005E3C81" w:rsidP="0002690B">
      <w:pPr>
        <w:pStyle w:val="ListParagraph"/>
        <w:numPr>
          <w:ilvl w:val="1"/>
          <w:numId w:val="11"/>
        </w:numPr>
        <w:pBdr>
          <w:top w:val="nil"/>
          <w:left w:val="nil"/>
          <w:bottom w:val="nil"/>
          <w:right w:val="nil"/>
          <w:between w:val="nil"/>
        </w:pBdr>
        <w:spacing w:before="240" w:after="120" w:line="276" w:lineRule="auto"/>
        <w:rPr>
          <w:rFonts w:asciiTheme="minorHAnsi" w:hAnsiTheme="minorHAnsi" w:cstheme="minorHAnsi"/>
          <w:color w:val="000000"/>
        </w:rPr>
      </w:pPr>
      <w:r w:rsidRPr="00381272">
        <w:rPr>
          <w:rFonts w:asciiTheme="minorHAnsi" w:hAnsiTheme="minorHAnsi" w:cstheme="minorHAnsi"/>
          <w:color w:val="000000"/>
        </w:rPr>
        <w:t xml:space="preserve">Samiya is </w:t>
      </w:r>
      <w:r w:rsidR="0007255B" w:rsidRPr="00381272">
        <w:rPr>
          <w:rFonts w:asciiTheme="minorHAnsi" w:hAnsiTheme="minorHAnsi" w:cstheme="minorHAnsi"/>
          <w:color w:val="000000"/>
        </w:rPr>
        <w:t>4</w:t>
      </w: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6</m:t>
            </m:r>
          </m:den>
        </m:f>
      </m:oMath>
      <w:r w:rsidR="00837B17">
        <w:rPr>
          <w:rFonts w:asciiTheme="minorHAnsi" w:hAnsiTheme="minorHAnsi" w:cstheme="minorHAnsi"/>
          <w:color w:val="000000"/>
        </w:rPr>
        <w:t xml:space="preserve">  f</w:t>
      </w:r>
      <w:r w:rsidR="00B2644F">
        <w:rPr>
          <w:rFonts w:asciiTheme="minorHAnsi" w:hAnsiTheme="minorHAnsi" w:cstheme="minorHAnsi"/>
          <w:color w:val="000000"/>
        </w:rPr>
        <w:t>eet tall</w:t>
      </w:r>
    </w:p>
    <w:p w14:paraId="2801B5A0" w14:textId="737837AB" w:rsidR="00AF59C1" w:rsidRPr="00AF59C1" w:rsidRDefault="005E3C81" w:rsidP="0002690B">
      <w:pPr>
        <w:pStyle w:val="ListParagraph"/>
        <w:numPr>
          <w:ilvl w:val="1"/>
          <w:numId w:val="11"/>
        </w:numPr>
        <w:pBdr>
          <w:top w:val="nil"/>
          <w:left w:val="nil"/>
          <w:bottom w:val="nil"/>
          <w:right w:val="nil"/>
          <w:between w:val="nil"/>
        </w:pBdr>
        <w:spacing w:before="240" w:after="120" w:line="276" w:lineRule="auto"/>
        <w:rPr>
          <w:rFonts w:asciiTheme="minorHAnsi" w:hAnsiTheme="minorHAnsi" w:cstheme="minorHAnsi"/>
          <w:color w:val="000000"/>
        </w:rPr>
      </w:pPr>
      <w:r w:rsidRPr="00381272">
        <w:rPr>
          <w:rFonts w:asciiTheme="minorHAnsi" w:hAnsiTheme="minorHAnsi" w:cstheme="minorHAnsi"/>
          <w:color w:val="000000"/>
        </w:rPr>
        <w:t>Taylor is</w:t>
      </w:r>
      <w:r w:rsidR="0007255B" w:rsidRPr="00381272">
        <w:rPr>
          <w:rFonts w:asciiTheme="minorHAnsi" w:hAnsiTheme="minorHAnsi" w:cstheme="minorHAnsi"/>
          <w:color w:val="000000"/>
        </w:rPr>
        <w:t xml:space="preserve"> 4</w:t>
      </w:r>
      <m:oMath>
        <m:f>
          <m:fPr>
            <m:ctrlPr>
              <w:rPr>
                <w:rFonts w:ascii="Cambria Math" w:hAnsi="Cambria Math" w:cstheme="minorHAnsi"/>
                <w:i/>
                <w:color w:val="000000"/>
              </w:rPr>
            </m:ctrlPr>
          </m:fPr>
          <m:num>
            <m:r>
              <w:rPr>
                <w:rFonts w:ascii="Cambria Math" w:hAnsi="Cambria Math" w:cstheme="minorHAnsi"/>
                <w:color w:val="000000"/>
              </w:rPr>
              <m:t>7</m:t>
            </m:r>
          </m:num>
          <m:den>
            <m:r>
              <w:rPr>
                <w:rFonts w:ascii="Cambria Math" w:hAnsi="Cambria Math" w:cstheme="minorHAnsi"/>
                <w:color w:val="000000"/>
              </w:rPr>
              <m:t>8</m:t>
            </m:r>
          </m:den>
        </m:f>
      </m:oMath>
      <w:r w:rsidR="00B2644F">
        <w:rPr>
          <w:rFonts w:asciiTheme="minorHAnsi" w:hAnsiTheme="minorHAnsi" w:cstheme="minorHAnsi"/>
          <w:color w:val="000000"/>
        </w:rPr>
        <w:t xml:space="preserve"> feet tall</w:t>
      </w:r>
    </w:p>
    <w:p w14:paraId="0D6F5434" w14:textId="7F1EB729" w:rsidR="005E3C81" w:rsidRPr="00381272" w:rsidRDefault="005E3C81" w:rsidP="005E3C81">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381272">
        <w:rPr>
          <w:rFonts w:asciiTheme="minorHAnsi" w:hAnsiTheme="minorHAnsi" w:cstheme="minorHAnsi"/>
          <w:color w:val="000000"/>
        </w:rPr>
        <w:t>Place the following fractions and decimals in order from least to greatest:</w:t>
      </w:r>
    </w:p>
    <w:p w14:paraId="48085EC8" w14:textId="77777777" w:rsidR="00896E4F" w:rsidRDefault="00896E4F" w:rsidP="00896E4F">
      <w:pPr>
        <w:pBdr>
          <w:top w:val="nil"/>
          <w:left w:val="nil"/>
          <w:bottom w:val="nil"/>
          <w:right w:val="nil"/>
          <w:between w:val="nil"/>
        </w:pBdr>
        <w:spacing w:line="240" w:lineRule="auto"/>
        <w:rPr>
          <w:color w:val="000000"/>
        </w:rPr>
      </w:pPr>
    </w:p>
    <w:p w14:paraId="5748A0E1" w14:textId="66D47294" w:rsidR="00896E4F" w:rsidRDefault="00BF771E" w:rsidP="00896E4F">
      <w:pPr>
        <w:pBdr>
          <w:top w:val="nil"/>
          <w:left w:val="nil"/>
          <w:bottom w:val="nil"/>
          <w:right w:val="nil"/>
          <w:between w:val="nil"/>
        </w:pBdr>
        <w:spacing w:line="240" w:lineRule="auto"/>
        <w:ind w:firstLine="720"/>
        <w:rPr>
          <w:color w:val="000000"/>
        </w:rPr>
      </w:pPr>
      <m:oMath>
        <m:f>
          <m:fPr>
            <m:ctrlPr>
              <w:rPr>
                <w:rFonts w:ascii="Cambria Math" w:hAnsi="Cambria Math"/>
                <w:i/>
                <w:color w:val="000000"/>
              </w:rPr>
            </m:ctrlPr>
          </m:fPr>
          <m:num>
            <m:r>
              <w:rPr>
                <w:rFonts w:ascii="Cambria Math" w:hAnsi="Cambria Math"/>
                <w:color w:val="000000"/>
              </w:rPr>
              <m:t>12</m:t>
            </m:r>
          </m:num>
          <m:den>
            <m:r>
              <w:rPr>
                <w:rFonts w:ascii="Cambria Math" w:hAnsi="Cambria Math"/>
                <w:color w:val="000000"/>
              </w:rPr>
              <m:t>5</m:t>
            </m:r>
          </m:den>
        </m:f>
      </m:oMath>
      <w:r w:rsidR="00896E4F">
        <w:rPr>
          <w:color w:val="000000"/>
        </w:rPr>
        <w:t xml:space="preserve"> </w:t>
      </w:r>
      <w:r w:rsidR="00896E4F">
        <w:rPr>
          <w:color w:val="000000"/>
        </w:rPr>
        <w:tab/>
      </w:r>
      <w:r w:rsidR="00896E4F">
        <w:rPr>
          <w:color w:val="000000"/>
        </w:rPr>
        <w:tab/>
      </w:r>
      <m:oMath>
        <m:r>
          <w:rPr>
            <w:rFonts w:ascii="Cambria Math" w:hAnsi="Cambria Math"/>
            <w:color w:val="000000"/>
          </w:rPr>
          <m:t>3</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3</m:t>
            </m:r>
          </m:den>
        </m:f>
      </m:oMath>
      <w:r w:rsidR="00896E4F">
        <w:rPr>
          <w:color w:val="000000"/>
        </w:rPr>
        <w:tab/>
      </w:r>
      <w:r w:rsidR="00896E4F">
        <w:rPr>
          <w:color w:val="000000"/>
        </w:rPr>
        <w:tab/>
      </w:r>
      <m:oMath>
        <m:r>
          <w:rPr>
            <w:rFonts w:ascii="Cambria Math" w:hAnsi="Cambria Math" w:cstheme="minorHAnsi"/>
            <w:color w:val="000000"/>
          </w:rPr>
          <m:t>3</m:t>
        </m:r>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8</m:t>
            </m:r>
          </m:den>
        </m:f>
      </m:oMath>
      <w:r w:rsidR="00896E4F" w:rsidRPr="00775F8B">
        <w:rPr>
          <w:rFonts w:asciiTheme="minorHAnsi" w:hAnsiTheme="minorHAnsi" w:cstheme="minorHAnsi"/>
          <w:color w:val="000000"/>
        </w:rPr>
        <w:tab/>
      </w:r>
      <w:r w:rsidR="00896E4F">
        <w:rPr>
          <w:color w:val="000000"/>
        </w:rPr>
        <w:tab/>
        <w:t>3.09</w:t>
      </w:r>
    </w:p>
    <w:p w14:paraId="0C6F43D7" w14:textId="77777777" w:rsidR="000C2DEE" w:rsidRPr="00896E4F" w:rsidRDefault="000C2DEE" w:rsidP="00896E4F">
      <w:pPr>
        <w:pBdr>
          <w:top w:val="nil"/>
          <w:left w:val="nil"/>
          <w:bottom w:val="nil"/>
          <w:right w:val="nil"/>
          <w:between w:val="nil"/>
        </w:pBdr>
        <w:spacing w:line="240" w:lineRule="auto"/>
        <w:ind w:firstLine="720"/>
        <w:rPr>
          <w:color w:val="000000"/>
        </w:rPr>
      </w:pPr>
    </w:p>
    <w:p w14:paraId="156DAA48" w14:textId="27300D48" w:rsidR="005E3C81" w:rsidRDefault="00AF59C1" w:rsidP="007E5A90">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Use the symbol</w:t>
      </w:r>
      <w:r w:rsidR="000C2DEE" w:rsidRPr="000C2DEE">
        <w:rPr>
          <w:rFonts w:asciiTheme="minorHAnsi" w:hAnsiTheme="minorHAnsi" w:cstheme="minorHAnsi"/>
          <w:color w:val="000000"/>
        </w:rPr>
        <w:t xml:space="preserve"> &lt;, &gt;, or </w:t>
      </w:r>
      <m:oMath>
        <m:r>
          <w:rPr>
            <w:rFonts w:ascii="Cambria Math" w:hAnsi="Cambria Math" w:cstheme="minorHAnsi"/>
            <w:color w:val="000000"/>
          </w:rPr>
          <m:t>=</m:t>
        </m:r>
      </m:oMath>
      <w:r w:rsidR="000C2DEE" w:rsidRPr="000C2DEE">
        <w:rPr>
          <w:rFonts w:asciiTheme="minorHAnsi" w:hAnsiTheme="minorHAnsi" w:cstheme="minorHAnsi"/>
          <w:color w:val="000000"/>
        </w:rPr>
        <w:t xml:space="preserve"> to compare the two fractions below</w:t>
      </w:r>
      <w:r w:rsidR="00837B17">
        <w:rPr>
          <w:rFonts w:asciiTheme="minorHAnsi" w:hAnsiTheme="minorHAnsi" w:cstheme="minorHAnsi"/>
          <w:color w:val="000000"/>
        </w:rPr>
        <w:t>.  E</w:t>
      </w:r>
      <w:r w:rsidR="000C2DEE">
        <w:rPr>
          <w:rFonts w:asciiTheme="minorHAnsi" w:hAnsiTheme="minorHAnsi" w:cstheme="minorHAnsi"/>
          <w:color w:val="000000"/>
        </w:rPr>
        <w:t>xplain your thinking.</w:t>
      </w:r>
    </w:p>
    <w:p w14:paraId="0C6A7C8A" w14:textId="02AB91C6" w:rsidR="000C2DEE" w:rsidRDefault="000C2DEE" w:rsidP="000C2DEE">
      <w:pPr>
        <w:pBdr>
          <w:top w:val="nil"/>
          <w:left w:val="nil"/>
          <w:bottom w:val="nil"/>
          <w:right w:val="nil"/>
          <w:between w:val="nil"/>
        </w:pBdr>
        <w:spacing w:line="240" w:lineRule="auto"/>
        <w:rPr>
          <w:rFonts w:asciiTheme="minorHAnsi" w:hAnsiTheme="minorHAnsi" w:cstheme="minorHAnsi"/>
          <w:color w:val="000000"/>
        </w:rPr>
      </w:pPr>
    </w:p>
    <w:p w14:paraId="0B04066A" w14:textId="7503C5E3" w:rsidR="000C2DEE" w:rsidRDefault="00BF771E" w:rsidP="000C2DEE">
      <w:pPr>
        <w:pBdr>
          <w:top w:val="nil"/>
          <w:left w:val="nil"/>
          <w:bottom w:val="nil"/>
          <w:right w:val="nil"/>
          <w:between w:val="nil"/>
        </w:pBdr>
        <w:spacing w:line="240" w:lineRule="auto"/>
        <w:ind w:left="2160"/>
        <w:rPr>
          <w:rFonts w:asciiTheme="minorHAnsi" w:hAnsiTheme="minorHAnsi" w:cstheme="minorHAnsi"/>
          <w:color w:val="000000"/>
        </w:rPr>
      </w:pPr>
      <m:oMath>
        <m:f>
          <m:fPr>
            <m:ctrlPr>
              <w:rPr>
                <w:rFonts w:ascii="Cambria Math" w:hAnsi="Cambria Math" w:cstheme="minorHAnsi"/>
                <w:i/>
                <w:color w:val="000000"/>
              </w:rPr>
            </m:ctrlPr>
          </m:fPr>
          <m:num>
            <m:r>
              <w:rPr>
                <w:rFonts w:ascii="Cambria Math" w:hAnsi="Cambria Math" w:cstheme="minorHAnsi"/>
                <w:color w:val="000000"/>
              </w:rPr>
              <m:t>3</m:t>
            </m:r>
          </m:num>
          <m:den>
            <m:r>
              <w:rPr>
                <w:rFonts w:ascii="Cambria Math" w:hAnsi="Cambria Math" w:cstheme="minorHAnsi"/>
                <w:color w:val="000000"/>
              </w:rPr>
              <m:t>4</m:t>
            </m:r>
          </m:den>
        </m:f>
      </m:oMath>
      <w:r w:rsidR="000C2DEE">
        <w:rPr>
          <w:rFonts w:asciiTheme="minorHAnsi" w:hAnsiTheme="minorHAnsi" w:cstheme="minorHAnsi"/>
          <w:color w:val="000000"/>
        </w:rPr>
        <w:t xml:space="preserve"> _____ </w:t>
      </w:r>
      <m:oMath>
        <m:f>
          <m:fPr>
            <m:ctrlPr>
              <w:rPr>
                <w:rFonts w:ascii="Cambria Math" w:hAnsi="Cambria Math" w:cstheme="minorHAnsi"/>
                <w:i/>
                <w:color w:val="000000"/>
              </w:rPr>
            </m:ctrlPr>
          </m:fPr>
          <m:num>
            <m:r>
              <w:rPr>
                <w:rFonts w:ascii="Cambria Math" w:hAnsi="Cambria Math" w:cstheme="minorHAnsi"/>
                <w:color w:val="000000"/>
              </w:rPr>
              <m:t>7</m:t>
            </m:r>
          </m:num>
          <m:den>
            <m:r>
              <w:rPr>
                <w:rFonts w:ascii="Cambria Math" w:hAnsi="Cambria Math" w:cstheme="minorHAnsi"/>
                <w:color w:val="000000"/>
              </w:rPr>
              <m:t>8</m:t>
            </m:r>
          </m:den>
        </m:f>
      </m:oMath>
    </w:p>
    <w:p w14:paraId="2CCB8C4D" w14:textId="17D2431C" w:rsidR="00BC2F92" w:rsidRDefault="00BC2F92" w:rsidP="000C2DEE">
      <w:pPr>
        <w:pBdr>
          <w:top w:val="nil"/>
          <w:left w:val="nil"/>
          <w:bottom w:val="nil"/>
          <w:right w:val="nil"/>
          <w:between w:val="nil"/>
        </w:pBdr>
        <w:spacing w:line="240" w:lineRule="auto"/>
        <w:ind w:left="2160"/>
        <w:rPr>
          <w:rFonts w:asciiTheme="minorHAnsi" w:hAnsiTheme="minorHAnsi" w:cstheme="minorHAnsi"/>
          <w:color w:val="000000"/>
        </w:rPr>
      </w:pPr>
    </w:p>
    <w:p w14:paraId="78655A8A" w14:textId="77777777" w:rsidR="00BC2F92" w:rsidRPr="000C2DEE" w:rsidRDefault="00BC2F92" w:rsidP="000C2DEE">
      <w:pPr>
        <w:pBdr>
          <w:top w:val="nil"/>
          <w:left w:val="nil"/>
          <w:bottom w:val="nil"/>
          <w:right w:val="nil"/>
          <w:between w:val="nil"/>
        </w:pBdr>
        <w:spacing w:line="240" w:lineRule="auto"/>
        <w:ind w:left="2160"/>
        <w:rPr>
          <w:rFonts w:asciiTheme="minorHAnsi" w:hAnsiTheme="minorHAnsi" w:cstheme="minorHAnsi"/>
          <w:color w:val="000000"/>
        </w:rPr>
      </w:pPr>
    </w:p>
    <w:p w14:paraId="1CF1786E" w14:textId="16CFB64A" w:rsidR="009B78DF" w:rsidRDefault="009B78DF">
      <w:r>
        <w:br w:type="page"/>
      </w:r>
    </w:p>
    <w:p w14:paraId="1C7D802D" w14:textId="797A3CD9" w:rsidR="00B73079" w:rsidRDefault="006530B8" w:rsidP="00AF59C1">
      <w:pPr>
        <w:pStyle w:val="Title"/>
      </w:pPr>
      <w:bookmarkStart w:id="2" w:name="bookmark=id.30j0zll" w:colFirst="0" w:colLast="0"/>
      <w:bookmarkStart w:id="3" w:name="_heading=h.1fob9te" w:colFirst="0" w:colLast="0"/>
      <w:bookmarkStart w:id="4" w:name="TeacherNotes"/>
      <w:bookmarkEnd w:id="2"/>
      <w:bookmarkEnd w:id="3"/>
      <w:bookmarkEnd w:id="4"/>
      <w:r>
        <w:lastRenderedPageBreak/>
        <w:t xml:space="preserve">SOL 5.2b - </w:t>
      </w:r>
      <w:r w:rsidR="00B941BD">
        <w:t>Just in Time Quick Check Teacher Notes</w:t>
      </w:r>
    </w:p>
    <w:p w14:paraId="0DC60838" w14:textId="6F8511AE" w:rsidR="00B73079" w:rsidRDefault="00B941BD" w:rsidP="00AF59C1">
      <w:pPr>
        <w:spacing w:after="0"/>
        <w:jc w:val="center"/>
        <w:rPr>
          <w:b/>
          <w:color w:val="C00000"/>
        </w:rPr>
      </w:pPr>
      <w:r>
        <w:t xml:space="preserve"> </w:t>
      </w:r>
      <w:r w:rsidR="00971115">
        <w:rPr>
          <w:b/>
          <w:color w:val="C00000"/>
        </w:rPr>
        <w:t>Common Error</w:t>
      </w:r>
      <w:r w:rsidR="001B1095">
        <w:rPr>
          <w:b/>
          <w:color w:val="C00000"/>
        </w:rPr>
        <w:t>s</w:t>
      </w:r>
      <w:r w:rsidR="00971115">
        <w:rPr>
          <w:b/>
          <w:color w:val="C00000"/>
        </w:rPr>
        <w:t>/Misconceptions and their Possible Indications</w:t>
      </w:r>
    </w:p>
    <w:p w14:paraId="5F042A28" w14:textId="77777777" w:rsidR="00AF59C1" w:rsidRPr="00AF59C1" w:rsidRDefault="00AF59C1" w:rsidP="00AF59C1">
      <w:pPr>
        <w:spacing w:after="0"/>
        <w:jc w:val="center"/>
        <w:rPr>
          <w:b/>
          <w:color w:val="C00000"/>
        </w:rPr>
      </w:pPr>
    </w:p>
    <w:p w14:paraId="5FA17D57" w14:textId="69F71BE4" w:rsidR="0007255B" w:rsidRPr="005D6864" w:rsidRDefault="0007255B" w:rsidP="0007255B">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5D6864">
        <w:rPr>
          <w:rFonts w:asciiTheme="minorHAnsi" w:hAnsiTheme="minorHAnsi" w:cstheme="minorHAnsi"/>
          <w:color w:val="000000"/>
        </w:rPr>
        <w:t>Place the following fractions in order from greatest to least</w:t>
      </w:r>
      <w:r w:rsidR="005D6864">
        <w:rPr>
          <w:rFonts w:asciiTheme="minorHAnsi" w:hAnsiTheme="minorHAnsi" w:cstheme="minorHAnsi"/>
          <w:color w:val="000000"/>
        </w:rPr>
        <w:t>:</w:t>
      </w:r>
      <w:r w:rsidR="00DA75E5" w:rsidRPr="00DA75E5">
        <w:rPr>
          <w:rFonts w:asciiTheme="minorHAnsi" w:hAnsiTheme="minorHAnsi" w:cstheme="minorHAnsi"/>
          <w:color w:val="000000"/>
        </w:rPr>
        <w:t xml:space="preserve"> </w:t>
      </w:r>
      <w:r w:rsidR="00DA75E5">
        <w:rPr>
          <w:rFonts w:asciiTheme="minorHAnsi" w:hAnsiTheme="minorHAnsi" w:cstheme="minorHAnsi"/>
          <w:color w:val="000000"/>
        </w:rPr>
        <w:tab/>
        <w:t xml:space="preserve">  </w:t>
      </w:r>
      <m:oMath>
        <m:f>
          <m:fPr>
            <m:ctrlPr>
              <w:rPr>
                <w:rFonts w:ascii="Cambria Math" w:eastAsia="Calibri" w:hAnsi="Cambria Math" w:cs="Calibri"/>
                <w:i/>
                <w:color w:val="000000"/>
              </w:rPr>
            </m:ctrlPr>
          </m:fPr>
          <m:num>
            <m:r>
              <w:rPr>
                <w:rFonts w:ascii="Cambria Math" w:hAnsi="Cambria Math"/>
                <w:color w:val="000000"/>
              </w:rPr>
              <m:t>1</m:t>
            </m:r>
          </m:num>
          <m:den>
            <m:r>
              <w:rPr>
                <w:rFonts w:ascii="Cambria Math" w:hAnsi="Cambria Math"/>
                <w:color w:val="000000"/>
              </w:rPr>
              <m:t>9</m:t>
            </m:r>
          </m:den>
        </m:f>
      </m:oMath>
      <w:r w:rsidR="00DA75E5" w:rsidRPr="00E96947">
        <w:rPr>
          <w:color w:val="000000"/>
        </w:rPr>
        <w:t xml:space="preserve"> </w:t>
      </w:r>
      <w:r w:rsidR="00DA75E5">
        <w:rPr>
          <w:color w:val="000000"/>
        </w:rPr>
        <w:tab/>
      </w:r>
      <m:oMath>
        <m:f>
          <m:fPr>
            <m:ctrlPr>
              <w:rPr>
                <w:rFonts w:ascii="Cambria Math" w:eastAsia="Calibri" w:hAnsi="Cambria Math" w:cs="Calibri"/>
                <w:i/>
                <w:color w:val="000000"/>
              </w:rPr>
            </m:ctrlPr>
          </m:fPr>
          <m:num>
            <m:r>
              <w:rPr>
                <w:rFonts w:ascii="Cambria Math" w:hAnsi="Cambria Math"/>
                <w:color w:val="000000"/>
              </w:rPr>
              <m:t>1</m:t>
            </m:r>
          </m:num>
          <m:den>
            <m:r>
              <w:rPr>
                <w:rFonts w:ascii="Cambria Math" w:hAnsi="Cambria Math"/>
                <w:color w:val="000000"/>
              </w:rPr>
              <m:t>2</m:t>
            </m:r>
          </m:den>
        </m:f>
      </m:oMath>
      <w:r w:rsidR="00DA75E5">
        <w:rPr>
          <w:color w:val="000000"/>
        </w:rPr>
        <w:tab/>
      </w:r>
      <m:oMath>
        <m:f>
          <m:fPr>
            <m:ctrlPr>
              <w:rPr>
                <w:rFonts w:ascii="Cambria Math" w:eastAsia="Calibri" w:hAnsi="Cambria Math" w:cs="Calibri"/>
                <w:i/>
                <w:color w:val="000000"/>
              </w:rPr>
            </m:ctrlPr>
          </m:fPr>
          <m:num>
            <m:r>
              <w:rPr>
                <w:rFonts w:ascii="Cambria Math" w:hAnsi="Cambria Math"/>
                <w:color w:val="000000"/>
              </w:rPr>
              <m:t>1</m:t>
            </m:r>
          </m:num>
          <m:den>
            <m:r>
              <w:rPr>
                <w:rFonts w:ascii="Cambria Math" w:hAnsi="Cambria Math"/>
                <w:color w:val="000000"/>
              </w:rPr>
              <m:t>8</m:t>
            </m:r>
          </m:den>
        </m:f>
      </m:oMath>
    </w:p>
    <w:p w14:paraId="1BF7153C" w14:textId="77777777" w:rsidR="00AF59C1" w:rsidRDefault="00AF59C1" w:rsidP="00AF59C1">
      <w:pPr>
        <w:pBdr>
          <w:top w:val="nil"/>
          <w:left w:val="nil"/>
          <w:bottom w:val="nil"/>
          <w:right w:val="nil"/>
          <w:between w:val="nil"/>
        </w:pBdr>
        <w:spacing w:line="240" w:lineRule="auto"/>
        <w:rPr>
          <w:color w:val="000000"/>
        </w:rPr>
      </w:pPr>
    </w:p>
    <w:p w14:paraId="11BB5CA0" w14:textId="2CA10385" w:rsidR="00F53D97" w:rsidRDefault="00971115" w:rsidP="00AF59C1">
      <w:pPr>
        <w:pBdr>
          <w:top w:val="nil"/>
          <w:left w:val="nil"/>
          <w:bottom w:val="nil"/>
          <w:right w:val="nil"/>
          <w:between w:val="nil"/>
        </w:pBdr>
        <w:spacing w:before="120" w:after="120" w:line="276" w:lineRule="auto"/>
        <w:ind w:left="720"/>
        <w:rPr>
          <w:i/>
          <w:color w:val="C00000"/>
        </w:rPr>
      </w:pPr>
      <w:r w:rsidRPr="00E96947">
        <w:rPr>
          <w:i/>
          <w:color w:val="C00000"/>
        </w:rPr>
        <w:t xml:space="preserve">Students </w:t>
      </w:r>
      <w:r w:rsidR="004417D5">
        <w:rPr>
          <w:i/>
          <w:color w:val="C00000"/>
        </w:rPr>
        <w:t xml:space="preserve">may </w:t>
      </w:r>
      <w:r w:rsidRPr="00E96947">
        <w:rPr>
          <w:i/>
          <w:color w:val="C00000"/>
        </w:rPr>
        <w:t xml:space="preserve">have </w:t>
      </w:r>
      <w:r w:rsidR="000B4095">
        <w:rPr>
          <w:i/>
          <w:color w:val="C00000"/>
        </w:rPr>
        <w:t xml:space="preserve">the </w:t>
      </w:r>
      <w:r w:rsidRPr="00E96947">
        <w:rPr>
          <w:i/>
          <w:color w:val="C00000"/>
        </w:rPr>
        <w:t>m</w:t>
      </w:r>
      <w:r w:rsidR="00AF59C1">
        <w:rPr>
          <w:i/>
          <w:color w:val="C00000"/>
        </w:rPr>
        <w:t>isconception that a larger denominator indicates larger</w:t>
      </w:r>
      <w:r w:rsidRPr="00E96947">
        <w:rPr>
          <w:i/>
          <w:color w:val="C00000"/>
        </w:rPr>
        <w:t xml:space="preserve"> pieces.  </w:t>
      </w:r>
      <w:r w:rsidR="00B2644F">
        <w:rPr>
          <w:i/>
          <w:color w:val="C00000"/>
        </w:rPr>
        <w:t>Experiences using concrete or pictorial models to represent fractions may help these students develop the understanding that the pieces become smaller as the denominator gets larger.</w:t>
      </w:r>
      <w:r w:rsidRPr="00E96947">
        <w:rPr>
          <w:i/>
          <w:color w:val="C00000"/>
        </w:rPr>
        <w:t xml:space="preserve">  </w:t>
      </w:r>
      <w:r w:rsidR="007C65C4">
        <w:rPr>
          <w:i/>
          <w:color w:val="C00000"/>
        </w:rPr>
        <w:t xml:space="preserve">Students can also </w:t>
      </w:r>
      <w:r w:rsidR="00837B17">
        <w:rPr>
          <w:i/>
          <w:color w:val="C00000"/>
        </w:rPr>
        <w:t>use models</w:t>
      </w:r>
      <w:r w:rsidR="007C65C4">
        <w:rPr>
          <w:i/>
          <w:color w:val="C00000"/>
        </w:rPr>
        <w:t xml:space="preserve"> to see how far </w:t>
      </w:r>
      <w:r w:rsidR="00855A80">
        <w:rPr>
          <w:i/>
          <w:color w:val="C00000"/>
        </w:rPr>
        <w:t>these fractions are from the whole.</w:t>
      </w:r>
      <w:r w:rsidR="007C65C4">
        <w:rPr>
          <w:i/>
          <w:color w:val="C00000"/>
        </w:rPr>
        <w:t xml:space="preserve"> Have students</w:t>
      </w:r>
      <w:r w:rsidRPr="00E96947">
        <w:rPr>
          <w:i/>
          <w:color w:val="C00000"/>
        </w:rPr>
        <w:t xml:space="preserve"> place fractions on a number line using benchmarks such as closer to 0,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 xml:space="preserve">2 </m:t>
            </m:r>
          </m:den>
        </m:f>
      </m:oMath>
      <w:r w:rsidRPr="00E96947">
        <w:rPr>
          <w:i/>
          <w:color w:val="C00000"/>
        </w:rPr>
        <w:t xml:space="preserve">, or 1 to </w:t>
      </w:r>
      <w:r w:rsidR="007C65C4">
        <w:rPr>
          <w:i/>
          <w:color w:val="C00000"/>
        </w:rPr>
        <w:t>help them visualize and compare the</w:t>
      </w:r>
      <w:r w:rsidRPr="00E96947">
        <w:rPr>
          <w:i/>
          <w:color w:val="C00000"/>
        </w:rPr>
        <w:t xml:space="preserve"> fractions.</w:t>
      </w:r>
    </w:p>
    <w:p w14:paraId="2B2A122C" w14:textId="5142190C" w:rsidR="00F53D97" w:rsidRDefault="00F53D97" w:rsidP="00AF59C1">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F53D97">
        <w:rPr>
          <w:rFonts w:asciiTheme="minorHAnsi" w:hAnsiTheme="minorHAnsi" w:cstheme="minorHAnsi"/>
          <w:color w:val="000000"/>
        </w:rPr>
        <w:t>Place the following decimals in order from greatest to least:</w:t>
      </w:r>
    </w:p>
    <w:p w14:paraId="6FC7C1A4" w14:textId="77777777" w:rsidR="00AF59C1" w:rsidRPr="00AF59C1" w:rsidRDefault="00AF59C1" w:rsidP="00AF59C1">
      <w:pPr>
        <w:pStyle w:val="ListParagraph"/>
        <w:pBdr>
          <w:top w:val="nil"/>
          <w:left w:val="nil"/>
          <w:bottom w:val="nil"/>
          <w:right w:val="nil"/>
          <w:between w:val="nil"/>
        </w:pBdr>
        <w:spacing w:line="240" w:lineRule="auto"/>
        <w:rPr>
          <w:rFonts w:asciiTheme="minorHAnsi" w:hAnsiTheme="minorHAnsi" w:cstheme="minorHAnsi"/>
          <w:color w:val="000000"/>
        </w:rPr>
      </w:pPr>
    </w:p>
    <w:p w14:paraId="0807EFD7" w14:textId="526C0E41" w:rsidR="00F53D97" w:rsidRDefault="00764308" w:rsidP="00F53D97">
      <w:pPr>
        <w:pStyle w:val="ListParagraph"/>
        <w:pBdr>
          <w:top w:val="nil"/>
          <w:left w:val="nil"/>
          <w:bottom w:val="nil"/>
          <w:right w:val="nil"/>
          <w:between w:val="nil"/>
        </w:pBdr>
        <w:spacing w:line="240" w:lineRule="auto"/>
        <w:ind w:left="1440"/>
        <w:rPr>
          <w:rFonts w:asciiTheme="minorHAnsi" w:hAnsiTheme="minorHAnsi" w:cstheme="minorHAnsi"/>
          <w:color w:val="000000"/>
        </w:rPr>
      </w:pPr>
      <w:r>
        <w:rPr>
          <w:rFonts w:asciiTheme="minorHAnsi" w:hAnsiTheme="minorHAnsi" w:cstheme="minorHAnsi"/>
          <w:color w:val="000000"/>
        </w:rPr>
        <w:t>0</w:t>
      </w:r>
      <w:r w:rsidR="00837B17">
        <w:rPr>
          <w:rFonts w:asciiTheme="minorHAnsi" w:hAnsiTheme="minorHAnsi" w:cstheme="minorHAnsi"/>
          <w:color w:val="000000"/>
        </w:rPr>
        <w:t>.9</w:t>
      </w:r>
      <w:r w:rsidR="00837B17">
        <w:rPr>
          <w:rFonts w:asciiTheme="minorHAnsi" w:hAnsiTheme="minorHAnsi" w:cstheme="minorHAnsi"/>
          <w:color w:val="000000"/>
        </w:rPr>
        <w:tab/>
      </w:r>
      <w:r>
        <w:rPr>
          <w:rFonts w:asciiTheme="minorHAnsi" w:hAnsiTheme="minorHAnsi" w:cstheme="minorHAnsi"/>
          <w:color w:val="000000"/>
        </w:rPr>
        <w:t>0</w:t>
      </w:r>
      <w:r w:rsidR="00837B17">
        <w:rPr>
          <w:rFonts w:asciiTheme="minorHAnsi" w:hAnsiTheme="minorHAnsi" w:cstheme="minorHAnsi"/>
          <w:color w:val="000000"/>
        </w:rPr>
        <w:t>.09</w:t>
      </w:r>
      <w:r w:rsidR="00F53D97">
        <w:rPr>
          <w:rFonts w:asciiTheme="minorHAnsi" w:hAnsiTheme="minorHAnsi" w:cstheme="minorHAnsi"/>
          <w:color w:val="000000"/>
        </w:rPr>
        <w:t>8</w:t>
      </w:r>
      <w:r w:rsidR="00F53D97">
        <w:rPr>
          <w:rFonts w:asciiTheme="minorHAnsi" w:hAnsiTheme="minorHAnsi" w:cstheme="minorHAnsi"/>
          <w:color w:val="000000"/>
        </w:rPr>
        <w:tab/>
      </w:r>
      <w:r>
        <w:rPr>
          <w:rFonts w:asciiTheme="minorHAnsi" w:hAnsiTheme="minorHAnsi" w:cstheme="minorHAnsi"/>
          <w:color w:val="000000"/>
        </w:rPr>
        <w:t>0</w:t>
      </w:r>
      <w:r w:rsidR="00F53D97">
        <w:rPr>
          <w:rFonts w:asciiTheme="minorHAnsi" w:hAnsiTheme="minorHAnsi" w:cstheme="minorHAnsi"/>
          <w:color w:val="000000"/>
        </w:rPr>
        <w:t>.88</w:t>
      </w:r>
    </w:p>
    <w:p w14:paraId="166BBEEA" w14:textId="77777777" w:rsidR="00764308" w:rsidRDefault="00764308" w:rsidP="00F53D97">
      <w:pPr>
        <w:pStyle w:val="ListParagraph"/>
        <w:pBdr>
          <w:top w:val="nil"/>
          <w:left w:val="nil"/>
          <w:bottom w:val="nil"/>
          <w:right w:val="nil"/>
          <w:between w:val="nil"/>
        </w:pBdr>
        <w:spacing w:line="240" w:lineRule="auto"/>
        <w:ind w:left="1440"/>
        <w:rPr>
          <w:rFonts w:asciiTheme="minorHAnsi" w:hAnsiTheme="minorHAnsi" w:cstheme="minorHAnsi"/>
          <w:color w:val="000000"/>
        </w:rPr>
      </w:pPr>
    </w:p>
    <w:p w14:paraId="1AE0E761" w14:textId="448FC184" w:rsidR="0007255B" w:rsidRPr="006C01BF" w:rsidRDefault="00764308" w:rsidP="00AF59C1">
      <w:pPr>
        <w:pBdr>
          <w:top w:val="nil"/>
          <w:left w:val="nil"/>
          <w:bottom w:val="nil"/>
          <w:right w:val="nil"/>
          <w:between w:val="nil"/>
        </w:pBd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Students may order the decimals by looking at the digits and not the place value of the digits. A student may think that 0.098 is bigger than 0 .9 because 98 is bigger than 9. </w:t>
      </w:r>
      <w:r w:rsidR="00AF59C1">
        <w:rPr>
          <w:rFonts w:asciiTheme="minorHAnsi" w:hAnsiTheme="minorHAnsi" w:cstheme="minorHAnsi"/>
          <w:i/>
          <w:color w:val="C00000"/>
        </w:rPr>
        <w:t xml:space="preserve"> This common error may indicate</w:t>
      </w:r>
      <w:r>
        <w:rPr>
          <w:rFonts w:asciiTheme="minorHAnsi" w:hAnsiTheme="minorHAnsi" w:cstheme="minorHAnsi"/>
          <w:i/>
          <w:color w:val="C00000"/>
        </w:rPr>
        <w:t xml:space="preserve"> that the student needs more experiences with decimal place value and understanding that the thousandths are smaller than hundredths, and so forth.  </w:t>
      </w:r>
      <w:r w:rsidR="00F53D97">
        <w:rPr>
          <w:rFonts w:asciiTheme="minorHAnsi" w:hAnsiTheme="minorHAnsi" w:cstheme="minorHAnsi"/>
          <w:i/>
          <w:color w:val="C00000"/>
        </w:rPr>
        <w:t xml:space="preserve">To help students compare the value of decimals through the thousandths place, use manipulatives, such as place value mats or charts, decimal grids, base ten blocks, and money. </w:t>
      </w:r>
      <w:r>
        <w:rPr>
          <w:rFonts w:asciiTheme="minorHAnsi" w:hAnsiTheme="minorHAnsi" w:cstheme="minorHAnsi"/>
          <w:i/>
          <w:color w:val="C00000"/>
        </w:rPr>
        <w:t xml:space="preserve">  Another strategy would be to encourage students to take all decimals to the same place value by adding zeros to aid in comparing.</w:t>
      </w:r>
    </w:p>
    <w:p w14:paraId="574334FE" w14:textId="3C21AEDA" w:rsidR="00BC4A92" w:rsidRPr="00BC4A92" w:rsidRDefault="00BC4A92" w:rsidP="00BC4A92">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BC4A92">
        <w:rPr>
          <w:rFonts w:asciiTheme="minorHAnsi" w:hAnsiTheme="minorHAnsi" w:cstheme="minorHAnsi"/>
          <w:color w:val="000000"/>
        </w:rPr>
        <w:t>What is a number that c</w:t>
      </w:r>
      <w:r w:rsidR="0002690B">
        <w:rPr>
          <w:rFonts w:asciiTheme="minorHAnsi" w:hAnsiTheme="minorHAnsi" w:cstheme="minorHAnsi"/>
          <w:color w:val="000000"/>
        </w:rPr>
        <w:t>ould be placed in the blank</w:t>
      </w:r>
      <w:r w:rsidRPr="00BC4A92">
        <w:rPr>
          <w:rFonts w:asciiTheme="minorHAnsi" w:hAnsiTheme="minorHAnsi" w:cstheme="minorHAnsi"/>
          <w:color w:val="000000"/>
        </w:rPr>
        <w:t xml:space="preserve"> to complete this set</w:t>
      </w:r>
      <w:r w:rsidR="0002690B">
        <w:rPr>
          <w:rFonts w:asciiTheme="minorHAnsi" w:hAnsiTheme="minorHAnsi" w:cstheme="minorHAnsi"/>
          <w:color w:val="000000"/>
        </w:rPr>
        <w:t xml:space="preserve"> from least to greatest</w:t>
      </w:r>
      <w:r w:rsidRPr="00BC4A92">
        <w:rPr>
          <w:rFonts w:asciiTheme="minorHAnsi" w:hAnsiTheme="minorHAnsi" w:cstheme="minorHAnsi"/>
          <w:color w:val="000000"/>
        </w:rPr>
        <w:t xml:space="preserve">? </w:t>
      </w:r>
    </w:p>
    <w:p w14:paraId="7DB661E8" w14:textId="2DCD8BB6" w:rsidR="0007255B" w:rsidRDefault="0007255B" w:rsidP="0007255B">
      <w:pPr>
        <w:pBdr>
          <w:top w:val="nil"/>
          <w:left w:val="nil"/>
          <w:bottom w:val="nil"/>
          <w:right w:val="nil"/>
          <w:between w:val="nil"/>
        </w:pBdr>
        <w:spacing w:line="240" w:lineRule="auto"/>
        <w:rPr>
          <w:rFonts w:asciiTheme="minorHAnsi" w:hAnsiTheme="minorHAnsi" w:cstheme="minorHAnsi"/>
          <w:color w:val="000000"/>
        </w:rPr>
      </w:pPr>
    </w:p>
    <w:p w14:paraId="55355325" w14:textId="2BD31617" w:rsidR="007C65C4" w:rsidRDefault="00BF771E" w:rsidP="007C65C4">
      <w:pPr>
        <w:pBdr>
          <w:top w:val="nil"/>
          <w:left w:val="nil"/>
          <w:bottom w:val="nil"/>
          <w:right w:val="nil"/>
          <w:between w:val="nil"/>
        </w:pBdr>
        <w:spacing w:line="240" w:lineRule="auto"/>
        <w:ind w:left="2880" w:firstLine="720"/>
        <w:rPr>
          <w:color w:val="000000"/>
        </w:rPr>
      </w:pPr>
      <m:oMath>
        <m:f>
          <m:fPr>
            <m:ctrlPr>
              <w:rPr>
                <w:rFonts w:ascii="Cambria Math" w:hAnsi="Cambria Math"/>
                <w:i/>
                <w:color w:val="000000"/>
              </w:rPr>
            </m:ctrlPr>
          </m:fPr>
          <m:num>
            <m:r>
              <w:rPr>
                <w:rFonts w:ascii="Cambria Math" w:hAnsi="Cambria Math"/>
                <w:color w:val="000000"/>
              </w:rPr>
              <m:t>2</m:t>
            </m:r>
          </m:num>
          <m:den>
            <m:r>
              <w:rPr>
                <w:rFonts w:ascii="Cambria Math" w:hAnsi="Cambria Math"/>
                <w:color w:val="000000"/>
              </w:rPr>
              <m:t>5</m:t>
            </m:r>
          </m:den>
        </m:f>
      </m:oMath>
      <w:r w:rsidR="00B32B3D">
        <w:rPr>
          <w:color w:val="000000"/>
        </w:rPr>
        <w:t xml:space="preserve"> , .5, _____ </w:t>
      </w:r>
      <w:r w:rsidR="007C65C4">
        <w:rPr>
          <w:color w:val="000000"/>
        </w:rPr>
        <w:t xml:space="preserve">, </w:t>
      </w:r>
      <m:oMath>
        <m:f>
          <m:fPr>
            <m:ctrlPr>
              <w:rPr>
                <w:rFonts w:ascii="Cambria Math" w:hAnsi="Cambria Math"/>
                <w:i/>
                <w:color w:val="000000"/>
              </w:rPr>
            </m:ctrlPr>
          </m:fPr>
          <m:num>
            <m:r>
              <w:rPr>
                <w:rFonts w:ascii="Cambria Math" w:hAnsi="Cambria Math"/>
                <w:color w:val="000000"/>
              </w:rPr>
              <m:t>6</m:t>
            </m:r>
          </m:num>
          <m:den>
            <m:r>
              <w:rPr>
                <w:rFonts w:ascii="Cambria Math" w:hAnsi="Cambria Math"/>
                <w:color w:val="000000"/>
              </w:rPr>
              <m:t>8</m:t>
            </m:r>
          </m:den>
        </m:f>
      </m:oMath>
    </w:p>
    <w:p w14:paraId="4B8BCF1F" w14:textId="0A5B51FE" w:rsidR="00B462CB" w:rsidRDefault="00764308" w:rsidP="0002690B">
      <w:pPr>
        <w:pBdr>
          <w:top w:val="nil"/>
          <w:left w:val="nil"/>
          <w:bottom w:val="nil"/>
          <w:right w:val="nil"/>
          <w:between w:val="nil"/>
        </w:pBd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A student may have difficulty with this question if they </w:t>
      </w:r>
      <w:r w:rsidR="00B32B3D">
        <w:rPr>
          <w:rFonts w:asciiTheme="minorHAnsi" w:hAnsiTheme="minorHAnsi" w:cstheme="minorHAnsi"/>
          <w:i/>
          <w:color w:val="C00000"/>
        </w:rPr>
        <w:t xml:space="preserve">are </w:t>
      </w:r>
      <w:r>
        <w:rPr>
          <w:rFonts w:asciiTheme="minorHAnsi" w:hAnsiTheme="minorHAnsi" w:cstheme="minorHAnsi"/>
          <w:i/>
          <w:color w:val="C00000"/>
        </w:rPr>
        <w:t xml:space="preserve">unsure of fraction and decimal equivalencies. </w:t>
      </w:r>
      <w:r w:rsidR="00B462CB">
        <w:rPr>
          <w:rFonts w:asciiTheme="minorHAnsi" w:hAnsiTheme="minorHAnsi" w:cstheme="minorHAnsi"/>
          <w:i/>
          <w:color w:val="C00000"/>
        </w:rPr>
        <w:t>Students may need additional instruction in decimal and fraction equivalency before they are able to successfully order fractions and decimals.</w:t>
      </w:r>
      <w:r>
        <w:rPr>
          <w:rFonts w:asciiTheme="minorHAnsi" w:hAnsiTheme="minorHAnsi" w:cstheme="minorHAnsi"/>
          <w:i/>
          <w:color w:val="C00000"/>
        </w:rPr>
        <w:t xml:space="preserve"> </w:t>
      </w:r>
    </w:p>
    <w:p w14:paraId="54D72A13" w14:textId="6D7631A7" w:rsidR="0007255B" w:rsidRPr="006C01BF" w:rsidRDefault="00BC2F92" w:rsidP="0002690B">
      <w:pPr>
        <w:pBdr>
          <w:top w:val="nil"/>
          <w:left w:val="nil"/>
          <w:bottom w:val="nil"/>
          <w:right w:val="nil"/>
          <w:between w:val="nil"/>
        </w:pBdr>
        <w:spacing w:before="120" w:after="120" w:line="276" w:lineRule="auto"/>
        <w:ind w:left="720"/>
        <w:rPr>
          <w:rFonts w:asciiTheme="minorHAnsi" w:hAnsiTheme="minorHAnsi" w:cstheme="minorHAnsi"/>
          <w:i/>
          <w:color w:val="C00000"/>
        </w:rPr>
      </w:pPr>
      <w:r w:rsidRPr="00764308">
        <w:rPr>
          <w:rFonts w:asciiTheme="minorHAnsi" w:hAnsiTheme="minorHAnsi" w:cstheme="minorHAnsi"/>
          <w:i/>
          <w:color w:val="C00000"/>
        </w:rPr>
        <w:t xml:space="preserve">The student may </w:t>
      </w:r>
      <w:r w:rsidR="00764308">
        <w:rPr>
          <w:rFonts w:asciiTheme="minorHAnsi" w:hAnsiTheme="minorHAnsi" w:cstheme="minorHAnsi"/>
          <w:i/>
          <w:color w:val="C00000"/>
        </w:rPr>
        <w:t xml:space="preserve">also </w:t>
      </w:r>
      <w:r w:rsidRPr="00764308">
        <w:rPr>
          <w:rFonts w:asciiTheme="minorHAnsi" w:hAnsiTheme="minorHAnsi" w:cstheme="minorHAnsi"/>
          <w:i/>
          <w:color w:val="C00000"/>
        </w:rPr>
        <w:t xml:space="preserve">struggle because the numbers are all close to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r>
          <w:rPr>
            <w:rFonts w:ascii="Cambria Math" w:hAnsi="Cambria Math" w:cstheme="minorHAnsi"/>
            <w:color w:val="C00000"/>
          </w:rPr>
          <m:t>.</m:t>
        </m:r>
      </m:oMath>
      <w:r w:rsidRPr="00764308">
        <w:rPr>
          <w:rFonts w:asciiTheme="minorHAnsi" w:hAnsiTheme="minorHAnsi" w:cstheme="minorHAnsi"/>
          <w:i/>
          <w:color w:val="C00000"/>
        </w:rPr>
        <w:t xml:space="preserve"> </w:t>
      </w:r>
      <w:r w:rsidR="00B462CB">
        <w:rPr>
          <w:rFonts w:asciiTheme="minorHAnsi" w:hAnsiTheme="minorHAnsi" w:cstheme="minorHAnsi"/>
          <w:i/>
          <w:color w:val="C00000"/>
        </w:rPr>
        <w:t xml:space="preserve"> </w:t>
      </w:r>
      <w:r w:rsidR="00764308" w:rsidRPr="00764308">
        <w:rPr>
          <w:rFonts w:asciiTheme="minorHAnsi" w:hAnsiTheme="minorHAnsi" w:cstheme="minorHAnsi"/>
          <w:i/>
          <w:color w:val="C00000"/>
        </w:rPr>
        <w:t xml:space="preserve">Students can use a blank number line to order fractions and decimals of their choice.  This will be helpful when it is time for them to determine the missing number in the set.  </w:t>
      </w:r>
      <w:r w:rsidR="00B73184" w:rsidRPr="00764308">
        <w:rPr>
          <w:rFonts w:asciiTheme="minorHAnsi" w:hAnsiTheme="minorHAnsi" w:cstheme="minorHAnsi"/>
          <w:i/>
          <w:color w:val="C00000"/>
        </w:rPr>
        <w:t>When comparing and ordering fractions and decimals, stu</w:t>
      </w:r>
      <w:r w:rsidR="00F57143" w:rsidRPr="00764308">
        <w:rPr>
          <w:rFonts w:asciiTheme="minorHAnsi" w:hAnsiTheme="minorHAnsi" w:cstheme="minorHAnsi"/>
          <w:i/>
          <w:color w:val="C00000"/>
        </w:rPr>
        <w:t xml:space="preserve">dents can defend their answer and the strategy they used.  Whether they use a number line, models, benchmarks or equivalent fractions, this can be helpful when they justify their answer.  Knowing that the number that they are choosing must be greater than a half could be helpful when they select their answer. The student just needs to make sure it is also less than the fraction that comes after the missing number in the set. </w:t>
      </w:r>
    </w:p>
    <w:p w14:paraId="6801F3E1" w14:textId="77777777" w:rsidR="00B462CB" w:rsidRDefault="00B462CB" w:rsidP="00B462CB">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381272">
        <w:rPr>
          <w:rFonts w:asciiTheme="minorHAnsi" w:hAnsiTheme="minorHAnsi" w:cstheme="minorHAnsi"/>
          <w:color w:val="000000"/>
        </w:rPr>
        <w:t xml:space="preserve">On picture day, the students </w:t>
      </w:r>
      <w:r>
        <w:rPr>
          <w:rFonts w:asciiTheme="minorHAnsi" w:hAnsiTheme="minorHAnsi" w:cstheme="minorHAnsi"/>
          <w:color w:val="000000"/>
        </w:rPr>
        <w:t>are</w:t>
      </w:r>
      <w:r w:rsidRPr="00381272">
        <w:rPr>
          <w:rFonts w:asciiTheme="minorHAnsi" w:hAnsiTheme="minorHAnsi" w:cstheme="minorHAnsi"/>
          <w:color w:val="000000"/>
        </w:rPr>
        <w:t xml:space="preserve"> placed in order from tallest to shortest.</w:t>
      </w:r>
      <w:r>
        <w:rPr>
          <w:rFonts w:asciiTheme="minorHAnsi" w:hAnsiTheme="minorHAnsi" w:cstheme="minorHAnsi"/>
          <w:color w:val="000000"/>
        </w:rPr>
        <w:t xml:space="preserve"> Place the following students in order from tallest to shortest.</w:t>
      </w:r>
      <w:r w:rsidRPr="00381272">
        <w:rPr>
          <w:rFonts w:asciiTheme="minorHAnsi" w:hAnsiTheme="minorHAnsi" w:cstheme="minorHAnsi"/>
          <w:color w:val="000000"/>
        </w:rPr>
        <w:t xml:space="preserve"> </w:t>
      </w:r>
    </w:p>
    <w:p w14:paraId="2DF5F0C8" w14:textId="77777777" w:rsidR="00B462CB" w:rsidRDefault="00B462CB" w:rsidP="0002690B">
      <w:pPr>
        <w:pStyle w:val="ListParagraph"/>
        <w:numPr>
          <w:ilvl w:val="1"/>
          <w:numId w:val="11"/>
        </w:numPr>
        <w:pBdr>
          <w:top w:val="nil"/>
          <w:left w:val="nil"/>
          <w:bottom w:val="nil"/>
          <w:right w:val="nil"/>
          <w:between w:val="nil"/>
        </w:pBdr>
        <w:spacing w:before="0" w:after="120" w:line="276" w:lineRule="auto"/>
        <w:rPr>
          <w:rFonts w:asciiTheme="minorHAnsi" w:hAnsiTheme="minorHAnsi" w:cstheme="minorHAnsi"/>
          <w:color w:val="000000"/>
        </w:rPr>
      </w:pPr>
      <w:r w:rsidRPr="00381272">
        <w:rPr>
          <w:rFonts w:asciiTheme="minorHAnsi" w:hAnsiTheme="minorHAnsi" w:cstheme="minorHAnsi"/>
          <w:color w:val="000000"/>
        </w:rPr>
        <w:t xml:space="preserve"> </w:t>
      </w:r>
      <w:proofErr w:type="spellStart"/>
      <w:r w:rsidRPr="00381272">
        <w:rPr>
          <w:rFonts w:asciiTheme="minorHAnsi" w:hAnsiTheme="minorHAnsi" w:cstheme="minorHAnsi"/>
          <w:color w:val="000000"/>
        </w:rPr>
        <w:t>Javien</w:t>
      </w:r>
      <w:proofErr w:type="spellEnd"/>
      <w:r w:rsidRPr="00381272">
        <w:rPr>
          <w:rFonts w:asciiTheme="minorHAnsi" w:hAnsiTheme="minorHAnsi" w:cstheme="minorHAnsi"/>
          <w:color w:val="000000"/>
        </w:rPr>
        <w:t xml:space="preserve"> is 4 </w:t>
      </w:r>
      <m:oMath>
        <m:f>
          <m:fPr>
            <m:ctrlPr>
              <w:rPr>
                <w:rFonts w:ascii="Cambria Math" w:hAnsi="Cambria Math" w:cstheme="minorHAnsi"/>
                <w:i/>
                <w:color w:val="000000"/>
              </w:rPr>
            </m:ctrlPr>
          </m:fPr>
          <m:num>
            <m:r>
              <w:rPr>
                <w:rFonts w:ascii="Cambria Math" w:hAnsi="Cambria Math" w:cstheme="minorHAnsi"/>
                <w:color w:val="000000"/>
              </w:rPr>
              <m:t>2</m:t>
            </m:r>
          </m:num>
          <m:den>
            <m:r>
              <w:rPr>
                <w:rFonts w:ascii="Cambria Math" w:hAnsi="Cambria Math" w:cstheme="minorHAnsi"/>
                <w:color w:val="000000"/>
              </w:rPr>
              <m:t>3</m:t>
            </m:r>
          </m:den>
        </m:f>
      </m:oMath>
      <w:r w:rsidRPr="00381272">
        <w:rPr>
          <w:rFonts w:asciiTheme="minorHAnsi" w:hAnsiTheme="minorHAnsi" w:cstheme="minorHAnsi"/>
          <w:color w:val="000000"/>
        </w:rPr>
        <w:t xml:space="preserve"> feet tall </w:t>
      </w:r>
    </w:p>
    <w:p w14:paraId="4F22EDAA" w14:textId="77777777" w:rsidR="00B462CB" w:rsidRDefault="00B462CB" w:rsidP="0002690B">
      <w:pPr>
        <w:pStyle w:val="ListParagraph"/>
        <w:numPr>
          <w:ilvl w:val="1"/>
          <w:numId w:val="11"/>
        </w:numPr>
        <w:pBdr>
          <w:top w:val="nil"/>
          <w:left w:val="nil"/>
          <w:bottom w:val="nil"/>
          <w:right w:val="nil"/>
          <w:between w:val="nil"/>
        </w:pBdr>
        <w:spacing w:before="0" w:after="120" w:line="276" w:lineRule="auto"/>
        <w:rPr>
          <w:rFonts w:asciiTheme="minorHAnsi" w:hAnsiTheme="minorHAnsi" w:cstheme="minorHAnsi"/>
          <w:color w:val="000000"/>
        </w:rPr>
      </w:pPr>
      <w:r w:rsidRPr="00381272">
        <w:rPr>
          <w:rFonts w:asciiTheme="minorHAnsi" w:hAnsiTheme="minorHAnsi" w:cstheme="minorHAnsi"/>
          <w:color w:val="000000"/>
        </w:rPr>
        <w:t>Danny is 3</w:t>
      </w:r>
      <m:oMath>
        <m:f>
          <m:fPr>
            <m:ctrlPr>
              <w:rPr>
                <w:rFonts w:ascii="Cambria Math" w:hAnsi="Cambria Math" w:cstheme="minorHAnsi"/>
                <w:i/>
                <w:color w:val="000000"/>
              </w:rPr>
            </m:ctrlPr>
          </m:fPr>
          <m:num>
            <m:r>
              <w:rPr>
                <w:rFonts w:ascii="Cambria Math" w:hAnsi="Cambria Math" w:cstheme="minorHAnsi"/>
                <w:color w:val="000000"/>
              </w:rPr>
              <m:t>11</m:t>
            </m:r>
          </m:num>
          <m:den>
            <m:r>
              <w:rPr>
                <w:rFonts w:ascii="Cambria Math" w:hAnsi="Cambria Math" w:cstheme="minorHAnsi"/>
                <w:color w:val="000000"/>
              </w:rPr>
              <m:t>12</m:t>
            </m:r>
          </m:den>
        </m:f>
      </m:oMath>
      <w:r w:rsidRPr="00381272">
        <w:rPr>
          <w:rFonts w:asciiTheme="minorHAnsi" w:hAnsiTheme="minorHAnsi" w:cstheme="minorHAnsi"/>
          <w:color w:val="000000"/>
        </w:rPr>
        <w:t xml:space="preserve"> feet tall</w:t>
      </w:r>
    </w:p>
    <w:p w14:paraId="0A0477C4" w14:textId="77777777" w:rsidR="00B462CB" w:rsidRDefault="00B462CB" w:rsidP="0002690B">
      <w:pPr>
        <w:pStyle w:val="ListParagraph"/>
        <w:numPr>
          <w:ilvl w:val="1"/>
          <w:numId w:val="11"/>
        </w:numPr>
        <w:pBdr>
          <w:top w:val="nil"/>
          <w:left w:val="nil"/>
          <w:bottom w:val="nil"/>
          <w:right w:val="nil"/>
          <w:between w:val="nil"/>
        </w:pBdr>
        <w:spacing w:before="0" w:after="120" w:line="276" w:lineRule="auto"/>
        <w:rPr>
          <w:rFonts w:asciiTheme="minorHAnsi" w:hAnsiTheme="minorHAnsi" w:cstheme="minorHAnsi"/>
          <w:color w:val="000000"/>
        </w:rPr>
      </w:pPr>
      <w:r w:rsidRPr="00381272">
        <w:rPr>
          <w:rFonts w:asciiTheme="minorHAnsi" w:hAnsiTheme="minorHAnsi" w:cstheme="minorHAnsi"/>
          <w:color w:val="000000"/>
        </w:rPr>
        <w:t>Samiya is 4</w:t>
      </w: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6</m:t>
            </m:r>
          </m:den>
        </m:f>
      </m:oMath>
      <w:r>
        <w:rPr>
          <w:rFonts w:asciiTheme="minorHAnsi" w:hAnsiTheme="minorHAnsi" w:cstheme="minorHAnsi"/>
          <w:color w:val="000000"/>
        </w:rPr>
        <w:t xml:space="preserve">  feet tall</w:t>
      </w:r>
    </w:p>
    <w:p w14:paraId="687347FB" w14:textId="076C011A" w:rsidR="00B462CB" w:rsidRPr="00381272" w:rsidRDefault="00B462CB" w:rsidP="0002690B">
      <w:pPr>
        <w:pStyle w:val="ListParagraph"/>
        <w:numPr>
          <w:ilvl w:val="1"/>
          <w:numId w:val="11"/>
        </w:numPr>
        <w:pBdr>
          <w:top w:val="nil"/>
          <w:left w:val="nil"/>
          <w:bottom w:val="nil"/>
          <w:right w:val="nil"/>
          <w:between w:val="nil"/>
        </w:pBdr>
        <w:spacing w:before="0" w:after="120" w:line="276" w:lineRule="auto"/>
        <w:rPr>
          <w:rFonts w:asciiTheme="minorHAnsi" w:hAnsiTheme="minorHAnsi" w:cstheme="minorHAnsi"/>
          <w:color w:val="000000"/>
        </w:rPr>
      </w:pPr>
      <w:r w:rsidRPr="00381272">
        <w:rPr>
          <w:rFonts w:asciiTheme="minorHAnsi" w:hAnsiTheme="minorHAnsi" w:cstheme="minorHAnsi"/>
          <w:color w:val="000000"/>
        </w:rPr>
        <w:t>Taylor is 4</w:t>
      </w:r>
      <m:oMath>
        <m:f>
          <m:fPr>
            <m:ctrlPr>
              <w:rPr>
                <w:rFonts w:ascii="Cambria Math" w:hAnsi="Cambria Math" w:cstheme="minorHAnsi"/>
                <w:i/>
                <w:color w:val="000000"/>
              </w:rPr>
            </m:ctrlPr>
          </m:fPr>
          <m:num>
            <m:r>
              <w:rPr>
                <w:rFonts w:ascii="Cambria Math" w:hAnsi="Cambria Math" w:cstheme="minorHAnsi"/>
                <w:color w:val="000000"/>
              </w:rPr>
              <m:t>7</m:t>
            </m:r>
          </m:num>
          <m:den>
            <m:r>
              <w:rPr>
                <w:rFonts w:ascii="Cambria Math" w:hAnsi="Cambria Math" w:cstheme="minorHAnsi"/>
                <w:color w:val="000000"/>
              </w:rPr>
              <m:t>8</m:t>
            </m:r>
          </m:den>
        </m:f>
      </m:oMath>
      <w:r>
        <w:rPr>
          <w:rFonts w:asciiTheme="minorHAnsi" w:hAnsiTheme="minorHAnsi" w:cstheme="minorHAnsi"/>
          <w:color w:val="000000"/>
        </w:rPr>
        <w:t xml:space="preserve"> feet tall</w:t>
      </w:r>
    </w:p>
    <w:p w14:paraId="3AAEEC34" w14:textId="77777777" w:rsidR="00E96947" w:rsidRDefault="00E96947" w:rsidP="00E96947">
      <w:pPr>
        <w:ind w:left="360"/>
        <w:rPr>
          <w:rFonts w:asciiTheme="minorHAnsi" w:hAnsiTheme="minorHAnsi" w:cstheme="minorHAnsi"/>
        </w:rPr>
      </w:pPr>
    </w:p>
    <w:p w14:paraId="3E51FC07" w14:textId="12D836CA" w:rsidR="00896E4F" w:rsidRPr="0002690B" w:rsidRDefault="00E96947" w:rsidP="0002690B">
      <w:pPr>
        <w:spacing w:before="120" w:after="120" w:line="276" w:lineRule="auto"/>
        <w:ind w:left="720"/>
        <w:rPr>
          <w:rFonts w:asciiTheme="minorHAnsi" w:hAnsiTheme="minorHAnsi" w:cstheme="minorHAnsi"/>
          <w:i/>
          <w:color w:val="C00000"/>
        </w:rPr>
      </w:pPr>
      <w:r w:rsidRPr="00E96947">
        <w:rPr>
          <w:rFonts w:asciiTheme="minorHAnsi" w:hAnsiTheme="minorHAnsi" w:cstheme="minorHAnsi"/>
          <w:i/>
          <w:color w:val="C00000"/>
        </w:rPr>
        <w:t>For this question, b</w:t>
      </w:r>
      <w:r w:rsidR="0007255B" w:rsidRPr="00E96947">
        <w:rPr>
          <w:rFonts w:asciiTheme="minorHAnsi" w:hAnsiTheme="minorHAnsi" w:cstheme="minorHAnsi"/>
          <w:i/>
          <w:color w:val="C00000"/>
        </w:rPr>
        <w:t xml:space="preserve">oth </w:t>
      </w:r>
      <w:r w:rsidRPr="00E96947">
        <w:rPr>
          <w:rFonts w:asciiTheme="minorHAnsi" w:hAnsiTheme="minorHAnsi" w:cstheme="minorHAnsi"/>
          <w:i/>
          <w:color w:val="C00000"/>
        </w:rPr>
        <w:t>D</w:t>
      </w:r>
      <w:r w:rsidR="0007255B" w:rsidRPr="00E96947">
        <w:rPr>
          <w:rFonts w:asciiTheme="minorHAnsi" w:hAnsiTheme="minorHAnsi" w:cstheme="minorHAnsi"/>
          <w:i/>
          <w:color w:val="C00000"/>
        </w:rPr>
        <w:t xml:space="preserve">anny and </w:t>
      </w:r>
      <w:r w:rsidRPr="00E96947">
        <w:rPr>
          <w:rFonts w:asciiTheme="minorHAnsi" w:hAnsiTheme="minorHAnsi" w:cstheme="minorHAnsi"/>
          <w:i/>
          <w:color w:val="C00000"/>
        </w:rPr>
        <w:t>T</w:t>
      </w:r>
      <w:r w:rsidR="0007255B" w:rsidRPr="00E96947">
        <w:rPr>
          <w:rFonts w:asciiTheme="minorHAnsi" w:hAnsiTheme="minorHAnsi" w:cstheme="minorHAnsi"/>
          <w:i/>
          <w:color w:val="C00000"/>
        </w:rPr>
        <w:t>aylor are 1 part away from the whole in their fraction, so students may think they are equ</w:t>
      </w:r>
      <w:r w:rsidR="00896E4F" w:rsidRPr="00E96947">
        <w:rPr>
          <w:rFonts w:asciiTheme="minorHAnsi" w:hAnsiTheme="minorHAnsi" w:cstheme="minorHAnsi"/>
          <w:i/>
          <w:color w:val="C00000"/>
        </w:rPr>
        <w:t>ivalent fractions</w:t>
      </w:r>
      <w:r w:rsidR="0007255B" w:rsidRPr="00E96947">
        <w:rPr>
          <w:rFonts w:asciiTheme="minorHAnsi" w:hAnsiTheme="minorHAnsi" w:cstheme="minorHAnsi"/>
          <w:i/>
          <w:color w:val="C00000"/>
        </w:rPr>
        <w:t>.  One strategy is to look at the whole number</w:t>
      </w:r>
      <w:r w:rsidRPr="00E96947">
        <w:rPr>
          <w:rFonts w:asciiTheme="minorHAnsi" w:hAnsiTheme="minorHAnsi" w:cstheme="minorHAnsi"/>
          <w:i/>
          <w:color w:val="C00000"/>
        </w:rPr>
        <w:t xml:space="preserve"> in the mixed fraction, </w:t>
      </w:r>
      <w:r w:rsidR="0007255B" w:rsidRPr="00E96947">
        <w:rPr>
          <w:rFonts w:asciiTheme="minorHAnsi" w:hAnsiTheme="minorHAnsi" w:cstheme="minorHAnsi"/>
          <w:i/>
          <w:color w:val="C00000"/>
        </w:rPr>
        <w:t xml:space="preserve">Danny </w:t>
      </w:r>
      <w:r w:rsidR="00896E4F" w:rsidRPr="00E96947">
        <w:rPr>
          <w:rFonts w:asciiTheme="minorHAnsi" w:hAnsiTheme="minorHAnsi" w:cstheme="minorHAnsi"/>
          <w:i/>
          <w:color w:val="C00000"/>
        </w:rPr>
        <w:t>i</w:t>
      </w:r>
      <w:r w:rsidR="0007255B" w:rsidRPr="00E96947">
        <w:rPr>
          <w:rFonts w:asciiTheme="minorHAnsi" w:hAnsiTheme="minorHAnsi" w:cstheme="minorHAnsi"/>
          <w:i/>
          <w:color w:val="C00000"/>
        </w:rPr>
        <w:t>s 3 feet whereas Taylor is 4 feet.</w:t>
      </w:r>
      <w:r w:rsidR="0002690B">
        <w:rPr>
          <w:rFonts w:asciiTheme="minorHAnsi" w:hAnsiTheme="minorHAnsi" w:cstheme="minorHAnsi"/>
          <w:i/>
          <w:color w:val="C00000"/>
        </w:rPr>
        <w:t xml:space="preserve"> Students should use</w:t>
      </w:r>
      <w:r w:rsidR="00855A80">
        <w:rPr>
          <w:rFonts w:asciiTheme="minorHAnsi" w:hAnsiTheme="minorHAnsi" w:cstheme="minorHAnsi"/>
          <w:i/>
          <w:color w:val="C00000"/>
        </w:rPr>
        <w:t xml:space="preserve"> a number line that goes beyond 1 whole to practice this.</w:t>
      </w:r>
      <w:r w:rsidR="0007255B" w:rsidRPr="00E96947">
        <w:rPr>
          <w:rFonts w:asciiTheme="minorHAnsi" w:hAnsiTheme="minorHAnsi" w:cstheme="minorHAnsi"/>
          <w:i/>
          <w:color w:val="C00000"/>
        </w:rPr>
        <w:t xml:space="preserve">  </w:t>
      </w:r>
      <w:r w:rsidRPr="00E96947">
        <w:rPr>
          <w:rFonts w:asciiTheme="minorHAnsi" w:hAnsiTheme="minorHAnsi" w:cstheme="minorHAnsi"/>
          <w:i/>
          <w:color w:val="C00000"/>
        </w:rPr>
        <w:t xml:space="preserve">A student may struggle with transitioning from the student’s name to the fraction or vice versa when answering this question.  </w:t>
      </w:r>
      <w:r w:rsidR="00896E4F" w:rsidRPr="00E96947">
        <w:rPr>
          <w:rFonts w:asciiTheme="minorHAnsi" w:hAnsiTheme="minorHAnsi" w:cstheme="minorHAnsi"/>
          <w:i/>
          <w:color w:val="C00000"/>
        </w:rPr>
        <w:t>During class, have students practice both ways of pla</w:t>
      </w:r>
      <w:r w:rsidRPr="00E96947">
        <w:rPr>
          <w:rFonts w:asciiTheme="minorHAnsi" w:hAnsiTheme="minorHAnsi" w:cstheme="minorHAnsi"/>
          <w:i/>
          <w:color w:val="C00000"/>
        </w:rPr>
        <w:t>cing</w:t>
      </w:r>
      <w:r w:rsidR="00896E4F" w:rsidRPr="00E96947">
        <w:rPr>
          <w:rFonts w:asciiTheme="minorHAnsi" w:hAnsiTheme="minorHAnsi" w:cstheme="minorHAnsi"/>
          <w:i/>
          <w:color w:val="C00000"/>
        </w:rPr>
        <w:t xml:space="preserve"> numbers in order from least to greatest and greatest to least.</w:t>
      </w:r>
    </w:p>
    <w:p w14:paraId="6A3E7D2B" w14:textId="0E66D91A" w:rsidR="00896E4F" w:rsidRPr="00896E4F" w:rsidRDefault="00896E4F" w:rsidP="00896E4F">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896E4F">
        <w:rPr>
          <w:rFonts w:asciiTheme="minorHAnsi" w:hAnsiTheme="minorHAnsi" w:cstheme="minorHAnsi"/>
          <w:color w:val="000000"/>
        </w:rPr>
        <w:t>Place the following fractions and decimals in order from least to greatest:</w:t>
      </w:r>
    </w:p>
    <w:p w14:paraId="7A54D8A6" w14:textId="77777777" w:rsidR="00896E4F" w:rsidRPr="00896E4F" w:rsidRDefault="00896E4F" w:rsidP="00896E4F">
      <w:pPr>
        <w:pBdr>
          <w:top w:val="nil"/>
          <w:left w:val="nil"/>
          <w:bottom w:val="nil"/>
          <w:right w:val="nil"/>
          <w:between w:val="nil"/>
        </w:pBdr>
        <w:spacing w:line="240" w:lineRule="auto"/>
        <w:rPr>
          <w:rFonts w:asciiTheme="minorHAnsi" w:hAnsiTheme="minorHAnsi" w:cstheme="minorHAnsi"/>
          <w:color w:val="000000"/>
        </w:rPr>
      </w:pPr>
    </w:p>
    <w:p w14:paraId="1E1A2DCC" w14:textId="737CE561" w:rsidR="00701377" w:rsidRPr="0002690B" w:rsidRDefault="00BF771E" w:rsidP="0002690B">
      <w:pPr>
        <w:pBdr>
          <w:top w:val="nil"/>
          <w:left w:val="nil"/>
          <w:bottom w:val="nil"/>
          <w:right w:val="nil"/>
          <w:between w:val="nil"/>
        </w:pBdr>
        <w:spacing w:line="240" w:lineRule="auto"/>
        <w:ind w:firstLine="720"/>
        <w:rPr>
          <w:rFonts w:asciiTheme="minorHAnsi" w:hAnsiTheme="minorHAnsi" w:cstheme="minorHAnsi"/>
          <w:color w:val="000000"/>
        </w:rPr>
      </w:pPr>
      <m:oMath>
        <m:f>
          <m:fPr>
            <m:ctrlPr>
              <w:rPr>
                <w:rFonts w:ascii="Cambria Math" w:hAnsi="Cambria Math" w:cstheme="minorHAnsi"/>
                <w:i/>
                <w:color w:val="000000"/>
              </w:rPr>
            </m:ctrlPr>
          </m:fPr>
          <m:num>
            <m:r>
              <w:rPr>
                <w:rFonts w:ascii="Cambria Math" w:hAnsi="Cambria Math" w:cstheme="minorHAnsi"/>
                <w:color w:val="000000"/>
              </w:rPr>
              <m:t>12</m:t>
            </m:r>
          </m:num>
          <m:den>
            <m:r>
              <w:rPr>
                <w:rFonts w:ascii="Cambria Math" w:hAnsi="Cambria Math" w:cstheme="minorHAnsi"/>
                <w:color w:val="000000"/>
              </w:rPr>
              <m:t>5</m:t>
            </m:r>
          </m:den>
        </m:f>
      </m:oMath>
      <w:r w:rsidR="00896E4F" w:rsidRPr="00896E4F">
        <w:rPr>
          <w:rFonts w:asciiTheme="minorHAnsi" w:hAnsiTheme="minorHAnsi" w:cstheme="minorHAnsi"/>
          <w:color w:val="000000"/>
        </w:rPr>
        <w:t xml:space="preserve"> </w:t>
      </w:r>
      <w:r w:rsidR="00896E4F" w:rsidRPr="00896E4F">
        <w:rPr>
          <w:rFonts w:asciiTheme="minorHAnsi" w:hAnsiTheme="minorHAnsi" w:cstheme="minorHAnsi"/>
          <w:color w:val="000000"/>
        </w:rPr>
        <w:tab/>
      </w:r>
      <w:r w:rsidR="00896E4F" w:rsidRPr="00896E4F">
        <w:rPr>
          <w:rFonts w:asciiTheme="minorHAnsi" w:hAnsiTheme="minorHAnsi" w:cstheme="minorHAnsi"/>
          <w:color w:val="000000"/>
        </w:rPr>
        <w:tab/>
      </w:r>
      <m:oMath>
        <m:r>
          <w:rPr>
            <w:rFonts w:ascii="Cambria Math" w:hAnsi="Cambria Math" w:cstheme="minorHAnsi"/>
            <w:color w:val="000000"/>
          </w:rPr>
          <m:t>3</m:t>
        </m:r>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3</m:t>
            </m:r>
          </m:den>
        </m:f>
      </m:oMath>
      <w:r w:rsidR="00896E4F" w:rsidRPr="00896E4F">
        <w:rPr>
          <w:rFonts w:asciiTheme="minorHAnsi" w:hAnsiTheme="minorHAnsi" w:cstheme="minorHAnsi"/>
          <w:color w:val="000000"/>
        </w:rPr>
        <w:tab/>
      </w:r>
      <w:r w:rsidR="00896E4F" w:rsidRPr="00896E4F">
        <w:rPr>
          <w:rFonts w:asciiTheme="minorHAnsi" w:hAnsiTheme="minorHAnsi" w:cstheme="minorHAnsi"/>
          <w:color w:val="000000"/>
        </w:rPr>
        <w:tab/>
      </w:r>
      <m:oMath>
        <m:r>
          <w:rPr>
            <w:rFonts w:ascii="Cambria Math" w:hAnsi="Cambria Math" w:cstheme="minorHAnsi"/>
            <w:color w:val="000000"/>
          </w:rPr>
          <m:t>3</m:t>
        </m:r>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8</m:t>
            </m:r>
          </m:den>
        </m:f>
      </m:oMath>
      <w:r w:rsidR="00896E4F" w:rsidRPr="00896E4F">
        <w:rPr>
          <w:rFonts w:asciiTheme="minorHAnsi" w:hAnsiTheme="minorHAnsi" w:cstheme="minorHAnsi"/>
          <w:color w:val="000000"/>
        </w:rPr>
        <w:tab/>
      </w:r>
      <w:r w:rsidR="00896E4F" w:rsidRPr="00896E4F">
        <w:rPr>
          <w:rFonts w:asciiTheme="minorHAnsi" w:hAnsiTheme="minorHAnsi" w:cstheme="minorHAnsi"/>
          <w:color w:val="000000"/>
        </w:rPr>
        <w:tab/>
        <w:t>3.09</w:t>
      </w:r>
    </w:p>
    <w:p w14:paraId="4C50441D" w14:textId="40033638" w:rsidR="00896E4F" w:rsidRDefault="00BC2F92" w:rsidP="0002690B">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Students may have misconceptions about improper fractions. These misconceptions may include thinking that anything written in fraction form must be smaller than a whole.</w:t>
      </w:r>
    </w:p>
    <w:p w14:paraId="2DB3021C" w14:textId="3EE51281" w:rsidR="009F12DE" w:rsidRDefault="00FB241F" w:rsidP="0002690B">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Students may benefit from</w:t>
      </w:r>
      <w:r w:rsidR="008F5D8A">
        <w:rPr>
          <w:rFonts w:asciiTheme="minorHAnsi" w:hAnsiTheme="minorHAnsi" w:cstheme="minorHAnsi"/>
          <w:i/>
          <w:color w:val="C00000"/>
        </w:rPr>
        <w:t xml:space="preserve"> practice using </w:t>
      </w:r>
      <w:r>
        <w:rPr>
          <w:rFonts w:asciiTheme="minorHAnsi" w:hAnsiTheme="minorHAnsi" w:cstheme="minorHAnsi"/>
          <w:i/>
          <w:color w:val="C00000"/>
        </w:rPr>
        <w:t xml:space="preserve">concrete or </w:t>
      </w:r>
      <w:r w:rsidR="008F5D8A">
        <w:rPr>
          <w:rFonts w:asciiTheme="minorHAnsi" w:hAnsiTheme="minorHAnsi" w:cstheme="minorHAnsi"/>
          <w:i/>
          <w:color w:val="C00000"/>
        </w:rPr>
        <w:t>pictorial models to show the relationship between a mixed number and a</w:t>
      </w:r>
      <w:r w:rsidR="00855A80">
        <w:rPr>
          <w:rFonts w:asciiTheme="minorHAnsi" w:hAnsiTheme="minorHAnsi" w:cstheme="minorHAnsi"/>
          <w:i/>
          <w:color w:val="C00000"/>
        </w:rPr>
        <w:t>n improper</w:t>
      </w:r>
      <w:r w:rsidR="008F5D8A">
        <w:rPr>
          <w:rFonts w:asciiTheme="minorHAnsi" w:hAnsiTheme="minorHAnsi" w:cstheme="minorHAnsi"/>
          <w:i/>
          <w:color w:val="C00000"/>
        </w:rPr>
        <w:t xml:space="preserve"> fraction.  Students </w:t>
      </w:r>
      <w:r>
        <w:rPr>
          <w:rFonts w:asciiTheme="minorHAnsi" w:hAnsiTheme="minorHAnsi" w:cstheme="minorHAnsi"/>
          <w:i/>
          <w:color w:val="C00000"/>
        </w:rPr>
        <w:t xml:space="preserve">may </w:t>
      </w:r>
      <w:r w:rsidR="008F5D8A">
        <w:rPr>
          <w:rFonts w:asciiTheme="minorHAnsi" w:hAnsiTheme="minorHAnsi" w:cstheme="minorHAnsi"/>
          <w:i/>
          <w:color w:val="C00000"/>
        </w:rPr>
        <w:t xml:space="preserve">also benefit from </w:t>
      </w:r>
      <w:r>
        <w:rPr>
          <w:rFonts w:asciiTheme="minorHAnsi" w:hAnsiTheme="minorHAnsi" w:cstheme="minorHAnsi"/>
          <w:i/>
          <w:color w:val="C00000"/>
        </w:rPr>
        <w:t xml:space="preserve">thinking about benchmarks when </w:t>
      </w:r>
      <w:r w:rsidR="008F5D8A">
        <w:rPr>
          <w:rFonts w:asciiTheme="minorHAnsi" w:hAnsiTheme="minorHAnsi" w:cstheme="minorHAnsi"/>
          <w:i/>
          <w:color w:val="C00000"/>
        </w:rPr>
        <w:t>placing numbers on a number line</w:t>
      </w:r>
      <w:r w:rsidR="009F12DE">
        <w:rPr>
          <w:rFonts w:asciiTheme="minorHAnsi" w:hAnsiTheme="minorHAnsi" w:cstheme="minorHAnsi"/>
          <w:i/>
          <w:color w:val="C00000"/>
        </w:rPr>
        <w:t>.</w:t>
      </w:r>
    </w:p>
    <w:p w14:paraId="17B8C522" w14:textId="2CEA1DFA" w:rsidR="000C2DEE" w:rsidRDefault="0002690B" w:rsidP="0002690B">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If students struggle</w:t>
      </w:r>
      <w:r w:rsidR="009F12DE">
        <w:rPr>
          <w:rFonts w:asciiTheme="minorHAnsi" w:hAnsiTheme="minorHAnsi" w:cstheme="minorHAnsi"/>
          <w:i/>
          <w:color w:val="C00000"/>
        </w:rPr>
        <w:t xml:space="preserve"> with placing the decimal, it may </w:t>
      </w:r>
      <w:r w:rsidR="00E1187A">
        <w:rPr>
          <w:rFonts w:asciiTheme="minorHAnsi" w:hAnsiTheme="minorHAnsi" w:cstheme="minorHAnsi"/>
          <w:i/>
          <w:color w:val="C00000"/>
        </w:rPr>
        <w:t xml:space="preserve">help </w:t>
      </w:r>
      <w:r w:rsidR="009F12DE">
        <w:rPr>
          <w:rFonts w:asciiTheme="minorHAnsi" w:hAnsiTheme="minorHAnsi" w:cstheme="minorHAnsi"/>
          <w:i/>
          <w:color w:val="C00000"/>
        </w:rPr>
        <w:t xml:space="preserve">to provide </w:t>
      </w:r>
      <w:r w:rsidR="00E1187A">
        <w:rPr>
          <w:rFonts w:asciiTheme="minorHAnsi" w:hAnsiTheme="minorHAnsi" w:cstheme="minorHAnsi"/>
          <w:i/>
          <w:color w:val="C00000"/>
        </w:rPr>
        <w:t>students</w:t>
      </w:r>
      <w:r w:rsidR="009F12DE">
        <w:rPr>
          <w:rFonts w:asciiTheme="minorHAnsi" w:hAnsiTheme="minorHAnsi" w:cstheme="minorHAnsi"/>
          <w:i/>
          <w:color w:val="C00000"/>
        </w:rPr>
        <w:t xml:space="preserve"> with</w:t>
      </w:r>
      <w:r w:rsidR="00E1187A">
        <w:rPr>
          <w:rFonts w:asciiTheme="minorHAnsi" w:hAnsiTheme="minorHAnsi" w:cstheme="minorHAnsi"/>
          <w:i/>
          <w:color w:val="C00000"/>
        </w:rPr>
        <w:t xml:space="preserve"> </w:t>
      </w:r>
      <w:r w:rsidR="009F12DE">
        <w:rPr>
          <w:rFonts w:asciiTheme="minorHAnsi" w:hAnsiTheme="minorHAnsi" w:cstheme="minorHAnsi"/>
          <w:i/>
          <w:color w:val="C00000"/>
        </w:rPr>
        <w:t xml:space="preserve">opportunities to </w:t>
      </w:r>
      <w:r w:rsidR="00E1187A">
        <w:rPr>
          <w:rFonts w:asciiTheme="minorHAnsi" w:hAnsiTheme="minorHAnsi" w:cstheme="minorHAnsi"/>
          <w:i/>
          <w:color w:val="C00000"/>
        </w:rPr>
        <w:t>compare decimals through the thousandths place us</w:t>
      </w:r>
      <w:r w:rsidR="009F12DE">
        <w:rPr>
          <w:rFonts w:asciiTheme="minorHAnsi" w:hAnsiTheme="minorHAnsi" w:cstheme="minorHAnsi"/>
          <w:i/>
          <w:color w:val="C00000"/>
        </w:rPr>
        <w:t>ing</w:t>
      </w:r>
      <w:r w:rsidR="00E1187A">
        <w:rPr>
          <w:rFonts w:asciiTheme="minorHAnsi" w:hAnsiTheme="minorHAnsi" w:cstheme="minorHAnsi"/>
          <w:i/>
          <w:color w:val="C00000"/>
        </w:rPr>
        <w:t xml:space="preserve"> place value mats, base ten blocks, number lines, and 10 by 10 grids. </w:t>
      </w:r>
    </w:p>
    <w:p w14:paraId="77426444" w14:textId="0FC18D07" w:rsidR="000C2DEE" w:rsidRPr="000C2DEE" w:rsidRDefault="0002690B" w:rsidP="000C2DEE">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Use the symbol</w:t>
      </w:r>
      <w:r w:rsidR="000C2DEE" w:rsidRPr="000C2DEE">
        <w:rPr>
          <w:rFonts w:asciiTheme="minorHAnsi" w:hAnsiTheme="minorHAnsi" w:cstheme="minorHAnsi"/>
          <w:color w:val="000000"/>
        </w:rPr>
        <w:t xml:space="preserve"> &lt;, &gt;, or </w:t>
      </w:r>
      <m:oMath>
        <m:r>
          <w:rPr>
            <w:rFonts w:ascii="Cambria Math" w:hAnsi="Cambria Math" w:cstheme="minorHAnsi"/>
            <w:color w:val="000000"/>
          </w:rPr>
          <m:t>≠</m:t>
        </m:r>
      </m:oMath>
      <w:r w:rsidR="000C2DEE" w:rsidRPr="000C2DEE">
        <w:rPr>
          <w:rFonts w:asciiTheme="minorHAnsi" w:hAnsiTheme="minorHAnsi" w:cstheme="minorHAnsi"/>
          <w:color w:val="000000"/>
        </w:rPr>
        <w:t xml:space="preserve"> to compare the two fractions below, explain your thinking.</w:t>
      </w:r>
    </w:p>
    <w:p w14:paraId="490D837B" w14:textId="77777777" w:rsidR="000C2DEE" w:rsidRDefault="000C2DEE" w:rsidP="000C2DEE">
      <w:pPr>
        <w:pBdr>
          <w:top w:val="nil"/>
          <w:left w:val="nil"/>
          <w:bottom w:val="nil"/>
          <w:right w:val="nil"/>
          <w:between w:val="nil"/>
        </w:pBdr>
        <w:spacing w:line="240" w:lineRule="auto"/>
        <w:rPr>
          <w:rFonts w:asciiTheme="minorHAnsi" w:hAnsiTheme="minorHAnsi" w:cstheme="minorHAnsi"/>
          <w:color w:val="000000"/>
        </w:rPr>
      </w:pPr>
    </w:p>
    <w:p w14:paraId="413EF976" w14:textId="412C9D75" w:rsidR="002246E9" w:rsidRDefault="00BF771E" w:rsidP="0002690B">
      <w:pPr>
        <w:pBdr>
          <w:top w:val="nil"/>
          <w:left w:val="nil"/>
          <w:bottom w:val="nil"/>
          <w:right w:val="nil"/>
          <w:between w:val="nil"/>
        </w:pBdr>
        <w:spacing w:line="240" w:lineRule="auto"/>
        <w:ind w:left="2160"/>
        <w:rPr>
          <w:rFonts w:asciiTheme="minorHAnsi" w:hAnsiTheme="minorHAnsi" w:cstheme="minorHAnsi"/>
          <w:color w:val="000000"/>
        </w:rPr>
      </w:pPr>
      <m:oMath>
        <m:f>
          <m:fPr>
            <m:ctrlPr>
              <w:rPr>
                <w:rFonts w:ascii="Cambria Math" w:hAnsi="Cambria Math" w:cstheme="minorHAnsi"/>
                <w:i/>
                <w:color w:val="000000"/>
              </w:rPr>
            </m:ctrlPr>
          </m:fPr>
          <m:num>
            <m:r>
              <w:rPr>
                <w:rFonts w:ascii="Cambria Math" w:hAnsi="Cambria Math" w:cstheme="minorHAnsi"/>
                <w:color w:val="000000"/>
              </w:rPr>
              <m:t>3</m:t>
            </m:r>
          </m:num>
          <m:den>
            <m:r>
              <w:rPr>
                <w:rFonts w:ascii="Cambria Math" w:hAnsi="Cambria Math" w:cstheme="minorHAnsi"/>
                <w:color w:val="000000"/>
              </w:rPr>
              <m:t>4</m:t>
            </m:r>
          </m:den>
        </m:f>
      </m:oMath>
      <w:r w:rsidR="000C2DEE">
        <w:rPr>
          <w:rFonts w:asciiTheme="minorHAnsi" w:hAnsiTheme="minorHAnsi" w:cstheme="minorHAnsi"/>
          <w:color w:val="000000"/>
        </w:rPr>
        <w:t xml:space="preserve"> _____ </w:t>
      </w:r>
      <m:oMath>
        <m:f>
          <m:fPr>
            <m:ctrlPr>
              <w:rPr>
                <w:rFonts w:ascii="Cambria Math" w:hAnsi="Cambria Math" w:cstheme="minorHAnsi"/>
                <w:i/>
                <w:color w:val="000000"/>
              </w:rPr>
            </m:ctrlPr>
          </m:fPr>
          <m:num>
            <m:r>
              <w:rPr>
                <w:rFonts w:ascii="Cambria Math" w:hAnsi="Cambria Math" w:cstheme="minorHAnsi"/>
                <w:color w:val="000000"/>
              </w:rPr>
              <m:t>7</m:t>
            </m:r>
          </m:num>
          <m:den>
            <m:r>
              <w:rPr>
                <w:rFonts w:ascii="Cambria Math" w:hAnsi="Cambria Math" w:cstheme="minorHAnsi"/>
                <w:color w:val="000000"/>
              </w:rPr>
              <m:t>8</m:t>
            </m:r>
          </m:den>
        </m:f>
      </m:oMath>
    </w:p>
    <w:p w14:paraId="67A1656C" w14:textId="77777777" w:rsidR="0002690B" w:rsidRPr="0002690B" w:rsidRDefault="0002690B" w:rsidP="0002690B">
      <w:pPr>
        <w:pBdr>
          <w:top w:val="nil"/>
          <w:left w:val="nil"/>
          <w:bottom w:val="nil"/>
          <w:right w:val="nil"/>
          <w:between w:val="nil"/>
        </w:pBdr>
        <w:spacing w:line="240" w:lineRule="auto"/>
        <w:ind w:left="2160"/>
        <w:rPr>
          <w:rFonts w:asciiTheme="minorHAnsi" w:hAnsiTheme="minorHAnsi" w:cstheme="minorHAnsi"/>
          <w:color w:val="000000"/>
        </w:rPr>
      </w:pPr>
    </w:p>
    <w:p w14:paraId="6441F8EB" w14:textId="07755FDD" w:rsidR="000C2DEE" w:rsidRPr="00701377" w:rsidRDefault="000C2DEE" w:rsidP="0002690B">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Students may find comparing two fractions that are both 1 piece away from the whole challenging. To practice comparing fractions, students can use </w:t>
      </w:r>
      <w:r w:rsidR="002246E9">
        <w:rPr>
          <w:rFonts w:asciiTheme="minorHAnsi" w:hAnsiTheme="minorHAnsi" w:cstheme="minorHAnsi"/>
          <w:i/>
          <w:color w:val="C00000"/>
        </w:rPr>
        <w:t xml:space="preserve">concrete materials, pictorial models and number lines. </w:t>
      </w:r>
      <w:r>
        <w:rPr>
          <w:rFonts w:asciiTheme="minorHAnsi" w:hAnsiTheme="minorHAnsi" w:cstheme="minorHAnsi"/>
          <w:i/>
          <w:color w:val="C00000"/>
        </w:rPr>
        <w:t xml:space="preserve">  </w:t>
      </w:r>
      <w:r w:rsidR="002246E9">
        <w:rPr>
          <w:rFonts w:asciiTheme="minorHAnsi" w:hAnsiTheme="minorHAnsi" w:cstheme="minorHAnsi"/>
          <w:i/>
          <w:color w:val="C00000"/>
        </w:rPr>
        <w:t>It may a</w:t>
      </w:r>
      <w:r>
        <w:rPr>
          <w:rFonts w:asciiTheme="minorHAnsi" w:hAnsiTheme="minorHAnsi" w:cstheme="minorHAnsi"/>
          <w:i/>
          <w:color w:val="C00000"/>
        </w:rPr>
        <w:t>lso</w:t>
      </w:r>
      <w:r w:rsidR="002246E9">
        <w:rPr>
          <w:rFonts w:asciiTheme="minorHAnsi" w:hAnsiTheme="minorHAnsi" w:cstheme="minorHAnsi"/>
          <w:i/>
          <w:color w:val="C00000"/>
        </w:rPr>
        <w:t xml:space="preserve"> be helpful to</w:t>
      </w:r>
      <w:r>
        <w:rPr>
          <w:rFonts w:asciiTheme="minorHAnsi" w:hAnsiTheme="minorHAnsi" w:cstheme="minorHAnsi"/>
          <w:i/>
          <w:color w:val="C00000"/>
        </w:rPr>
        <w:t xml:space="preserve"> have students </w:t>
      </w:r>
      <w:r w:rsidR="00BC4A92">
        <w:rPr>
          <w:rFonts w:asciiTheme="minorHAnsi" w:hAnsiTheme="minorHAnsi" w:cstheme="minorHAnsi"/>
          <w:i/>
          <w:color w:val="C00000"/>
        </w:rPr>
        <w:t xml:space="preserve">practice </w:t>
      </w:r>
      <w:r>
        <w:rPr>
          <w:rFonts w:asciiTheme="minorHAnsi" w:hAnsiTheme="minorHAnsi" w:cstheme="minorHAnsi"/>
          <w:i/>
          <w:color w:val="C00000"/>
        </w:rPr>
        <w:t>find</w:t>
      </w:r>
      <w:r w:rsidR="00BC4A92">
        <w:rPr>
          <w:rFonts w:asciiTheme="minorHAnsi" w:hAnsiTheme="minorHAnsi" w:cstheme="minorHAnsi"/>
          <w:i/>
          <w:color w:val="C00000"/>
        </w:rPr>
        <w:t>ing</w:t>
      </w:r>
      <w:r>
        <w:rPr>
          <w:rFonts w:asciiTheme="minorHAnsi" w:hAnsiTheme="minorHAnsi" w:cstheme="minorHAnsi"/>
          <w:i/>
          <w:color w:val="C00000"/>
        </w:rPr>
        <w:t xml:space="preserve"> equivalent relationships wi</w:t>
      </w:r>
      <w:r w:rsidR="0002690B">
        <w:rPr>
          <w:rFonts w:asciiTheme="minorHAnsi" w:hAnsiTheme="minorHAnsi" w:cstheme="minorHAnsi"/>
          <w:i/>
          <w:color w:val="C00000"/>
        </w:rPr>
        <w:t>th common denominators</w:t>
      </w:r>
      <w:r>
        <w:rPr>
          <w:rFonts w:asciiTheme="minorHAnsi" w:hAnsiTheme="minorHAnsi" w:cstheme="minorHAnsi"/>
          <w:i/>
          <w:color w:val="C00000"/>
        </w:rPr>
        <w:t xml:space="preserve"> </w:t>
      </w:r>
      <w:r w:rsidR="002246E9">
        <w:rPr>
          <w:rFonts w:asciiTheme="minorHAnsi" w:hAnsiTheme="minorHAnsi" w:cstheme="minorHAnsi"/>
          <w:i/>
          <w:color w:val="C00000"/>
        </w:rPr>
        <w:t xml:space="preserve">with and </w:t>
      </w:r>
      <w:r>
        <w:rPr>
          <w:rFonts w:asciiTheme="minorHAnsi" w:hAnsiTheme="minorHAnsi" w:cstheme="minorHAnsi"/>
          <w:i/>
          <w:color w:val="C00000"/>
        </w:rPr>
        <w:t xml:space="preserve">without using models. </w:t>
      </w:r>
    </w:p>
    <w:sectPr w:rsidR="000C2DEE" w:rsidRPr="00701377" w:rsidSect="00301B87">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6F4A" w14:textId="77777777" w:rsidR="00B34E96" w:rsidRDefault="00B34E96" w:rsidP="009B78DF">
      <w:pPr>
        <w:spacing w:after="0" w:line="240" w:lineRule="auto"/>
      </w:pPr>
      <w:r>
        <w:separator/>
      </w:r>
    </w:p>
  </w:endnote>
  <w:endnote w:type="continuationSeparator" w:id="0">
    <w:p w14:paraId="27348CE0" w14:textId="77777777" w:rsidR="00B34E96" w:rsidRDefault="00B34E96" w:rsidP="009B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1907" w14:textId="77777777" w:rsidR="006530B8" w:rsidRDefault="006530B8" w:rsidP="006530B8">
    <w:pPr>
      <w:pStyle w:val="Footer"/>
      <w:tabs>
        <w:tab w:val="clear" w:pos="9360"/>
        <w:tab w:val="right" w:pos="10800"/>
      </w:tabs>
    </w:pPr>
    <w:r>
      <w:t>Virginia Department of Education</w:t>
    </w:r>
    <w:r>
      <w:tab/>
    </w:r>
    <w:r>
      <w:tab/>
      <w:t>August 2020</w:t>
    </w:r>
  </w:p>
  <w:p w14:paraId="158CF983" w14:textId="19C7638F" w:rsidR="009B78DF" w:rsidRDefault="009B7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3F33" w14:textId="77777777" w:rsidR="00301B87" w:rsidRDefault="00301B87" w:rsidP="00301B87">
    <w:pPr>
      <w:pStyle w:val="Footer"/>
      <w:tabs>
        <w:tab w:val="clear" w:pos="9360"/>
        <w:tab w:val="right" w:pos="10800"/>
      </w:tabs>
    </w:pPr>
    <w:r>
      <w:t>Virginia Department of Education</w:t>
    </w:r>
    <w:r>
      <w:tab/>
    </w:r>
    <w:r>
      <w:tab/>
      <w:t>August 2020</w:t>
    </w:r>
  </w:p>
  <w:p w14:paraId="61E67D76" w14:textId="77777777" w:rsidR="00301B87" w:rsidRPr="00DF0A24" w:rsidRDefault="00301B87" w:rsidP="00301B87">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A9C3" w14:textId="77777777" w:rsidR="00B34E96" w:rsidRDefault="00B34E96" w:rsidP="009B78DF">
      <w:pPr>
        <w:spacing w:after="0" w:line="240" w:lineRule="auto"/>
      </w:pPr>
      <w:r>
        <w:separator/>
      </w:r>
    </w:p>
  </w:footnote>
  <w:footnote w:type="continuationSeparator" w:id="0">
    <w:p w14:paraId="6E986A6E" w14:textId="77777777" w:rsidR="00B34E96" w:rsidRDefault="00B34E96" w:rsidP="009B7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2303CE"/>
    <w:multiLevelType w:val="hybridMultilevel"/>
    <w:tmpl w:val="56042A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CA2202"/>
    <w:multiLevelType w:val="multilevel"/>
    <w:tmpl w:val="B058C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6E7FD3"/>
    <w:multiLevelType w:val="hybridMultilevel"/>
    <w:tmpl w:val="044E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54DA4"/>
    <w:multiLevelType w:val="hybridMultilevel"/>
    <w:tmpl w:val="721C0EDE"/>
    <w:lvl w:ilvl="0" w:tplc="51BE5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1E865C8"/>
    <w:multiLevelType w:val="hybridMultilevel"/>
    <w:tmpl w:val="91A60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E9606D"/>
    <w:multiLevelType w:val="hybridMultilevel"/>
    <w:tmpl w:val="0B3EC2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E55B0B"/>
    <w:multiLevelType w:val="hybridMultilevel"/>
    <w:tmpl w:val="EAD44EC8"/>
    <w:lvl w:ilvl="0" w:tplc="D90401D2">
      <w:start w:val="1"/>
      <w:numFmt w:val="decimal"/>
      <w:lvlText w:val="%1."/>
      <w:lvlJc w:val="left"/>
      <w:pPr>
        <w:ind w:left="1080" w:hanging="360"/>
      </w:pPr>
      <w:rPr>
        <w:rFonts w:asciiTheme="minorHAnsi" w:hAnsiTheme="minorHAnsi" w:cs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C746510"/>
    <w:multiLevelType w:val="hybridMultilevel"/>
    <w:tmpl w:val="044E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0"/>
  </w:num>
  <w:num w:numId="5">
    <w:abstractNumId w:val="13"/>
  </w:num>
  <w:num w:numId="6">
    <w:abstractNumId w:val="8"/>
  </w:num>
  <w:num w:numId="7">
    <w:abstractNumId w:val="0"/>
  </w:num>
  <w:num w:numId="8">
    <w:abstractNumId w:val="9"/>
  </w:num>
  <w:num w:numId="9">
    <w:abstractNumId w:val="5"/>
  </w:num>
  <w:num w:numId="10">
    <w:abstractNumId w:val="12"/>
  </w:num>
  <w:num w:numId="11">
    <w:abstractNumId w:val="3"/>
  </w:num>
  <w:num w:numId="12">
    <w:abstractNumId w:val="7"/>
  </w:num>
  <w:num w:numId="13">
    <w:abstractNumId w:val="1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1D40"/>
    <w:rsid w:val="0002690B"/>
    <w:rsid w:val="00035DF8"/>
    <w:rsid w:val="0007255B"/>
    <w:rsid w:val="000A33FE"/>
    <w:rsid w:val="000B4095"/>
    <w:rsid w:val="000C2DEE"/>
    <w:rsid w:val="0018158D"/>
    <w:rsid w:val="001B1095"/>
    <w:rsid w:val="001B3211"/>
    <w:rsid w:val="001E3F14"/>
    <w:rsid w:val="002246E9"/>
    <w:rsid w:val="00240029"/>
    <w:rsid w:val="00244BC0"/>
    <w:rsid w:val="002A3CCB"/>
    <w:rsid w:val="002E19D0"/>
    <w:rsid w:val="00301B87"/>
    <w:rsid w:val="00370AB2"/>
    <w:rsid w:val="00381272"/>
    <w:rsid w:val="0038307E"/>
    <w:rsid w:val="003C7833"/>
    <w:rsid w:val="00410E31"/>
    <w:rsid w:val="004417D5"/>
    <w:rsid w:val="00546A46"/>
    <w:rsid w:val="00592CC5"/>
    <w:rsid w:val="005C4629"/>
    <w:rsid w:val="005D6864"/>
    <w:rsid w:val="005E3C81"/>
    <w:rsid w:val="00625104"/>
    <w:rsid w:val="0063015D"/>
    <w:rsid w:val="006530B8"/>
    <w:rsid w:val="006C01BF"/>
    <w:rsid w:val="006C47CC"/>
    <w:rsid w:val="00701377"/>
    <w:rsid w:val="00734BFB"/>
    <w:rsid w:val="00764308"/>
    <w:rsid w:val="00775F8B"/>
    <w:rsid w:val="00784798"/>
    <w:rsid w:val="007C65C4"/>
    <w:rsid w:val="007D1F1E"/>
    <w:rsid w:val="007E5A90"/>
    <w:rsid w:val="00811803"/>
    <w:rsid w:val="00837B17"/>
    <w:rsid w:val="00855A80"/>
    <w:rsid w:val="00896E4F"/>
    <w:rsid w:val="008F5D8A"/>
    <w:rsid w:val="00971115"/>
    <w:rsid w:val="009B78DF"/>
    <w:rsid w:val="009D1C15"/>
    <w:rsid w:val="009F12DE"/>
    <w:rsid w:val="00A02F8F"/>
    <w:rsid w:val="00A2490F"/>
    <w:rsid w:val="00A26469"/>
    <w:rsid w:val="00A51932"/>
    <w:rsid w:val="00AC3EED"/>
    <w:rsid w:val="00AD160F"/>
    <w:rsid w:val="00AD299A"/>
    <w:rsid w:val="00AD4E17"/>
    <w:rsid w:val="00AF59C1"/>
    <w:rsid w:val="00B2644F"/>
    <w:rsid w:val="00B32B3D"/>
    <w:rsid w:val="00B34E96"/>
    <w:rsid w:val="00B462CB"/>
    <w:rsid w:val="00B71594"/>
    <w:rsid w:val="00B73079"/>
    <w:rsid w:val="00B73184"/>
    <w:rsid w:val="00B941BD"/>
    <w:rsid w:val="00BC2F92"/>
    <w:rsid w:val="00BC4A92"/>
    <w:rsid w:val="00BC69EA"/>
    <w:rsid w:val="00BC6F20"/>
    <w:rsid w:val="00BF771E"/>
    <w:rsid w:val="00C75FBB"/>
    <w:rsid w:val="00C95C5D"/>
    <w:rsid w:val="00D01C0E"/>
    <w:rsid w:val="00DA75E5"/>
    <w:rsid w:val="00DF4DCE"/>
    <w:rsid w:val="00E1187A"/>
    <w:rsid w:val="00E62A9A"/>
    <w:rsid w:val="00E82CB6"/>
    <w:rsid w:val="00E96947"/>
    <w:rsid w:val="00EF1C4C"/>
    <w:rsid w:val="00F53D97"/>
    <w:rsid w:val="00F57143"/>
    <w:rsid w:val="00FB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FE9C"/>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811803"/>
    <w:rPr>
      <w:color w:val="605E5C"/>
      <w:shd w:val="clear" w:color="auto" w:fill="E1DFDD"/>
    </w:rPr>
  </w:style>
  <w:style w:type="character" w:styleId="PlaceholderText">
    <w:name w:val="Placeholder Text"/>
    <w:basedOn w:val="DefaultParagraphFont"/>
    <w:uiPriority w:val="99"/>
    <w:semiHidden/>
    <w:rsid w:val="0007255B"/>
    <w:rPr>
      <w:color w:val="808080"/>
    </w:rPr>
  </w:style>
  <w:style w:type="paragraph" w:styleId="CommentSubject">
    <w:name w:val="annotation subject"/>
    <w:basedOn w:val="CommentText"/>
    <w:next w:val="CommentText"/>
    <w:link w:val="CommentSubjectChar"/>
    <w:uiPriority w:val="99"/>
    <w:semiHidden/>
    <w:unhideWhenUsed/>
    <w:rsid w:val="001B3211"/>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B3211"/>
    <w:rPr>
      <w:rFonts w:ascii="Times New Roman" w:hAnsi="Times New Roman" w:cs="Times New Roman"/>
      <w:b/>
      <w:bCs/>
      <w:sz w:val="20"/>
      <w:szCs w:val="20"/>
    </w:rPr>
  </w:style>
  <w:style w:type="paragraph" w:styleId="Header">
    <w:name w:val="header"/>
    <w:basedOn w:val="Normal"/>
    <w:link w:val="HeaderChar"/>
    <w:uiPriority w:val="99"/>
    <w:unhideWhenUsed/>
    <w:rsid w:val="009B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8DF"/>
  </w:style>
  <w:style w:type="paragraph" w:styleId="Footer">
    <w:name w:val="footer"/>
    <w:basedOn w:val="Normal"/>
    <w:link w:val="FooterChar"/>
    <w:uiPriority w:val="99"/>
    <w:unhideWhenUsed/>
    <w:rsid w:val="009B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8DF"/>
  </w:style>
  <w:style w:type="character" w:styleId="UnresolvedMention">
    <w:name w:val="Unresolved Mention"/>
    <w:basedOn w:val="DefaultParagraphFont"/>
    <w:uiPriority w:val="99"/>
    <w:semiHidden/>
    <w:unhideWhenUsed/>
    <w:rsid w:val="00BF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0860/638046551771430000" TargetMode="External"/><Relationship Id="rId18" Type="http://schemas.openxmlformats.org/officeDocument/2006/relationships/hyperlink" Target="https://www.doe.virginia.gov/home/showpublisheddocument/24712/63804534551817000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doe.virginia.gov/home/showpublisheddocument/24736/63804534558300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30858/638046551766770000" TargetMode="External"/><Relationship Id="rId17" Type="http://schemas.openxmlformats.org/officeDocument/2006/relationships/hyperlink" Target="https://www.doe.virginia.gov/home/showpublisheddocument/24704/63804534549880000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24854/638045377479300000" TargetMode="External"/><Relationship Id="rId20" Type="http://schemas.openxmlformats.org/officeDocument/2006/relationships/hyperlink" Target="https://www.doe.virginia.gov/home/showpublisheddocument/24732/6380453455733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144/63803765462300000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oe.virginia.gov/home/showpublisheddocument/18656/638041054321730000" TargetMode="External"/><Relationship Id="rId23" Type="http://schemas.openxmlformats.org/officeDocument/2006/relationships/hyperlink" Target="https://www.doe.virginia.gov/home/showpublisheddocument/24578/638044714076370000" TargetMode="External"/><Relationship Id="rId10" Type="http://schemas.openxmlformats.org/officeDocument/2006/relationships/hyperlink" Target="https://www.doe.virginia.gov/home/showpublisheddocument/17142/638037654616430000" TargetMode="External"/><Relationship Id="rId19" Type="http://schemas.openxmlformats.org/officeDocument/2006/relationships/hyperlink" Target="https://www.doe.virginia.gov/home/showpublisheddocument/24716/638045345528630000" TargetMode="External"/><Relationship Id="rId4" Type="http://schemas.openxmlformats.org/officeDocument/2006/relationships/styles" Target="styles.xml"/><Relationship Id="rId9" Type="http://schemas.openxmlformats.org/officeDocument/2006/relationships/hyperlink" Target="https://www.doe.virginia.gov/home/showpublisheddocument/2982/637982463836700000" TargetMode="External"/><Relationship Id="rId14" Type="http://schemas.openxmlformats.org/officeDocument/2006/relationships/hyperlink" Target="https://www.doe.virginia.gov/home/showpublisheddocument/18654/638041054314870000" TargetMode="External"/><Relationship Id="rId22" Type="http://schemas.openxmlformats.org/officeDocument/2006/relationships/hyperlink" Target="https://www.doe.virginia.gov/home/showpublisheddocument/24566/6380447140426300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95F8E300-F889-41FD-B428-65414431B9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5.2b Quick Check</vt:lpstr>
    </vt:vector>
  </TitlesOfParts>
  <Company>Virginia Department of Education</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5.2b Quick Check</dc:title>
  <dc:creator>Virginia Department of Education</dc:creator>
  <cp:lastModifiedBy>Vuiller, Matt (DOE)</cp:lastModifiedBy>
  <cp:revision>5</cp:revision>
  <dcterms:created xsi:type="dcterms:W3CDTF">2021-03-26T15:15:00Z</dcterms:created>
  <dcterms:modified xsi:type="dcterms:W3CDTF">2022-12-30T18:20:00Z</dcterms:modified>
</cp:coreProperties>
</file>