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7514" w14:textId="77777777" w:rsidR="00B73079" w:rsidRPr="00EF1C4C" w:rsidRDefault="00B941BD" w:rsidP="00EF1C4C">
      <w:pPr>
        <w:pStyle w:val="Title"/>
      </w:pPr>
      <w:r w:rsidRPr="00EF1C4C">
        <w:t>Just In Time Quick Check</w:t>
      </w:r>
    </w:p>
    <w:p w14:paraId="42C94892" w14:textId="50B92585" w:rsidR="00AD160F" w:rsidRPr="00EF1C4C" w:rsidRDefault="00FB49B3" w:rsidP="00C70338">
      <w:pPr>
        <w:pStyle w:val="Title"/>
        <w:spacing w:after="120" w:line="240" w:lineRule="auto"/>
      </w:pPr>
      <w:hyperlink r:id="rId12" w:history="1">
        <w:r w:rsidR="00B66573" w:rsidRPr="00B66573">
          <w:rPr>
            <w:rStyle w:val="Hyperlink"/>
          </w:rPr>
          <w:t>Standard of Learning (SOL) 4.15</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700C6AD" w14:textId="77777777" w:rsidTr="00C70338">
        <w:trPr>
          <w:tblHeader/>
        </w:trPr>
        <w:tc>
          <w:tcPr>
            <w:tcW w:w="10800" w:type="dxa"/>
          </w:tcPr>
          <w:p w14:paraId="623A70A8" w14:textId="77777777" w:rsidR="00B73079" w:rsidRDefault="00B941BD" w:rsidP="00C70338">
            <w:pPr>
              <w:spacing w:before="120" w:after="120"/>
              <w:jc w:val="center"/>
              <w:rPr>
                <w:i/>
                <w:sz w:val="28"/>
                <w:szCs w:val="28"/>
              </w:rPr>
            </w:pPr>
            <w:r w:rsidRPr="00EF1C4C">
              <w:rPr>
                <w:rStyle w:val="TitleChar"/>
              </w:rPr>
              <w:t>Strand:</w:t>
            </w:r>
            <w:r>
              <w:rPr>
                <w:b/>
                <w:sz w:val="28"/>
                <w:szCs w:val="28"/>
              </w:rPr>
              <w:t xml:space="preserve"> </w:t>
            </w:r>
            <w:r w:rsidR="00C1187F">
              <w:rPr>
                <w:sz w:val="28"/>
                <w:szCs w:val="28"/>
              </w:rPr>
              <w:t>Patterns, Functions, and Algeb</w:t>
            </w:r>
            <w:r w:rsidR="00C33FA6">
              <w:rPr>
                <w:sz w:val="28"/>
                <w:szCs w:val="28"/>
              </w:rPr>
              <w:t>ra</w:t>
            </w:r>
          </w:p>
        </w:tc>
      </w:tr>
      <w:tr w:rsidR="00B73079" w14:paraId="1DC500B0" w14:textId="77777777" w:rsidTr="00C70338">
        <w:tc>
          <w:tcPr>
            <w:tcW w:w="10800" w:type="dxa"/>
            <w:shd w:val="clear" w:color="auto" w:fill="D9D9D9"/>
          </w:tcPr>
          <w:p w14:paraId="73D2DF65" w14:textId="77777777" w:rsidR="00973FD6" w:rsidRPr="00973FD6" w:rsidRDefault="00B66573" w:rsidP="00C70338">
            <w:pPr>
              <w:pStyle w:val="Heading1"/>
              <w:spacing w:before="120"/>
              <w:outlineLvl w:val="0"/>
            </w:pPr>
            <w:r>
              <w:t>Standard of Learning (SOL) 4.15</w:t>
            </w:r>
          </w:p>
          <w:p w14:paraId="7BD10BF7" w14:textId="77777777" w:rsidR="00B73079" w:rsidRPr="00973FD6" w:rsidRDefault="00B66573" w:rsidP="00C70338">
            <w:pPr>
              <w:spacing w:after="120"/>
              <w:rPr>
                <w:b/>
                <w:i/>
              </w:rPr>
            </w:pPr>
            <w:r w:rsidRPr="00973FD6">
              <w:rPr>
                <w:b/>
                <w:i/>
              </w:rPr>
              <w:t xml:space="preserve">The student will identify, describe, create, and extend patterns found in objects, pictures, numbers, and tables. </w:t>
            </w:r>
          </w:p>
        </w:tc>
      </w:tr>
      <w:tr w:rsidR="00B73079" w14:paraId="614C7C41" w14:textId="77777777" w:rsidTr="00C70338">
        <w:tc>
          <w:tcPr>
            <w:tcW w:w="10800" w:type="dxa"/>
            <w:shd w:val="clear" w:color="auto" w:fill="F2F2F2"/>
          </w:tcPr>
          <w:p w14:paraId="29B82074" w14:textId="77777777" w:rsidR="00B73079" w:rsidRDefault="00B941BD" w:rsidP="00C70338">
            <w:pPr>
              <w:pStyle w:val="Heading1"/>
              <w:spacing w:before="120"/>
              <w:outlineLvl w:val="0"/>
            </w:pPr>
            <w:r>
              <w:t xml:space="preserve">Grade Level Skills:  </w:t>
            </w:r>
          </w:p>
          <w:p w14:paraId="17C1C4AE" w14:textId="77777777" w:rsidR="00B66573" w:rsidRPr="00801AE2" w:rsidRDefault="00B66573" w:rsidP="00C70338">
            <w:pPr>
              <w:pStyle w:val="Bullet1"/>
              <w:numPr>
                <w:ilvl w:val="0"/>
                <w:numId w:val="3"/>
              </w:numPr>
              <w:spacing w:before="0"/>
              <w:rPr>
                <w:rFonts w:asciiTheme="minorHAnsi" w:hAnsiTheme="minorHAnsi"/>
                <w:sz w:val="22"/>
                <w:szCs w:val="22"/>
              </w:rPr>
            </w:pPr>
            <w:r w:rsidRPr="00801AE2">
              <w:rPr>
                <w:rFonts w:asciiTheme="minorHAnsi" w:hAnsiTheme="minorHAnsi"/>
                <w:sz w:val="22"/>
                <w:szCs w:val="22"/>
              </w:rPr>
              <w:t>Identify and describe patterns, using words, objects, pictures, numbers, and tables.</w:t>
            </w:r>
          </w:p>
          <w:p w14:paraId="7FA30612" w14:textId="77777777" w:rsidR="00B66573" w:rsidRPr="00801AE2" w:rsidRDefault="00B66573" w:rsidP="00C70338">
            <w:pPr>
              <w:pStyle w:val="Bullet1"/>
              <w:numPr>
                <w:ilvl w:val="0"/>
                <w:numId w:val="3"/>
              </w:numPr>
              <w:spacing w:before="0"/>
              <w:rPr>
                <w:rFonts w:asciiTheme="minorHAnsi" w:hAnsiTheme="minorHAnsi"/>
                <w:sz w:val="22"/>
                <w:szCs w:val="22"/>
              </w:rPr>
            </w:pPr>
            <w:r w:rsidRPr="00801AE2">
              <w:rPr>
                <w:rFonts w:asciiTheme="minorHAnsi" w:hAnsiTheme="minorHAnsi"/>
                <w:sz w:val="22"/>
                <w:szCs w:val="22"/>
              </w:rPr>
              <w:t>Create patterns using objects, pictures, numbers, and tables.</w:t>
            </w:r>
          </w:p>
          <w:p w14:paraId="2C2CEFF4" w14:textId="77777777" w:rsidR="00801AE2" w:rsidRDefault="00B66573" w:rsidP="00C70338">
            <w:pPr>
              <w:pStyle w:val="Bullet1"/>
              <w:numPr>
                <w:ilvl w:val="0"/>
                <w:numId w:val="3"/>
              </w:numPr>
              <w:spacing w:before="0"/>
              <w:rPr>
                <w:rFonts w:asciiTheme="minorHAnsi" w:hAnsiTheme="minorHAnsi"/>
                <w:sz w:val="22"/>
                <w:szCs w:val="22"/>
              </w:rPr>
            </w:pPr>
            <w:r w:rsidRPr="00801AE2">
              <w:rPr>
                <w:rFonts w:asciiTheme="minorHAnsi" w:hAnsiTheme="minorHAnsi"/>
                <w:sz w:val="22"/>
                <w:szCs w:val="22"/>
              </w:rPr>
              <w:t>Extend patterns, using objects, pictures, numbers, and tables.</w:t>
            </w:r>
          </w:p>
          <w:p w14:paraId="52FE3097" w14:textId="77777777" w:rsidR="00B66573" w:rsidRPr="00801AE2" w:rsidRDefault="00B66573" w:rsidP="00C70338">
            <w:pPr>
              <w:pStyle w:val="Bullet1"/>
              <w:numPr>
                <w:ilvl w:val="0"/>
                <w:numId w:val="3"/>
              </w:numPr>
              <w:spacing w:before="0"/>
              <w:rPr>
                <w:rFonts w:asciiTheme="minorHAnsi" w:hAnsiTheme="minorHAnsi"/>
                <w:sz w:val="22"/>
                <w:szCs w:val="22"/>
              </w:rPr>
            </w:pPr>
            <w:r w:rsidRPr="00801AE2">
              <w:rPr>
                <w:rFonts w:asciiTheme="minorHAnsi" w:hAnsiTheme="minorHAnsi"/>
                <w:sz w:val="22"/>
                <w:szCs w:val="22"/>
              </w:rPr>
              <w:t>Solve practical problems that involve identifying, describing, and extending single-operation input and output rules, limited to addition, subtraction, and multiplication of whole numbers and addition and subtraction of fractions with like denominators of 12 or less.</w:t>
            </w:r>
          </w:p>
          <w:p w14:paraId="7C9AFF99" w14:textId="77777777" w:rsidR="00B73079" w:rsidRDefault="00B66573" w:rsidP="00C70338">
            <w:pPr>
              <w:numPr>
                <w:ilvl w:val="0"/>
                <w:numId w:val="3"/>
              </w:numPr>
              <w:pBdr>
                <w:top w:val="nil"/>
                <w:left w:val="nil"/>
                <w:bottom w:val="nil"/>
                <w:right w:val="nil"/>
                <w:between w:val="nil"/>
              </w:pBdr>
              <w:spacing w:after="120"/>
              <w:rPr>
                <w:color w:val="000000"/>
              </w:rPr>
            </w:pPr>
            <w:r w:rsidRPr="00801AE2">
              <w:rPr>
                <w:rFonts w:asciiTheme="minorHAnsi" w:hAnsiTheme="minorHAnsi"/>
              </w:rPr>
              <w:t>Identify the rule in a single-operation numerical pattern found in a list or table, limited to addition, subtraction, and multiplication of whole numbers.</w:t>
            </w:r>
          </w:p>
        </w:tc>
      </w:tr>
      <w:tr w:rsidR="00B73079" w14:paraId="1EDD2EE5" w14:textId="77777777" w:rsidTr="00C70338">
        <w:tc>
          <w:tcPr>
            <w:tcW w:w="10800" w:type="dxa"/>
          </w:tcPr>
          <w:p w14:paraId="360CA9DC" w14:textId="28C718C2" w:rsidR="00B73079" w:rsidRPr="00214C03" w:rsidRDefault="00FB49B3" w:rsidP="00214C03">
            <w:pPr>
              <w:spacing w:before="120" w:after="120"/>
              <w:rPr>
                <w:b/>
                <w:sz w:val="28"/>
                <w:szCs w:val="28"/>
              </w:rPr>
            </w:pPr>
            <w:hyperlink w:anchor="QC" w:history="1">
              <w:r w:rsidR="00B941BD" w:rsidRPr="0019205E">
                <w:rPr>
                  <w:rStyle w:val="Hyperlink"/>
                  <w:b/>
                  <w:sz w:val="28"/>
                  <w:szCs w:val="28"/>
                </w:rPr>
                <w:t>Just in Time Quick Check</w:t>
              </w:r>
            </w:hyperlink>
          </w:p>
        </w:tc>
      </w:tr>
      <w:tr w:rsidR="00B73079" w14:paraId="1DDE2328" w14:textId="77777777" w:rsidTr="00C70338">
        <w:tc>
          <w:tcPr>
            <w:tcW w:w="10800" w:type="dxa"/>
          </w:tcPr>
          <w:p w14:paraId="2FB3C01F" w14:textId="790D9866" w:rsidR="00B73079" w:rsidRPr="00214C03" w:rsidRDefault="00FB49B3" w:rsidP="00214C03">
            <w:pPr>
              <w:spacing w:before="120" w:after="120"/>
              <w:rPr>
                <w:b/>
                <w:sz w:val="28"/>
                <w:szCs w:val="28"/>
              </w:rPr>
            </w:pPr>
            <w:hyperlink w:anchor="TN">
              <w:r w:rsidR="00B941BD" w:rsidRPr="00214C03">
                <w:rPr>
                  <w:b/>
                  <w:color w:val="0563C1"/>
                  <w:sz w:val="28"/>
                  <w:szCs w:val="28"/>
                  <w:u w:val="single"/>
                </w:rPr>
                <w:t>Just in Time Quick Check Teacher Notes</w:t>
              </w:r>
            </w:hyperlink>
          </w:p>
        </w:tc>
      </w:tr>
      <w:tr w:rsidR="00B73079" w14:paraId="039F2F35" w14:textId="77777777" w:rsidTr="00C70338">
        <w:tc>
          <w:tcPr>
            <w:tcW w:w="10800" w:type="dxa"/>
          </w:tcPr>
          <w:p w14:paraId="6DF76A5A" w14:textId="77777777" w:rsidR="00B73079" w:rsidRDefault="00B941BD" w:rsidP="00214C03">
            <w:pPr>
              <w:pStyle w:val="Heading1"/>
              <w:spacing w:before="120"/>
              <w:outlineLvl w:val="0"/>
            </w:pPr>
            <w:r>
              <w:t xml:space="preserve">Supporting Resources: </w:t>
            </w:r>
          </w:p>
          <w:p w14:paraId="47B80112" w14:textId="77777777" w:rsidR="00B73079" w:rsidRPr="00801AE2" w:rsidRDefault="00B941BD" w:rsidP="00673926">
            <w:pPr>
              <w:numPr>
                <w:ilvl w:val="0"/>
                <w:numId w:val="2"/>
              </w:numPr>
              <w:pBdr>
                <w:top w:val="nil"/>
                <w:left w:val="nil"/>
                <w:bottom w:val="nil"/>
                <w:right w:val="nil"/>
                <w:between w:val="nil"/>
              </w:pBdr>
              <w:rPr>
                <w:rFonts w:asciiTheme="minorHAnsi" w:hAnsiTheme="minorHAnsi" w:cstheme="minorHAnsi"/>
                <w:color w:val="000000"/>
              </w:rPr>
            </w:pPr>
            <w:r w:rsidRPr="00801AE2">
              <w:rPr>
                <w:rFonts w:asciiTheme="minorHAnsi" w:hAnsiTheme="minorHAnsi" w:cstheme="minorHAnsi"/>
                <w:color w:val="000000"/>
              </w:rPr>
              <w:t>VDOE Mathematics Instructional Plans (MIPS)</w:t>
            </w:r>
          </w:p>
          <w:p w14:paraId="790DEB79" w14:textId="2C795F17" w:rsidR="00801AE2" w:rsidRPr="00801AE2" w:rsidRDefault="00FB49B3" w:rsidP="00673926">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3" w:history="1">
              <w:r w:rsidR="003911A9">
                <w:rPr>
                  <w:rStyle w:val="Hyperlink"/>
                  <w:rFonts w:asciiTheme="minorHAnsi" w:hAnsiTheme="minorHAnsi" w:cstheme="minorHAnsi"/>
                </w:rPr>
                <w:t>How Does the Pattern G</w:t>
              </w:r>
              <w:r w:rsidR="00B66573" w:rsidRPr="00801AE2">
                <w:rPr>
                  <w:rStyle w:val="Hyperlink"/>
                  <w:rFonts w:asciiTheme="minorHAnsi" w:hAnsiTheme="minorHAnsi" w:cstheme="minorHAnsi"/>
                </w:rPr>
                <w:t>row?</w:t>
              </w:r>
            </w:hyperlink>
            <w:r w:rsidR="00B66573" w:rsidRPr="00801AE2">
              <w:rPr>
                <w:rFonts w:asciiTheme="minorHAnsi" w:hAnsiTheme="minorHAnsi" w:cstheme="minorHAnsi"/>
                <w:color w:val="000000"/>
              </w:rPr>
              <w:t xml:space="preserve"> (Word) / </w:t>
            </w:r>
            <w:hyperlink r:id="rId14" w:history="1">
              <w:r w:rsidR="00B66573" w:rsidRPr="00801AE2">
                <w:rPr>
                  <w:rStyle w:val="Hyperlink"/>
                  <w:rFonts w:asciiTheme="minorHAnsi" w:hAnsiTheme="minorHAnsi" w:cstheme="minorHAnsi"/>
                </w:rPr>
                <w:t>(PDF Version)</w:t>
              </w:r>
            </w:hyperlink>
          </w:p>
          <w:p w14:paraId="260F7C4A" w14:textId="1E6A6652" w:rsidR="00B73079" w:rsidRPr="00801AE2" w:rsidRDefault="00B941BD" w:rsidP="00673926">
            <w:pPr>
              <w:numPr>
                <w:ilvl w:val="0"/>
                <w:numId w:val="2"/>
              </w:numPr>
              <w:pBdr>
                <w:top w:val="nil"/>
                <w:left w:val="nil"/>
                <w:bottom w:val="nil"/>
                <w:right w:val="nil"/>
                <w:between w:val="nil"/>
              </w:pBdr>
              <w:rPr>
                <w:rFonts w:asciiTheme="minorHAnsi" w:hAnsiTheme="minorHAnsi" w:cstheme="minorHAnsi"/>
                <w:color w:val="000000"/>
              </w:rPr>
            </w:pPr>
            <w:r w:rsidRPr="00801AE2">
              <w:rPr>
                <w:rFonts w:asciiTheme="minorHAnsi" w:hAnsiTheme="minorHAnsi" w:cstheme="minorHAnsi"/>
                <w:color w:val="000000"/>
              </w:rPr>
              <w:t xml:space="preserve">VDOE Word Wall Cards: Grade </w:t>
            </w:r>
            <w:r w:rsidR="00973FD6" w:rsidRPr="00801AE2">
              <w:rPr>
                <w:rFonts w:asciiTheme="minorHAnsi" w:hAnsiTheme="minorHAnsi" w:cstheme="minorHAnsi"/>
                <w:color w:val="000000"/>
              </w:rPr>
              <w:t xml:space="preserve">4 </w:t>
            </w:r>
            <w:hyperlink r:id="rId15" w:history="1">
              <w:r w:rsidR="00973FD6" w:rsidRPr="00801AE2">
                <w:rPr>
                  <w:rStyle w:val="Hyperlink"/>
                  <w:rFonts w:asciiTheme="minorHAnsi" w:hAnsiTheme="minorHAnsi" w:cstheme="minorHAnsi"/>
                </w:rPr>
                <w:t>(Word)</w:t>
              </w:r>
            </w:hyperlink>
            <w:r w:rsidR="003911A9">
              <w:rPr>
                <w:rFonts w:asciiTheme="minorHAnsi" w:hAnsiTheme="minorHAnsi" w:cstheme="minorHAnsi"/>
                <w:color w:val="000000"/>
              </w:rPr>
              <w:t xml:space="preserve"> /</w:t>
            </w:r>
            <w:r w:rsidR="00973FD6" w:rsidRPr="00801AE2">
              <w:rPr>
                <w:rFonts w:asciiTheme="minorHAnsi" w:hAnsiTheme="minorHAnsi" w:cstheme="minorHAnsi"/>
                <w:color w:val="000000"/>
              </w:rPr>
              <w:t xml:space="preserve"> </w:t>
            </w:r>
            <w:hyperlink r:id="rId16" w:history="1">
              <w:r w:rsidR="00973FD6" w:rsidRPr="00801AE2">
                <w:rPr>
                  <w:rStyle w:val="Hyperlink"/>
                  <w:rFonts w:asciiTheme="minorHAnsi" w:hAnsiTheme="minorHAnsi" w:cstheme="minorHAnsi"/>
                </w:rPr>
                <w:t>(PDF)</w:t>
              </w:r>
            </w:hyperlink>
          </w:p>
          <w:p w14:paraId="3B1FFC1F" w14:textId="77777777" w:rsidR="00350CF3" w:rsidRPr="00801AE2" w:rsidRDefault="00350CF3" w:rsidP="00673926">
            <w:pPr>
              <w:numPr>
                <w:ilvl w:val="1"/>
                <w:numId w:val="2"/>
              </w:numPr>
              <w:pBdr>
                <w:top w:val="nil"/>
                <w:left w:val="nil"/>
                <w:bottom w:val="nil"/>
                <w:right w:val="nil"/>
                <w:between w:val="nil"/>
              </w:pBdr>
              <w:rPr>
                <w:rFonts w:asciiTheme="minorHAnsi" w:hAnsiTheme="minorHAnsi" w:cstheme="minorHAnsi"/>
                <w:color w:val="000000"/>
              </w:rPr>
            </w:pPr>
            <w:r w:rsidRPr="00801AE2">
              <w:rPr>
                <w:rFonts w:asciiTheme="minorHAnsi" w:hAnsiTheme="minorHAnsi" w:cstheme="minorHAnsi"/>
                <w:color w:val="000000"/>
              </w:rPr>
              <w:t xml:space="preserve">Growing Patterns </w:t>
            </w:r>
          </w:p>
          <w:p w14:paraId="551817EA" w14:textId="77777777" w:rsidR="003911A9" w:rsidRPr="003911A9" w:rsidRDefault="00973FD6" w:rsidP="00673926">
            <w:pPr>
              <w:numPr>
                <w:ilvl w:val="1"/>
                <w:numId w:val="2"/>
              </w:numPr>
              <w:pBdr>
                <w:top w:val="nil"/>
                <w:left w:val="nil"/>
                <w:bottom w:val="nil"/>
                <w:right w:val="nil"/>
                <w:between w:val="nil"/>
              </w:pBdr>
              <w:rPr>
                <w:rFonts w:asciiTheme="minorHAnsi" w:hAnsiTheme="minorHAnsi" w:cstheme="minorHAnsi"/>
                <w:color w:val="000000"/>
              </w:rPr>
            </w:pPr>
            <w:r w:rsidRPr="00801AE2">
              <w:rPr>
                <w:rFonts w:asciiTheme="minorHAnsi" w:hAnsiTheme="minorHAnsi" w:cstheme="minorHAnsi"/>
                <w:color w:val="000000"/>
              </w:rPr>
              <w:t>In/Out Table</w:t>
            </w:r>
          </w:p>
          <w:p w14:paraId="185A4001" w14:textId="77777777" w:rsidR="00801AE2" w:rsidRDefault="00801AE2" w:rsidP="00214C03">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000000"/>
              </w:rPr>
            </w:pPr>
            <w:r>
              <w:rPr>
                <w:rFonts w:asciiTheme="minorHAnsi" w:hAnsiTheme="minorHAnsi" w:cstheme="minorHAnsi"/>
                <w:color w:val="000000"/>
              </w:rPr>
              <w:t>VDOE Algebra</w:t>
            </w:r>
            <w:r w:rsidR="003911A9">
              <w:rPr>
                <w:rFonts w:asciiTheme="minorHAnsi" w:hAnsiTheme="minorHAnsi" w:cstheme="minorHAnsi"/>
                <w:color w:val="000000"/>
              </w:rPr>
              <w:t xml:space="preserve"> Readiness Remediation Plans</w:t>
            </w:r>
          </w:p>
          <w:p w14:paraId="59563197" w14:textId="0DE944F9" w:rsidR="003911A9" w:rsidRDefault="00FB49B3" w:rsidP="00673926">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rPr>
            </w:pPr>
            <w:hyperlink r:id="rId17" w:history="1">
              <w:r w:rsidR="003911A9" w:rsidRPr="003911A9">
                <w:rPr>
                  <w:rStyle w:val="Hyperlink"/>
                  <w:rFonts w:asciiTheme="minorHAnsi" w:hAnsiTheme="minorHAnsi" w:cstheme="minorHAnsi"/>
                </w:rPr>
                <w:t>Determine the Rule</w:t>
              </w:r>
            </w:hyperlink>
            <w:r w:rsidR="003911A9">
              <w:rPr>
                <w:rFonts w:asciiTheme="minorHAnsi" w:hAnsiTheme="minorHAnsi" w:cstheme="minorHAnsi"/>
                <w:color w:val="000000"/>
              </w:rPr>
              <w:t xml:space="preserve"> (Word) / </w:t>
            </w:r>
            <w:hyperlink r:id="rId18" w:history="1">
              <w:r w:rsidR="003911A9" w:rsidRPr="003911A9">
                <w:rPr>
                  <w:rStyle w:val="Hyperlink"/>
                  <w:rFonts w:asciiTheme="minorHAnsi" w:hAnsiTheme="minorHAnsi" w:cstheme="minorHAnsi"/>
                </w:rPr>
                <w:t>(PDF)</w:t>
              </w:r>
            </w:hyperlink>
          </w:p>
          <w:p w14:paraId="5AB955C8" w14:textId="619B198C" w:rsidR="003911A9" w:rsidRDefault="00FB49B3" w:rsidP="00673926">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rPr>
            </w:pPr>
            <w:hyperlink r:id="rId19" w:history="1">
              <w:r w:rsidR="003911A9" w:rsidRPr="003911A9">
                <w:rPr>
                  <w:rStyle w:val="Hyperlink"/>
                  <w:rFonts w:asciiTheme="minorHAnsi" w:hAnsiTheme="minorHAnsi" w:cstheme="minorHAnsi"/>
                </w:rPr>
                <w:t>Number Patterns and Rules</w:t>
              </w:r>
            </w:hyperlink>
            <w:r w:rsidR="00673926">
              <w:rPr>
                <w:rFonts w:asciiTheme="minorHAnsi" w:hAnsiTheme="minorHAnsi" w:cstheme="minorHAnsi"/>
                <w:color w:val="000000"/>
              </w:rPr>
              <w:t xml:space="preserve"> (Word) / </w:t>
            </w:r>
            <w:hyperlink r:id="rId20" w:history="1">
              <w:r w:rsidR="00673926" w:rsidRPr="00673926">
                <w:rPr>
                  <w:rStyle w:val="Hyperlink"/>
                  <w:rFonts w:asciiTheme="minorHAnsi" w:hAnsiTheme="minorHAnsi" w:cstheme="minorHAnsi"/>
                </w:rPr>
                <w:t>(PDF)</w:t>
              </w:r>
            </w:hyperlink>
            <w:r w:rsidR="003911A9">
              <w:rPr>
                <w:rFonts w:asciiTheme="minorHAnsi" w:hAnsiTheme="minorHAnsi" w:cstheme="minorHAnsi"/>
                <w:color w:val="000000"/>
              </w:rPr>
              <w:t xml:space="preserve"> </w:t>
            </w:r>
          </w:p>
          <w:p w14:paraId="131CB107" w14:textId="77777777" w:rsidR="003911A9" w:rsidRDefault="003911A9" w:rsidP="00673926">
            <w:pPr>
              <w:pStyle w:val="ListParagraph"/>
              <w:numPr>
                <w:ilvl w:val="0"/>
                <w:numId w:val="2"/>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VDOE Algebra Readiness Formative Assessments</w:t>
            </w:r>
          </w:p>
          <w:p w14:paraId="4EC00513" w14:textId="70F234AB" w:rsidR="003911A9" w:rsidRPr="003911A9" w:rsidRDefault="00FB49B3" w:rsidP="00673926">
            <w:pPr>
              <w:pStyle w:val="ListParagraph"/>
              <w:numPr>
                <w:ilvl w:val="0"/>
                <w:numId w:val="10"/>
              </w:numPr>
              <w:pBdr>
                <w:top w:val="nil"/>
                <w:left w:val="nil"/>
                <w:bottom w:val="nil"/>
                <w:right w:val="nil"/>
                <w:between w:val="nil"/>
              </w:pBdr>
              <w:spacing w:line="240" w:lineRule="auto"/>
              <w:rPr>
                <w:rFonts w:asciiTheme="minorHAnsi" w:hAnsiTheme="minorHAnsi" w:cstheme="minorHAnsi"/>
                <w:color w:val="000000"/>
              </w:rPr>
            </w:pPr>
            <w:hyperlink r:id="rId21" w:history="1">
              <w:r w:rsidR="003911A9" w:rsidRPr="003911A9">
                <w:rPr>
                  <w:rStyle w:val="Hyperlink"/>
                  <w:rFonts w:asciiTheme="minorHAnsi" w:hAnsiTheme="minorHAnsi" w:cstheme="minorHAnsi"/>
                </w:rPr>
                <w:t>4.15</w:t>
              </w:r>
            </w:hyperlink>
            <w:r w:rsidR="003911A9">
              <w:rPr>
                <w:rFonts w:asciiTheme="minorHAnsi" w:hAnsiTheme="minorHAnsi" w:cstheme="minorHAnsi"/>
                <w:color w:val="000000"/>
              </w:rPr>
              <w:t xml:space="preserve"> (Word) / </w:t>
            </w:r>
            <w:hyperlink r:id="rId22" w:history="1">
              <w:r w:rsidR="003911A9" w:rsidRPr="003911A9">
                <w:rPr>
                  <w:rStyle w:val="Hyperlink"/>
                  <w:rFonts w:asciiTheme="minorHAnsi" w:hAnsiTheme="minorHAnsi" w:cstheme="minorHAnsi"/>
                </w:rPr>
                <w:t>(PDF)</w:t>
              </w:r>
            </w:hyperlink>
          </w:p>
          <w:p w14:paraId="5E17F264" w14:textId="77777777" w:rsidR="00214C03" w:rsidRPr="00214C03" w:rsidRDefault="00214C03" w:rsidP="00214C03">
            <w:pPr>
              <w:numPr>
                <w:ilvl w:val="0"/>
                <w:numId w:val="2"/>
              </w:numPr>
              <w:pBdr>
                <w:top w:val="nil"/>
                <w:left w:val="nil"/>
                <w:bottom w:val="nil"/>
                <w:right w:val="nil"/>
                <w:between w:val="nil"/>
              </w:pBdr>
              <w:rPr>
                <w:rFonts w:asciiTheme="minorHAnsi" w:hAnsiTheme="minorHAnsi" w:cstheme="minorHAnsi"/>
              </w:rPr>
            </w:pPr>
            <w:r>
              <w:t>Desmos Activity</w:t>
            </w:r>
          </w:p>
          <w:p w14:paraId="1ACE9E64" w14:textId="4E1AFC9F" w:rsidR="00801AE2" w:rsidRPr="00214C03" w:rsidRDefault="00FB49B3" w:rsidP="00214C03">
            <w:pPr>
              <w:numPr>
                <w:ilvl w:val="1"/>
                <w:numId w:val="2"/>
              </w:numPr>
              <w:pBdr>
                <w:top w:val="nil"/>
                <w:left w:val="nil"/>
                <w:bottom w:val="nil"/>
                <w:right w:val="nil"/>
                <w:between w:val="nil"/>
              </w:pBdr>
              <w:spacing w:after="120"/>
              <w:rPr>
                <w:rFonts w:asciiTheme="minorHAnsi" w:hAnsiTheme="minorHAnsi" w:cstheme="minorHAnsi"/>
              </w:rPr>
            </w:pPr>
            <w:hyperlink r:id="rId23" w:history="1">
              <w:r w:rsidR="00973FD6" w:rsidRPr="00801AE2">
                <w:rPr>
                  <w:rStyle w:val="Hyperlink"/>
                  <w:rFonts w:asciiTheme="minorHAnsi" w:hAnsiTheme="minorHAnsi" w:cstheme="minorHAnsi"/>
                </w:rPr>
                <w:t>Diving into Growing Patterns</w:t>
              </w:r>
            </w:hyperlink>
          </w:p>
        </w:tc>
      </w:tr>
      <w:tr w:rsidR="00B73079" w14:paraId="72C5FA8C" w14:textId="77777777" w:rsidTr="00C70338">
        <w:tc>
          <w:tcPr>
            <w:tcW w:w="10800" w:type="dxa"/>
          </w:tcPr>
          <w:p w14:paraId="0CE2C5AB" w14:textId="46F1EA61" w:rsidR="00B73079" w:rsidRDefault="001023E1" w:rsidP="007E2192">
            <w:pPr>
              <w:spacing w:before="120" w:after="120"/>
            </w:pPr>
            <w:r w:rsidRPr="00FB49B3">
              <w:rPr>
                <w:b/>
                <w:bCs/>
                <w:sz w:val="28"/>
                <w:szCs w:val="28"/>
              </w:rPr>
              <w:t>Supporting and Prerequisite SOL</w:t>
            </w:r>
            <w:r w:rsidR="00B941BD" w:rsidRPr="00801AE2">
              <w:t xml:space="preserve">:  </w:t>
            </w:r>
            <w:hyperlink r:id="rId24" w:history="1">
              <w:r w:rsidRPr="00FB49B3">
                <w:rPr>
                  <w:rStyle w:val="Hyperlink"/>
                </w:rPr>
                <w:t>4.4b</w:t>
              </w:r>
            </w:hyperlink>
            <w:r w:rsidRPr="001023E1">
              <w:t xml:space="preserve">, </w:t>
            </w:r>
            <w:hyperlink r:id="rId25" w:history="1">
              <w:r w:rsidRPr="00FB49B3">
                <w:rPr>
                  <w:rStyle w:val="Hyperlink"/>
                </w:rPr>
                <w:t>4.4d</w:t>
              </w:r>
            </w:hyperlink>
            <w:r w:rsidRPr="001023E1">
              <w:t xml:space="preserve">, </w:t>
            </w:r>
            <w:hyperlink r:id="rId26" w:history="1">
              <w:r w:rsidRPr="00FB49B3">
                <w:rPr>
                  <w:rStyle w:val="Hyperlink"/>
                </w:rPr>
                <w:t>3.3b</w:t>
              </w:r>
            </w:hyperlink>
            <w:r w:rsidRPr="001023E1">
              <w:t xml:space="preserve">, </w:t>
            </w:r>
            <w:hyperlink r:id="rId27" w:history="1">
              <w:r w:rsidRPr="00FB49B3">
                <w:rPr>
                  <w:rStyle w:val="Hyperlink"/>
                </w:rPr>
                <w:t>3.4d</w:t>
              </w:r>
            </w:hyperlink>
            <w:r w:rsidRPr="001023E1">
              <w:t xml:space="preserve">, </w:t>
            </w:r>
            <w:hyperlink r:id="rId28" w:history="1">
              <w:r w:rsidRPr="00FB49B3">
                <w:rPr>
                  <w:rStyle w:val="Hyperlink"/>
                </w:rPr>
                <w:t>3.16</w:t>
              </w:r>
            </w:hyperlink>
            <w:r w:rsidRPr="001023E1">
              <w:t xml:space="preserve">, </w:t>
            </w:r>
            <w:hyperlink r:id="rId29" w:history="1">
              <w:r w:rsidRPr="00FB49B3">
                <w:rPr>
                  <w:rStyle w:val="Hyperlink"/>
                </w:rPr>
                <w:t>2.6c</w:t>
              </w:r>
            </w:hyperlink>
            <w:r w:rsidRPr="001023E1">
              <w:t xml:space="preserve">, </w:t>
            </w:r>
            <w:hyperlink r:id="rId30" w:history="1">
              <w:r w:rsidRPr="00FB49B3">
                <w:rPr>
                  <w:rStyle w:val="Hyperlink"/>
                </w:rPr>
                <w:t>2.16</w:t>
              </w:r>
            </w:hyperlink>
          </w:p>
        </w:tc>
      </w:tr>
    </w:tbl>
    <w:p w14:paraId="3029CD5D" w14:textId="77777777" w:rsidR="00B73079" w:rsidRDefault="00B73079"/>
    <w:p w14:paraId="4EB8300B" w14:textId="77777777" w:rsidR="00B73079" w:rsidRDefault="00B941BD">
      <w:r>
        <w:br w:type="page"/>
      </w:r>
    </w:p>
    <w:p w14:paraId="0BC5D671" w14:textId="2FB02B3D" w:rsidR="00B73079" w:rsidRDefault="0019205E" w:rsidP="00EF1C4C">
      <w:pPr>
        <w:pStyle w:val="Title"/>
      </w:pPr>
      <w:bookmarkStart w:id="0" w:name="QC"/>
      <w:bookmarkEnd w:id="0"/>
      <w:r>
        <w:lastRenderedPageBreak/>
        <w:t xml:space="preserve">SOL 4.15 - </w:t>
      </w:r>
      <w:r w:rsidR="00B941BD">
        <w:t>Just in Time Quick Check</w:t>
      </w:r>
    </w:p>
    <w:p w14:paraId="3FC06FD0" w14:textId="77777777" w:rsidR="00A25D69" w:rsidRDefault="00A25D69" w:rsidP="00A02F8F">
      <w:pPr>
        <w:rPr>
          <w:color w:val="000000"/>
        </w:rPr>
      </w:pPr>
    </w:p>
    <w:p w14:paraId="0C6BD3B5" w14:textId="7DA8EE54" w:rsidR="00AE3F93" w:rsidRPr="008F05E2" w:rsidRDefault="00AE3F93" w:rsidP="00AE3F93">
      <w:pPr>
        <w:pStyle w:val="ListParagraph"/>
        <w:numPr>
          <w:ilvl w:val="0"/>
          <w:numId w:val="20"/>
        </w:numPr>
        <w:rPr>
          <w:rFonts w:asciiTheme="minorHAnsi" w:hAnsiTheme="minorHAnsi" w:cstheme="minorHAnsi"/>
          <w:color w:val="auto"/>
        </w:rPr>
      </w:pPr>
      <w:r w:rsidRPr="008F05E2">
        <w:rPr>
          <w:rFonts w:asciiTheme="minorHAnsi" w:hAnsiTheme="minorHAnsi" w:cstheme="minorHAnsi"/>
          <w:color w:val="auto"/>
        </w:rPr>
        <w:t>This list of numbers follows a pattern.</w:t>
      </w:r>
    </w:p>
    <w:p w14:paraId="1FA5797C" w14:textId="77777777" w:rsidR="00AE3F93" w:rsidRDefault="00AE3F93" w:rsidP="00AE3F93">
      <w:pPr>
        <w:ind w:left="720" w:firstLine="720"/>
      </w:pPr>
      <w:r>
        <w:t>1, 3, 9, 27, 81</w:t>
      </w:r>
    </w:p>
    <w:p w14:paraId="2A323C66" w14:textId="2AEBEB41" w:rsidR="00AE3F93" w:rsidRDefault="00AE3F93" w:rsidP="00AE3F93">
      <w:pPr>
        <w:ind w:left="810" w:hanging="90"/>
      </w:pPr>
      <w:r>
        <w:t>The pattern will continue to increase in the same way. What will be the next number in this pattern?</w:t>
      </w:r>
    </w:p>
    <w:p w14:paraId="37ACE66C" w14:textId="7F10847D" w:rsidR="00AE3F93" w:rsidRDefault="00AE3F93" w:rsidP="00AE3F93">
      <w:pPr>
        <w:ind w:left="810" w:hanging="90"/>
      </w:pPr>
    </w:p>
    <w:p w14:paraId="37B7A5A6" w14:textId="77777777" w:rsidR="00AE3F93" w:rsidRDefault="00AE3F93" w:rsidP="00AE3F93">
      <w:pPr>
        <w:ind w:left="810" w:hanging="90"/>
      </w:pPr>
    </w:p>
    <w:p w14:paraId="1D8C94BA" w14:textId="77777777" w:rsidR="00AE3F93" w:rsidRPr="008F05E2" w:rsidRDefault="00AE3F93" w:rsidP="00AE3F93">
      <w:pPr>
        <w:pStyle w:val="ListParagraph"/>
        <w:numPr>
          <w:ilvl w:val="0"/>
          <w:numId w:val="20"/>
        </w:numPr>
        <w:rPr>
          <w:rFonts w:asciiTheme="minorHAnsi" w:hAnsiTheme="minorHAnsi" w:cstheme="minorHAnsi"/>
          <w:i/>
          <w:color w:val="auto"/>
        </w:rPr>
      </w:pPr>
      <w:r w:rsidRPr="008F05E2">
        <w:rPr>
          <w:rFonts w:asciiTheme="minorHAnsi" w:hAnsiTheme="minorHAnsi" w:cstheme="minorHAnsi"/>
          <w:color w:val="auto"/>
        </w:rPr>
        <w:t>This pattern follows an increasing rule.</w:t>
      </w:r>
    </w:p>
    <w:p w14:paraId="35326C2D" w14:textId="77777777" w:rsidR="00AE3F93" w:rsidRDefault="00FB49B3" w:rsidP="00AE3F93">
      <w:pPr>
        <w:ind w:left="720" w:firstLine="720"/>
        <w:rPr>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4</m:t>
            </m:r>
          </m:den>
        </m:f>
      </m:oMath>
      <w:r w:rsidR="00AE3F93" w:rsidRPr="00220C74">
        <w:rPr>
          <w:sz w:val="32"/>
        </w:rPr>
        <w:t xml:space="preserve"> , </w:t>
      </w:r>
      <m:oMath>
        <m:f>
          <m:fPr>
            <m:ctrlPr>
              <w:rPr>
                <w:rFonts w:ascii="Cambria Math" w:hAnsi="Cambria Math"/>
                <w:i/>
                <w:sz w:val="32"/>
              </w:rPr>
            </m:ctrlPr>
          </m:fPr>
          <m:num>
            <m:r>
              <w:rPr>
                <w:rFonts w:ascii="Cambria Math" w:hAnsi="Cambria Math"/>
                <w:sz w:val="32"/>
              </w:rPr>
              <m:t>3</m:t>
            </m:r>
          </m:num>
          <m:den>
            <m:r>
              <w:rPr>
                <w:rFonts w:ascii="Cambria Math" w:hAnsi="Cambria Math"/>
                <w:sz w:val="32"/>
              </w:rPr>
              <m:t>4</m:t>
            </m:r>
          </m:den>
        </m:f>
      </m:oMath>
      <w:r w:rsidR="00AE3F93" w:rsidRPr="00220C74">
        <w:rPr>
          <w:sz w:val="32"/>
        </w:rPr>
        <w:t xml:space="preserve">, </w:t>
      </w:r>
      <m:oMath>
        <m:r>
          <w:rPr>
            <w:rFonts w:ascii="Cambria Math" w:hAnsi="Cambria Math"/>
            <w:sz w:val="32"/>
          </w:rPr>
          <m:t>1</m:t>
        </m:r>
        <m:f>
          <m:fPr>
            <m:ctrlPr>
              <w:rPr>
                <w:rFonts w:ascii="Cambria Math" w:hAnsi="Cambria Math"/>
                <w:i/>
                <w:sz w:val="32"/>
              </w:rPr>
            </m:ctrlPr>
          </m:fPr>
          <m:num>
            <m:r>
              <w:rPr>
                <w:rFonts w:ascii="Cambria Math" w:hAnsi="Cambria Math"/>
                <w:sz w:val="32"/>
              </w:rPr>
              <m:t>1</m:t>
            </m:r>
          </m:num>
          <m:den>
            <m:r>
              <w:rPr>
                <w:rFonts w:ascii="Cambria Math" w:hAnsi="Cambria Math"/>
                <w:sz w:val="32"/>
              </w:rPr>
              <m:t>4</m:t>
            </m:r>
          </m:den>
        </m:f>
      </m:oMath>
      <w:r w:rsidR="00AE3F93" w:rsidRPr="00220C74">
        <w:rPr>
          <w:sz w:val="32"/>
        </w:rPr>
        <w:t xml:space="preserve">, </w:t>
      </w:r>
      <m:oMath>
        <m:r>
          <w:rPr>
            <w:rFonts w:ascii="Cambria Math" w:hAnsi="Cambria Math"/>
            <w:sz w:val="32"/>
          </w:rPr>
          <m:t>1</m:t>
        </m:r>
        <m:f>
          <m:fPr>
            <m:ctrlPr>
              <w:rPr>
                <w:rFonts w:ascii="Cambria Math" w:hAnsi="Cambria Math"/>
                <w:i/>
                <w:sz w:val="32"/>
              </w:rPr>
            </m:ctrlPr>
          </m:fPr>
          <m:num>
            <m:r>
              <w:rPr>
                <w:rFonts w:ascii="Cambria Math" w:hAnsi="Cambria Math"/>
                <w:sz w:val="32"/>
              </w:rPr>
              <m:t>3</m:t>
            </m:r>
          </m:num>
          <m:den>
            <m:r>
              <w:rPr>
                <w:rFonts w:ascii="Cambria Math" w:hAnsi="Cambria Math"/>
                <w:sz w:val="32"/>
              </w:rPr>
              <m:t>4</m:t>
            </m:r>
          </m:den>
        </m:f>
      </m:oMath>
    </w:p>
    <w:p w14:paraId="6B2CAB97" w14:textId="77777777" w:rsidR="00F2277F" w:rsidRDefault="00AE3F93" w:rsidP="00F2277F">
      <w:pPr>
        <w:ind w:left="810" w:hanging="90"/>
      </w:pPr>
      <w:r>
        <w:t>The pattern will continue to increase in the same way. What will be the next</w:t>
      </w:r>
      <w:r w:rsidR="00F26023">
        <w:t xml:space="preserve"> number in this pattern? How do</w:t>
      </w:r>
    </w:p>
    <w:p w14:paraId="6A6CD48F" w14:textId="4839C44D" w:rsidR="00AE3F93" w:rsidRDefault="00AE3F93" w:rsidP="00F2277F">
      <w:pPr>
        <w:ind w:left="810" w:hanging="90"/>
      </w:pPr>
      <w:r>
        <w:t xml:space="preserve">you know? </w:t>
      </w:r>
    </w:p>
    <w:p w14:paraId="7E48146C" w14:textId="2E447A7B" w:rsidR="00AE3F93" w:rsidRDefault="00AE3F93" w:rsidP="00AE3F93"/>
    <w:p w14:paraId="141B9548" w14:textId="77777777" w:rsidR="00AE3F93" w:rsidRDefault="00AE3F93" w:rsidP="00AE3F93"/>
    <w:p w14:paraId="242071B4" w14:textId="77777777" w:rsidR="00AE3F93" w:rsidRDefault="00AE3F93" w:rsidP="00AE3F93">
      <w:pPr>
        <w:rPr>
          <w:color w:val="000000"/>
        </w:rPr>
      </w:pPr>
    </w:p>
    <w:p w14:paraId="0BB6CE7A" w14:textId="77777777" w:rsidR="00AE3F93" w:rsidRPr="008F05E2" w:rsidRDefault="00AE3F93" w:rsidP="00AE3F93">
      <w:pPr>
        <w:pStyle w:val="ListParagraph"/>
        <w:numPr>
          <w:ilvl w:val="0"/>
          <w:numId w:val="20"/>
        </w:numPr>
        <w:rPr>
          <w:color w:val="000000"/>
        </w:rPr>
      </w:pPr>
      <w:r>
        <w:rPr>
          <w:noProof/>
          <w:lang w:val="en-US"/>
        </w:rPr>
        <w:drawing>
          <wp:anchor distT="0" distB="0" distL="114300" distR="114300" simplePos="0" relativeHeight="251660288" behindDoc="1" locked="0" layoutInCell="1" allowOverlap="1" wp14:anchorId="20F56D99" wp14:editId="027A5A6E">
            <wp:simplePos x="0" y="0"/>
            <wp:positionH relativeFrom="column">
              <wp:posOffset>0</wp:posOffset>
            </wp:positionH>
            <wp:positionV relativeFrom="paragraph">
              <wp:posOffset>407035</wp:posOffset>
            </wp:positionV>
            <wp:extent cx="6858000" cy="1363345"/>
            <wp:effectExtent l="0" t="0" r="0" b="8255"/>
            <wp:wrapTight wrapText="bothSides">
              <wp:wrapPolygon edited="0">
                <wp:start x="0" y="0"/>
                <wp:lineTo x="0" y="21429"/>
                <wp:lineTo x="21540" y="21429"/>
                <wp:lineTo x="21540" y="0"/>
                <wp:lineTo x="0" y="0"/>
              </wp:wrapPolygon>
            </wp:wrapTight>
            <wp:docPr id="11" name="Picture 11" descr="A pattern of candies.  Figure 1 has three candies, Figure 2 has six candies, Figure 3 has nine candies." title="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858000" cy="1363345"/>
                    </a:xfrm>
                    <a:prstGeom prst="rect">
                      <a:avLst/>
                    </a:prstGeom>
                  </pic:spPr>
                </pic:pic>
              </a:graphicData>
            </a:graphic>
            <wp14:sizeRelH relativeFrom="page">
              <wp14:pctWidth>0</wp14:pctWidth>
            </wp14:sizeRelH>
            <wp14:sizeRelV relativeFrom="page">
              <wp14:pctHeight>0</wp14:pctHeight>
            </wp14:sizeRelV>
          </wp:anchor>
        </w:drawing>
      </w:r>
      <w:r w:rsidRPr="008F05E2">
        <w:rPr>
          <w:rFonts w:asciiTheme="minorHAnsi" w:hAnsiTheme="minorHAnsi" w:cstheme="minorHAnsi"/>
          <w:color w:val="000000"/>
        </w:rPr>
        <w:t>The first three figures in a pattern of candies are shown.  The pattern of candies will continue to grow in the same way.</w:t>
      </w:r>
      <w:r w:rsidRPr="008F05E2">
        <w:rPr>
          <w:color w:val="000000"/>
        </w:rPr>
        <w:t xml:space="preserve"> </w:t>
      </w:r>
    </w:p>
    <w:p w14:paraId="7F1BC7C1" w14:textId="4F00451D" w:rsidR="00AE3F93" w:rsidRPr="00F26023" w:rsidRDefault="00590BDA" w:rsidP="0019205E">
      <w:pPr>
        <w:pStyle w:val="ListParagraph"/>
        <w:numPr>
          <w:ilvl w:val="0"/>
          <w:numId w:val="16"/>
        </w:numPr>
        <w:spacing w:before="240"/>
        <w:rPr>
          <w:i/>
          <w:color w:val="FF0000"/>
        </w:rPr>
      </w:pPr>
      <w:r>
        <w:rPr>
          <w:rFonts w:asciiTheme="minorHAnsi" w:hAnsiTheme="minorHAnsi" w:cstheme="minorHAnsi"/>
          <w:color w:val="000000"/>
        </w:rPr>
        <w:t>Describe</w:t>
      </w:r>
      <w:r w:rsidR="00AE3F93">
        <w:rPr>
          <w:rFonts w:asciiTheme="minorHAnsi" w:hAnsiTheme="minorHAnsi" w:cstheme="minorHAnsi"/>
          <w:color w:val="000000"/>
        </w:rPr>
        <w:t xml:space="preserve"> the </w:t>
      </w:r>
      <w:r w:rsidR="00C93769">
        <w:rPr>
          <w:rFonts w:asciiTheme="minorHAnsi" w:hAnsiTheme="minorHAnsi" w:cstheme="minorHAnsi"/>
          <w:color w:val="000000"/>
        </w:rPr>
        <w:t>rule to determine</w:t>
      </w:r>
      <w:r w:rsidR="00AE3F93">
        <w:rPr>
          <w:rFonts w:asciiTheme="minorHAnsi" w:hAnsiTheme="minorHAnsi" w:cstheme="minorHAnsi"/>
          <w:color w:val="000000"/>
        </w:rPr>
        <w:t xml:space="preserve"> the increasing pattern of the candies.</w:t>
      </w:r>
    </w:p>
    <w:p w14:paraId="58685176" w14:textId="68DF9987" w:rsidR="00F26023" w:rsidRDefault="00F26023" w:rsidP="00F26023">
      <w:pPr>
        <w:spacing w:before="240"/>
        <w:rPr>
          <w:i/>
          <w:color w:val="FF0000"/>
        </w:rPr>
      </w:pPr>
    </w:p>
    <w:p w14:paraId="6511BBB7" w14:textId="77777777" w:rsidR="00F26023" w:rsidRPr="00F26023" w:rsidRDefault="00F26023" w:rsidP="00F26023">
      <w:pPr>
        <w:spacing w:before="240"/>
        <w:rPr>
          <w:i/>
          <w:color w:val="FF0000"/>
        </w:rPr>
      </w:pPr>
    </w:p>
    <w:p w14:paraId="67CB221C" w14:textId="77777777" w:rsidR="00AE3F93" w:rsidRPr="000A043A" w:rsidRDefault="00AE3F93" w:rsidP="00AE3F93">
      <w:pPr>
        <w:pStyle w:val="ListParagraph"/>
        <w:numPr>
          <w:ilvl w:val="0"/>
          <w:numId w:val="16"/>
        </w:numPr>
        <w:rPr>
          <w:i/>
          <w:color w:val="FF0000"/>
        </w:rPr>
      </w:pPr>
      <w:r>
        <w:rPr>
          <w:rFonts w:asciiTheme="minorHAnsi" w:hAnsiTheme="minorHAnsi" w:cstheme="minorHAnsi"/>
          <w:color w:val="auto"/>
        </w:rPr>
        <w:t>How many candies will be in the 5</w:t>
      </w:r>
      <w:r w:rsidRPr="000A043A">
        <w:rPr>
          <w:rFonts w:asciiTheme="minorHAnsi" w:hAnsiTheme="minorHAnsi" w:cstheme="minorHAnsi"/>
          <w:color w:val="auto"/>
          <w:vertAlign w:val="superscript"/>
        </w:rPr>
        <w:t>th</w:t>
      </w:r>
      <w:r>
        <w:rPr>
          <w:rFonts w:asciiTheme="minorHAnsi" w:hAnsiTheme="minorHAnsi" w:cstheme="minorHAnsi"/>
          <w:color w:val="auto"/>
        </w:rPr>
        <w:t xml:space="preserve"> figure of this pattern?</w:t>
      </w:r>
    </w:p>
    <w:p w14:paraId="76E874B2" w14:textId="77777777" w:rsidR="00AE3F93" w:rsidRDefault="00AE3F93" w:rsidP="00AE3F93">
      <w:pPr>
        <w:rPr>
          <w:i/>
          <w:color w:val="FF0000"/>
        </w:rPr>
      </w:pPr>
    </w:p>
    <w:p w14:paraId="2EAC8441" w14:textId="77777777" w:rsidR="00AE3F93" w:rsidRDefault="00AE3F93" w:rsidP="00AE3F93">
      <w:pPr>
        <w:rPr>
          <w:i/>
          <w:color w:val="C00000"/>
        </w:rPr>
      </w:pPr>
      <w:r>
        <w:rPr>
          <w:i/>
          <w:color w:val="C00000"/>
        </w:rPr>
        <w:br w:type="page"/>
      </w:r>
    </w:p>
    <w:p w14:paraId="2B5A73ED" w14:textId="77777777" w:rsidR="00AE3F93" w:rsidRPr="00146532" w:rsidRDefault="00AE3F93" w:rsidP="00AE3F93">
      <w:pPr>
        <w:rPr>
          <w:i/>
          <w:color w:val="C00000"/>
        </w:rPr>
      </w:pPr>
    </w:p>
    <w:p w14:paraId="481E1B6C" w14:textId="77777777" w:rsidR="00AE3F93" w:rsidRPr="00AE3F93" w:rsidRDefault="00AE3F93" w:rsidP="00AE3F93">
      <w:pPr>
        <w:pStyle w:val="ListParagraph"/>
        <w:numPr>
          <w:ilvl w:val="0"/>
          <w:numId w:val="27"/>
        </w:numPr>
        <w:rPr>
          <w:rFonts w:ascii="Calibri" w:hAnsi="Calibri" w:cs="Calibri"/>
          <w:color w:val="auto"/>
        </w:rPr>
      </w:pPr>
      <w:r w:rsidRPr="00AE3F93">
        <w:rPr>
          <w:rFonts w:ascii="Calibri" w:hAnsi="Calibri" w:cs="Calibri"/>
          <w:color w:val="auto"/>
        </w:rPr>
        <w:t>Ashley owns a dog training business. This table shows the number of dog treats Ashley has at the end of each week.</w:t>
      </w:r>
    </w:p>
    <w:tbl>
      <w:tblPr>
        <w:tblStyle w:val="TableGrid"/>
        <w:tblW w:w="0" w:type="auto"/>
        <w:jc w:val="center"/>
        <w:tblLook w:val="04A0" w:firstRow="1" w:lastRow="0" w:firstColumn="1" w:lastColumn="0" w:noHBand="0" w:noVBand="1"/>
        <w:tblCaption w:val="A table"/>
        <w:tblDescription w:val="A table read left to right top to bottom: week, number of dog treats, 1, 270, 2, 225, 3, 180, 4, 135."/>
      </w:tblPr>
      <w:tblGrid>
        <w:gridCol w:w="2537"/>
        <w:gridCol w:w="2537"/>
      </w:tblGrid>
      <w:tr w:rsidR="00AE3F93" w14:paraId="5A93AA89" w14:textId="77777777" w:rsidTr="00D20D35">
        <w:trPr>
          <w:trHeight w:val="334"/>
          <w:tblHeader/>
          <w:jc w:val="center"/>
        </w:trPr>
        <w:tc>
          <w:tcPr>
            <w:tcW w:w="2537" w:type="dxa"/>
          </w:tcPr>
          <w:p w14:paraId="460ECD49" w14:textId="77777777" w:rsidR="00AE3F93" w:rsidRPr="00A25D69" w:rsidRDefault="00AE3F93" w:rsidP="00BF10C3">
            <w:pPr>
              <w:jc w:val="center"/>
            </w:pPr>
            <w:r>
              <w:t>Week</w:t>
            </w:r>
          </w:p>
        </w:tc>
        <w:tc>
          <w:tcPr>
            <w:tcW w:w="2537" w:type="dxa"/>
          </w:tcPr>
          <w:p w14:paraId="40E63533" w14:textId="77777777" w:rsidR="00AE3F93" w:rsidRPr="00A25D69" w:rsidRDefault="00AE3F93" w:rsidP="00BF10C3">
            <w:pPr>
              <w:jc w:val="center"/>
            </w:pPr>
            <w:r>
              <w:t>Number of Dog Treats</w:t>
            </w:r>
          </w:p>
        </w:tc>
      </w:tr>
      <w:tr w:rsidR="00AE3F93" w14:paraId="162C5025" w14:textId="77777777" w:rsidTr="00AE3F93">
        <w:trPr>
          <w:trHeight w:val="348"/>
          <w:jc w:val="center"/>
        </w:trPr>
        <w:tc>
          <w:tcPr>
            <w:tcW w:w="2537" w:type="dxa"/>
          </w:tcPr>
          <w:p w14:paraId="6E022EC5" w14:textId="77777777" w:rsidR="00AE3F93" w:rsidRPr="00724B1F" w:rsidRDefault="00AE3F93" w:rsidP="00BF10C3">
            <w:pPr>
              <w:jc w:val="center"/>
            </w:pPr>
            <w:r w:rsidRPr="00724B1F">
              <w:t>1</w:t>
            </w:r>
          </w:p>
        </w:tc>
        <w:tc>
          <w:tcPr>
            <w:tcW w:w="2537" w:type="dxa"/>
          </w:tcPr>
          <w:p w14:paraId="64C93612" w14:textId="4D6164CF" w:rsidR="00AE3F93" w:rsidRPr="00724B1F" w:rsidRDefault="00C93769" w:rsidP="00BF10C3">
            <w:pPr>
              <w:jc w:val="center"/>
            </w:pPr>
            <w:r>
              <w:t>270</w:t>
            </w:r>
          </w:p>
        </w:tc>
      </w:tr>
      <w:tr w:rsidR="00C93769" w14:paraId="3E56BDB0" w14:textId="77777777" w:rsidTr="00AE3F93">
        <w:trPr>
          <w:trHeight w:val="334"/>
          <w:jc w:val="center"/>
        </w:trPr>
        <w:tc>
          <w:tcPr>
            <w:tcW w:w="2537" w:type="dxa"/>
          </w:tcPr>
          <w:p w14:paraId="3D0B5BBB" w14:textId="77777777" w:rsidR="00C93769" w:rsidRPr="00724B1F" w:rsidRDefault="00C93769" w:rsidP="00C93769">
            <w:pPr>
              <w:jc w:val="center"/>
            </w:pPr>
            <w:r w:rsidRPr="00724B1F">
              <w:t>2</w:t>
            </w:r>
          </w:p>
        </w:tc>
        <w:tc>
          <w:tcPr>
            <w:tcW w:w="2537" w:type="dxa"/>
          </w:tcPr>
          <w:p w14:paraId="77CAE8ED" w14:textId="2C654A6B" w:rsidR="00C93769" w:rsidRPr="00724B1F" w:rsidRDefault="00C93769" w:rsidP="00C93769">
            <w:pPr>
              <w:jc w:val="center"/>
            </w:pPr>
            <w:r>
              <w:t>225</w:t>
            </w:r>
          </w:p>
        </w:tc>
      </w:tr>
      <w:tr w:rsidR="00C93769" w14:paraId="59D14990" w14:textId="77777777" w:rsidTr="00AE3F93">
        <w:trPr>
          <w:trHeight w:val="334"/>
          <w:jc w:val="center"/>
        </w:trPr>
        <w:tc>
          <w:tcPr>
            <w:tcW w:w="2537" w:type="dxa"/>
          </w:tcPr>
          <w:p w14:paraId="20B7F0DE" w14:textId="77777777" w:rsidR="00C93769" w:rsidRPr="00724B1F" w:rsidRDefault="00C93769" w:rsidP="00C93769">
            <w:pPr>
              <w:jc w:val="center"/>
            </w:pPr>
            <w:r w:rsidRPr="00724B1F">
              <w:t>3</w:t>
            </w:r>
          </w:p>
        </w:tc>
        <w:tc>
          <w:tcPr>
            <w:tcW w:w="2537" w:type="dxa"/>
          </w:tcPr>
          <w:p w14:paraId="4BA025A7" w14:textId="44E4AFF4" w:rsidR="00C93769" w:rsidRPr="00724B1F" w:rsidRDefault="00C93769" w:rsidP="00C93769">
            <w:pPr>
              <w:jc w:val="center"/>
            </w:pPr>
            <w:r>
              <w:t>180</w:t>
            </w:r>
          </w:p>
        </w:tc>
      </w:tr>
      <w:tr w:rsidR="00C93769" w14:paraId="077E2DA6" w14:textId="77777777" w:rsidTr="00AE3F93">
        <w:trPr>
          <w:trHeight w:val="334"/>
          <w:jc w:val="center"/>
        </w:trPr>
        <w:tc>
          <w:tcPr>
            <w:tcW w:w="2537" w:type="dxa"/>
          </w:tcPr>
          <w:p w14:paraId="4D00079B" w14:textId="77777777" w:rsidR="00C93769" w:rsidRPr="00724B1F" w:rsidRDefault="00C93769" w:rsidP="00C93769">
            <w:pPr>
              <w:jc w:val="center"/>
            </w:pPr>
            <w:r w:rsidRPr="00724B1F">
              <w:t>4</w:t>
            </w:r>
          </w:p>
        </w:tc>
        <w:tc>
          <w:tcPr>
            <w:tcW w:w="2537" w:type="dxa"/>
          </w:tcPr>
          <w:p w14:paraId="1530AD89" w14:textId="143F0F9E" w:rsidR="00C93769" w:rsidRPr="00724B1F" w:rsidRDefault="00C93769" w:rsidP="00C93769">
            <w:pPr>
              <w:jc w:val="center"/>
            </w:pPr>
            <w:r>
              <w:t>135</w:t>
            </w:r>
          </w:p>
        </w:tc>
      </w:tr>
    </w:tbl>
    <w:p w14:paraId="6A333B4B" w14:textId="77777777" w:rsidR="00F26023" w:rsidRDefault="00F26023" w:rsidP="00AE3F93">
      <w:pPr>
        <w:ind w:left="810"/>
      </w:pPr>
    </w:p>
    <w:p w14:paraId="0EA9FAB8" w14:textId="745B35FE" w:rsidR="00AE3F93" w:rsidRDefault="00AE3F93" w:rsidP="00AE3F93">
      <w:pPr>
        <w:ind w:left="810"/>
      </w:pPr>
      <w:r>
        <w:t>If the pattern shown in this table continues the same way, how many dog treats will Ashley have at the end of week 5?</w:t>
      </w:r>
    </w:p>
    <w:p w14:paraId="4EC56138" w14:textId="22A98C20" w:rsidR="00AE3F93" w:rsidRDefault="00AE3F93" w:rsidP="00AE3F93">
      <w:pPr>
        <w:rPr>
          <w:i/>
          <w:color w:val="C00000"/>
        </w:rPr>
      </w:pPr>
    </w:p>
    <w:p w14:paraId="5D716D28" w14:textId="637586F3" w:rsidR="00AE3F93" w:rsidRDefault="00AE3F93" w:rsidP="00AE3F93">
      <w:pPr>
        <w:rPr>
          <w:i/>
          <w:color w:val="C00000"/>
        </w:rPr>
      </w:pPr>
    </w:p>
    <w:p w14:paraId="2EC6F5F0" w14:textId="77777777" w:rsidR="00AE3F93" w:rsidRDefault="00AE3F93" w:rsidP="00AE3F93">
      <w:pPr>
        <w:rPr>
          <w:i/>
          <w:color w:val="C00000"/>
        </w:rPr>
      </w:pPr>
    </w:p>
    <w:p w14:paraId="052F90C4" w14:textId="77777777" w:rsidR="00AE3F93" w:rsidRPr="00AE3F93" w:rsidRDefault="00AE3F93" w:rsidP="00AE3F93">
      <w:pPr>
        <w:pStyle w:val="ListParagraph"/>
        <w:numPr>
          <w:ilvl w:val="0"/>
          <w:numId w:val="27"/>
        </w:numPr>
        <w:rPr>
          <w:rFonts w:asciiTheme="minorHAnsi" w:hAnsiTheme="minorHAnsi" w:cstheme="minorHAnsi"/>
          <w:color w:val="auto"/>
        </w:rPr>
      </w:pPr>
      <w:r w:rsidRPr="00AE3F93">
        <w:rPr>
          <w:rFonts w:asciiTheme="minorHAnsi" w:hAnsiTheme="minorHAnsi" w:cstheme="minorHAnsi"/>
          <w:color w:val="auto"/>
        </w:rPr>
        <w:t>The same rule is used on each input number in this table to create each output number.</w:t>
      </w:r>
    </w:p>
    <w:tbl>
      <w:tblPr>
        <w:tblStyle w:val="TableGrid"/>
        <w:tblW w:w="0" w:type="auto"/>
        <w:jc w:val="center"/>
        <w:tblLook w:val="04A0" w:firstRow="1" w:lastRow="0" w:firstColumn="1" w:lastColumn="0" w:noHBand="0" w:noVBand="1"/>
        <w:tblCaption w:val="A table"/>
        <w:tblDescription w:val="A table read left to right top to bottom: input, output, 2, 12, 5, 30, ?, 42, 9, 54, 12, 72."/>
      </w:tblPr>
      <w:tblGrid>
        <w:gridCol w:w="895"/>
        <w:gridCol w:w="856"/>
      </w:tblGrid>
      <w:tr w:rsidR="00AE3F93" w14:paraId="79EE95E9" w14:textId="77777777" w:rsidTr="00D20D35">
        <w:trPr>
          <w:tblHeader/>
          <w:jc w:val="center"/>
        </w:trPr>
        <w:tc>
          <w:tcPr>
            <w:tcW w:w="895" w:type="dxa"/>
          </w:tcPr>
          <w:p w14:paraId="0CD16681" w14:textId="77777777" w:rsidR="00AE3F93" w:rsidRDefault="00AE3F93" w:rsidP="00BF10C3">
            <w:pPr>
              <w:jc w:val="center"/>
            </w:pPr>
            <w:r>
              <w:t>Input</w:t>
            </w:r>
          </w:p>
        </w:tc>
        <w:tc>
          <w:tcPr>
            <w:tcW w:w="810" w:type="dxa"/>
          </w:tcPr>
          <w:p w14:paraId="58561849" w14:textId="77777777" w:rsidR="00AE3F93" w:rsidRDefault="00AE3F93" w:rsidP="00BF10C3">
            <w:pPr>
              <w:jc w:val="center"/>
            </w:pPr>
            <w:r>
              <w:t>Output</w:t>
            </w:r>
          </w:p>
        </w:tc>
      </w:tr>
      <w:tr w:rsidR="00AE3F93" w14:paraId="2C524C31" w14:textId="77777777" w:rsidTr="00AE3F93">
        <w:trPr>
          <w:jc w:val="center"/>
        </w:trPr>
        <w:tc>
          <w:tcPr>
            <w:tcW w:w="895" w:type="dxa"/>
          </w:tcPr>
          <w:p w14:paraId="50FA1357" w14:textId="77777777" w:rsidR="00AE3F93" w:rsidRDefault="00AE3F93" w:rsidP="00BF10C3">
            <w:pPr>
              <w:jc w:val="center"/>
            </w:pPr>
            <w:r>
              <w:t>2</w:t>
            </w:r>
          </w:p>
        </w:tc>
        <w:tc>
          <w:tcPr>
            <w:tcW w:w="810" w:type="dxa"/>
          </w:tcPr>
          <w:p w14:paraId="24C4C8A6" w14:textId="77777777" w:rsidR="00AE3F93" w:rsidRDefault="00AE3F93" w:rsidP="00BF10C3">
            <w:pPr>
              <w:jc w:val="center"/>
            </w:pPr>
            <w:r>
              <w:t>12</w:t>
            </w:r>
          </w:p>
        </w:tc>
      </w:tr>
      <w:tr w:rsidR="00AE3F93" w14:paraId="6A9D42E9" w14:textId="77777777" w:rsidTr="00AE3F93">
        <w:trPr>
          <w:jc w:val="center"/>
        </w:trPr>
        <w:tc>
          <w:tcPr>
            <w:tcW w:w="895" w:type="dxa"/>
          </w:tcPr>
          <w:p w14:paraId="6C41BD01" w14:textId="77777777" w:rsidR="00AE3F93" w:rsidRDefault="00AE3F93" w:rsidP="00BF10C3">
            <w:pPr>
              <w:jc w:val="center"/>
            </w:pPr>
            <w:r>
              <w:t>5</w:t>
            </w:r>
          </w:p>
        </w:tc>
        <w:tc>
          <w:tcPr>
            <w:tcW w:w="810" w:type="dxa"/>
          </w:tcPr>
          <w:p w14:paraId="30FCBAF6" w14:textId="77777777" w:rsidR="00AE3F93" w:rsidRDefault="00AE3F93" w:rsidP="00BF10C3">
            <w:pPr>
              <w:jc w:val="center"/>
            </w:pPr>
            <w:r>
              <w:t>30</w:t>
            </w:r>
          </w:p>
        </w:tc>
      </w:tr>
      <w:tr w:rsidR="00AE3F93" w14:paraId="0A15C09B" w14:textId="77777777" w:rsidTr="00AE3F93">
        <w:trPr>
          <w:jc w:val="center"/>
        </w:trPr>
        <w:tc>
          <w:tcPr>
            <w:tcW w:w="895" w:type="dxa"/>
          </w:tcPr>
          <w:p w14:paraId="2E1CD2CA" w14:textId="77777777" w:rsidR="00AE3F93" w:rsidRPr="0019205E" w:rsidRDefault="00AE3F93" w:rsidP="00BF10C3">
            <w:pPr>
              <w:jc w:val="center"/>
              <w:rPr>
                <w:b/>
                <w:sz w:val="24"/>
                <w:szCs w:val="24"/>
              </w:rPr>
            </w:pPr>
            <w:r w:rsidRPr="0019205E">
              <w:rPr>
                <w:b/>
                <w:sz w:val="24"/>
                <w:szCs w:val="24"/>
              </w:rPr>
              <w:t>?</w:t>
            </w:r>
          </w:p>
        </w:tc>
        <w:tc>
          <w:tcPr>
            <w:tcW w:w="810" w:type="dxa"/>
          </w:tcPr>
          <w:p w14:paraId="22CF69AC" w14:textId="77777777" w:rsidR="00AE3F93" w:rsidRDefault="00AE3F93" w:rsidP="00BF10C3">
            <w:pPr>
              <w:jc w:val="center"/>
            </w:pPr>
            <w:r>
              <w:t>42</w:t>
            </w:r>
          </w:p>
        </w:tc>
      </w:tr>
      <w:tr w:rsidR="00AE3F93" w14:paraId="42643199" w14:textId="77777777" w:rsidTr="00AE3F93">
        <w:trPr>
          <w:jc w:val="center"/>
        </w:trPr>
        <w:tc>
          <w:tcPr>
            <w:tcW w:w="895" w:type="dxa"/>
          </w:tcPr>
          <w:p w14:paraId="7F8ABAF8" w14:textId="77777777" w:rsidR="00AE3F93" w:rsidRDefault="00AE3F93" w:rsidP="00BF10C3">
            <w:pPr>
              <w:jc w:val="center"/>
            </w:pPr>
            <w:r>
              <w:t>9</w:t>
            </w:r>
          </w:p>
        </w:tc>
        <w:tc>
          <w:tcPr>
            <w:tcW w:w="810" w:type="dxa"/>
          </w:tcPr>
          <w:p w14:paraId="0833B2EF" w14:textId="77777777" w:rsidR="00AE3F93" w:rsidRDefault="00AE3F93" w:rsidP="00BF10C3">
            <w:pPr>
              <w:jc w:val="center"/>
            </w:pPr>
            <w:r>
              <w:t>54</w:t>
            </w:r>
          </w:p>
        </w:tc>
      </w:tr>
      <w:tr w:rsidR="00AE3F93" w14:paraId="3CE31407" w14:textId="77777777" w:rsidTr="00AE3F93">
        <w:trPr>
          <w:jc w:val="center"/>
        </w:trPr>
        <w:tc>
          <w:tcPr>
            <w:tcW w:w="895" w:type="dxa"/>
          </w:tcPr>
          <w:p w14:paraId="18CF8BF5" w14:textId="77777777" w:rsidR="00AE3F93" w:rsidRDefault="00AE3F93" w:rsidP="00BF10C3">
            <w:pPr>
              <w:jc w:val="center"/>
            </w:pPr>
            <w:r>
              <w:t>12</w:t>
            </w:r>
          </w:p>
        </w:tc>
        <w:tc>
          <w:tcPr>
            <w:tcW w:w="810" w:type="dxa"/>
          </w:tcPr>
          <w:p w14:paraId="6D38F385" w14:textId="77777777" w:rsidR="00AE3F93" w:rsidRDefault="00AE3F93" w:rsidP="00BF10C3">
            <w:pPr>
              <w:jc w:val="center"/>
            </w:pPr>
            <w:r>
              <w:t>72</w:t>
            </w:r>
          </w:p>
        </w:tc>
      </w:tr>
    </w:tbl>
    <w:p w14:paraId="6E841ACB" w14:textId="77777777" w:rsidR="00AE3F93" w:rsidRDefault="00AE3F93" w:rsidP="00AE3F93"/>
    <w:p w14:paraId="5D04DE2C" w14:textId="77777777" w:rsidR="00AE3F93" w:rsidRDefault="00AE3F93" w:rsidP="00AE3F93">
      <w:pPr>
        <w:ind w:firstLine="720"/>
      </w:pPr>
      <w:r>
        <w:t>What is the input number when the output number is 42?</w:t>
      </w:r>
    </w:p>
    <w:p w14:paraId="1ECC24B7" w14:textId="77777777" w:rsidR="00AE3F93" w:rsidRDefault="00AE3F93" w:rsidP="00AE3F93"/>
    <w:p w14:paraId="2E662DBD" w14:textId="77777777" w:rsidR="00AE3F93" w:rsidRPr="00B124CF" w:rsidRDefault="00AE3F93" w:rsidP="00AE3F93">
      <w:pPr>
        <w:rPr>
          <w:i/>
          <w:color w:val="C00000"/>
        </w:rPr>
      </w:pPr>
    </w:p>
    <w:p w14:paraId="0C585301" w14:textId="590E15EC" w:rsidR="00B73079" w:rsidRDefault="00B73079" w:rsidP="00AE3F93">
      <w:pPr>
        <w:ind w:left="270" w:hanging="270"/>
        <w:rPr>
          <w:b/>
        </w:rPr>
      </w:pPr>
    </w:p>
    <w:p w14:paraId="2A689EA7" w14:textId="77777777" w:rsidR="00A94307" w:rsidRDefault="00A94307">
      <w:pPr>
        <w:rPr>
          <w:b/>
          <w:sz w:val="28"/>
          <w:szCs w:val="28"/>
        </w:rPr>
      </w:pPr>
      <w:bookmarkStart w:id="1" w:name="_heading=h.1fob9te" w:colFirst="0" w:colLast="0"/>
      <w:bookmarkEnd w:id="1"/>
      <w:r>
        <w:br w:type="page"/>
      </w:r>
    </w:p>
    <w:p w14:paraId="3375106D" w14:textId="12952D4B" w:rsidR="00B73079" w:rsidRDefault="0019205E" w:rsidP="00EF1C4C">
      <w:pPr>
        <w:pStyle w:val="Title"/>
      </w:pPr>
      <w:bookmarkStart w:id="2" w:name="TN"/>
      <w:bookmarkEnd w:id="2"/>
      <w:r>
        <w:lastRenderedPageBreak/>
        <w:t xml:space="preserve">SOL 4.15 - </w:t>
      </w:r>
      <w:r w:rsidR="00B941BD">
        <w:t>Just in Time Quick Check Teacher Notes</w:t>
      </w:r>
    </w:p>
    <w:p w14:paraId="32583F0C" w14:textId="7E77861F" w:rsidR="00A94307" w:rsidRPr="00A94307" w:rsidRDefault="00A94307" w:rsidP="00A94307">
      <w:pPr>
        <w:jc w:val="center"/>
      </w:pPr>
      <w:r>
        <w:rPr>
          <w:b/>
          <w:color w:val="C00000"/>
        </w:rPr>
        <w:t>Common Errors/Misconceptions and their Possible Indications</w:t>
      </w:r>
    </w:p>
    <w:p w14:paraId="2FF2B313" w14:textId="7CB904AC" w:rsidR="00B124CF" w:rsidRPr="008F05E2" w:rsidRDefault="00B124CF" w:rsidP="00992D8A">
      <w:pPr>
        <w:pStyle w:val="ListParagraph"/>
        <w:numPr>
          <w:ilvl w:val="0"/>
          <w:numId w:val="28"/>
        </w:numPr>
        <w:rPr>
          <w:rFonts w:asciiTheme="minorHAnsi" w:hAnsiTheme="minorHAnsi" w:cstheme="minorHAnsi"/>
          <w:color w:val="auto"/>
        </w:rPr>
      </w:pPr>
      <w:r w:rsidRPr="008F05E2">
        <w:rPr>
          <w:rFonts w:asciiTheme="minorHAnsi" w:hAnsiTheme="minorHAnsi" w:cstheme="minorHAnsi"/>
          <w:color w:val="auto"/>
        </w:rPr>
        <w:t>This list of numbers follows a pattern.</w:t>
      </w:r>
    </w:p>
    <w:p w14:paraId="0CCCA271" w14:textId="77777777" w:rsidR="00B124CF" w:rsidRDefault="00B124CF" w:rsidP="00B124CF">
      <w:pPr>
        <w:ind w:left="720" w:firstLine="720"/>
      </w:pPr>
      <w:r>
        <w:t>1, 3, 9, 27, 81</w:t>
      </w:r>
    </w:p>
    <w:p w14:paraId="218087EB" w14:textId="77777777" w:rsidR="00B124CF" w:rsidRDefault="00B124CF" w:rsidP="008F05E2">
      <w:pPr>
        <w:ind w:left="810" w:hanging="90"/>
      </w:pPr>
      <w:r>
        <w:t>The pattern will continue to increase in the same way. What will be the next number in this pattern?</w:t>
      </w:r>
    </w:p>
    <w:p w14:paraId="5AEB050E" w14:textId="289C255F" w:rsidR="00B124CF" w:rsidRPr="00B124CF" w:rsidRDefault="008D77F0" w:rsidP="00F26023">
      <w:pPr>
        <w:ind w:left="720"/>
        <w:rPr>
          <w:i/>
          <w:color w:val="C00000"/>
        </w:rPr>
      </w:pPr>
      <w:r>
        <w:rPr>
          <w:i/>
          <w:color w:val="C00000"/>
        </w:rPr>
        <w:t xml:space="preserve">Some students may have the misconception that this pattern is adding two since 1+2=3, </w:t>
      </w:r>
      <w:r w:rsidR="0019205E">
        <w:rPr>
          <w:i/>
          <w:color w:val="C00000"/>
        </w:rPr>
        <w:t xml:space="preserve">and </w:t>
      </w:r>
      <w:r>
        <w:rPr>
          <w:i/>
          <w:color w:val="C00000"/>
        </w:rPr>
        <w:t>some</w:t>
      </w:r>
      <w:r w:rsidR="0019205E">
        <w:rPr>
          <w:i/>
          <w:color w:val="C00000"/>
        </w:rPr>
        <w:t xml:space="preserve"> students</w:t>
      </w:r>
      <w:r>
        <w:rPr>
          <w:i/>
          <w:color w:val="C00000"/>
        </w:rPr>
        <w:t xml:space="preserve"> may think the rule is +54 since 27 + 54 = 81. Other </w:t>
      </w:r>
      <w:r w:rsidR="00B124CF" w:rsidRPr="00B124CF">
        <w:rPr>
          <w:i/>
          <w:color w:val="C00000"/>
        </w:rPr>
        <w:t>students</w:t>
      </w:r>
      <w:r>
        <w:rPr>
          <w:i/>
          <w:color w:val="C00000"/>
        </w:rPr>
        <w:t xml:space="preserve"> may </w:t>
      </w:r>
      <w:r w:rsidR="00B124CF" w:rsidRPr="00B124CF">
        <w:rPr>
          <w:i/>
          <w:color w:val="C00000"/>
        </w:rPr>
        <w:t>have difficulty understanding what a “rule” is. If students struggle with how to approach the problem, teachers may wish to have students think about what is happening with the numbers.  Example questions: “Are the numbers increasing or decreasing?” “What mathemati</w:t>
      </w:r>
      <w:r w:rsidR="0019205E">
        <w:rPr>
          <w:i/>
          <w:color w:val="C00000"/>
        </w:rPr>
        <w:t>cal operation would make this (i</w:t>
      </w:r>
      <w:r w:rsidR="00B124CF" w:rsidRPr="00B124CF">
        <w:rPr>
          <w:i/>
          <w:color w:val="C00000"/>
        </w:rPr>
        <w:t>ncreasing/decreasing) occur with numbers?” Once they are able to make the connection that increasing numbers are a result of addition or multiplication, students can progress to analyze the pattern.  Ask the students “How is the pattern changing?” “How do you move from 1 to 3? 3 to 9? What operation can we apply so the move is the same</w:t>
      </w:r>
      <w:r>
        <w:rPr>
          <w:i/>
          <w:color w:val="C00000"/>
        </w:rPr>
        <w:t xml:space="preserve"> between every number</w:t>
      </w:r>
      <w:r w:rsidR="00B124CF" w:rsidRPr="00B124CF">
        <w:rPr>
          <w:i/>
          <w:color w:val="C00000"/>
        </w:rPr>
        <w:t>?” Students may benefit from the use</w:t>
      </w:r>
      <w:r w:rsidR="001306CF">
        <w:rPr>
          <w:i/>
          <w:color w:val="C00000"/>
        </w:rPr>
        <w:t xml:space="preserve"> of</w:t>
      </w:r>
      <w:r w:rsidR="00B124CF" w:rsidRPr="00B124CF">
        <w:rPr>
          <w:i/>
          <w:color w:val="C00000"/>
        </w:rPr>
        <w:t xml:space="preserve"> manipulatives to model how the pattern is changing. Exposure to a variety of patterns using different objects, pictures, and numbers would be helpful to students. </w:t>
      </w:r>
    </w:p>
    <w:p w14:paraId="457DE737" w14:textId="77777777" w:rsidR="008F05E2" w:rsidRPr="008F05E2" w:rsidRDefault="008F05E2" w:rsidP="00992D8A">
      <w:pPr>
        <w:pStyle w:val="ListParagraph"/>
        <w:numPr>
          <w:ilvl w:val="0"/>
          <w:numId w:val="28"/>
        </w:numPr>
        <w:rPr>
          <w:rFonts w:asciiTheme="minorHAnsi" w:hAnsiTheme="minorHAnsi" w:cstheme="minorHAnsi"/>
          <w:i/>
          <w:color w:val="auto"/>
        </w:rPr>
      </w:pPr>
      <w:r w:rsidRPr="008F05E2">
        <w:rPr>
          <w:rFonts w:asciiTheme="minorHAnsi" w:hAnsiTheme="minorHAnsi" w:cstheme="minorHAnsi"/>
          <w:color w:val="auto"/>
        </w:rPr>
        <w:t>This pattern follows an increasing rule.</w:t>
      </w:r>
    </w:p>
    <w:p w14:paraId="0A1BF7E3" w14:textId="77777777" w:rsidR="008F05E2" w:rsidRDefault="00FB49B3" w:rsidP="008F05E2">
      <w:pPr>
        <w:ind w:left="720" w:firstLine="720"/>
        <w:rPr>
          <w:sz w:val="32"/>
        </w:rPr>
      </w:pPr>
      <m:oMath>
        <m:f>
          <m:fPr>
            <m:ctrlPr>
              <w:rPr>
                <w:rFonts w:ascii="Cambria Math" w:hAnsi="Cambria Math"/>
                <w:i/>
                <w:sz w:val="32"/>
              </w:rPr>
            </m:ctrlPr>
          </m:fPr>
          <m:num>
            <m:r>
              <w:rPr>
                <w:rFonts w:ascii="Cambria Math" w:hAnsi="Cambria Math"/>
                <w:sz w:val="32"/>
              </w:rPr>
              <m:t>1</m:t>
            </m:r>
          </m:num>
          <m:den>
            <m:r>
              <w:rPr>
                <w:rFonts w:ascii="Cambria Math" w:hAnsi="Cambria Math"/>
                <w:sz w:val="32"/>
              </w:rPr>
              <m:t>4</m:t>
            </m:r>
          </m:den>
        </m:f>
      </m:oMath>
      <w:r w:rsidR="008F05E2" w:rsidRPr="00220C74">
        <w:rPr>
          <w:sz w:val="32"/>
        </w:rPr>
        <w:t xml:space="preserve"> , </w:t>
      </w:r>
      <m:oMath>
        <m:f>
          <m:fPr>
            <m:ctrlPr>
              <w:rPr>
                <w:rFonts w:ascii="Cambria Math" w:hAnsi="Cambria Math"/>
                <w:i/>
                <w:sz w:val="32"/>
              </w:rPr>
            </m:ctrlPr>
          </m:fPr>
          <m:num>
            <m:r>
              <w:rPr>
                <w:rFonts w:ascii="Cambria Math" w:hAnsi="Cambria Math"/>
                <w:sz w:val="32"/>
              </w:rPr>
              <m:t>3</m:t>
            </m:r>
          </m:num>
          <m:den>
            <m:r>
              <w:rPr>
                <w:rFonts w:ascii="Cambria Math" w:hAnsi="Cambria Math"/>
                <w:sz w:val="32"/>
              </w:rPr>
              <m:t>4</m:t>
            </m:r>
          </m:den>
        </m:f>
      </m:oMath>
      <w:r w:rsidR="008F05E2" w:rsidRPr="00220C74">
        <w:rPr>
          <w:sz w:val="32"/>
        </w:rPr>
        <w:t xml:space="preserve">, </w:t>
      </w:r>
      <m:oMath>
        <m:r>
          <w:rPr>
            <w:rFonts w:ascii="Cambria Math" w:hAnsi="Cambria Math"/>
            <w:sz w:val="32"/>
          </w:rPr>
          <m:t>1</m:t>
        </m:r>
        <m:f>
          <m:fPr>
            <m:ctrlPr>
              <w:rPr>
                <w:rFonts w:ascii="Cambria Math" w:hAnsi="Cambria Math"/>
                <w:i/>
                <w:sz w:val="32"/>
              </w:rPr>
            </m:ctrlPr>
          </m:fPr>
          <m:num>
            <m:r>
              <w:rPr>
                <w:rFonts w:ascii="Cambria Math" w:hAnsi="Cambria Math"/>
                <w:sz w:val="32"/>
              </w:rPr>
              <m:t>1</m:t>
            </m:r>
          </m:num>
          <m:den>
            <m:r>
              <w:rPr>
                <w:rFonts w:ascii="Cambria Math" w:hAnsi="Cambria Math"/>
                <w:sz w:val="32"/>
              </w:rPr>
              <m:t>4</m:t>
            </m:r>
          </m:den>
        </m:f>
      </m:oMath>
      <w:r w:rsidR="008F05E2" w:rsidRPr="00220C74">
        <w:rPr>
          <w:sz w:val="32"/>
        </w:rPr>
        <w:t xml:space="preserve">, </w:t>
      </w:r>
      <m:oMath>
        <m:r>
          <w:rPr>
            <w:rFonts w:ascii="Cambria Math" w:hAnsi="Cambria Math"/>
            <w:sz w:val="32"/>
          </w:rPr>
          <m:t>1</m:t>
        </m:r>
        <m:f>
          <m:fPr>
            <m:ctrlPr>
              <w:rPr>
                <w:rFonts w:ascii="Cambria Math" w:hAnsi="Cambria Math"/>
                <w:i/>
                <w:sz w:val="32"/>
              </w:rPr>
            </m:ctrlPr>
          </m:fPr>
          <m:num>
            <m:r>
              <w:rPr>
                <w:rFonts w:ascii="Cambria Math" w:hAnsi="Cambria Math"/>
                <w:sz w:val="32"/>
              </w:rPr>
              <m:t>3</m:t>
            </m:r>
          </m:num>
          <m:den>
            <m:r>
              <w:rPr>
                <w:rFonts w:ascii="Cambria Math" w:hAnsi="Cambria Math"/>
                <w:sz w:val="32"/>
              </w:rPr>
              <m:t>4</m:t>
            </m:r>
          </m:den>
        </m:f>
      </m:oMath>
    </w:p>
    <w:p w14:paraId="6E016DD8" w14:textId="267AE3EC" w:rsidR="008F05E2" w:rsidRDefault="008F05E2" w:rsidP="00F26023">
      <w:pPr>
        <w:ind w:left="720"/>
      </w:pPr>
      <w:r>
        <w:t xml:space="preserve">The pattern will continue to increase in the same way. What will be the next number in this pattern? How do you know? </w:t>
      </w:r>
    </w:p>
    <w:p w14:paraId="47DFE204" w14:textId="7F15F2F7" w:rsidR="008F05E2" w:rsidRDefault="00671410" w:rsidP="00F26023">
      <w:pPr>
        <w:ind w:left="720"/>
        <w:rPr>
          <w:i/>
          <w:color w:val="C00000"/>
        </w:rPr>
      </w:pPr>
      <w:r w:rsidRPr="008D77F0">
        <w:rPr>
          <w:i/>
          <w:color w:val="C00000"/>
        </w:rPr>
        <w:t xml:space="preserve">Some </w:t>
      </w:r>
      <w:r w:rsidR="008F05E2" w:rsidRPr="008D77F0">
        <w:rPr>
          <w:i/>
          <w:color w:val="C00000"/>
        </w:rPr>
        <w:t>student</w:t>
      </w:r>
      <w:r w:rsidRPr="008D77F0">
        <w:rPr>
          <w:i/>
          <w:color w:val="C00000"/>
        </w:rPr>
        <w:t>s</w:t>
      </w:r>
      <w:r w:rsidR="001306CF" w:rsidRPr="008D77F0">
        <w:rPr>
          <w:i/>
          <w:color w:val="C00000"/>
        </w:rPr>
        <w:t xml:space="preserve"> </w:t>
      </w:r>
      <w:r w:rsidR="008D77F0">
        <w:rPr>
          <w:i/>
          <w:color w:val="C00000"/>
        </w:rPr>
        <w:t>may have difficulty understanding wh</w:t>
      </w:r>
      <w:r w:rsidR="008F05E2" w:rsidRPr="008D77F0">
        <w:rPr>
          <w:i/>
          <w:color w:val="C00000"/>
        </w:rPr>
        <w:t>at</w:t>
      </w:r>
      <w:r w:rsidRPr="008D77F0">
        <w:rPr>
          <w:i/>
          <w:color w:val="C00000"/>
        </w:rPr>
        <w:t xml:space="preserve"> value </w:t>
      </w:r>
      <w:r w:rsidR="008F05E2" w:rsidRPr="008D77F0">
        <w:rPr>
          <w:i/>
          <w:color w:val="C00000"/>
        </w:rPr>
        <w:t>is a</w:t>
      </w:r>
      <w:r w:rsidRPr="008D77F0">
        <w:rPr>
          <w:i/>
          <w:color w:val="C00000"/>
        </w:rPr>
        <w:t>d</w:t>
      </w:r>
      <w:r w:rsidR="008F05E2" w:rsidRPr="008D77F0">
        <w:rPr>
          <w:i/>
          <w:color w:val="C00000"/>
        </w:rPr>
        <w:t>ded</w:t>
      </w:r>
      <w:r w:rsidRPr="008D77F0">
        <w:rPr>
          <w:i/>
          <w:color w:val="C00000"/>
        </w:rPr>
        <w:t xml:space="preserve"> to each </w:t>
      </w:r>
      <w:r w:rsidR="008F05E2" w:rsidRPr="008D77F0">
        <w:rPr>
          <w:i/>
          <w:color w:val="C00000"/>
        </w:rPr>
        <w:t>fraction to o</w:t>
      </w:r>
      <w:r w:rsidRPr="008D77F0">
        <w:rPr>
          <w:i/>
          <w:color w:val="C00000"/>
        </w:rPr>
        <w:t xml:space="preserve">btain the next fraction. </w:t>
      </w:r>
      <w:r w:rsidR="008D77F0">
        <w:rPr>
          <w:i/>
          <w:color w:val="C00000"/>
        </w:rPr>
        <w:t xml:space="preserve">Students may think since the pattern begins with ¼, that ¼ is the amount of increase. Many students struggle to understand they are adding a different amount than what they began with. </w:t>
      </w:r>
      <w:r w:rsidRPr="008D77F0">
        <w:rPr>
          <w:i/>
          <w:color w:val="C00000"/>
        </w:rPr>
        <w:t xml:space="preserve">If students have trouble thinking about the fraction relationship, </w:t>
      </w:r>
      <w:r w:rsidR="008F05E2" w:rsidRPr="008D77F0">
        <w:rPr>
          <w:i/>
          <w:color w:val="C00000"/>
        </w:rPr>
        <w:t>the</w:t>
      </w:r>
      <w:r w:rsidRPr="008D77F0">
        <w:rPr>
          <w:i/>
          <w:color w:val="C00000"/>
        </w:rPr>
        <w:t xml:space="preserve">y may </w:t>
      </w:r>
      <w:r w:rsidR="008F05E2" w:rsidRPr="008D77F0">
        <w:rPr>
          <w:i/>
          <w:color w:val="C00000"/>
        </w:rPr>
        <w:t>benefit from the use of fraction manipul</w:t>
      </w:r>
      <w:r w:rsidRPr="008D77F0">
        <w:rPr>
          <w:i/>
          <w:color w:val="C00000"/>
        </w:rPr>
        <w:t>atives</w:t>
      </w:r>
      <w:r w:rsidR="008D77F0">
        <w:rPr>
          <w:i/>
          <w:color w:val="C00000"/>
        </w:rPr>
        <w:t xml:space="preserve"> (fraction bars or fraction strips</w:t>
      </w:r>
      <w:r w:rsidR="007103BA">
        <w:rPr>
          <w:i/>
          <w:color w:val="C00000"/>
        </w:rPr>
        <w:t xml:space="preserve">) </w:t>
      </w:r>
      <w:r w:rsidR="007103BA" w:rsidRPr="008D77F0">
        <w:rPr>
          <w:i/>
          <w:color w:val="C00000"/>
        </w:rPr>
        <w:t>or</w:t>
      </w:r>
      <w:r w:rsidRPr="008D77F0">
        <w:rPr>
          <w:i/>
          <w:color w:val="C00000"/>
        </w:rPr>
        <w:t xml:space="preserve"> a number line </w:t>
      </w:r>
      <w:r w:rsidR="007103BA">
        <w:rPr>
          <w:i/>
          <w:color w:val="C00000"/>
        </w:rPr>
        <w:t xml:space="preserve">with increments of ¼ </w:t>
      </w:r>
      <w:r w:rsidR="008F05E2" w:rsidRPr="008D77F0">
        <w:rPr>
          <w:i/>
          <w:color w:val="C00000"/>
        </w:rPr>
        <w:t xml:space="preserve">to determine the increasing change between each fraction. </w:t>
      </w:r>
      <w:r w:rsidR="007103BA">
        <w:rPr>
          <w:i/>
          <w:color w:val="C00000"/>
        </w:rPr>
        <w:t>A review of SOL 3.2, counting fractional parts, may help some students</w:t>
      </w:r>
      <w:r w:rsidR="00A06512">
        <w:rPr>
          <w:i/>
          <w:color w:val="C00000"/>
        </w:rPr>
        <w:t xml:space="preserve"> make connections between the fractional parts and the pattern</w:t>
      </w:r>
      <w:r w:rsidR="007103BA">
        <w:rPr>
          <w:i/>
          <w:color w:val="C00000"/>
        </w:rPr>
        <w:t>.</w:t>
      </w:r>
    </w:p>
    <w:p w14:paraId="00AB4852" w14:textId="77777777" w:rsidR="00B124CF" w:rsidRDefault="00B124CF" w:rsidP="00B124CF">
      <w:pPr>
        <w:rPr>
          <w:color w:val="000000"/>
        </w:rPr>
      </w:pPr>
    </w:p>
    <w:p w14:paraId="2F91556D" w14:textId="242A440D" w:rsidR="000A043A" w:rsidRPr="008F05E2" w:rsidRDefault="008F05E2" w:rsidP="00992D8A">
      <w:pPr>
        <w:pStyle w:val="ListParagraph"/>
        <w:numPr>
          <w:ilvl w:val="0"/>
          <w:numId w:val="28"/>
        </w:numPr>
        <w:rPr>
          <w:color w:val="000000"/>
        </w:rPr>
      </w:pPr>
      <w:r>
        <w:rPr>
          <w:noProof/>
          <w:lang w:val="en-US"/>
        </w:rPr>
        <w:drawing>
          <wp:anchor distT="0" distB="0" distL="114300" distR="114300" simplePos="0" relativeHeight="251658240" behindDoc="1" locked="0" layoutInCell="1" allowOverlap="1" wp14:anchorId="5543F5AF" wp14:editId="6F988078">
            <wp:simplePos x="0" y="0"/>
            <wp:positionH relativeFrom="column">
              <wp:posOffset>0</wp:posOffset>
            </wp:positionH>
            <wp:positionV relativeFrom="paragraph">
              <wp:posOffset>407035</wp:posOffset>
            </wp:positionV>
            <wp:extent cx="6858000" cy="1363345"/>
            <wp:effectExtent l="0" t="0" r="0" b="8255"/>
            <wp:wrapTight wrapText="bothSides">
              <wp:wrapPolygon edited="0">
                <wp:start x="0" y="0"/>
                <wp:lineTo x="0" y="21429"/>
                <wp:lineTo x="21540" y="21429"/>
                <wp:lineTo x="21540" y="0"/>
                <wp:lineTo x="0" y="0"/>
              </wp:wrapPolygon>
            </wp:wrapTight>
            <wp:docPr id="10" name="Picture 10" descr="A pattern of candies.  Figure 1 has three candies, Figure 2 has six candies, Figure 3 has nine candies." title="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858000" cy="1363345"/>
                    </a:xfrm>
                    <a:prstGeom prst="rect">
                      <a:avLst/>
                    </a:prstGeom>
                  </pic:spPr>
                </pic:pic>
              </a:graphicData>
            </a:graphic>
            <wp14:sizeRelH relativeFrom="page">
              <wp14:pctWidth>0</wp14:pctWidth>
            </wp14:sizeRelH>
            <wp14:sizeRelV relativeFrom="page">
              <wp14:pctHeight>0</wp14:pctHeight>
            </wp14:sizeRelV>
          </wp:anchor>
        </w:drawing>
      </w:r>
      <w:r w:rsidR="000A043A" w:rsidRPr="008F05E2">
        <w:rPr>
          <w:rFonts w:asciiTheme="minorHAnsi" w:hAnsiTheme="minorHAnsi" w:cstheme="minorHAnsi"/>
          <w:color w:val="000000"/>
        </w:rPr>
        <w:t>The first three figures in a pattern of candies are shown.  The pattern of candies will continue to grow in the same way.</w:t>
      </w:r>
      <w:r w:rsidR="000A043A" w:rsidRPr="008F05E2">
        <w:rPr>
          <w:color w:val="000000"/>
        </w:rPr>
        <w:t xml:space="preserve"> </w:t>
      </w:r>
    </w:p>
    <w:p w14:paraId="758704F8" w14:textId="43EE1D8A" w:rsidR="000A043A" w:rsidRPr="000A043A" w:rsidRDefault="00C93769" w:rsidP="00F26023">
      <w:pPr>
        <w:pStyle w:val="ListParagraph"/>
        <w:numPr>
          <w:ilvl w:val="0"/>
          <w:numId w:val="31"/>
        </w:numPr>
        <w:rPr>
          <w:i/>
          <w:color w:val="FF0000"/>
        </w:rPr>
      </w:pPr>
      <w:r>
        <w:rPr>
          <w:rFonts w:asciiTheme="minorHAnsi" w:hAnsiTheme="minorHAnsi" w:cstheme="minorHAnsi"/>
          <w:color w:val="000000"/>
        </w:rPr>
        <w:t>Describe</w:t>
      </w:r>
      <w:r w:rsidR="000A043A">
        <w:rPr>
          <w:rFonts w:asciiTheme="minorHAnsi" w:hAnsiTheme="minorHAnsi" w:cstheme="minorHAnsi"/>
          <w:color w:val="000000"/>
        </w:rPr>
        <w:t xml:space="preserve"> the rule to de</w:t>
      </w:r>
      <w:r>
        <w:rPr>
          <w:rFonts w:asciiTheme="minorHAnsi" w:hAnsiTheme="minorHAnsi" w:cstheme="minorHAnsi"/>
          <w:color w:val="000000"/>
        </w:rPr>
        <w:t>termine</w:t>
      </w:r>
      <w:r w:rsidR="000A043A">
        <w:rPr>
          <w:rFonts w:asciiTheme="minorHAnsi" w:hAnsiTheme="minorHAnsi" w:cstheme="minorHAnsi"/>
          <w:color w:val="000000"/>
        </w:rPr>
        <w:t xml:space="preserve"> the increasing pattern of the candies.</w:t>
      </w:r>
    </w:p>
    <w:p w14:paraId="57D69E25" w14:textId="77777777" w:rsidR="000A043A" w:rsidRPr="000A043A" w:rsidRDefault="000A043A" w:rsidP="00F26023">
      <w:pPr>
        <w:pStyle w:val="ListParagraph"/>
        <w:numPr>
          <w:ilvl w:val="0"/>
          <w:numId w:val="31"/>
        </w:numPr>
        <w:rPr>
          <w:i/>
          <w:color w:val="FF0000"/>
        </w:rPr>
      </w:pPr>
      <w:r>
        <w:rPr>
          <w:rFonts w:asciiTheme="minorHAnsi" w:hAnsiTheme="minorHAnsi" w:cstheme="minorHAnsi"/>
          <w:color w:val="auto"/>
        </w:rPr>
        <w:t>How many candies will be in the 5</w:t>
      </w:r>
      <w:r w:rsidRPr="000A043A">
        <w:rPr>
          <w:rFonts w:asciiTheme="minorHAnsi" w:hAnsiTheme="minorHAnsi" w:cstheme="minorHAnsi"/>
          <w:color w:val="auto"/>
          <w:vertAlign w:val="superscript"/>
        </w:rPr>
        <w:t>th</w:t>
      </w:r>
      <w:r>
        <w:rPr>
          <w:rFonts w:asciiTheme="minorHAnsi" w:hAnsiTheme="minorHAnsi" w:cstheme="minorHAnsi"/>
          <w:color w:val="auto"/>
        </w:rPr>
        <w:t xml:space="preserve"> figure of this pattern?</w:t>
      </w:r>
    </w:p>
    <w:p w14:paraId="61A01EA2" w14:textId="77777777" w:rsidR="0090395D" w:rsidRDefault="0090395D" w:rsidP="004D4AF3">
      <w:pPr>
        <w:rPr>
          <w:i/>
          <w:color w:val="FF0000"/>
        </w:rPr>
      </w:pPr>
    </w:p>
    <w:p w14:paraId="260CDC17" w14:textId="53F75ECC" w:rsidR="004D4AF3" w:rsidRPr="00093719" w:rsidRDefault="00EC1EF6" w:rsidP="00F26023">
      <w:pPr>
        <w:ind w:left="720"/>
        <w:rPr>
          <w:i/>
          <w:color w:val="C00000"/>
        </w:rPr>
      </w:pPr>
      <w:r w:rsidRPr="00093719">
        <w:rPr>
          <w:i/>
          <w:color w:val="C00000"/>
        </w:rPr>
        <w:lastRenderedPageBreak/>
        <w:t>S</w:t>
      </w:r>
      <w:r w:rsidR="004E561C" w:rsidRPr="00093719">
        <w:rPr>
          <w:i/>
          <w:color w:val="C00000"/>
        </w:rPr>
        <w:t>ome s</w:t>
      </w:r>
      <w:r w:rsidRPr="00093719">
        <w:rPr>
          <w:i/>
          <w:color w:val="C00000"/>
        </w:rPr>
        <w:t>tuden</w:t>
      </w:r>
      <w:r w:rsidR="004D4AF3" w:rsidRPr="00093719">
        <w:rPr>
          <w:i/>
          <w:color w:val="C00000"/>
        </w:rPr>
        <w:t>t</w:t>
      </w:r>
      <w:r w:rsidRPr="00093719">
        <w:rPr>
          <w:i/>
          <w:color w:val="C00000"/>
        </w:rPr>
        <w:t>s</w:t>
      </w:r>
      <w:r w:rsidR="004D4AF3" w:rsidRPr="00093719">
        <w:rPr>
          <w:i/>
          <w:color w:val="C00000"/>
        </w:rPr>
        <w:t xml:space="preserve"> may have trouble describing the</w:t>
      </w:r>
      <w:r w:rsidRPr="00093719">
        <w:rPr>
          <w:i/>
          <w:color w:val="C00000"/>
        </w:rPr>
        <w:t xml:space="preserve"> rule in their own words</w:t>
      </w:r>
      <w:r w:rsidR="004D4AF3" w:rsidRPr="00093719">
        <w:rPr>
          <w:i/>
          <w:color w:val="C00000"/>
        </w:rPr>
        <w:t xml:space="preserve">. </w:t>
      </w:r>
      <w:r w:rsidR="00A06512">
        <w:rPr>
          <w:i/>
          <w:color w:val="C00000"/>
        </w:rPr>
        <w:t>Encourage students to look at the initial section of the pattern and then focus on the section of the pattern that is growing.  Students can then look at the next figure to see if the growing pattern continues. Encourage students to use a strategy such as sentence frames to structure their thinking as they describe the rule.</w:t>
      </w:r>
      <w:r w:rsidR="004D4AF3" w:rsidRPr="00093719">
        <w:rPr>
          <w:i/>
          <w:color w:val="C00000"/>
        </w:rPr>
        <w:t xml:space="preserve"> </w:t>
      </w:r>
    </w:p>
    <w:p w14:paraId="37334315" w14:textId="292B3D64" w:rsidR="0090395D" w:rsidRDefault="00146532" w:rsidP="00F26023">
      <w:pPr>
        <w:ind w:left="720"/>
        <w:rPr>
          <w:i/>
          <w:color w:val="C00000"/>
        </w:rPr>
      </w:pPr>
      <w:r w:rsidRPr="00146532">
        <w:rPr>
          <w:i/>
          <w:color w:val="C00000"/>
        </w:rPr>
        <w:t>Other</w:t>
      </w:r>
      <w:r w:rsidR="00093719" w:rsidRPr="00146532">
        <w:rPr>
          <w:i/>
          <w:color w:val="C00000"/>
        </w:rPr>
        <w:t xml:space="preserve"> s</w:t>
      </w:r>
      <w:r w:rsidR="004D4AF3" w:rsidRPr="00146532">
        <w:rPr>
          <w:i/>
          <w:color w:val="C00000"/>
        </w:rPr>
        <w:t>tudent</w:t>
      </w:r>
      <w:r w:rsidR="00EC1EF6" w:rsidRPr="00146532">
        <w:rPr>
          <w:i/>
          <w:color w:val="C00000"/>
        </w:rPr>
        <w:t>s</w:t>
      </w:r>
      <w:r w:rsidR="004D4AF3" w:rsidRPr="00146532">
        <w:rPr>
          <w:i/>
          <w:color w:val="C00000"/>
        </w:rPr>
        <w:t xml:space="preserve"> may have </w:t>
      </w:r>
      <w:r w:rsidR="00093719" w:rsidRPr="00146532">
        <w:rPr>
          <w:i/>
          <w:color w:val="C00000"/>
        </w:rPr>
        <w:t>difficulty</w:t>
      </w:r>
      <w:r w:rsidR="004D4AF3" w:rsidRPr="00146532">
        <w:rPr>
          <w:i/>
          <w:color w:val="C00000"/>
        </w:rPr>
        <w:t xml:space="preserve"> determining the growing p</w:t>
      </w:r>
      <w:r w:rsidR="0090395D" w:rsidRPr="00146532">
        <w:rPr>
          <w:i/>
          <w:color w:val="C00000"/>
        </w:rPr>
        <w:t>atte</w:t>
      </w:r>
      <w:r w:rsidR="00911B64">
        <w:rPr>
          <w:i/>
          <w:color w:val="C00000"/>
        </w:rPr>
        <w:t xml:space="preserve">rn </w:t>
      </w:r>
      <w:r w:rsidR="00093719" w:rsidRPr="00146532">
        <w:rPr>
          <w:i/>
          <w:color w:val="C00000"/>
        </w:rPr>
        <w:t>presented as a picture</w:t>
      </w:r>
      <w:r w:rsidR="004D4AF3" w:rsidRPr="00146532">
        <w:rPr>
          <w:i/>
          <w:color w:val="C00000"/>
        </w:rPr>
        <w:t xml:space="preserve">. </w:t>
      </w:r>
      <w:r w:rsidR="00093719" w:rsidRPr="00146532">
        <w:rPr>
          <w:i/>
          <w:color w:val="C00000"/>
        </w:rPr>
        <w:t>Students may benefit from using manipulatives to replicate the pattern.  Replicating the pattern with concrete materials will help students make the connection to a numerical representation.  Students should be encouraged to write the number of candies for each set of triangles undern</w:t>
      </w:r>
      <w:r w:rsidRPr="00146532">
        <w:rPr>
          <w:i/>
          <w:color w:val="C00000"/>
        </w:rPr>
        <w:t>eath the picture. This will</w:t>
      </w:r>
      <w:r w:rsidR="00911B64">
        <w:rPr>
          <w:i/>
          <w:color w:val="C00000"/>
        </w:rPr>
        <w:t xml:space="preserve"> help students think about the pattern numerically, and aid them in extending the pattern</w:t>
      </w:r>
      <w:r w:rsidR="004D4AF3" w:rsidRPr="00146532">
        <w:rPr>
          <w:i/>
          <w:color w:val="C00000"/>
        </w:rPr>
        <w:t xml:space="preserve">. </w:t>
      </w:r>
    </w:p>
    <w:p w14:paraId="7ADEE8AF" w14:textId="7A4024A2" w:rsidR="00F07253" w:rsidRDefault="00BE1113" w:rsidP="00F26023">
      <w:pPr>
        <w:ind w:left="720"/>
        <w:rPr>
          <w:i/>
          <w:color w:val="C00000"/>
        </w:rPr>
      </w:pPr>
      <w:r>
        <w:rPr>
          <w:i/>
          <w:color w:val="C00000"/>
        </w:rPr>
        <w:t>Some students will recognize</w:t>
      </w:r>
      <w:r w:rsidR="00F07253">
        <w:rPr>
          <w:i/>
          <w:color w:val="C00000"/>
        </w:rPr>
        <w:t xml:space="preserve"> the pattern is increasing by </w:t>
      </w:r>
      <w:r>
        <w:rPr>
          <w:i/>
          <w:color w:val="C00000"/>
        </w:rPr>
        <w:t>one triangle each time, and these students will think the answer is 5 because there</w:t>
      </w:r>
      <w:r w:rsidR="00F07253">
        <w:rPr>
          <w:i/>
          <w:color w:val="C00000"/>
        </w:rPr>
        <w:t xml:space="preserve"> will be 5 triangles in the </w:t>
      </w:r>
      <w:r>
        <w:rPr>
          <w:i/>
          <w:color w:val="C00000"/>
        </w:rPr>
        <w:t>fifth figure.  Encourage students to think about what information has been provided i</w:t>
      </w:r>
      <w:r w:rsidR="001306CF">
        <w:rPr>
          <w:i/>
          <w:color w:val="C00000"/>
        </w:rPr>
        <w:t>n the problem.  The focus in this</w:t>
      </w:r>
      <w:r>
        <w:rPr>
          <w:i/>
          <w:color w:val="C00000"/>
        </w:rPr>
        <w:t xml:space="preserve"> problem is on the increasing pattern of the candies and how many candies will be in the 5</w:t>
      </w:r>
      <w:r w:rsidRPr="00BE1113">
        <w:rPr>
          <w:i/>
          <w:color w:val="C00000"/>
          <w:vertAlign w:val="superscript"/>
        </w:rPr>
        <w:t>th</w:t>
      </w:r>
      <w:r>
        <w:rPr>
          <w:i/>
          <w:color w:val="C00000"/>
        </w:rPr>
        <w:t xml:space="preserve"> figure.</w:t>
      </w:r>
    </w:p>
    <w:p w14:paraId="67057474" w14:textId="70025824" w:rsidR="008F05E2" w:rsidRPr="00146532" w:rsidRDefault="008F05E2" w:rsidP="004D4AF3">
      <w:pPr>
        <w:rPr>
          <w:i/>
          <w:color w:val="C00000"/>
        </w:rPr>
      </w:pPr>
    </w:p>
    <w:p w14:paraId="59CA7601" w14:textId="76BAC0F4" w:rsidR="004D4AF3" w:rsidRPr="00992D8A" w:rsidRDefault="00A522E1" w:rsidP="00992D8A">
      <w:pPr>
        <w:pStyle w:val="ListParagraph"/>
        <w:numPr>
          <w:ilvl w:val="0"/>
          <w:numId w:val="30"/>
        </w:numPr>
        <w:rPr>
          <w:rFonts w:asciiTheme="minorHAnsi" w:hAnsiTheme="minorHAnsi" w:cstheme="minorHAnsi"/>
          <w:color w:val="auto"/>
        </w:rPr>
      </w:pPr>
      <w:r w:rsidRPr="00992D8A">
        <w:rPr>
          <w:rFonts w:asciiTheme="minorHAnsi" w:hAnsiTheme="minorHAnsi" w:cstheme="minorHAnsi"/>
          <w:color w:val="auto"/>
        </w:rPr>
        <w:t xml:space="preserve">Ashley owns a dog training business. </w:t>
      </w:r>
      <w:r w:rsidR="000E5A66" w:rsidRPr="00992D8A">
        <w:rPr>
          <w:rFonts w:asciiTheme="minorHAnsi" w:hAnsiTheme="minorHAnsi" w:cstheme="minorHAnsi"/>
          <w:color w:val="auto"/>
        </w:rPr>
        <w:t>This</w:t>
      </w:r>
      <w:r w:rsidR="00BE1113" w:rsidRPr="00992D8A">
        <w:rPr>
          <w:rFonts w:asciiTheme="minorHAnsi" w:hAnsiTheme="minorHAnsi" w:cstheme="minorHAnsi"/>
          <w:color w:val="auto"/>
        </w:rPr>
        <w:t xml:space="preserve"> table shows the number </w:t>
      </w:r>
      <w:r w:rsidRPr="00992D8A">
        <w:rPr>
          <w:rFonts w:asciiTheme="minorHAnsi" w:hAnsiTheme="minorHAnsi" w:cstheme="minorHAnsi"/>
          <w:color w:val="auto"/>
        </w:rPr>
        <w:t>of dog treats</w:t>
      </w:r>
      <w:r w:rsidR="004D4AF3" w:rsidRPr="00992D8A">
        <w:rPr>
          <w:rFonts w:asciiTheme="minorHAnsi" w:hAnsiTheme="minorHAnsi" w:cstheme="minorHAnsi"/>
          <w:color w:val="auto"/>
        </w:rPr>
        <w:t xml:space="preserve"> Ash</w:t>
      </w:r>
      <w:r w:rsidRPr="00992D8A">
        <w:rPr>
          <w:rFonts w:asciiTheme="minorHAnsi" w:hAnsiTheme="minorHAnsi" w:cstheme="minorHAnsi"/>
          <w:color w:val="auto"/>
        </w:rPr>
        <w:t>ley has at the end of each week.</w:t>
      </w:r>
    </w:p>
    <w:tbl>
      <w:tblPr>
        <w:tblStyle w:val="TableGrid"/>
        <w:tblW w:w="0" w:type="auto"/>
        <w:jc w:val="center"/>
        <w:tblLook w:val="04A0" w:firstRow="1" w:lastRow="0" w:firstColumn="1" w:lastColumn="0" w:noHBand="0" w:noVBand="1"/>
        <w:tblCaption w:val="A table"/>
        <w:tblDescription w:val="A table read left to right top to bottom: week, number of dog treats, 1, 270, 2, 225, 3, 180, 4, 135."/>
      </w:tblPr>
      <w:tblGrid>
        <w:gridCol w:w="2537"/>
        <w:gridCol w:w="2537"/>
      </w:tblGrid>
      <w:tr w:rsidR="004D4AF3" w14:paraId="6F4F2DFC" w14:textId="77777777" w:rsidTr="00D20D35">
        <w:trPr>
          <w:trHeight w:val="334"/>
          <w:tblHeader/>
          <w:jc w:val="center"/>
        </w:trPr>
        <w:tc>
          <w:tcPr>
            <w:tcW w:w="2537" w:type="dxa"/>
          </w:tcPr>
          <w:p w14:paraId="0BB5F6CA" w14:textId="60E3C3BA" w:rsidR="004D4AF3" w:rsidRPr="00A25D69" w:rsidRDefault="00A522E1" w:rsidP="00801AE2">
            <w:pPr>
              <w:jc w:val="center"/>
            </w:pPr>
            <w:r>
              <w:t>Week</w:t>
            </w:r>
          </w:p>
        </w:tc>
        <w:tc>
          <w:tcPr>
            <w:tcW w:w="2537" w:type="dxa"/>
          </w:tcPr>
          <w:p w14:paraId="5EC965B1" w14:textId="691CE8F4" w:rsidR="004D4AF3" w:rsidRPr="00A25D69" w:rsidRDefault="00A522E1" w:rsidP="00801AE2">
            <w:pPr>
              <w:jc w:val="center"/>
            </w:pPr>
            <w:r>
              <w:t>Number of Dog Treats</w:t>
            </w:r>
          </w:p>
        </w:tc>
      </w:tr>
      <w:tr w:rsidR="004D4AF3" w14:paraId="0E902F3E" w14:textId="77777777" w:rsidTr="00992D8A">
        <w:trPr>
          <w:trHeight w:val="348"/>
          <w:jc w:val="center"/>
        </w:trPr>
        <w:tc>
          <w:tcPr>
            <w:tcW w:w="2537" w:type="dxa"/>
          </w:tcPr>
          <w:p w14:paraId="4BA411F6" w14:textId="77777777" w:rsidR="004D4AF3" w:rsidRPr="00724B1F" w:rsidRDefault="004D4AF3" w:rsidP="00801AE2">
            <w:pPr>
              <w:jc w:val="center"/>
            </w:pPr>
            <w:r w:rsidRPr="00724B1F">
              <w:t>1</w:t>
            </w:r>
          </w:p>
        </w:tc>
        <w:tc>
          <w:tcPr>
            <w:tcW w:w="2537" w:type="dxa"/>
          </w:tcPr>
          <w:p w14:paraId="7051D61E" w14:textId="323D750E" w:rsidR="004D4AF3" w:rsidRPr="00724B1F" w:rsidRDefault="00C93769" w:rsidP="00801AE2">
            <w:pPr>
              <w:jc w:val="center"/>
            </w:pPr>
            <w:r>
              <w:t>270</w:t>
            </w:r>
          </w:p>
        </w:tc>
      </w:tr>
      <w:tr w:rsidR="00C93769" w14:paraId="5D8F9B60" w14:textId="77777777" w:rsidTr="00992D8A">
        <w:trPr>
          <w:trHeight w:val="334"/>
          <w:jc w:val="center"/>
        </w:trPr>
        <w:tc>
          <w:tcPr>
            <w:tcW w:w="2537" w:type="dxa"/>
          </w:tcPr>
          <w:p w14:paraId="4C711831" w14:textId="77777777" w:rsidR="00C93769" w:rsidRPr="00724B1F" w:rsidRDefault="00C93769" w:rsidP="00C93769">
            <w:pPr>
              <w:jc w:val="center"/>
            </w:pPr>
            <w:r w:rsidRPr="00724B1F">
              <w:t>2</w:t>
            </w:r>
          </w:p>
        </w:tc>
        <w:tc>
          <w:tcPr>
            <w:tcW w:w="2537" w:type="dxa"/>
          </w:tcPr>
          <w:p w14:paraId="29B9F242" w14:textId="7AC075B8" w:rsidR="00C93769" w:rsidRPr="00724B1F" w:rsidRDefault="00C93769" w:rsidP="00C93769">
            <w:pPr>
              <w:jc w:val="center"/>
            </w:pPr>
            <w:r>
              <w:t>225</w:t>
            </w:r>
          </w:p>
        </w:tc>
      </w:tr>
      <w:tr w:rsidR="00C93769" w14:paraId="5EDDC905" w14:textId="77777777" w:rsidTr="00992D8A">
        <w:trPr>
          <w:trHeight w:val="334"/>
          <w:jc w:val="center"/>
        </w:trPr>
        <w:tc>
          <w:tcPr>
            <w:tcW w:w="2537" w:type="dxa"/>
          </w:tcPr>
          <w:p w14:paraId="6948A410" w14:textId="77777777" w:rsidR="00C93769" w:rsidRPr="00724B1F" w:rsidRDefault="00C93769" w:rsidP="00C93769">
            <w:pPr>
              <w:jc w:val="center"/>
            </w:pPr>
            <w:r w:rsidRPr="00724B1F">
              <w:t>3</w:t>
            </w:r>
          </w:p>
        </w:tc>
        <w:tc>
          <w:tcPr>
            <w:tcW w:w="2537" w:type="dxa"/>
          </w:tcPr>
          <w:p w14:paraId="22CAF320" w14:textId="447119AA" w:rsidR="00C93769" w:rsidRPr="00724B1F" w:rsidRDefault="00C93769" w:rsidP="00C93769">
            <w:pPr>
              <w:jc w:val="center"/>
            </w:pPr>
            <w:r>
              <w:t>180</w:t>
            </w:r>
          </w:p>
        </w:tc>
      </w:tr>
      <w:tr w:rsidR="00C93769" w14:paraId="7354A203" w14:textId="77777777" w:rsidTr="00992D8A">
        <w:trPr>
          <w:trHeight w:val="334"/>
          <w:jc w:val="center"/>
        </w:trPr>
        <w:tc>
          <w:tcPr>
            <w:tcW w:w="2537" w:type="dxa"/>
          </w:tcPr>
          <w:p w14:paraId="7D75C012" w14:textId="77777777" w:rsidR="00C93769" w:rsidRPr="00724B1F" w:rsidRDefault="00C93769" w:rsidP="00C93769">
            <w:pPr>
              <w:jc w:val="center"/>
            </w:pPr>
            <w:r w:rsidRPr="00724B1F">
              <w:t>4</w:t>
            </w:r>
          </w:p>
        </w:tc>
        <w:tc>
          <w:tcPr>
            <w:tcW w:w="2537" w:type="dxa"/>
          </w:tcPr>
          <w:p w14:paraId="29566B07" w14:textId="41F2787B" w:rsidR="00C93769" w:rsidRPr="00724B1F" w:rsidRDefault="00C93769" w:rsidP="00C93769">
            <w:pPr>
              <w:jc w:val="center"/>
            </w:pPr>
            <w:r>
              <w:t>135</w:t>
            </w:r>
          </w:p>
        </w:tc>
      </w:tr>
    </w:tbl>
    <w:p w14:paraId="10D84F52" w14:textId="1A49BADA" w:rsidR="004D4AF3" w:rsidRDefault="000E5A66" w:rsidP="00992D8A">
      <w:pPr>
        <w:ind w:left="810"/>
      </w:pPr>
      <w:r>
        <w:t>If the pattern shown in this</w:t>
      </w:r>
      <w:r w:rsidR="008F0203">
        <w:t xml:space="preserve"> table continues</w:t>
      </w:r>
      <w:r w:rsidR="00A522E1">
        <w:t xml:space="preserve"> the same way</w:t>
      </w:r>
      <w:r w:rsidR="004D4AF3">
        <w:t xml:space="preserve">, how many </w:t>
      </w:r>
      <w:r w:rsidR="00A522E1">
        <w:t xml:space="preserve">dog treats will Ashley have </w:t>
      </w:r>
      <w:r>
        <w:t>at the end</w:t>
      </w:r>
      <w:r w:rsidR="004D4AF3">
        <w:t xml:space="preserve"> </w:t>
      </w:r>
      <w:r w:rsidR="008F0203">
        <w:t>of week</w:t>
      </w:r>
      <w:r w:rsidR="00A522E1">
        <w:t xml:space="preserve"> 5</w:t>
      </w:r>
      <w:r w:rsidR="004D4AF3">
        <w:t>?</w:t>
      </w:r>
    </w:p>
    <w:p w14:paraId="2C3D8450" w14:textId="4F09B3E6" w:rsidR="00C93769" w:rsidRDefault="00C93769" w:rsidP="00F26023">
      <w:pPr>
        <w:ind w:left="720"/>
        <w:rPr>
          <w:rFonts w:ascii="Arial" w:hAnsi="Arial" w:cs="Arial"/>
          <w:color w:val="222222"/>
          <w:shd w:val="clear" w:color="auto" w:fill="FFFFFF"/>
        </w:rPr>
      </w:pPr>
      <w:r w:rsidRPr="0019205E">
        <w:rPr>
          <w:rFonts w:asciiTheme="minorHAnsi" w:hAnsiTheme="minorHAnsi" w:cstheme="minorHAnsi"/>
          <w:i/>
          <w:color w:val="C00000"/>
          <w:shd w:val="clear" w:color="auto" w:fill="FFFFFF"/>
        </w:rPr>
        <w:t>A common error is assuming that all patterns are increasing.  Students with this misconception would add on to the Week 4 amount rather than subtracting from it.  Encourage students to look at the numbers and focus on whether they are increasing or decreasing.  Once students determine that the numbers are decreasing, have them think about which operations might cause the numbers to decrease</w:t>
      </w:r>
      <w:r>
        <w:rPr>
          <w:rFonts w:ascii="Arial" w:hAnsi="Arial" w:cs="Arial"/>
          <w:color w:val="222222"/>
          <w:shd w:val="clear" w:color="auto" w:fill="FFFFFF"/>
        </w:rPr>
        <w:t>.  </w:t>
      </w:r>
    </w:p>
    <w:p w14:paraId="4247594B" w14:textId="32537383" w:rsidR="00C93769" w:rsidRPr="0019205E" w:rsidRDefault="00C93769" w:rsidP="00F26023">
      <w:pPr>
        <w:ind w:left="720"/>
        <w:rPr>
          <w:rFonts w:asciiTheme="minorHAnsi" w:hAnsiTheme="minorHAnsi" w:cstheme="minorHAnsi"/>
          <w:i/>
          <w:color w:val="C00000"/>
          <w:shd w:val="clear" w:color="auto" w:fill="FFFFFF"/>
        </w:rPr>
      </w:pPr>
      <w:r w:rsidRPr="0019205E">
        <w:rPr>
          <w:rFonts w:asciiTheme="minorHAnsi" w:hAnsiTheme="minorHAnsi" w:cstheme="minorHAnsi"/>
          <w:i/>
          <w:color w:val="C00000"/>
          <w:shd w:val="clear" w:color="auto" w:fill="FFFFFF"/>
        </w:rPr>
        <w:t>Another common error is assuming that the rule is based on the smallest number in the pattern which would result in students subtracting and determining that Week 5 is 0.  Students would benefit from practice finding a rule and checking multiple spots in the table to determine if the rule applies to every change in the table.  These students may struggle to understand that the rule in a pattern should apply to every iteration of the pattern.</w:t>
      </w:r>
    </w:p>
    <w:p w14:paraId="126354A7" w14:textId="5906EFD4" w:rsidR="004D4AF3" w:rsidRPr="008D77F0" w:rsidRDefault="001B073F" w:rsidP="00F26023">
      <w:pPr>
        <w:ind w:left="720"/>
        <w:rPr>
          <w:i/>
          <w:color w:val="C00000"/>
        </w:rPr>
      </w:pPr>
      <w:r>
        <w:rPr>
          <w:i/>
          <w:color w:val="C00000"/>
        </w:rPr>
        <w:t xml:space="preserve">Lead </w:t>
      </w:r>
      <w:r w:rsidR="0090395D" w:rsidRPr="000E5A66">
        <w:rPr>
          <w:i/>
          <w:color w:val="C00000"/>
        </w:rPr>
        <w:t>students</w:t>
      </w:r>
      <w:r>
        <w:rPr>
          <w:i/>
          <w:color w:val="C00000"/>
        </w:rPr>
        <w:t xml:space="preserve"> to discuss what is happening to the numbers in the table and</w:t>
      </w:r>
      <w:r w:rsidR="0090395D" w:rsidRPr="000E5A66">
        <w:rPr>
          <w:i/>
          <w:color w:val="C00000"/>
        </w:rPr>
        <w:t xml:space="preserve"> make the connection that</w:t>
      </w:r>
      <w:r w:rsidR="008D77F0">
        <w:rPr>
          <w:i/>
          <w:color w:val="C00000"/>
        </w:rPr>
        <w:t xml:space="preserve"> decreasing number</w:t>
      </w:r>
      <w:r w:rsidR="004D4AF3" w:rsidRPr="000E5A66">
        <w:rPr>
          <w:i/>
          <w:color w:val="C00000"/>
        </w:rPr>
        <w:t xml:space="preserve"> </w:t>
      </w:r>
      <w:r w:rsidR="008D77F0">
        <w:rPr>
          <w:i/>
          <w:color w:val="C00000"/>
        </w:rPr>
        <w:t>of dog treats</w:t>
      </w:r>
      <w:r w:rsidR="0090395D" w:rsidRPr="000E5A66">
        <w:rPr>
          <w:i/>
          <w:color w:val="C00000"/>
        </w:rPr>
        <w:t xml:space="preserve"> </w:t>
      </w:r>
      <w:r w:rsidR="004D4AF3" w:rsidRPr="000E5A66">
        <w:rPr>
          <w:i/>
          <w:color w:val="C00000"/>
        </w:rPr>
        <w:t>mean</w:t>
      </w:r>
      <w:r w:rsidR="0090395D" w:rsidRPr="000E5A66">
        <w:rPr>
          <w:i/>
          <w:color w:val="C00000"/>
        </w:rPr>
        <w:t>s</w:t>
      </w:r>
      <w:r w:rsidR="004D4AF3" w:rsidRPr="000E5A66">
        <w:rPr>
          <w:i/>
          <w:color w:val="C00000"/>
        </w:rPr>
        <w:t xml:space="preserve"> that the operation/ru</w:t>
      </w:r>
      <w:r w:rsidR="008D77F0">
        <w:rPr>
          <w:i/>
          <w:color w:val="C00000"/>
        </w:rPr>
        <w:t>le must be subtraction or division</w:t>
      </w:r>
      <w:r w:rsidR="004D4AF3" w:rsidRPr="000E5A66">
        <w:rPr>
          <w:i/>
          <w:color w:val="C00000"/>
        </w:rPr>
        <w:t xml:space="preserve">. </w:t>
      </w:r>
      <w:r>
        <w:rPr>
          <w:i/>
          <w:color w:val="C00000"/>
        </w:rPr>
        <w:t>Providing concrete examples with context for students to think about will help them come to this conclusion.</w:t>
      </w:r>
      <w:r w:rsidR="00F24518">
        <w:rPr>
          <w:i/>
          <w:color w:val="C00000"/>
        </w:rPr>
        <w:t xml:space="preserve"> </w:t>
      </w:r>
      <w:r w:rsidR="00F24518" w:rsidRPr="00F24518">
        <w:rPr>
          <w:i/>
          <w:color w:val="C00000"/>
        </w:rPr>
        <w:t>If students have difficulty analyzing and determining whether the pattern is increasing vs. decreasing, this may indicate that students</w:t>
      </w:r>
      <w:r w:rsidR="00F24518">
        <w:rPr>
          <w:i/>
          <w:color w:val="C00000"/>
        </w:rPr>
        <w:t xml:space="preserve"> need</w:t>
      </w:r>
      <w:r w:rsidR="00F24518" w:rsidRPr="00F24518">
        <w:rPr>
          <w:i/>
          <w:color w:val="C00000"/>
        </w:rPr>
        <w:t xml:space="preserve"> to develop a conceptual understanding of increasing and decreasing using operations and </w:t>
      </w:r>
      <w:r w:rsidR="00F24518">
        <w:rPr>
          <w:i/>
          <w:color w:val="C00000"/>
        </w:rPr>
        <w:t xml:space="preserve">then </w:t>
      </w:r>
      <w:r w:rsidR="00F24518" w:rsidRPr="00F24518">
        <w:rPr>
          <w:i/>
          <w:color w:val="C00000"/>
        </w:rPr>
        <w:t>make this</w:t>
      </w:r>
      <w:r w:rsidR="008D77F0">
        <w:rPr>
          <w:i/>
          <w:color w:val="C00000"/>
        </w:rPr>
        <w:t xml:space="preserve"> connection to tables. </w:t>
      </w:r>
    </w:p>
    <w:p w14:paraId="4F4E46EE" w14:textId="4F061EDE" w:rsidR="00C06EBE" w:rsidRDefault="00C06EBE">
      <w:pPr>
        <w:rPr>
          <w:i/>
          <w:color w:val="C00000"/>
        </w:rPr>
      </w:pPr>
      <w:r>
        <w:rPr>
          <w:i/>
          <w:color w:val="C00000"/>
        </w:rPr>
        <w:br w:type="page"/>
      </w:r>
    </w:p>
    <w:p w14:paraId="38DB1C9D" w14:textId="77777777" w:rsidR="004D4AF3" w:rsidRDefault="004D4AF3" w:rsidP="00B124CF">
      <w:pPr>
        <w:rPr>
          <w:i/>
          <w:color w:val="C00000"/>
        </w:rPr>
      </w:pPr>
    </w:p>
    <w:p w14:paraId="21798E9A" w14:textId="78171A3F" w:rsidR="007227DC" w:rsidRPr="00992D8A" w:rsidRDefault="007227DC" w:rsidP="00992D8A">
      <w:pPr>
        <w:pStyle w:val="ListParagraph"/>
        <w:numPr>
          <w:ilvl w:val="0"/>
          <w:numId w:val="30"/>
        </w:numPr>
        <w:rPr>
          <w:rFonts w:asciiTheme="minorHAnsi" w:hAnsiTheme="minorHAnsi" w:cstheme="minorHAnsi"/>
          <w:color w:val="auto"/>
        </w:rPr>
      </w:pPr>
      <w:r w:rsidRPr="00992D8A">
        <w:rPr>
          <w:rFonts w:asciiTheme="minorHAnsi" w:hAnsiTheme="minorHAnsi" w:cstheme="minorHAnsi"/>
          <w:color w:val="auto"/>
        </w:rPr>
        <w:t>The same rule is used on each input number in this table to create each output number.</w:t>
      </w:r>
    </w:p>
    <w:tbl>
      <w:tblPr>
        <w:tblStyle w:val="TableGrid"/>
        <w:tblW w:w="0" w:type="auto"/>
        <w:jc w:val="center"/>
        <w:tblLook w:val="04A0" w:firstRow="1" w:lastRow="0" w:firstColumn="1" w:lastColumn="0" w:noHBand="0" w:noVBand="1"/>
        <w:tblCaption w:val="A table"/>
        <w:tblDescription w:val="A table read left to right top to bottom: input, output, 2, 12, 5, 30, ?, 42, 9, 54, 12, 72."/>
      </w:tblPr>
      <w:tblGrid>
        <w:gridCol w:w="895"/>
        <w:gridCol w:w="856"/>
      </w:tblGrid>
      <w:tr w:rsidR="007227DC" w14:paraId="6856CE8F" w14:textId="77777777" w:rsidTr="00D20D35">
        <w:trPr>
          <w:tblHeader/>
          <w:jc w:val="center"/>
        </w:trPr>
        <w:tc>
          <w:tcPr>
            <w:tcW w:w="895" w:type="dxa"/>
          </w:tcPr>
          <w:p w14:paraId="0A63D002" w14:textId="17F1307F" w:rsidR="007227DC" w:rsidRDefault="007227DC" w:rsidP="00AE3F93">
            <w:pPr>
              <w:jc w:val="center"/>
            </w:pPr>
            <w:r>
              <w:t>Input</w:t>
            </w:r>
          </w:p>
        </w:tc>
        <w:tc>
          <w:tcPr>
            <w:tcW w:w="810" w:type="dxa"/>
          </w:tcPr>
          <w:p w14:paraId="322FA196" w14:textId="08344F0B" w:rsidR="007227DC" w:rsidRDefault="007227DC" w:rsidP="00AE3F93">
            <w:pPr>
              <w:jc w:val="center"/>
            </w:pPr>
            <w:r>
              <w:t>Output</w:t>
            </w:r>
          </w:p>
        </w:tc>
      </w:tr>
      <w:tr w:rsidR="007227DC" w14:paraId="3E7122C2" w14:textId="77777777" w:rsidTr="00D20D35">
        <w:trPr>
          <w:tblHeader/>
          <w:jc w:val="center"/>
        </w:trPr>
        <w:tc>
          <w:tcPr>
            <w:tcW w:w="895" w:type="dxa"/>
          </w:tcPr>
          <w:p w14:paraId="653F2055" w14:textId="75E6FB2E" w:rsidR="007227DC" w:rsidRDefault="007227DC" w:rsidP="00AE3F93">
            <w:pPr>
              <w:jc w:val="center"/>
            </w:pPr>
            <w:r>
              <w:t>2</w:t>
            </w:r>
          </w:p>
        </w:tc>
        <w:tc>
          <w:tcPr>
            <w:tcW w:w="810" w:type="dxa"/>
          </w:tcPr>
          <w:p w14:paraId="41C85BA8" w14:textId="636E74C1" w:rsidR="007227DC" w:rsidRDefault="007227DC" w:rsidP="00AE3F93">
            <w:pPr>
              <w:jc w:val="center"/>
            </w:pPr>
            <w:r>
              <w:t>12</w:t>
            </w:r>
          </w:p>
        </w:tc>
      </w:tr>
      <w:tr w:rsidR="007227DC" w14:paraId="198BC3D6" w14:textId="77777777" w:rsidTr="00D20D35">
        <w:trPr>
          <w:tblHeader/>
          <w:jc w:val="center"/>
        </w:trPr>
        <w:tc>
          <w:tcPr>
            <w:tcW w:w="895" w:type="dxa"/>
          </w:tcPr>
          <w:p w14:paraId="154F4771" w14:textId="60FCA169" w:rsidR="007227DC" w:rsidRDefault="007227DC" w:rsidP="00AE3F93">
            <w:pPr>
              <w:jc w:val="center"/>
            </w:pPr>
            <w:r>
              <w:t>5</w:t>
            </w:r>
          </w:p>
        </w:tc>
        <w:tc>
          <w:tcPr>
            <w:tcW w:w="810" w:type="dxa"/>
          </w:tcPr>
          <w:p w14:paraId="1D748129" w14:textId="75E7FE9A" w:rsidR="007227DC" w:rsidRDefault="007227DC" w:rsidP="00AE3F93">
            <w:pPr>
              <w:jc w:val="center"/>
            </w:pPr>
            <w:r>
              <w:t>30</w:t>
            </w:r>
          </w:p>
        </w:tc>
      </w:tr>
      <w:tr w:rsidR="007227DC" w14:paraId="696F7596" w14:textId="77777777" w:rsidTr="00D20D35">
        <w:trPr>
          <w:tblHeader/>
          <w:jc w:val="center"/>
        </w:trPr>
        <w:tc>
          <w:tcPr>
            <w:tcW w:w="895" w:type="dxa"/>
          </w:tcPr>
          <w:p w14:paraId="21E4963A" w14:textId="3851552E" w:rsidR="007227DC" w:rsidRPr="0019205E" w:rsidRDefault="007227DC" w:rsidP="00AE3F93">
            <w:pPr>
              <w:jc w:val="center"/>
              <w:rPr>
                <w:b/>
                <w:sz w:val="24"/>
                <w:szCs w:val="24"/>
              </w:rPr>
            </w:pPr>
            <w:r w:rsidRPr="0019205E">
              <w:rPr>
                <w:b/>
                <w:sz w:val="24"/>
                <w:szCs w:val="24"/>
              </w:rPr>
              <w:t>?</w:t>
            </w:r>
          </w:p>
        </w:tc>
        <w:tc>
          <w:tcPr>
            <w:tcW w:w="810" w:type="dxa"/>
          </w:tcPr>
          <w:p w14:paraId="5963EC5C" w14:textId="0BF10EFD" w:rsidR="007227DC" w:rsidRDefault="007227DC" w:rsidP="00AE3F93">
            <w:pPr>
              <w:jc w:val="center"/>
            </w:pPr>
            <w:r>
              <w:t>42</w:t>
            </w:r>
          </w:p>
        </w:tc>
      </w:tr>
      <w:tr w:rsidR="007227DC" w14:paraId="66D4CC68" w14:textId="77777777" w:rsidTr="00D20D35">
        <w:trPr>
          <w:tblHeader/>
          <w:jc w:val="center"/>
        </w:trPr>
        <w:tc>
          <w:tcPr>
            <w:tcW w:w="895" w:type="dxa"/>
          </w:tcPr>
          <w:p w14:paraId="73FEF878" w14:textId="601F4D68" w:rsidR="007227DC" w:rsidRDefault="007227DC" w:rsidP="00AE3F93">
            <w:pPr>
              <w:jc w:val="center"/>
            </w:pPr>
            <w:r>
              <w:t>9</w:t>
            </w:r>
          </w:p>
        </w:tc>
        <w:tc>
          <w:tcPr>
            <w:tcW w:w="810" w:type="dxa"/>
          </w:tcPr>
          <w:p w14:paraId="178F12E6" w14:textId="399AF12B" w:rsidR="007227DC" w:rsidRDefault="007227DC" w:rsidP="00AE3F93">
            <w:pPr>
              <w:jc w:val="center"/>
            </w:pPr>
            <w:r>
              <w:t>54</w:t>
            </w:r>
          </w:p>
        </w:tc>
      </w:tr>
      <w:tr w:rsidR="007227DC" w14:paraId="350037C0" w14:textId="77777777" w:rsidTr="00D20D35">
        <w:trPr>
          <w:tblHeader/>
          <w:jc w:val="center"/>
        </w:trPr>
        <w:tc>
          <w:tcPr>
            <w:tcW w:w="895" w:type="dxa"/>
          </w:tcPr>
          <w:p w14:paraId="3F22BB75" w14:textId="757D0635" w:rsidR="007227DC" w:rsidRDefault="007227DC" w:rsidP="00AE3F93">
            <w:pPr>
              <w:jc w:val="center"/>
            </w:pPr>
            <w:r>
              <w:t>12</w:t>
            </w:r>
          </w:p>
        </w:tc>
        <w:tc>
          <w:tcPr>
            <w:tcW w:w="810" w:type="dxa"/>
          </w:tcPr>
          <w:p w14:paraId="327E5E9B" w14:textId="108E25EB" w:rsidR="007227DC" w:rsidRDefault="007227DC" w:rsidP="00AE3F93">
            <w:pPr>
              <w:jc w:val="center"/>
            </w:pPr>
            <w:r>
              <w:t>72</w:t>
            </w:r>
          </w:p>
        </w:tc>
      </w:tr>
    </w:tbl>
    <w:p w14:paraId="2956DEAC" w14:textId="04A922A9" w:rsidR="007227DC" w:rsidRDefault="007227DC" w:rsidP="00B124CF"/>
    <w:p w14:paraId="67A36D62" w14:textId="467A4357" w:rsidR="007227DC" w:rsidRDefault="007227DC" w:rsidP="00992D8A">
      <w:pPr>
        <w:ind w:left="810"/>
      </w:pPr>
      <w:r>
        <w:t>What is the input number when the output number is 42?</w:t>
      </w:r>
    </w:p>
    <w:p w14:paraId="5B763666" w14:textId="6111C011" w:rsidR="007227DC" w:rsidRDefault="007227DC" w:rsidP="00B124CF"/>
    <w:p w14:paraId="6FD6D0E7" w14:textId="6CA21B90" w:rsidR="00C93769" w:rsidRPr="0019205E" w:rsidRDefault="00C93769" w:rsidP="00C93769">
      <w:pPr>
        <w:shd w:val="clear" w:color="auto" w:fill="FFFFFF"/>
        <w:spacing w:after="0" w:line="240" w:lineRule="auto"/>
        <w:rPr>
          <w:rFonts w:asciiTheme="minorHAnsi" w:eastAsia="Times New Roman" w:hAnsiTheme="minorHAnsi" w:cstheme="minorHAnsi"/>
          <w:i/>
          <w:color w:val="C00000"/>
          <w:sz w:val="24"/>
          <w:szCs w:val="24"/>
          <w:lang w:val="en-US"/>
        </w:rPr>
      </w:pPr>
      <w:r w:rsidRPr="0019205E">
        <w:rPr>
          <w:rFonts w:asciiTheme="minorHAnsi" w:eastAsia="Times New Roman" w:hAnsiTheme="minorHAnsi" w:cstheme="minorHAnsi"/>
          <w:i/>
          <w:color w:val="C00000"/>
          <w:sz w:val="24"/>
          <w:szCs w:val="24"/>
          <w:lang w:val="en-US"/>
        </w:rPr>
        <w:t>A common error is focusing on the numbers in the output column and predicting the next output.  Students with this misconception might add on to the last output wit</w:t>
      </w:r>
      <w:r w:rsidR="00C06EBE">
        <w:rPr>
          <w:rFonts w:asciiTheme="minorHAnsi" w:eastAsia="Times New Roman" w:hAnsiTheme="minorHAnsi" w:cstheme="minorHAnsi"/>
          <w:i/>
          <w:color w:val="C00000"/>
          <w:sz w:val="24"/>
          <w:szCs w:val="24"/>
          <w:lang w:val="en-US"/>
        </w:rPr>
        <w:t xml:space="preserve">hout considering </w:t>
      </w:r>
      <w:r w:rsidRPr="0019205E">
        <w:rPr>
          <w:rFonts w:asciiTheme="minorHAnsi" w:eastAsia="Times New Roman" w:hAnsiTheme="minorHAnsi" w:cstheme="minorHAnsi"/>
          <w:i/>
          <w:color w:val="C00000"/>
          <w:sz w:val="24"/>
          <w:szCs w:val="24"/>
          <w:lang w:val="en-US"/>
        </w:rPr>
        <w:t>the input column.  Encourage students to look for the relationship between each input and output number to help them find th</w:t>
      </w:r>
      <w:r w:rsidR="00C06EBE">
        <w:rPr>
          <w:rFonts w:asciiTheme="minorHAnsi" w:eastAsia="Times New Roman" w:hAnsiTheme="minorHAnsi" w:cstheme="minorHAnsi"/>
          <w:i/>
          <w:color w:val="C00000"/>
          <w:sz w:val="24"/>
          <w:szCs w:val="24"/>
          <w:lang w:val="en-US"/>
        </w:rPr>
        <w:t>e rule for this input-output table</w:t>
      </w:r>
      <w:r w:rsidRPr="0019205E">
        <w:rPr>
          <w:rFonts w:asciiTheme="minorHAnsi" w:eastAsia="Times New Roman" w:hAnsiTheme="minorHAnsi" w:cstheme="minorHAnsi"/>
          <w:i/>
          <w:color w:val="C00000"/>
          <w:sz w:val="24"/>
          <w:szCs w:val="24"/>
          <w:lang w:val="en-US"/>
        </w:rPr>
        <w:t>.  Having students write out the number sentence for each row, emphasizing the rule as part of the number sentence, may help students see the relationship between the input column and the output column (ex: 2</w:t>
      </w:r>
      <w:r w:rsidRPr="0019205E">
        <w:rPr>
          <w:rFonts w:asciiTheme="minorHAnsi" w:eastAsia="Times New Roman" w:hAnsiTheme="minorHAnsi" w:cstheme="minorHAnsi"/>
          <w:b/>
          <w:i/>
          <w:color w:val="C00000"/>
          <w:sz w:val="24"/>
          <w:szCs w:val="24"/>
          <w:u w:val="single"/>
          <w:lang w:val="en-US"/>
        </w:rPr>
        <w:t>x6</w:t>
      </w:r>
      <w:r w:rsidRPr="0019205E">
        <w:rPr>
          <w:rFonts w:asciiTheme="minorHAnsi" w:eastAsia="Times New Roman" w:hAnsiTheme="minorHAnsi" w:cstheme="minorHAnsi"/>
          <w:i/>
          <w:color w:val="C00000"/>
          <w:sz w:val="24"/>
          <w:szCs w:val="24"/>
          <w:lang w:val="en-US"/>
        </w:rPr>
        <w:t>=12; 5</w:t>
      </w:r>
      <w:r w:rsidRPr="0019205E">
        <w:rPr>
          <w:rFonts w:asciiTheme="minorHAnsi" w:eastAsia="Times New Roman" w:hAnsiTheme="minorHAnsi" w:cstheme="minorHAnsi"/>
          <w:b/>
          <w:bCs/>
          <w:i/>
          <w:color w:val="C00000"/>
          <w:sz w:val="24"/>
          <w:szCs w:val="24"/>
          <w:u w:val="single"/>
          <w:lang w:val="en-US"/>
        </w:rPr>
        <w:t>x6</w:t>
      </w:r>
      <w:r w:rsidRPr="0019205E">
        <w:rPr>
          <w:rFonts w:asciiTheme="minorHAnsi" w:eastAsia="Times New Roman" w:hAnsiTheme="minorHAnsi" w:cstheme="minorHAnsi"/>
          <w:i/>
          <w:color w:val="C00000"/>
          <w:sz w:val="24"/>
          <w:szCs w:val="24"/>
          <w:lang w:val="en-US"/>
        </w:rPr>
        <w:t>=30; 9</w:t>
      </w:r>
      <w:r w:rsidRPr="0019205E">
        <w:rPr>
          <w:rFonts w:asciiTheme="minorHAnsi" w:eastAsia="Times New Roman" w:hAnsiTheme="minorHAnsi" w:cstheme="minorHAnsi"/>
          <w:b/>
          <w:bCs/>
          <w:i/>
          <w:color w:val="C00000"/>
          <w:sz w:val="24"/>
          <w:szCs w:val="24"/>
          <w:u w:val="single"/>
          <w:lang w:val="en-US"/>
        </w:rPr>
        <w:t>x6</w:t>
      </w:r>
      <w:r w:rsidRPr="0019205E">
        <w:rPr>
          <w:rFonts w:asciiTheme="minorHAnsi" w:eastAsia="Times New Roman" w:hAnsiTheme="minorHAnsi" w:cstheme="minorHAnsi"/>
          <w:i/>
          <w:color w:val="C00000"/>
          <w:sz w:val="24"/>
          <w:szCs w:val="24"/>
          <w:lang w:val="en-US"/>
        </w:rPr>
        <w:t>=54)</w:t>
      </w:r>
      <w:r w:rsidR="003B16D7">
        <w:rPr>
          <w:rFonts w:asciiTheme="minorHAnsi" w:eastAsia="Times New Roman" w:hAnsiTheme="minorHAnsi" w:cstheme="minorHAnsi"/>
          <w:i/>
          <w:color w:val="C00000"/>
          <w:sz w:val="24"/>
          <w:szCs w:val="24"/>
          <w:lang w:val="en-US"/>
        </w:rPr>
        <w:t>.</w:t>
      </w:r>
    </w:p>
    <w:p w14:paraId="1F1925E1" w14:textId="77777777" w:rsidR="00C93769" w:rsidRPr="0019205E" w:rsidRDefault="00C93769" w:rsidP="00C93769">
      <w:pPr>
        <w:shd w:val="clear" w:color="auto" w:fill="FFFFFF"/>
        <w:spacing w:after="0" w:line="240" w:lineRule="auto"/>
        <w:rPr>
          <w:rFonts w:asciiTheme="minorHAnsi" w:eastAsia="Times New Roman" w:hAnsiTheme="minorHAnsi" w:cstheme="minorHAnsi"/>
          <w:i/>
          <w:color w:val="C00000"/>
          <w:sz w:val="24"/>
          <w:szCs w:val="24"/>
          <w:lang w:val="en-US"/>
        </w:rPr>
      </w:pPr>
    </w:p>
    <w:p w14:paraId="22CEFB3D" w14:textId="2BD417B5" w:rsidR="00C93769" w:rsidRPr="0019205E" w:rsidRDefault="00C93769" w:rsidP="00C93769">
      <w:pPr>
        <w:shd w:val="clear" w:color="auto" w:fill="FFFFFF"/>
        <w:spacing w:after="0" w:line="240" w:lineRule="auto"/>
        <w:rPr>
          <w:rFonts w:asciiTheme="minorHAnsi" w:eastAsia="Times New Roman" w:hAnsiTheme="minorHAnsi" w:cstheme="minorHAnsi"/>
          <w:i/>
          <w:color w:val="C00000"/>
          <w:sz w:val="24"/>
          <w:szCs w:val="24"/>
          <w:lang w:val="en-US"/>
        </w:rPr>
      </w:pPr>
      <w:r w:rsidRPr="0019205E">
        <w:rPr>
          <w:rFonts w:asciiTheme="minorHAnsi" w:eastAsia="Times New Roman" w:hAnsiTheme="minorHAnsi" w:cstheme="minorHAnsi"/>
          <w:i/>
          <w:color w:val="C00000"/>
          <w:sz w:val="24"/>
          <w:szCs w:val="24"/>
          <w:lang w:val="en-US"/>
        </w:rPr>
        <w:t>Another common error is incorrectly applying t</w:t>
      </w:r>
      <w:r w:rsidR="003B16D7">
        <w:rPr>
          <w:rFonts w:asciiTheme="minorHAnsi" w:eastAsia="Times New Roman" w:hAnsiTheme="minorHAnsi" w:cstheme="minorHAnsi"/>
          <w:i/>
          <w:color w:val="C00000"/>
          <w:sz w:val="24"/>
          <w:szCs w:val="24"/>
          <w:lang w:val="en-US"/>
        </w:rPr>
        <w:t>he rule for the input-output table</w:t>
      </w:r>
      <w:r w:rsidRPr="0019205E">
        <w:rPr>
          <w:rFonts w:asciiTheme="minorHAnsi" w:eastAsia="Times New Roman" w:hAnsiTheme="minorHAnsi" w:cstheme="minorHAnsi"/>
          <w:i/>
          <w:color w:val="C00000"/>
          <w:sz w:val="24"/>
          <w:szCs w:val="24"/>
          <w:lang w:val="en-US"/>
        </w:rPr>
        <w:t>.  As students look at the relationship between the input and output columns, they may corre</w:t>
      </w:r>
      <w:r w:rsidR="003B16D7">
        <w:rPr>
          <w:rFonts w:asciiTheme="minorHAnsi" w:eastAsia="Times New Roman" w:hAnsiTheme="minorHAnsi" w:cstheme="minorHAnsi"/>
          <w:i/>
          <w:color w:val="C00000"/>
          <w:sz w:val="24"/>
          <w:szCs w:val="24"/>
          <w:lang w:val="en-US"/>
        </w:rPr>
        <w:t>ctly determine the rule</w:t>
      </w:r>
      <w:r w:rsidRPr="0019205E">
        <w:rPr>
          <w:rFonts w:asciiTheme="minorHAnsi" w:eastAsia="Times New Roman" w:hAnsiTheme="minorHAnsi" w:cstheme="minorHAnsi"/>
          <w:i/>
          <w:color w:val="C00000"/>
          <w:sz w:val="24"/>
          <w:szCs w:val="24"/>
          <w:lang w:val="en-US"/>
        </w:rPr>
        <w:t>, but then forget that they are looking for the input number.  Students with this misconception may apply the rule to the output number rather than using missing number thinking or inverse relationships to determine the input number.  Encourage students to look at the inverse relationships demon</w:t>
      </w:r>
      <w:r w:rsidR="003B16D7">
        <w:rPr>
          <w:rFonts w:asciiTheme="minorHAnsi" w:eastAsia="Times New Roman" w:hAnsiTheme="minorHAnsi" w:cstheme="minorHAnsi"/>
          <w:i/>
          <w:color w:val="C00000"/>
          <w:sz w:val="24"/>
          <w:szCs w:val="24"/>
          <w:lang w:val="en-US"/>
        </w:rPr>
        <w:t>strated in the table</w:t>
      </w:r>
      <w:r w:rsidRPr="0019205E">
        <w:rPr>
          <w:rFonts w:asciiTheme="minorHAnsi" w:eastAsia="Times New Roman" w:hAnsiTheme="minorHAnsi" w:cstheme="minorHAnsi"/>
          <w:i/>
          <w:color w:val="C00000"/>
          <w:sz w:val="24"/>
          <w:szCs w:val="24"/>
          <w:lang w:val="en-US"/>
        </w:rPr>
        <w:t xml:space="preserve">.  For example, if </w:t>
      </w:r>
      <w:r w:rsidR="003B16D7">
        <w:rPr>
          <w:rFonts w:asciiTheme="minorHAnsi" w:eastAsia="Times New Roman" w:hAnsiTheme="minorHAnsi" w:cstheme="minorHAnsi"/>
          <w:i/>
          <w:color w:val="C00000"/>
          <w:sz w:val="24"/>
          <w:szCs w:val="24"/>
          <w:lang w:val="en-US"/>
        </w:rPr>
        <w:t xml:space="preserve">the rule </w:t>
      </w:r>
      <w:r w:rsidRPr="0019205E">
        <w:rPr>
          <w:rFonts w:asciiTheme="minorHAnsi" w:eastAsia="Times New Roman" w:hAnsiTheme="minorHAnsi" w:cstheme="minorHAnsi"/>
          <w:i/>
          <w:color w:val="C00000"/>
          <w:sz w:val="24"/>
          <w:szCs w:val="24"/>
          <w:lang w:val="en-US"/>
        </w:rPr>
        <w:t>involves a multiplication rule for the input number, students could also explore applying a division rule to the output number and discussing the inverse relationships of those number sentences.</w:t>
      </w:r>
    </w:p>
    <w:p w14:paraId="435956F4" w14:textId="77777777" w:rsidR="007227DC" w:rsidRPr="00B124CF" w:rsidRDefault="007227DC" w:rsidP="00B124CF">
      <w:pPr>
        <w:rPr>
          <w:i/>
          <w:color w:val="C00000"/>
        </w:rPr>
      </w:pPr>
    </w:p>
    <w:sectPr w:rsidR="007227DC" w:rsidRPr="00B124CF" w:rsidSect="004549A7">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82F9" w14:textId="77777777" w:rsidR="008A3FC1" w:rsidRDefault="008A3FC1" w:rsidP="00D869A5">
      <w:pPr>
        <w:spacing w:after="0" w:line="240" w:lineRule="auto"/>
      </w:pPr>
      <w:r>
        <w:separator/>
      </w:r>
    </w:p>
  </w:endnote>
  <w:endnote w:type="continuationSeparator" w:id="0">
    <w:p w14:paraId="1183FD63" w14:textId="77777777" w:rsidR="008A3FC1" w:rsidRDefault="008A3FC1" w:rsidP="00D8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0C01" w14:textId="77777777" w:rsidR="00F26023" w:rsidRDefault="00F26023" w:rsidP="00F26023">
    <w:pPr>
      <w:pStyle w:val="Footer"/>
      <w:tabs>
        <w:tab w:val="clear" w:pos="9360"/>
        <w:tab w:val="right" w:pos="10800"/>
      </w:tabs>
    </w:pPr>
    <w:r>
      <w:t>Virginia Department of Education</w:t>
    </w:r>
    <w:r>
      <w:tab/>
    </w:r>
    <w:r>
      <w:tab/>
      <w:t>August 2020</w:t>
    </w:r>
  </w:p>
  <w:p w14:paraId="331EB07B" w14:textId="77777777" w:rsidR="00D869A5" w:rsidRDefault="00D86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468A" w14:textId="77777777" w:rsidR="004549A7" w:rsidRDefault="004549A7" w:rsidP="004549A7">
    <w:pPr>
      <w:pStyle w:val="Footer"/>
      <w:tabs>
        <w:tab w:val="clear" w:pos="9360"/>
        <w:tab w:val="right" w:pos="10800"/>
      </w:tabs>
      <w:spacing w:after="120"/>
    </w:pPr>
    <w:r>
      <w:t>Virginia Department of Education</w:t>
    </w:r>
    <w:r>
      <w:tab/>
    </w:r>
    <w:r>
      <w:tab/>
      <w:t>August 2020</w:t>
    </w:r>
  </w:p>
  <w:p w14:paraId="4105D0F5" w14:textId="77777777" w:rsidR="004549A7" w:rsidRPr="00A86209" w:rsidRDefault="004549A7" w:rsidP="004549A7">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172E2305" w14:textId="77777777" w:rsidR="004549A7" w:rsidRDefault="004549A7" w:rsidP="004549A7">
    <w:pPr>
      <w:pStyle w:val="Footer"/>
    </w:pPr>
  </w:p>
  <w:p w14:paraId="40BE25C8" w14:textId="77777777" w:rsidR="004549A7" w:rsidRDefault="00454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F12B" w14:textId="77777777" w:rsidR="008A3FC1" w:rsidRDefault="008A3FC1" w:rsidP="00D869A5">
      <w:pPr>
        <w:spacing w:after="0" w:line="240" w:lineRule="auto"/>
      </w:pPr>
      <w:r>
        <w:separator/>
      </w:r>
    </w:p>
  </w:footnote>
  <w:footnote w:type="continuationSeparator" w:id="0">
    <w:p w14:paraId="2F084D6F" w14:textId="77777777" w:rsidR="008A3FC1" w:rsidRDefault="008A3FC1" w:rsidP="00D86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1" w15:restartNumberingAfterBreak="0">
    <w:nsid w:val="01294204"/>
    <w:multiLevelType w:val="hybridMultilevel"/>
    <w:tmpl w:val="4A5C1FAA"/>
    <w:lvl w:ilvl="0" w:tplc="D0443640">
      <w:start w:val="1"/>
      <w:numFmt w:val="lowerLetter"/>
      <w:lvlText w:val="%1."/>
      <w:lvlJc w:val="left"/>
      <w:pPr>
        <w:ind w:left="720" w:hanging="360"/>
      </w:pPr>
      <w:rPr>
        <w:rFonts w:asciiTheme="minorHAnsi" w:hAnsiTheme="minorHAnsi" w:cs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D1D2D"/>
    <w:multiLevelType w:val="hybridMultilevel"/>
    <w:tmpl w:val="4A3A11B6"/>
    <w:lvl w:ilvl="0" w:tplc="3F3429E0">
      <w:start w:val="4"/>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16FE"/>
    <w:multiLevelType w:val="hybridMultilevel"/>
    <w:tmpl w:val="47FE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0977"/>
    <w:multiLevelType w:val="hybridMultilevel"/>
    <w:tmpl w:val="A54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41D2"/>
    <w:multiLevelType w:val="hybridMultilevel"/>
    <w:tmpl w:val="BC7C7C3E"/>
    <w:lvl w:ilvl="0" w:tplc="FCD65F28">
      <w:start w:val="1"/>
      <w:numFmt w:val="lowerLetter"/>
      <w:lvlText w:val="%1."/>
      <w:lvlJc w:val="left"/>
      <w:pPr>
        <w:ind w:left="720" w:hanging="360"/>
      </w:pPr>
      <w:rPr>
        <w:rFonts w:asciiTheme="minorHAnsi" w:hAnsiTheme="minorHAnsi" w:cs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B549F"/>
    <w:multiLevelType w:val="hybridMultilevel"/>
    <w:tmpl w:val="2190F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765A59"/>
    <w:multiLevelType w:val="hybridMultilevel"/>
    <w:tmpl w:val="B72A438E"/>
    <w:lvl w:ilvl="0" w:tplc="59FEF2E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47393"/>
    <w:multiLevelType w:val="hybridMultilevel"/>
    <w:tmpl w:val="4AC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9A14C5"/>
    <w:multiLevelType w:val="hybridMultilevel"/>
    <w:tmpl w:val="FBCA0E0C"/>
    <w:lvl w:ilvl="0" w:tplc="51942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90AA1"/>
    <w:multiLevelType w:val="hybridMultilevel"/>
    <w:tmpl w:val="E36C2296"/>
    <w:lvl w:ilvl="0" w:tplc="519427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B246BD"/>
    <w:multiLevelType w:val="hybridMultilevel"/>
    <w:tmpl w:val="0CEC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151D9A"/>
    <w:multiLevelType w:val="hybridMultilevel"/>
    <w:tmpl w:val="BF024C72"/>
    <w:lvl w:ilvl="0" w:tplc="D0443640">
      <w:start w:val="1"/>
      <w:numFmt w:val="lowerLetter"/>
      <w:lvlText w:val="%1."/>
      <w:lvlJc w:val="left"/>
      <w:pPr>
        <w:ind w:left="720" w:hanging="360"/>
      </w:pPr>
      <w:rPr>
        <w:rFonts w:asciiTheme="minorHAnsi" w:hAnsiTheme="minorHAnsi" w:cs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E639B"/>
    <w:multiLevelType w:val="hybridMultilevel"/>
    <w:tmpl w:val="54303AFA"/>
    <w:lvl w:ilvl="0" w:tplc="F1C83C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B35C6"/>
    <w:multiLevelType w:val="hybridMultilevel"/>
    <w:tmpl w:val="9EC43B72"/>
    <w:lvl w:ilvl="0" w:tplc="D0443640">
      <w:start w:val="1"/>
      <w:numFmt w:val="lowerLetter"/>
      <w:lvlText w:val="%1."/>
      <w:lvlJc w:val="left"/>
      <w:pPr>
        <w:ind w:left="720" w:hanging="360"/>
      </w:pPr>
      <w:rPr>
        <w:rFonts w:asciiTheme="minorHAnsi" w:hAnsiTheme="minorHAnsi" w:cs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4E66"/>
    <w:multiLevelType w:val="hybridMultilevel"/>
    <w:tmpl w:val="47FE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850A3"/>
    <w:multiLevelType w:val="hybridMultilevel"/>
    <w:tmpl w:val="A68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F2040"/>
    <w:multiLevelType w:val="hybridMultilevel"/>
    <w:tmpl w:val="236C646C"/>
    <w:lvl w:ilvl="0" w:tplc="E536F12C">
      <w:start w:val="1"/>
      <w:numFmt w:val="decimal"/>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4" w15:restartNumberingAfterBreak="0">
    <w:nsid w:val="54870832"/>
    <w:multiLevelType w:val="hybridMultilevel"/>
    <w:tmpl w:val="D9041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DE73BE"/>
    <w:multiLevelType w:val="hybridMultilevel"/>
    <w:tmpl w:val="236C646C"/>
    <w:lvl w:ilvl="0" w:tplc="E536F12C">
      <w:start w:val="1"/>
      <w:numFmt w:val="decimal"/>
      <w:lvlText w:val="%1."/>
      <w:lvlJc w:val="left"/>
      <w:pPr>
        <w:ind w:left="720" w:hanging="360"/>
      </w:pPr>
      <w:rPr>
        <w:rFonts w:asciiTheme="minorHAnsi" w:hAnsiTheme="minorHAnsi"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435C6"/>
    <w:multiLevelType w:val="hybridMultilevel"/>
    <w:tmpl w:val="B35C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82B33"/>
    <w:multiLevelType w:val="hybridMultilevel"/>
    <w:tmpl w:val="54F80AB2"/>
    <w:lvl w:ilvl="0" w:tplc="4CD8547E">
      <w:start w:val="4"/>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C576891"/>
    <w:multiLevelType w:val="hybridMultilevel"/>
    <w:tmpl w:val="7F3EE05E"/>
    <w:lvl w:ilvl="0" w:tplc="59FEF2E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25"/>
  </w:num>
  <w:num w:numId="5">
    <w:abstractNumId w:val="29"/>
  </w:num>
  <w:num w:numId="6">
    <w:abstractNumId w:val="22"/>
  </w:num>
  <w:num w:numId="7">
    <w:abstractNumId w:val="7"/>
  </w:num>
  <w:num w:numId="8">
    <w:abstractNumId w:val="0"/>
  </w:num>
  <w:num w:numId="9">
    <w:abstractNumId w:val="23"/>
  </w:num>
  <w:num w:numId="10">
    <w:abstractNumId w:val="24"/>
  </w:num>
  <w:num w:numId="11">
    <w:abstractNumId w:val="4"/>
  </w:num>
  <w:num w:numId="12">
    <w:abstractNumId w:val="20"/>
  </w:num>
  <w:num w:numId="13">
    <w:abstractNumId w:val="10"/>
  </w:num>
  <w:num w:numId="14">
    <w:abstractNumId w:val="6"/>
  </w:num>
  <w:num w:numId="15">
    <w:abstractNumId w:val="16"/>
  </w:num>
  <w:num w:numId="16">
    <w:abstractNumId w:val="18"/>
  </w:num>
  <w:num w:numId="17">
    <w:abstractNumId w:val="12"/>
  </w:num>
  <w:num w:numId="18">
    <w:abstractNumId w:val="1"/>
  </w:num>
  <w:num w:numId="19">
    <w:abstractNumId w:val="13"/>
  </w:num>
  <w:num w:numId="20">
    <w:abstractNumId w:val="26"/>
  </w:num>
  <w:num w:numId="21">
    <w:abstractNumId w:val="27"/>
  </w:num>
  <w:num w:numId="22">
    <w:abstractNumId w:val="14"/>
  </w:num>
  <w:num w:numId="23">
    <w:abstractNumId w:val="19"/>
  </w:num>
  <w:num w:numId="24">
    <w:abstractNumId w:val="3"/>
  </w:num>
  <w:num w:numId="25">
    <w:abstractNumId w:val="17"/>
  </w:num>
  <w:num w:numId="26">
    <w:abstractNumId w:val="30"/>
  </w:num>
  <w:num w:numId="27">
    <w:abstractNumId w:val="28"/>
  </w:num>
  <w:num w:numId="28">
    <w:abstractNumId w:val="21"/>
  </w:num>
  <w:num w:numId="29">
    <w:abstractNumId w:val="9"/>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B06"/>
    <w:rsid w:val="00010054"/>
    <w:rsid w:val="00012ABC"/>
    <w:rsid w:val="00013EE1"/>
    <w:rsid w:val="000261DE"/>
    <w:rsid w:val="000517DE"/>
    <w:rsid w:val="00093719"/>
    <w:rsid w:val="00096496"/>
    <w:rsid w:val="000A0248"/>
    <w:rsid w:val="000A043A"/>
    <w:rsid w:val="000E5A66"/>
    <w:rsid w:val="001023E1"/>
    <w:rsid w:val="001306CF"/>
    <w:rsid w:val="00146532"/>
    <w:rsid w:val="0019205E"/>
    <w:rsid w:val="001B073F"/>
    <w:rsid w:val="00214C03"/>
    <w:rsid w:val="00220C74"/>
    <w:rsid w:val="002A3CCB"/>
    <w:rsid w:val="002A3F7E"/>
    <w:rsid w:val="002F2291"/>
    <w:rsid w:val="00350CF3"/>
    <w:rsid w:val="003911A9"/>
    <w:rsid w:val="00397C47"/>
    <w:rsid w:val="003B16D7"/>
    <w:rsid w:val="003C512E"/>
    <w:rsid w:val="003E2208"/>
    <w:rsid w:val="003E703D"/>
    <w:rsid w:val="00420EAB"/>
    <w:rsid w:val="0042299B"/>
    <w:rsid w:val="004549A7"/>
    <w:rsid w:val="00456F2C"/>
    <w:rsid w:val="00457537"/>
    <w:rsid w:val="0047487B"/>
    <w:rsid w:val="00481910"/>
    <w:rsid w:val="004D4AF3"/>
    <w:rsid w:val="004E1939"/>
    <w:rsid w:val="004E561C"/>
    <w:rsid w:val="005157B4"/>
    <w:rsid w:val="00516121"/>
    <w:rsid w:val="00590BDA"/>
    <w:rsid w:val="0063015D"/>
    <w:rsid w:val="00671410"/>
    <w:rsid w:val="00673926"/>
    <w:rsid w:val="006746AB"/>
    <w:rsid w:val="007103BA"/>
    <w:rsid w:val="007227DC"/>
    <w:rsid w:val="0072291B"/>
    <w:rsid w:val="00724B1F"/>
    <w:rsid w:val="007522FD"/>
    <w:rsid w:val="007730DE"/>
    <w:rsid w:val="00773852"/>
    <w:rsid w:val="0078744D"/>
    <w:rsid w:val="007C4463"/>
    <w:rsid w:val="007D1F1E"/>
    <w:rsid w:val="007E2192"/>
    <w:rsid w:val="00801AE2"/>
    <w:rsid w:val="00847938"/>
    <w:rsid w:val="00875C8A"/>
    <w:rsid w:val="008833BD"/>
    <w:rsid w:val="008A3FC1"/>
    <w:rsid w:val="008C446E"/>
    <w:rsid w:val="008D77F0"/>
    <w:rsid w:val="008F0203"/>
    <w:rsid w:val="008F05E2"/>
    <w:rsid w:val="0090395D"/>
    <w:rsid w:val="00911B64"/>
    <w:rsid w:val="00931DB0"/>
    <w:rsid w:val="00951454"/>
    <w:rsid w:val="00973FD6"/>
    <w:rsid w:val="00990205"/>
    <w:rsid w:val="00992D8A"/>
    <w:rsid w:val="009C76D6"/>
    <w:rsid w:val="009D07CB"/>
    <w:rsid w:val="00A02F8F"/>
    <w:rsid w:val="00A06512"/>
    <w:rsid w:val="00A12293"/>
    <w:rsid w:val="00A2490F"/>
    <w:rsid w:val="00A25D69"/>
    <w:rsid w:val="00A451AF"/>
    <w:rsid w:val="00A522E1"/>
    <w:rsid w:val="00A87A16"/>
    <w:rsid w:val="00A94307"/>
    <w:rsid w:val="00AA567C"/>
    <w:rsid w:val="00AD160F"/>
    <w:rsid w:val="00AD299A"/>
    <w:rsid w:val="00AE3F93"/>
    <w:rsid w:val="00B124CF"/>
    <w:rsid w:val="00B13668"/>
    <w:rsid w:val="00B66573"/>
    <w:rsid w:val="00B73079"/>
    <w:rsid w:val="00B91282"/>
    <w:rsid w:val="00B941BD"/>
    <w:rsid w:val="00BC6182"/>
    <w:rsid w:val="00BC69EA"/>
    <w:rsid w:val="00BE1113"/>
    <w:rsid w:val="00BE3BE1"/>
    <w:rsid w:val="00C06EBE"/>
    <w:rsid w:val="00C1187F"/>
    <w:rsid w:val="00C33FA6"/>
    <w:rsid w:val="00C70338"/>
    <w:rsid w:val="00C85086"/>
    <w:rsid w:val="00C9022E"/>
    <w:rsid w:val="00C93769"/>
    <w:rsid w:val="00D01C0E"/>
    <w:rsid w:val="00D1036B"/>
    <w:rsid w:val="00D20D35"/>
    <w:rsid w:val="00D35C35"/>
    <w:rsid w:val="00D5581B"/>
    <w:rsid w:val="00D869A5"/>
    <w:rsid w:val="00DE3384"/>
    <w:rsid w:val="00EC1EF6"/>
    <w:rsid w:val="00EF1C4C"/>
    <w:rsid w:val="00F07253"/>
    <w:rsid w:val="00F110BD"/>
    <w:rsid w:val="00F2277F"/>
    <w:rsid w:val="00F24518"/>
    <w:rsid w:val="00F26023"/>
    <w:rsid w:val="00F93AFB"/>
    <w:rsid w:val="00F9559B"/>
    <w:rsid w:val="00FB49B3"/>
    <w:rsid w:val="00FD39A3"/>
    <w:rsid w:val="00F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47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B66573"/>
    <w:pPr>
      <w:numPr>
        <w:numId w:val="8"/>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B66573"/>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B66573"/>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220C74"/>
    <w:rPr>
      <w:color w:val="808080"/>
    </w:rPr>
  </w:style>
  <w:style w:type="paragraph" w:styleId="Header">
    <w:name w:val="header"/>
    <w:basedOn w:val="Normal"/>
    <w:link w:val="HeaderChar"/>
    <w:uiPriority w:val="99"/>
    <w:unhideWhenUsed/>
    <w:rsid w:val="00D8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A5"/>
  </w:style>
  <w:style w:type="paragraph" w:styleId="Footer">
    <w:name w:val="footer"/>
    <w:basedOn w:val="Normal"/>
    <w:link w:val="FooterChar"/>
    <w:uiPriority w:val="99"/>
    <w:unhideWhenUsed/>
    <w:rsid w:val="00D8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A5"/>
  </w:style>
  <w:style w:type="character" w:styleId="UnresolvedMention">
    <w:name w:val="Unresolved Mention"/>
    <w:basedOn w:val="DefaultParagraphFont"/>
    <w:uiPriority w:val="99"/>
    <w:semiHidden/>
    <w:unhideWhenUsed/>
    <w:rsid w:val="00FB4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36064">
      <w:bodyDiv w:val="1"/>
      <w:marLeft w:val="0"/>
      <w:marRight w:val="0"/>
      <w:marTop w:val="0"/>
      <w:marBottom w:val="0"/>
      <w:divBdr>
        <w:top w:val="none" w:sz="0" w:space="0" w:color="auto"/>
        <w:left w:val="none" w:sz="0" w:space="0" w:color="auto"/>
        <w:bottom w:val="none" w:sz="0" w:space="0" w:color="auto"/>
        <w:right w:val="none" w:sz="0" w:space="0" w:color="auto"/>
      </w:divBdr>
      <w:divsChild>
        <w:div w:id="974216891">
          <w:marLeft w:val="0"/>
          <w:marRight w:val="0"/>
          <w:marTop w:val="0"/>
          <w:marBottom w:val="0"/>
          <w:divBdr>
            <w:top w:val="none" w:sz="0" w:space="0" w:color="auto"/>
            <w:left w:val="none" w:sz="0" w:space="0" w:color="auto"/>
            <w:bottom w:val="none" w:sz="0" w:space="0" w:color="auto"/>
            <w:right w:val="none" w:sz="0" w:space="0" w:color="auto"/>
          </w:divBdr>
        </w:div>
        <w:div w:id="1362050611">
          <w:marLeft w:val="0"/>
          <w:marRight w:val="0"/>
          <w:marTop w:val="0"/>
          <w:marBottom w:val="0"/>
          <w:divBdr>
            <w:top w:val="none" w:sz="0" w:space="0" w:color="auto"/>
            <w:left w:val="none" w:sz="0" w:space="0" w:color="auto"/>
            <w:bottom w:val="none" w:sz="0" w:space="0" w:color="auto"/>
            <w:right w:val="none" w:sz="0" w:space="0" w:color="auto"/>
          </w:divBdr>
        </w:div>
        <w:div w:id="11519459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118/638037650741900000" TargetMode="External"/><Relationship Id="rId18" Type="http://schemas.openxmlformats.org/officeDocument/2006/relationships/hyperlink" Target="https://www.doe.virginia.gov/home/showpublisheddocument/30556/638046505188630000" TargetMode="External"/><Relationship Id="rId26" Type="http://schemas.openxmlformats.org/officeDocument/2006/relationships/hyperlink" Target="https://www.doe.virginia.gov/home/showpublisheddocument/24586/638044714099200000" TargetMode="External"/><Relationship Id="rId3" Type="http://schemas.openxmlformats.org/officeDocument/2006/relationships/customXml" Target="../customXml/item3.xml"/><Relationship Id="rId21" Type="http://schemas.openxmlformats.org/officeDocument/2006/relationships/hyperlink" Target="https://www.doe.virginia.gov/home/showpublisheddocument/30998/638046555014270000"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e.virginia.gov/home/showpublisheddocument/2970/637982463796030000" TargetMode="External"/><Relationship Id="rId17" Type="http://schemas.openxmlformats.org/officeDocument/2006/relationships/hyperlink" Target="https://www.doe.virginia.gov/home/showpublisheddocument/30554/638046505180370000" TargetMode="External"/><Relationship Id="rId25" Type="http://schemas.openxmlformats.org/officeDocument/2006/relationships/hyperlink" Target="https://www.doe.virginia.gov/home/showpublisheddocument/24752/63804534562660000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publisheddocument/18652/638041054307830000" TargetMode="External"/><Relationship Id="rId20" Type="http://schemas.openxmlformats.org/officeDocument/2006/relationships/hyperlink" Target="https://www.doe.virginia.gov/home/showpublisheddocument/30580/638046505250430000" TargetMode="External"/><Relationship Id="rId29" Type="http://schemas.openxmlformats.org/officeDocument/2006/relationships/hyperlink" Target="https://www.doe.virginia.gov/home/showpublisheddocument/24486/6380446819269700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virginia.gov/home/showpublisheddocument/24744/638045345604730000"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oe.virginia.gov/home/showpublisheddocument/18650/638041054300800000" TargetMode="External"/><Relationship Id="rId23" Type="http://schemas.openxmlformats.org/officeDocument/2006/relationships/hyperlink" Target="https://teacher.desmos.com/activitybuilder/custom/5d2dc73f7283de7a6bae4e93" TargetMode="External"/><Relationship Id="rId28" Type="http://schemas.openxmlformats.org/officeDocument/2006/relationships/hyperlink" Target="https://www.doe.virginia.gov/home/showpublisheddocument/24678/638045340360570000" TargetMode="External"/><Relationship Id="rId10" Type="http://schemas.openxmlformats.org/officeDocument/2006/relationships/footnotes" Target="footnotes.xml"/><Relationship Id="rId19" Type="http://schemas.openxmlformats.org/officeDocument/2006/relationships/hyperlink" Target="https://www.doe.virginia.gov/home/showpublisheddocument/30578/638046505243870000"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120/638037650748930000" TargetMode="External"/><Relationship Id="rId22" Type="http://schemas.openxmlformats.org/officeDocument/2006/relationships/hyperlink" Target="https://www.doe.virginia.gov/home/showpublisheddocument/31000/638046555019400000" TargetMode="External"/><Relationship Id="rId27" Type="http://schemas.openxmlformats.org/officeDocument/2006/relationships/hyperlink" Target="https://www.doe.virginia.gov/home/showpublisheddocument/24608/638045335786000000" TargetMode="External"/><Relationship Id="rId30" Type="http://schemas.openxmlformats.org/officeDocument/2006/relationships/hyperlink" Target="https://www.doe.virginia.gov/home/showpublisheddocument/24540/638044690173430000"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251C-7166-4708-A3C6-4AEEA01C2FE6}">
  <ds:schemaRefs>
    <ds:schemaRef ds:uri="http://schemas.microsoft.com/sharepoint/v3/contenttype/forms"/>
  </ds:schemaRefs>
</ds:datastoreItem>
</file>

<file path=customXml/itemProps2.xml><?xml version="1.0" encoding="utf-8"?>
<ds:datastoreItem xmlns:ds="http://schemas.openxmlformats.org/officeDocument/2006/customXml" ds:itemID="{FA2198A4-9667-46E5-879E-60AE9955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EA405AE-C03B-47C0-AF48-07FC33719865}">
  <ds:schemaRefs>
    <ds:schemaRef ds:uri="http://purl.org/dc/dcmitype/"/>
    <ds:schemaRef ds:uri="http://schemas.microsoft.com/office/2006/documentManagement/types"/>
    <ds:schemaRef ds:uri="http://purl.org/dc/elements/1.1/"/>
    <ds:schemaRef ds:uri="3ecd86cc-451b-4e4f-ae64-4bfbab76d646"/>
    <ds:schemaRef ds:uri="http://schemas.openxmlformats.org/package/2006/metadata/core-properties"/>
    <ds:schemaRef ds:uri="http://purl.org/dc/terms/"/>
    <ds:schemaRef ds:uri="http://schemas.microsoft.com/office/2006/metadata/properties"/>
    <ds:schemaRef ds:uri="http://schemas.microsoft.com/office/infopath/2007/PartnerControls"/>
    <ds:schemaRef ds:uri="9a499222-e309-4490-8051-ec1bbe2edb92"/>
    <ds:schemaRef ds:uri="http://www.w3.org/XML/1998/namespace"/>
  </ds:schemaRefs>
</ds:datastoreItem>
</file>

<file path=customXml/itemProps5.xml><?xml version="1.0" encoding="utf-8"?>
<ds:datastoreItem xmlns:ds="http://schemas.openxmlformats.org/officeDocument/2006/customXml" ds:itemID="{5481B9D4-7AAB-4380-A78F-E16088C4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Just In Time Quick Check SOL 4.15</vt:lpstr>
    </vt:vector>
  </TitlesOfParts>
  <Company>Virginia Department of Education</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SOL 4.15</dc:title>
  <dc:creator>Virginia Department of Education</dc:creator>
  <cp:lastModifiedBy>Vuiller, Matt (DOE)</cp:lastModifiedBy>
  <cp:revision>5</cp:revision>
  <dcterms:created xsi:type="dcterms:W3CDTF">2020-08-26T15:27:00Z</dcterms:created>
  <dcterms:modified xsi:type="dcterms:W3CDTF">2022-12-30T19:57:00Z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