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8128" w14:textId="77777777" w:rsidR="00B73079" w:rsidRPr="00EF1C4C" w:rsidRDefault="00B941BD" w:rsidP="00EF1C4C">
      <w:pPr>
        <w:pStyle w:val="Title"/>
      </w:pPr>
      <w:r w:rsidRPr="00EF1C4C">
        <w:t>Just In Time Quick Check</w:t>
      </w:r>
    </w:p>
    <w:p w14:paraId="78E59021" w14:textId="2591F7EF" w:rsidR="00B73079" w:rsidRPr="00B95CD4" w:rsidRDefault="00DB3D0E" w:rsidP="00716900">
      <w:pPr>
        <w:pStyle w:val="Title"/>
        <w:spacing w:after="120" w:line="240" w:lineRule="auto"/>
      </w:pPr>
      <w:hyperlink r:id="rId8" w:history="1">
        <w:r w:rsidR="00B941BD" w:rsidRPr="00D05F18">
          <w:rPr>
            <w:rStyle w:val="Hyperlink"/>
          </w:rPr>
          <w:t xml:space="preserve">Standard of Learning (SOL) </w:t>
        </w:r>
        <w:r w:rsidR="00B95CD4" w:rsidRPr="00D05F18">
          <w:rPr>
            <w:rStyle w:val="Hyperlink"/>
          </w:rPr>
          <w:t>4.5</w:t>
        </w:r>
        <w:r w:rsidR="00D05F18" w:rsidRPr="00D05F18">
          <w:rPr>
            <w:rStyle w:val="Hyperlink"/>
          </w:rPr>
          <w:t>c</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284298D" w14:textId="77777777" w:rsidTr="00716900">
        <w:trPr>
          <w:tblHeader/>
        </w:trPr>
        <w:tc>
          <w:tcPr>
            <w:tcW w:w="10800" w:type="dxa"/>
          </w:tcPr>
          <w:p w14:paraId="6F4483E0" w14:textId="77777777" w:rsidR="00B73079" w:rsidRDefault="00B941BD" w:rsidP="00542890">
            <w:pPr>
              <w:jc w:val="center"/>
              <w:rPr>
                <w:i/>
                <w:sz w:val="28"/>
                <w:szCs w:val="28"/>
              </w:rPr>
            </w:pPr>
            <w:r w:rsidRPr="00EF1C4C">
              <w:rPr>
                <w:rStyle w:val="TitleChar"/>
              </w:rPr>
              <w:t>Strand:</w:t>
            </w:r>
            <w:r>
              <w:rPr>
                <w:b/>
                <w:sz w:val="28"/>
                <w:szCs w:val="28"/>
              </w:rPr>
              <w:t xml:space="preserve"> </w:t>
            </w:r>
            <w:r w:rsidR="00542890">
              <w:rPr>
                <w:sz w:val="28"/>
                <w:szCs w:val="28"/>
              </w:rPr>
              <w:t xml:space="preserve">Computation and Estimation </w:t>
            </w:r>
          </w:p>
        </w:tc>
      </w:tr>
      <w:tr w:rsidR="00B73079" w14:paraId="1D37EB53" w14:textId="77777777" w:rsidTr="00716900">
        <w:tc>
          <w:tcPr>
            <w:tcW w:w="10800" w:type="dxa"/>
            <w:shd w:val="clear" w:color="auto" w:fill="D9D9D9"/>
          </w:tcPr>
          <w:p w14:paraId="133AE5C2" w14:textId="77777777" w:rsidR="00B73079" w:rsidRPr="00AD160F" w:rsidRDefault="00B941BD" w:rsidP="00882F91">
            <w:pPr>
              <w:pStyle w:val="Heading1"/>
              <w:spacing w:before="120"/>
              <w:outlineLvl w:val="0"/>
            </w:pPr>
            <w:r w:rsidRPr="00AD160F">
              <w:t xml:space="preserve">Standard of Learning (SOL) </w:t>
            </w:r>
            <w:r w:rsidR="00542890">
              <w:t>4.5c</w:t>
            </w:r>
          </w:p>
          <w:p w14:paraId="1F51B921" w14:textId="1199D760" w:rsidR="00B73079" w:rsidRPr="00882F91" w:rsidRDefault="00542890" w:rsidP="00882F91">
            <w:pPr>
              <w:spacing w:after="120"/>
              <w:rPr>
                <w:b/>
                <w:i/>
              </w:rPr>
            </w:pPr>
            <w:r w:rsidRPr="00882F91">
              <w:rPr>
                <w:b/>
                <w:i/>
              </w:rPr>
              <w:t xml:space="preserve">The student will solve single-step practical problems involving addition and subtraction with fraction and mixed numbers. </w:t>
            </w:r>
          </w:p>
        </w:tc>
      </w:tr>
      <w:tr w:rsidR="00B73079" w14:paraId="7990D4DF" w14:textId="77777777" w:rsidTr="00716900">
        <w:tc>
          <w:tcPr>
            <w:tcW w:w="10800" w:type="dxa"/>
            <w:shd w:val="clear" w:color="auto" w:fill="F2F2F2"/>
          </w:tcPr>
          <w:p w14:paraId="054B9BCF" w14:textId="77777777" w:rsidR="00B73079" w:rsidRDefault="00B941BD" w:rsidP="00882F91">
            <w:pPr>
              <w:pStyle w:val="Heading1"/>
              <w:spacing w:before="120"/>
              <w:outlineLvl w:val="0"/>
            </w:pPr>
            <w:r>
              <w:t xml:space="preserve">Grade Level Skills:  </w:t>
            </w:r>
          </w:p>
          <w:p w14:paraId="40A500B5" w14:textId="77777777" w:rsidR="00B73079" w:rsidRDefault="00542890" w:rsidP="00882F91">
            <w:pPr>
              <w:numPr>
                <w:ilvl w:val="0"/>
                <w:numId w:val="3"/>
              </w:numPr>
              <w:pBdr>
                <w:top w:val="nil"/>
                <w:left w:val="nil"/>
                <w:bottom w:val="nil"/>
                <w:right w:val="nil"/>
                <w:between w:val="nil"/>
              </w:pBdr>
              <w:rPr>
                <w:color w:val="000000"/>
              </w:rPr>
            </w:pPr>
            <w:r>
              <w:rPr>
                <w:color w:val="000000"/>
              </w:rPr>
              <w:t xml:space="preserve">Estimate the sum and difference of two fractions. </w:t>
            </w:r>
          </w:p>
          <w:p w14:paraId="1518F58D" w14:textId="468EB332" w:rsidR="00542890" w:rsidRDefault="00542890" w:rsidP="00882F91">
            <w:pPr>
              <w:numPr>
                <w:ilvl w:val="0"/>
                <w:numId w:val="3"/>
              </w:numPr>
              <w:pBdr>
                <w:top w:val="nil"/>
                <w:left w:val="nil"/>
                <w:bottom w:val="nil"/>
                <w:right w:val="nil"/>
                <w:between w:val="nil"/>
              </w:pBdr>
              <w:spacing w:after="120"/>
              <w:rPr>
                <w:color w:val="000000"/>
              </w:rPr>
            </w:pPr>
            <w:r>
              <w:rPr>
                <w:color w:val="000000"/>
              </w:rPr>
              <w:t>Solve single-step practical problems that involve addition and subtraction with frac</w:t>
            </w:r>
            <w:r w:rsidR="00716900">
              <w:rPr>
                <w:color w:val="000000"/>
              </w:rPr>
              <w:t>tions (proper and improper) and</w:t>
            </w:r>
            <w:r>
              <w:rPr>
                <w:color w:val="000000"/>
              </w:rPr>
              <w:t>/or mixed numbers, having like and unlike denominators limited to 2, 3, 4, 5, 6, 8, 10, and 12, and simplify the resulting fraction. (Subtraction with fractions will be limited to problems that do not require regrouping).</w:t>
            </w:r>
          </w:p>
        </w:tc>
      </w:tr>
      <w:tr w:rsidR="00B73079" w14:paraId="22CAF3AB" w14:textId="77777777" w:rsidTr="00716900">
        <w:tc>
          <w:tcPr>
            <w:tcW w:w="10800" w:type="dxa"/>
          </w:tcPr>
          <w:p w14:paraId="3F39ADBD" w14:textId="41875583" w:rsidR="00B73079" w:rsidRPr="00882F91" w:rsidRDefault="00DB3D0E" w:rsidP="00882F91">
            <w:pPr>
              <w:spacing w:before="120" w:after="120"/>
              <w:rPr>
                <w:sz w:val="28"/>
                <w:szCs w:val="28"/>
              </w:rPr>
            </w:pPr>
            <w:hyperlink w:anchor="check" w:history="1">
              <w:r w:rsidR="00B941BD" w:rsidRPr="00B6463F">
                <w:rPr>
                  <w:rStyle w:val="Hyperlink"/>
                  <w:b/>
                  <w:sz w:val="28"/>
                  <w:szCs w:val="28"/>
                </w:rPr>
                <w:t>Just in Time Quick Check</w:t>
              </w:r>
            </w:hyperlink>
            <w:r w:rsidR="00B941BD" w:rsidRPr="00882F91">
              <w:rPr>
                <w:b/>
                <w:color w:val="0563C1"/>
                <w:sz w:val="28"/>
                <w:szCs w:val="28"/>
                <w:u w:val="single"/>
              </w:rPr>
              <w:t xml:space="preserve"> </w:t>
            </w:r>
          </w:p>
        </w:tc>
      </w:tr>
      <w:tr w:rsidR="00B73079" w14:paraId="7DC21260" w14:textId="77777777" w:rsidTr="00716900">
        <w:tc>
          <w:tcPr>
            <w:tcW w:w="10800" w:type="dxa"/>
          </w:tcPr>
          <w:p w14:paraId="17FDC6D8" w14:textId="64CF97D0" w:rsidR="00B73079" w:rsidRPr="00882F91" w:rsidRDefault="00DB3D0E" w:rsidP="00882F91">
            <w:pPr>
              <w:spacing w:before="120" w:after="120"/>
              <w:rPr>
                <w:b/>
                <w:sz w:val="28"/>
                <w:szCs w:val="28"/>
              </w:rPr>
            </w:pPr>
            <w:hyperlink w:anchor="teacher">
              <w:r w:rsidR="00B941BD" w:rsidRPr="00882F91">
                <w:rPr>
                  <w:b/>
                  <w:color w:val="0563C1"/>
                  <w:sz w:val="28"/>
                  <w:szCs w:val="28"/>
                  <w:u w:val="single"/>
                </w:rPr>
                <w:t>Just in Time Quick Check Teacher Notes</w:t>
              </w:r>
            </w:hyperlink>
          </w:p>
        </w:tc>
      </w:tr>
      <w:tr w:rsidR="00B73079" w14:paraId="3108BD19" w14:textId="77777777" w:rsidTr="00716900">
        <w:tc>
          <w:tcPr>
            <w:tcW w:w="10800" w:type="dxa"/>
          </w:tcPr>
          <w:p w14:paraId="1947D8C6" w14:textId="77777777" w:rsidR="00B73079" w:rsidRDefault="00B941BD" w:rsidP="00882F91">
            <w:pPr>
              <w:pStyle w:val="Heading1"/>
              <w:spacing w:before="120"/>
              <w:outlineLvl w:val="0"/>
            </w:pPr>
            <w:r>
              <w:t xml:space="preserve">Supporting Resources: </w:t>
            </w:r>
          </w:p>
          <w:p w14:paraId="7453ECFB"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52B75D35" w14:textId="4B8091B3" w:rsidR="00B73079" w:rsidRDefault="00DB3D0E">
            <w:pPr>
              <w:numPr>
                <w:ilvl w:val="1"/>
                <w:numId w:val="2"/>
              </w:numPr>
              <w:pBdr>
                <w:top w:val="nil"/>
                <w:left w:val="nil"/>
                <w:bottom w:val="nil"/>
                <w:right w:val="nil"/>
                <w:between w:val="nil"/>
              </w:pBdr>
              <w:ind w:left="1060" w:firstLine="0"/>
              <w:rPr>
                <w:color w:val="000000"/>
              </w:rPr>
            </w:pPr>
            <w:hyperlink r:id="rId9" w:history="1">
              <w:r w:rsidR="00F75FFD" w:rsidRPr="00F75FFD">
                <w:rPr>
                  <w:rStyle w:val="Hyperlink"/>
                </w:rPr>
                <w:t>4.5c – Adding and Subtracting Fractions: Understanding the Context</w:t>
              </w:r>
            </w:hyperlink>
            <w:r w:rsidR="00F75FFD">
              <w:rPr>
                <w:color w:val="000000"/>
              </w:rPr>
              <w:t xml:space="preserve"> (Word)/</w:t>
            </w:r>
            <w:hyperlink r:id="rId10" w:history="1">
              <w:r w:rsidR="00F75FFD" w:rsidRPr="00F75FFD">
                <w:rPr>
                  <w:rStyle w:val="Hyperlink"/>
                </w:rPr>
                <w:t>PDF</w:t>
              </w:r>
              <w:r w:rsidR="008A65D4">
                <w:rPr>
                  <w:rStyle w:val="Hyperlink"/>
                </w:rPr>
                <w:t xml:space="preserve"> </w:t>
              </w:r>
              <w:r w:rsidR="00F75FFD" w:rsidRPr="00F75FFD">
                <w:rPr>
                  <w:rStyle w:val="Hyperlink"/>
                </w:rPr>
                <w:t>Version</w:t>
              </w:r>
            </w:hyperlink>
            <w:r w:rsidR="00F75FFD">
              <w:rPr>
                <w:color w:val="000000"/>
              </w:rPr>
              <w:t xml:space="preserve"> </w:t>
            </w:r>
          </w:p>
          <w:p w14:paraId="5F7F9630" w14:textId="77777777" w:rsidR="00B73079" w:rsidRDefault="00B941BD">
            <w:pPr>
              <w:numPr>
                <w:ilvl w:val="0"/>
                <w:numId w:val="2"/>
              </w:numPr>
              <w:pBdr>
                <w:top w:val="nil"/>
                <w:left w:val="nil"/>
                <w:bottom w:val="nil"/>
                <w:right w:val="nil"/>
                <w:between w:val="nil"/>
              </w:pBdr>
              <w:rPr>
                <w:color w:val="000000"/>
              </w:rPr>
            </w:pPr>
            <w:r>
              <w:rPr>
                <w:color w:val="000000"/>
              </w:rPr>
              <w:t>VDOE Co-Teaching Mathematics Instruction Plans (MIPS)</w:t>
            </w:r>
          </w:p>
          <w:p w14:paraId="3CB1AAC5" w14:textId="16DC1B62" w:rsidR="00B73079" w:rsidRDefault="00DB3D0E">
            <w:pPr>
              <w:numPr>
                <w:ilvl w:val="1"/>
                <w:numId w:val="2"/>
              </w:numPr>
              <w:pBdr>
                <w:top w:val="nil"/>
                <w:left w:val="nil"/>
                <w:bottom w:val="nil"/>
                <w:right w:val="nil"/>
                <w:between w:val="nil"/>
              </w:pBdr>
              <w:rPr>
                <w:color w:val="000000"/>
              </w:rPr>
            </w:pPr>
            <w:hyperlink r:id="rId11" w:history="1">
              <w:r w:rsidR="00F75FFD" w:rsidRPr="00F75FFD">
                <w:rPr>
                  <w:rStyle w:val="Hyperlink"/>
                </w:rPr>
                <w:t>4.5c – Math Mat Problem Solving</w:t>
              </w:r>
            </w:hyperlink>
            <w:r w:rsidR="00F75FFD">
              <w:rPr>
                <w:color w:val="000000"/>
              </w:rPr>
              <w:t xml:space="preserve"> (Word)/</w:t>
            </w:r>
            <w:hyperlink r:id="rId12" w:history="1">
              <w:r w:rsidR="00F75FFD" w:rsidRPr="00F75FFD">
                <w:rPr>
                  <w:rStyle w:val="Hyperlink"/>
                </w:rPr>
                <w:t>PDF Version</w:t>
              </w:r>
            </w:hyperlink>
            <w:r w:rsidR="00F75FFD">
              <w:rPr>
                <w:color w:val="000000"/>
              </w:rPr>
              <w:t xml:space="preserve"> </w:t>
            </w:r>
          </w:p>
          <w:p w14:paraId="06F120A9"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6B7EA5BE" w14:textId="6F8CFF55" w:rsidR="00F75FFD" w:rsidRDefault="00DB3D0E" w:rsidP="00F75FFD">
            <w:pPr>
              <w:numPr>
                <w:ilvl w:val="1"/>
                <w:numId w:val="2"/>
              </w:numPr>
              <w:pBdr>
                <w:top w:val="nil"/>
                <w:left w:val="nil"/>
                <w:bottom w:val="nil"/>
                <w:right w:val="nil"/>
                <w:between w:val="nil"/>
              </w:pBdr>
              <w:rPr>
                <w:color w:val="000000"/>
              </w:rPr>
            </w:pPr>
            <w:hyperlink r:id="rId13" w:history="1">
              <w:r w:rsidR="00F75FFD" w:rsidRPr="004F41D9">
                <w:rPr>
                  <w:rStyle w:val="Hyperlink"/>
                </w:rPr>
                <w:t>Adding and Subtraction Fractions – Using Pattern Blocks</w:t>
              </w:r>
            </w:hyperlink>
            <w:r w:rsidR="00F75FFD">
              <w:rPr>
                <w:color w:val="000000"/>
              </w:rPr>
              <w:t xml:space="preserve"> (Word)/</w:t>
            </w:r>
            <w:hyperlink r:id="rId14" w:history="1">
              <w:r w:rsidR="00F75FFD" w:rsidRPr="004F41D9">
                <w:rPr>
                  <w:rStyle w:val="Hyperlink"/>
                </w:rPr>
                <w:t>PDF Version</w:t>
              </w:r>
            </w:hyperlink>
            <w:r w:rsidR="00F75FFD">
              <w:rPr>
                <w:color w:val="000000"/>
              </w:rPr>
              <w:t xml:space="preserve"> </w:t>
            </w:r>
          </w:p>
          <w:p w14:paraId="74A96C9F" w14:textId="60B78A17" w:rsidR="00B73079" w:rsidRDefault="00F75FFD">
            <w:pPr>
              <w:numPr>
                <w:ilvl w:val="0"/>
                <w:numId w:val="2"/>
              </w:numPr>
              <w:pBdr>
                <w:top w:val="nil"/>
                <w:left w:val="nil"/>
                <w:bottom w:val="nil"/>
                <w:right w:val="nil"/>
                <w:between w:val="nil"/>
              </w:pBdr>
              <w:rPr>
                <w:color w:val="000000"/>
              </w:rPr>
            </w:pPr>
            <w:r>
              <w:rPr>
                <w:color w:val="000000"/>
              </w:rPr>
              <w:t>VDOE Word Wall Cards: Grade 4</w:t>
            </w:r>
            <w:r w:rsidR="00B941BD">
              <w:rPr>
                <w:color w:val="000000"/>
              </w:rPr>
              <w:t xml:space="preserve"> (</w:t>
            </w:r>
            <w:hyperlink r:id="rId15" w:history="1">
              <w:r w:rsidRPr="00F75FFD">
                <w:rPr>
                  <w:rStyle w:val="Hyperlink"/>
                </w:rPr>
                <w:t>Word</w:t>
              </w:r>
            </w:hyperlink>
            <w:r>
              <w:rPr>
                <w:color w:val="000000"/>
              </w:rPr>
              <w:t xml:space="preserve"> and </w:t>
            </w:r>
            <w:hyperlink r:id="rId16" w:history="1">
              <w:r w:rsidRPr="00F75FFD">
                <w:rPr>
                  <w:rStyle w:val="Hyperlink"/>
                </w:rPr>
                <w:t>PDF Version</w:t>
              </w:r>
            </w:hyperlink>
            <w:r w:rsidR="00B941BD">
              <w:rPr>
                <w:color w:val="000000"/>
              </w:rPr>
              <w:t>)</w:t>
            </w:r>
          </w:p>
          <w:p w14:paraId="22B900AE" w14:textId="77777777" w:rsidR="00B73079" w:rsidRDefault="00F75FFD">
            <w:pPr>
              <w:numPr>
                <w:ilvl w:val="1"/>
                <w:numId w:val="2"/>
              </w:numPr>
              <w:pBdr>
                <w:top w:val="nil"/>
                <w:left w:val="nil"/>
                <w:bottom w:val="nil"/>
                <w:right w:val="nil"/>
                <w:between w:val="nil"/>
              </w:pBdr>
              <w:rPr>
                <w:color w:val="000000"/>
              </w:rPr>
            </w:pPr>
            <w:r>
              <w:rPr>
                <w:color w:val="000000"/>
              </w:rPr>
              <w:t xml:space="preserve">Fraction: Addition </w:t>
            </w:r>
          </w:p>
          <w:p w14:paraId="2E5BE2DC" w14:textId="77777777" w:rsidR="00F75FFD" w:rsidRPr="008B5761" w:rsidRDefault="00F75FFD" w:rsidP="008B5761">
            <w:pPr>
              <w:numPr>
                <w:ilvl w:val="1"/>
                <w:numId w:val="2"/>
              </w:numPr>
              <w:pBdr>
                <w:top w:val="nil"/>
                <w:left w:val="nil"/>
                <w:bottom w:val="nil"/>
                <w:right w:val="nil"/>
                <w:between w:val="nil"/>
              </w:pBdr>
              <w:rPr>
                <w:color w:val="000000"/>
              </w:rPr>
            </w:pPr>
            <w:r>
              <w:rPr>
                <w:color w:val="000000"/>
              </w:rPr>
              <w:t xml:space="preserve">Fraction: Subtraction </w:t>
            </w:r>
          </w:p>
          <w:p w14:paraId="161AEEFC" w14:textId="77777777" w:rsidR="00F75FFD" w:rsidRPr="008B5761" w:rsidRDefault="00F75FFD" w:rsidP="008B5761">
            <w:pPr>
              <w:numPr>
                <w:ilvl w:val="1"/>
                <w:numId w:val="2"/>
              </w:numPr>
              <w:pBdr>
                <w:top w:val="nil"/>
                <w:left w:val="nil"/>
                <w:bottom w:val="nil"/>
                <w:right w:val="nil"/>
                <w:between w:val="nil"/>
              </w:pBdr>
              <w:rPr>
                <w:color w:val="000000"/>
              </w:rPr>
            </w:pPr>
            <w:r>
              <w:rPr>
                <w:color w:val="000000"/>
              </w:rPr>
              <w:t xml:space="preserve">Least Common Multiple </w:t>
            </w:r>
            <w:r w:rsidRPr="008B5761">
              <w:rPr>
                <w:color w:val="000000"/>
              </w:rPr>
              <w:t xml:space="preserve"> </w:t>
            </w:r>
          </w:p>
          <w:p w14:paraId="224F03F4" w14:textId="77777777" w:rsidR="00F75FFD" w:rsidRDefault="00F75FFD">
            <w:pPr>
              <w:numPr>
                <w:ilvl w:val="1"/>
                <w:numId w:val="2"/>
              </w:numPr>
              <w:pBdr>
                <w:top w:val="nil"/>
                <w:left w:val="nil"/>
                <w:bottom w:val="nil"/>
                <w:right w:val="nil"/>
                <w:between w:val="nil"/>
              </w:pBdr>
              <w:rPr>
                <w:color w:val="000000"/>
              </w:rPr>
            </w:pPr>
            <w:r>
              <w:rPr>
                <w:color w:val="000000"/>
              </w:rPr>
              <w:t xml:space="preserve">Greatest Common Factor  </w:t>
            </w:r>
          </w:p>
          <w:p w14:paraId="4C576947" w14:textId="77777777" w:rsidR="00B73079" w:rsidRDefault="00B941BD">
            <w:pPr>
              <w:numPr>
                <w:ilvl w:val="0"/>
                <w:numId w:val="2"/>
              </w:numPr>
              <w:pBdr>
                <w:top w:val="nil"/>
                <w:left w:val="nil"/>
                <w:bottom w:val="nil"/>
                <w:right w:val="nil"/>
                <w:between w:val="nil"/>
              </w:pBdr>
              <w:rPr>
                <w:color w:val="000000"/>
              </w:rPr>
            </w:pPr>
            <w:r>
              <w:rPr>
                <w:color w:val="000000"/>
              </w:rPr>
              <w:t xml:space="preserve">VDOE Rich Mathematical Tasks: </w:t>
            </w:r>
            <w:r w:rsidR="008B5761">
              <w:rPr>
                <w:color w:val="000000"/>
              </w:rPr>
              <w:t xml:space="preserve">Pouring Paints Task </w:t>
            </w:r>
          </w:p>
          <w:p w14:paraId="506EA721" w14:textId="71DA83CB" w:rsidR="00B73079" w:rsidRDefault="00DB3D0E">
            <w:pPr>
              <w:numPr>
                <w:ilvl w:val="1"/>
                <w:numId w:val="2"/>
              </w:numPr>
              <w:pBdr>
                <w:top w:val="nil"/>
                <w:left w:val="nil"/>
                <w:bottom w:val="nil"/>
                <w:right w:val="nil"/>
                <w:between w:val="nil"/>
              </w:pBdr>
              <w:rPr>
                <w:color w:val="000000"/>
              </w:rPr>
            </w:pPr>
            <w:hyperlink r:id="rId17" w:history="1">
              <w:r w:rsidR="008B5761" w:rsidRPr="008B5761">
                <w:rPr>
                  <w:rStyle w:val="Hyperlink"/>
                </w:rPr>
                <w:t>4.5c Pouring Paints Task Template</w:t>
              </w:r>
            </w:hyperlink>
            <w:r w:rsidR="008B5761">
              <w:rPr>
                <w:color w:val="000000"/>
              </w:rPr>
              <w:t xml:space="preserve"> (Word/</w:t>
            </w:r>
            <w:hyperlink r:id="rId18" w:history="1">
              <w:r w:rsidR="008B5761" w:rsidRPr="008B5761">
                <w:rPr>
                  <w:rStyle w:val="Hyperlink"/>
                </w:rPr>
                <w:t>PDF Version</w:t>
              </w:r>
            </w:hyperlink>
            <w:r w:rsidR="008B5761">
              <w:rPr>
                <w:color w:val="000000"/>
              </w:rPr>
              <w:t>)</w:t>
            </w:r>
          </w:p>
          <w:p w14:paraId="400E6AC4" w14:textId="45B9C584" w:rsidR="008B5761" w:rsidRDefault="00DB3D0E" w:rsidP="008B5761">
            <w:pPr>
              <w:numPr>
                <w:ilvl w:val="1"/>
                <w:numId w:val="2"/>
              </w:numPr>
              <w:pBdr>
                <w:top w:val="nil"/>
                <w:left w:val="nil"/>
                <w:bottom w:val="nil"/>
                <w:right w:val="nil"/>
                <w:between w:val="nil"/>
              </w:pBdr>
              <w:rPr>
                <w:color w:val="000000"/>
              </w:rPr>
            </w:pPr>
            <w:hyperlink r:id="rId19" w:history="1">
              <w:r w:rsidR="008B5761" w:rsidRPr="008B5761">
                <w:rPr>
                  <w:rStyle w:val="Hyperlink"/>
                </w:rPr>
                <w:t>4.5c Pouring Paints Student Version of Task</w:t>
              </w:r>
            </w:hyperlink>
            <w:r w:rsidR="008B5761">
              <w:rPr>
                <w:color w:val="000000"/>
              </w:rPr>
              <w:t xml:space="preserve"> (Word/</w:t>
            </w:r>
            <w:hyperlink r:id="rId20" w:history="1">
              <w:r w:rsidR="008B5761" w:rsidRPr="008B5761">
                <w:rPr>
                  <w:rStyle w:val="Hyperlink"/>
                </w:rPr>
                <w:t>PDF Version</w:t>
              </w:r>
            </w:hyperlink>
            <w:r w:rsidR="008B5761">
              <w:rPr>
                <w:color w:val="000000"/>
              </w:rPr>
              <w:t>)</w:t>
            </w:r>
          </w:p>
          <w:p w14:paraId="0422A983" w14:textId="180C42C5" w:rsidR="008B5761" w:rsidRDefault="00DB3D0E" w:rsidP="008B5761">
            <w:pPr>
              <w:numPr>
                <w:ilvl w:val="1"/>
                <w:numId w:val="2"/>
              </w:numPr>
              <w:pBdr>
                <w:top w:val="nil"/>
                <w:left w:val="nil"/>
                <w:bottom w:val="nil"/>
                <w:right w:val="nil"/>
                <w:between w:val="nil"/>
              </w:pBdr>
              <w:rPr>
                <w:color w:val="000000"/>
              </w:rPr>
            </w:pPr>
            <w:hyperlink r:id="rId21" w:history="1">
              <w:r w:rsidR="008B5761" w:rsidRPr="008B5761">
                <w:rPr>
                  <w:rStyle w:val="Hyperlink"/>
                </w:rPr>
                <w:t>4.5c Pouring Paints Anchor Papers</w:t>
              </w:r>
            </w:hyperlink>
            <w:r w:rsidR="008B5761">
              <w:rPr>
                <w:color w:val="000000"/>
              </w:rPr>
              <w:t xml:space="preserve"> (Word/</w:t>
            </w:r>
            <w:hyperlink r:id="rId22" w:history="1">
              <w:r w:rsidR="008B5761" w:rsidRPr="008B5761">
                <w:rPr>
                  <w:rStyle w:val="Hyperlink"/>
                </w:rPr>
                <w:t>PDF Version</w:t>
              </w:r>
            </w:hyperlink>
            <w:r w:rsidR="008B5761">
              <w:rPr>
                <w:color w:val="000000"/>
              </w:rPr>
              <w:t>)</w:t>
            </w:r>
          </w:p>
          <w:p w14:paraId="40CDC4EE" w14:textId="3BA85A50" w:rsidR="00B73079" w:rsidRPr="00193462" w:rsidRDefault="00DB3D0E" w:rsidP="00882F91">
            <w:pPr>
              <w:numPr>
                <w:ilvl w:val="1"/>
                <w:numId w:val="2"/>
              </w:numPr>
              <w:pBdr>
                <w:top w:val="nil"/>
                <w:left w:val="nil"/>
                <w:bottom w:val="nil"/>
                <w:right w:val="nil"/>
                <w:between w:val="nil"/>
              </w:pBdr>
              <w:spacing w:after="120"/>
              <w:rPr>
                <w:color w:val="000000"/>
              </w:rPr>
            </w:pPr>
            <w:hyperlink r:id="rId23" w:history="1">
              <w:r w:rsidR="008B5761" w:rsidRPr="008B5761">
                <w:rPr>
                  <w:rStyle w:val="Hyperlink"/>
                </w:rPr>
                <w:t>4.5c Pouring Paints Anchor Papers Scoring Rationales</w:t>
              </w:r>
            </w:hyperlink>
            <w:r w:rsidR="008B5761">
              <w:rPr>
                <w:color w:val="000000"/>
              </w:rPr>
              <w:t xml:space="preserve"> (Word/</w:t>
            </w:r>
            <w:hyperlink r:id="rId24" w:history="1">
              <w:r w:rsidR="008B5761" w:rsidRPr="008B5761">
                <w:rPr>
                  <w:rStyle w:val="Hyperlink"/>
                </w:rPr>
                <w:t>PDF Version</w:t>
              </w:r>
            </w:hyperlink>
            <w:r w:rsidR="008B5761">
              <w:rPr>
                <w:color w:val="000000"/>
              </w:rPr>
              <w:t>)</w:t>
            </w:r>
          </w:p>
        </w:tc>
      </w:tr>
      <w:tr w:rsidR="00B73079" w14:paraId="59CB9355" w14:textId="77777777" w:rsidTr="00716900">
        <w:tc>
          <w:tcPr>
            <w:tcW w:w="10800" w:type="dxa"/>
          </w:tcPr>
          <w:p w14:paraId="374B2B5E" w14:textId="5C8508F6" w:rsidR="00B73079" w:rsidRDefault="00706B35" w:rsidP="00882F91">
            <w:pPr>
              <w:spacing w:before="120" w:after="120"/>
            </w:pPr>
            <w:r w:rsidRPr="00DB3D0E">
              <w:rPr>
                <w:b/>
                <w:bCs/>
                <w:sz w:val="28"/>
                <w:szCs w:val="28"/>
              </w:rPr>
              <w:t>Supporting and Prerequisite SOL</w:t>
            </w:r>
            <w:r w:rsidR="00B941BD" w:rsidRPr="00D671C1">
              <w:rPr>
                <w:b/>
                <w:sz w:val="28"/>
                <w:szCs w:val="28"/>
              </w:rPr>
              <w:t>:</w:t>
            </w:r>
            <w:r w:rsidR="00B941BD">
              <w:t xml:space="preserve">  </w:t>
            </w:r>
            <w:hyperlink r:id="rId25" w:history="1">
              <w:r w:rsidR="00C16821" w:rsidRPr="00DB3D0E">
                <w:rPr>
                  <w:rStyle w:val="Hyperlink"/>
                </w:rPr>
                <w:t>4.5a</w:t>
              </w:r>
            </w:hyperlink>
            <w:r w:rsidR="00C16821" w:rsidRPr="00C16821">
              <w:t xml:space="preserve">, </w:t>
            </w:r>
            <w:hyperlink r:id="rId26" w:history="1">
              <w:r w:rsidR="00C16821" w:rsidRPr="00DB3D0E">
                <w:rPr>
                  <w:rStyle w:val="Hyperlink"/>
                </w:rPr>
                <w:t>4.5b</w:t>
              </w:r>
            </w:hyperlink>
            <w:r w:rsidR="00C16821" w:rsidRPr="00C16821">
              <w:t xml:space="preserve">, </w:t>
            </w:r>
            <w:hyperlink r:id="rId27" w:history="1">
              <w:r w:rsidR="00C16821" w:rsidRPr="00DB3D0E">
                <w:rPr>
                  <w:rStyle w:val="Hyperlink"/>
                </w:rPr>
                <w:t>4.3d</w:t>
              </w:r>
            </w:hyperlink>
            <w:r w:rsidR="00C16821" w:rsidRPr="00C16821">
              <w:t xml:space="preserve">, </w:t>
            </w:r>
            <w:hyperlink r:id="rId28" w:history="1">
              <w:r w:rsidR="00C16821" w:rsidRPr="00DB3D0E">
                <w:rPr>
                  <w:rStyle w:val="Hyperlink"/>
                </w:rPr>
                <w:t>4.2b</w:t>
              </w:r>
            </w:hyperlink>
            <w:r w:rsidR="00C16821" w:rsidRPr="00C16821">
              <w:t xml:space="preserve">, </w:t>
            </w:r>
            <w:hyperlink r:id="rId29" w:history="1">
              <w:r w:rsidR="00C16821" w:rsidRPr="00DB3D0E">
                <w:rPr>
                  <w:rStyle w:val="Hyperlink"/>
                </w:rPr>
                <w:t>4.2c</w:t>
              </w:r>
            </w:hyperlink>
            <w:r w:rsidR="00C16821" w:rsidRPr="00C16821">
              <w:t xml:space="preserve">, </w:t>
            </w:r>
            <w:hyperlink r:id="rId30" w:history="1">
              <w:r w:rsidR="00C16821" w:rsidRPr="00DB3D0E">
                <w:rPr>
                  <w:rStyle w:val="Hyperlink"/>
                </w:rPr>
                <w:t>3.2a</w:t>
              </w:r>
            </w:hyperlink>
            <w:r w:rsidR="00C16821" w:rsidRPr="00C16821">
              <w:t xml:space="preserve">, </w:t>
            </w:r>
            <w:hyperlink r:id="rId31" w:history="1">
              <w:r w:rsidR="00C16821" w:rsidRPr="00DB3D0E">
                <w:rPr>
                  <w:rStyle w:val="Hyperlink"/>
                </w:rPr>
                <w:t>3.2b</w:t>
              </w:r>
            </w:hyperlink>
            <w:r w:rsidR="00C16821" w:rsidRPr="00C16821">
              <w:t xml:space="preserve">, </w:t>
            </w:r>
            <w:hyperlink r:id="rId32" w:history="1">
              <w:r w:rsidR="00C16821" w:rsidRPr="00DB3D0E">
                <w:rPr>
                  <w:rStyle w:val="Hyperlink"/>
                </w:rPr>
                <w:t>3.5</w:t>
              </w:r>
            </w:hyperlink>
            <w:r w:rsidR="00C16821" w:rsidRPr="00C16821">
              <w:t xml:space="preserve">, </w:t>
            </w:r>
            <w:hyperlink r:id="rId33" w:history="1">
              <w:r w:rsidR="00C16821" w:rsidRPr="00DB3D0E">
                <w:rPr>
                  <w:rStyle w:val="Hyperlink"/>
                </w:rPr>
                <w:t>2.4a</w:t>
              </w:r>
            </w:hyperlink>
            <w:r w:rsidR="00C16821" w:rsidRPr="00C16821">
              <w:t xml:space="preserve">, </w:t>
            </w:r>
            <w:hyperlink r:id="rId34" w:history="1">
              <w:r w:rsidR="00C16821" w:rsidRPr="00DB3D0E">
                <w:rPr>
                  <w:rStyle w:val="Hyperlink"/>
                </w:rPr>
                <w:t>2.4b</w:t>
              </w:r>
            </w:hyperlink>
          </w:p>
        </w:tc>
      </w:tr>
    </w:tbl>
    <w:p w14:paraId="71E00A14" w14:textId="77777777" w:rsidR="00B73079" w:rsidRDefault="00B73079"/>
    <w:p w14:paraId="3AEF982D" w14:textId="77777777" w:rsidR="00B73079" w:rsidRDefault="00B941BD">
      <w:r>
        <w:br w:type="page"/>
      </w:r>
    </w:p>
    <w:p w14:paraId="5A0AD68E" w14:textId="3416CDAF" w:rsidR="00361B34" w:rsidRPr="00361B34" w:rsidRDefault="00882F91" w:rsidP="00FB553F">
      <w:pPr>
        <w:pStyle w:val="Title"/>
      </w:pPr>
      <w:bookmarkStart w:id="0" w:name="check"/>
      <w:r>
        <w:lastRenderedPageBreak/>
        <w:t xml:space="preserve">SOL 4.5c - </w:t>
      </w:r>
      <w:r w:rsidR="00B941BD">
        <w:t>Just in Time Quick Check</w:t>
      </w:r>
      <w:bookmarkEnd w:id="0"/>
    </w:p>
    <w:p w14:paraId="20526831" w14:textId="77777777" w:rsidR="00B73079" w:rsidRDefault="00B73079">
      <w:pPr>
        <w:pBdr>
          <w:top w:val="nil"/>
          <w:left w:val="nil"/>
          <w:bottom w:val="nil"/>
          <w:right w:val="nil"/>
          <w:between w:val="nil"/>
        </w:pBdr>
        <w:spacing w:after="0" w:line="240" w:lineRule="auto"/>
        <w:ind w:left="360"/>
        <w:rPr>
          <w:color w:val="000000"/>
        </w:rPr>
      </w:pPr>
    </w:p>
    <w:p w14:paraId="619CBDD1" w14:textId="4A79CD18" w:rsidR="00361B34" w:rsidRDefault="00FC4825" w:rsidP="00361B34">
      <w:pPr>
        <w:numPr>
          <w:ilvl w:val="0"/>
          <w:numId w:val="1"/>
        </w:numPr>
        <w:pBdr>
          <w:top w:val="nil"/>
          <w:left w:val="nil"/>
          <w:bottom w:val="nil"/>
          <w:right w:val="nil"/>
          <w:between w:val="nil"/>
        </w:pBdr>
        <w:spacing w:after="0" w:line="240" w:lineRule="auto"/>
        <w:rPr>
          <w:color w:val="000000"/>
        </w:rPr>
      </w:pPr>
      <w:r>
        <w:rPr>
          <w:color w:val="000000"/>
        </w:rPr>
        <w:t>A</w:t>
      </w:r>
      <w:r w:rsidR="00361B34">
        <w:rPr>
          <w:color w:val="000000"/>
        </w:rPr>
        <w:t xml:space="preserve"> store had </w:t>
      </w:r>
      <m:oMath>
        <m:r>
          <w:rPr>
            <w:rFonts w:ascii="Cambria Math" w:hAnsi="Cambria Math"/>
            <w:color w:val="000000"/>
          </w:rPr>
          <m:t>5</m:t>
        </m:r>
        <m:f>
          <m:fPr>
            <m:ctrlPr>
              <w:rPr>
                <w:rFonts w:ascii="Cambria Math" w:hAnsi="Cambria Math"/>
                <w:color w:val="000000"/>
              </w:rPr>
            </m:ctrlPr>
          </m:fPr>
          <m:num>
            <m:r>
              <w:rPr>
                <w:rFonts w:ascii="Cambria Math" w:hAnsi="Cambria Math"/>
                <w:color w:val="000000"/>
              </w:rPr>
              <m:t>7</m:t>
            </m:r>
          </m:num>
          <m:den>
            <m:r>
              <w:rPr>
                <w:rFonts w:ascii="Cambria Math" w:hAnsi="Cambria Math"/>
                <w:color w:val="000000"/>
              </w:rPr>
              <m:t>12</m:t>
            </m:r>
          </m:den>
        </m:f>
      </m:oMath>
      <w:r w:rsidR="008B3AD0">
        <w:rPr>
          <w:color w:val="000000"/>
        </w:rPr>
        <w:t xml:space="preserve"> yards of fabric.  If Tawana</w:t>
      </w:r>
      <w:r w:rsidR="00361B34">
        <w:rPr>
          <w:color w:val="000000"/>
        </w:rPr>
        <w:t xml:space="preserve"> purchased </w:t>
      </w:r>
      <m:oMath>
        <m:r>
          <w:rPr>
            <w:rFonts w:ascii="Cambria Math" w:hAnsi="Cambria Math"/>
            <w:color w:val="000000"/>
          </w:rPr>
          <m:t>3</m:t>
        </m:r>
        <m:f>
          <m:fPr>
            <m:ctrlPr>
              <w:rPr>
                <w:rFonts w:ascii="Cambria Math" w:hAnsi="Cambria Math"/>
                <w:color w:val="000000"/>
              </w:rPr>
            </m:ctrlPr>
          </m:fPr>
          <m:num>
            <m:r>
              <w:rPr>
                <w:rFonts w:ascii="Cambria Math" w:hAnsi="Cambria Math"/>
                <w:color w:val="000000"/>
              </w:rPr>
              <m:t>5</m:t>
            </m:r>
          </m:num>
          <m:den>
            <m:r>
              <w:rPr>
                <w:rFonts w:ascii="Cambria Math" w:hAnsi="Cambria Math"/>
                <w:color w:val="000000"/>
              </w:rPr>
              <m:t>12</m:t>
            </m:r>
          </m:den>
        </m:f>
      </m:oMath>
      <w:r>
        <w:rPr>
          <w:color w:val="000000"/>
        </w:rPr>
        <w:t xml:space="preserve"> yards of this</w:t>
      </w:r>
      <w:r w:rsidR="00361B34">
        <w:rPr>
          <w:color w:val="000000"/>
        </w:rPr>
        <w:t xml:space="preserve"> fabric to make a curtain, how much fabric would the store have left to sell?  Write the fraction in simplest form. </w:t>
      </w:r>
    </w:p>
    <w:p w14:paraId="552AF50F" w14:textId="77777777" w:rsidR="00361B34" w:rsidRDefault="00361B34" w:rsidP="00361B34">
      <w:pPr>
        <w:pBdr>
          <w:top w:val="nil"/>
          <w:left w:val="nil"/>
          <w:bottom w:val="nil"/>
          <w:right w:val="nil"/>
          <w:between w:val="nil"/>
        </w:pBdr>
        <w:spacing w:after="0" w:line="240" w:lineRule="auto"/>
        <w:ind w:left="360"/>
        <w:rPr>
          <w:color w:val="000000"/>
        </w:rPr>
      </w:pPr>
    </w:p>
    <w:p w14:paraId="1473DFF1" w14:textId="6C081D22" w:rsidR="00B73079" w:rsidRDefault="00B73079">
      <w:pPr>
        <w:pBdr>
          <w:top w:val="nil"/>
          <w:left w:val="nil"/>
          <w:bottom w:val="nil"/>
          <w:right w:val="nil"/>
          <w:between w:val="nil"/>
        </w:pBdr>
        <w:spacing w:after="0" w:line="240" w:lineRule="auto"/>
        <w:ind w:left="360"/>
        <w:rPr>
          <w:color w:val="000000"/>
        </w:rPr>
      </w:pPr>
    </w:p>
    <w:p w14:paraId="0E5295A5" w14:textId="3AEA572A" w:rsidR="00361B34" w:rsidRDefault="00361B34">
      <w:pPr>
        <w:pBdr>
          <w:top w:val="nil"/>
          <w:left w:val="nil"/>
          <w:bottom w:val="nil"/>
          <w:right w:val="nil"/>
          <w:between w:val="nil"/>
        </w:pBdr>
        <w:spacing w:after="0" w:line="240" w:lineRule="auto"/>
        <w:ind w:left="360"/>
        <w:rPr>
          <w:color w:val="000000"/>
        </w:rPr>
      </w:pPr>
    </w:p>
    <w:p w14:paraId="4B1EAD37" w14:textId="54422F29" w:rsidR="00361B34" w:rsidRDefault="00361B34">
      <w:pPr>
        <w:pBdr>
          <w:top w:val="nil"/>
          <w:left w:val="nil"/>
          <w:bottom w:val="nil"/>
          <w:right w:val="nil"/>
          <w:between w:val="nil"/>
        </w:pBdr>
        <w:spacing w:after="0" w:line="240" w:lineRule="auto"/>
        <w:ind w:left="360"/>
        <w:rPr>
          <w:color w:val="000000"/>
        </w:rPr>
      </w:pPr>
    </w:p>
    <w:p w14:paraId="0A182093" w14:textId="5AA6515C" w:rsidR="00361B34" w:rsidRDefault="00361B34">
      <w:pPr>
        <w:pBdr>
          <w:top w:val="nil"/>
          <w:left w:val="nil"/>
          <w:bottom w:val="nil"/>
          <w:right w:val="nil"/>
          <w:between w:val="nil"/>
        </w:pBdr>
        <w:spacing w:after="0" w:line="240" w:lineRule="auto"/>
        <w:ind w:left="360"/>
        <w:rPr>
          <w:color w:val="000000"/>
        </w:rPr>
      </w:pPr>
    </w:p>
    <w:p w14:paraId="398C2BD6" w14:textId="77777777" w:rsidR="00361B34" w:rsidRDefault="00361B34">
      <w:pPr>
        <w:pBdr>
          <w:top w:val="nil"/>
          <w:left w:val="nil"/>
          <w:bottom w:val="nil"/>
          <w:right w:val="nil"/>
          <w:between w:val="nil"/>
        </w:pBdr>
        <w:spacing w:after="0" w:line="240" w:lineRule="auto"/>
        <w:ind w:left="360"/>
        <w:rPr>
          <w:color w:val="000000"/>
        </w:rPr>
      </w:pPr>
    </w:p>
    <w:p w14:paraId="4722990E" w14:textId="15569112" w:rsidR="00361B34" w:rsidRDefault="00361B34">
      <w:pPr>
        <w:pBdr>
          <w:top w:val="nil"/>
          <w:left w:val="nil"/>
          <w:bottom w:val="nil"/>
          <w:right w:val="nil"/>
          <w:between w:val="nil"/>
        </w:pBdr>
        <w:spacing w:after="0" w:line="240" w:lineRule="auto"/>
        <w:ind w:left="360"/>
        <w:rPr>
          <w:color w:val="000000"/>
        </w:rPr>
      </w:pPr>
    </w:p>
    <w:p w14:paraId="350810FE" w14:textId="77777777" w:rsidR="00361B34" w:rsidRDefault="00361B34">
      <w:pPr>
        <w:pBdr>
          <w:top w:val="nil"/>
          <w:left w:val="nil"/>
          <w:bottom w:val="nil"/>
          <w:right w:val="nil"/>
          <w:between w:val="nil"/>
        </w:pBdr>
        <w:spacing w:after="0" w:line="240" w:lineRule="auto"/>
        <w:ind w:left="360"/>
        <w:rPr>
          <w:color w:val="000000"/>
        </w:rPr>
      </w:pPr>
    </w:p>
    <w:p w14:paraId="673176C0" w14:textId="6CD5D947" w:rsidR="00361B34" w:rsidRDefault="00361B34">
      <w:pPr>
        <w:pBdr>
          <w:top w:val="nil"/>
          <w:left w:val="nil"/>
          <w:bottom w:val="nil"/>
          <w:right w:val="nil"/>
          <w:between w:val="nil"/>
        </w:pBdr>
        <w:spacing w:after="0" w:line="240" w:lineRule="auto"/>
        <w:ind w:left="360"/>
        <w:rPr>
          <w:color w:val="000000"/>
        </w:rPr>
      </w:pPr>
    </w:p>
    <w:p w14:paraId="62FD74DF" w14:textId="3079876C" w:rsidR="00361B34" w:rsidRDefault="00361B34">
      <w:pPr>
        <w:pBdr>
          <w:top w:val="nil"/>
          <w:left w:val="nil"/>
          <w:bottom w:val="nil"/>
          <w:right w:val="nil"/>
          <w:between w:val="nil"/>
        </w:pBdr>
        <w:spacing w:after="0" w:line="240" w:lineRule="auto"/>
        <w:ind w:left="360"/>
        <w:rPr>
          <w:color w:val="000000"/>
        </w:rPr>
      </w:pPr>
    </w:p>
    <w:p w14:paraId="59BD3F4F" w14:textId="77777777" w:rsidR="00361B34" w:rsidRDefault="00361B34" w:rsidP="00361B34">
      <w:pPr>
        <w:numPr>
          <w:ilvl w:val="0"/>
          <w:numId w:val="1"/>
        </w:numPr>
        <w:pBdr>
          <w:top w:val="nil"/>
          <w:left w:val="nil"/>
          <w:bottom w:val="nil"/>
          <w:right w:val="nil"/>
          <w:between w:val="nil"/>
        </w:pBdr>
        <w:spacing w:after="0" w:line="240" w:lineRule="auto"/>
        <w:rPr>
          <w:color w:val="000000"/>
        </w:rPr>
      </w:pPr>
      <w:r>
        <w:rPr>
          <w:color w:val="000000"/>
        </w:rPr>
        <w:t xml:space="preserve">Lisa was tracking the number of miles she biked for two weeks.  </w:t>
      </w:r>
    </w:p>
    <w:p w14:paraId="4C32B0E9" w14:textId="77777777" w:rsidR="00361B34" w:rsidRDefault="00361B34" w:rsidP="00361B34">
      <w:pPr>
        <w:pBdr>
          <w:top w:val="nil"/>
          <w:left w:val="nil"/>
          <w:bottom w:val="nil"/>
          <w:right w:val="nil"/>
          <w:between w:val="nil"/>
        </w:pBdr>
        <w:spacing w:after="0" w:line="240" w:lineRule="auto"/>
        <w:ind w:left="360"/>
        <w:rPr>
          <w:color w:val="000000"/>
        </w:rPr>
      </w:pPr>
    </w:p>
    <w:p w14:paraId="4FB9B41C" w14:textId="77777777" w:rsidR="00361B34" w:rsidRDefault="00361B34" w:rsidP="00361B34">
      <w:pPr>
        <w:numPr>
          <w:ilvl w:val="1"/>
          <w:numId w:val="1"/>
        </w:numPr>
        <w:pBdr>
          <w:top w:val="nil"/>
          <w:left w:val="nil"/>
          <w:bottom w:val="nil"/>
          <w:right w:val="nil"/>
          <w:between w:val="nil"/>
        </w:pBdr>
        <w:spacing w:after="0" w:line="240" w:lineRule="auto"/>
        <w:rPr>
          <w:color w:val="000000"/>
        </w:rPr>
      </w:pPr>
      <w:r>
        <w:rPr>
          <w:color w:val="000000"/>
        </w:rPr>
        <w:t xml:space="preserve">Last week she biked </w:t>
      </w:r>
      <m:oMath>
        <m:r>
          <w:rPr>
            <w:rFonts w:ascii="Cambria Math" w:hAnsi="Cambria Math"/>
            <w:color w:val="000000"/>
          </w:rPr>
          <m:t>12</m:t>
        </m:r>
        <m:f>
          <m:fPr>
            <m:ctrlPr>
              <w:rPr>
                <w:rFonts w:ascii="Cambria Math" w:hAnsi="Cambria Math"/>
                <w:color w:val="000000"/>
              </w:rPr>
            </m:ctrlPr>
          </m:fPr>
          <m:num>
            <m:r>
              <w:rPr>
                <w:rFonts w:ascii="Cambria Math" w:hAnsi="Cambria Math"/>
                <w:color w:val="000000"/>
              </w:rPr>
              <m:t>9</m:t>
            </m:r>
          </m:num>
          <m:den>
            <m:r>
              <w:rPr>
                <w:rFonts w:ascii="Cambria Math" w:hAnsi="Cambria Math"/>
                <w:color w:val="000000"/>
              </w:rPr>
              <m:t>10</m:t>
            </m:r>
          </m:den>
        </m:f>
      </m:oMath>
      <w:r>
        <w:rPr>
          <w:color w:val="000000"/>
        </w:rPr>
        <w:t xml:space="preserve"> miles.</w:t>
      </w:r>
    </w:p>
    <w:p w14:paraId="223F6B5E" w14:textId="77777777" w:rsidR="00361B34" w:rsidRDefault="00361B34" w:rsidP="00361B34">
      <w:pPr>
        <w:numPr>
          <w:ilvl w:val="1"/>
          <w:numId w:val="1"/>
        </w:numPr>
        <w:pBdr>
          <w:top w:val="nil"/>
          <w:left w:val="nil"/>
          <w:bottom w:val="nil"/>
          <w:right w:val="nil"/>
          <w:between w:val="nil"/>
        </w:pBdr>
        <w:spacing w:after="0" w:line="240" w:lineRule="auto"/>
        <w:rPr>
          <w:color w:val="000000"/>
        </w:rPr>
      </w:pPr>
      <w:r>
        <w:rPr>
          <w:color w:val="000000"/>
        </w:rPr>
        <w:t xml:space="preserve">This week she biked </w:t>
      </w:r>
      <m:oMath>
        <m:r>
          <w:rPr>
            <w:rFonts w:ascii="Cambria Math" w:hAnsi="Cambria Math"/>
            <w:color w:val="000000"/>
          </w:rPr>
          <m:t>10</m:t>
        </m:r>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12</m:t>
            </m:r>
          </m:den>
        </m:f>
      </m:oMath>
      <w:r>
        <w:rPr>
          <w:color w:val="000000"/>
        </w:rPr>
        <w:t xml:space="preserve"> miles.</w:t>
      </w:r>
    </w:p>
    <w:p w14:paraId="7606BCC7" w14:textId="77777777" w:rsidR="00361B34" w:rsidRDefault="00361B34" w:rsidP="00361B34">
      <w:pPr>
        <w:pBdr>
          <w:top w:val="nil"/>
          <w:left w:val="nil"/>
          <w:bottom w:val="nil"/>
          <w:right w:val="nil"/>
          <w:between w:val="nil"/>
        </w:pBdr>
        <w:spacing w:after="0" w:line="240" w:lineRule="auto"/>
        <w:ind w:left="720"/>
        <w:rPr>
          <w:color w:val="000000"/>
        </w:rPr>
      </w:pPr>
    </w:p>
    <w:p w14:paraId="7B851101" w14:textId="77777777" w:rsidR="00361B34" w:rsidRPr="007F3D72" w:rsidRDefault="00361B34" w:rsidP="00361B34">
      <w:pPr>
        <w:pBdr>
          <w:top w:val="nil"/>
          <w:left w:val="nil"/>
          <w:bottom w:val="nil"/>
          <w:right w:val="nil"/>
          <w:between w:val="nil"/>
        </w:pBdr>
        <w:spacing w:after="0" w:line="240" w:lineRule="auto"/>
        <w:rPr>
          <w:color w:val="000000"/>
        </w:rPr>
      </w:pPr>
      <w:r>
        <w:rPr>
          <w:color w:val="000000"/>
        </w:rPr>
        <w:t xml:space="preserve">       About how many more miles did she bike last week than this week?  Explain your answer below. </w:t>
      </w:r>
    </w:p>
    <w:p w14:paraId="414D101A" w14:textId="446F956E" w:rsidR="00361B34" w:rsidRDefault="00361B34">
      <w:pPr>
        <w:pBdr>
          <w:top w:val="nil"/>
          <w:left w:val="nil"/>
          <w:bottom w:val="nil"/>
          <w:right w:val="nil"/>
          <w:between w:val="nil"/>
        </w:pBdr>
        <w:spacing w:after="0" w:line="240" w:lineRule="auto"/>
        <w:ind w:left="360"/>
        <w:rPr>
          <w:color w:val="000000"/>
        </w:rPr>
      </w:pPr>
    </w:p>
    <w:p w14:paraId="07C46A97" w14:textId="1180B59F" w:rsidR="00361B34" w:rsidRDefault="00361B34">
      <w:pPr>
        <w:pBdr>
          <w:top w:val="nil"/>
          <w:left w:val="nil"/>
          <w:bottom w:val="nil"/>
          <w:right w:val="nil"/>
          <w:between w:val="nil"/>
        </w:pBdr>
        <w:spacing w:after="0" w:line="240" w:lineRule="auto"/>
        <w:ind w:left="360"/>
        <w:rPr>
          <w:color w:val="000000"/>
        </w:rPr>
      </w:pPr>
    </w:p>
    <w:p w14:paraId="11C443F8" w14:textId="31704534" w:rsidR="00361B34" w:rsidRDefault="00361B34">
      <w:pPr>
        <w:pBdr>
          <w:top w:val="nil"/>
          <w:left w:val="nil"/>
          <w:bottom w:val="nil"/>
          <w:right w:val="nil"/>
          <w:between w:val="nil"/>
        </w:pBdr>
        <w:spacing w:after="0" w:line="240" w:lineRule="auto"/>
        <w:ind w:left="360"/>
        <w:rPr>
          <w:color w:val="000000"/>
        </w:rPr>
      </w:pPr>
    </w:p>
    <w:p w14:paraId="3B1BBA00" w14:textId="31BB713C" w:rsidR="00361B34" w:rsidRDefault="00361B34">
      <w:pPr>
        <w:pBdr>
          <w:top w:val="nil"/>
          <w:left w:val="nil"/>
          <w:bottom w:val="nil"/>
          <w:right w:val="nil"/>
          <w:between w:val="nil"/>
        </w:pBdr>
        <w:spacing w:after="0" w:line="240" w:lineRule="auto"/>
        <w:ind w:left="360"/>
        <w:rPr>
          <w:color w:val="000000"/>
        </w:rPr>
      </w:pPr>
    </w:p>
    <w:p w14:paraId="7EF3DF76" w14:textId="6CD0BBCF" w:rsidR="00361B34" w:rsidRDefault="00361B34">
      <w:pPr>
        <w:pBdr>
          <w:top w:val="nil"/>
          <w:left w:val="nil"/>
          <w:bottom w:val="nil"/>
          <w:right w:val="nil"/>
          <w:between w:val="nil"/>
        </w:pBdr>
        <w:spacing w:after="0" w:line="240" w:lineRule="auto"/>
        <w:ind w:left="360"/>
        <w:rPr>
          <w:color w:val="000000"/>
        </w:rPr>
      </w:pPr>
    </w:p>
    <w:p w14:paraId="1EC1DD7A" w14:textId="2F1D108B" w:rsidR="00361B34" w:rsidRDefault="00361B34">
      <w:pPr>
        <w:pBdr>
          <w:top w:val="nil"/>
          <w:left w:val="nil"/>
          <w:bottom w:val="nil"/>
          <w:right w:val="nil"/>
          <w:between w:val="nil"/>
        </w:pBdr>
        <w:spacing w:after="0" w:line="240" w:lineRule="auto"/>
        <w:ind w:left="360"/>
        <w:rPr>
          <w:color w:val="000000"/>
        </w:rPr>
      </w:pPr>
    </w:p>
    <w:p w14:paraId="09106011" w14:textId="77777777" w:rsidR="00361B34" w:rsidRDefault="00361B34">
      <w:pPr>
        <w:pBdr>
          <w:top w:val="nil"/>
          <w:left w:val="nil"/>
          <w:bottom w:val="nil"/>
          <w:right w:val="nil"/>
          <w:between w:val="nil"/>
        </w:pBdr>
        <w:spacing w:after="0" w:line="240" w:lineRule="auto"/>
        <w:ind w:left="360"/>
        <w:rPr>
          <w:color w:val="000000"/>
        </w:rPr>
      </w:pPr>
    </w:p>
    <w:p w14:paraId="393ECA13" w14:textId="38DB0575" w:rsidR="00361B34" w:rsidRDefault="00361B34">
      <w:pPr>
        <w:pBdr>
          <w:top w:val="nil"/>
          <w:left w:val="nil"/>
          <w:bottom w:val="nil"/>
          <w:right w:val="nil"/>
          <w:between w:val="nil"/>
        </w:pBdr>
        <w:spacing w:after="0" w:line="240" w:lineRule="auto"/>
        <w:ind w:left="360"/>
        <w:rPr>
          <w:color w:val="000000"/>
        </w:rPr>
      </w:pPr>
    </w:p>
    <w:p w14:paraId="456D2914" w14:textId="77777777" w:rsidR="00361B34" w:rsidRDefault="00361B34">
      <w:pPr>
        <w:pBdr>
          <w:top w:val="nil"/>
          <w:left w:val="nil"/>
          <w:bottom w:val="nil"/>
          <w:right w:val="nil"/>
          <w:between w:val="nil"/>
        </w:pBdr>
        <w:spacing w:after="0" w:line="240" w:lineRule="auto"/>
        <w:ind w:left="360"/>
        <w:rPr>
          <w:color w:val="000000"/>
        </w:rPr>
      </w:pPr>
    </w:p>
    <w:p w14:paraId="3BA491F5" w14:textId="77777777" w:rsidR="00361B34" w:rsidRDefault="00361B34">
      <w:pPr>
        <w:pBdr>
          <w:top w:val="nil"/>
          <w:left w:val="nil"/>
          <w:bottom w:val="nil"/>
          <w:right w:val="nil"/>
          <w:between w:val="nil"/>
        </w:pBdr>
        <w:spacing w:after="0" w:line="240" w:lineRule="auto"/>
        <w:ind w:left="360"/>
        <w:rPr>
          <w:color w:val="000000"/>
        </w:rPr>
      </w:pPr>
    </w:p>
    <w:p w14:paraId="3C62E69C" w14:textId="77777777" w:rsidR="00B73079" w:rsidRDefault="0026222A" w:rsidP="00CE0F1B">
      <w:pPr>
        <w:numPr>
          <w:ilvl w:val="0"/>
          <w:numId w:val="1"/>
        </w:numPr>
        <w:pBdr>
          <w:top w:val="nil"/>
          <w:left w:val="nil"/>
          <w:bottom w:val="nil"/>
          <w:right w:val="nil"/>
          <w:between w:val="nil"/>
        </w:pBdr>
        <w:spacing w:after="0" w:line="240" w:lineRule="auto"/>
        <w:rPr>
          <w:color w:val="000000"/>
        </w:rPr>
      </w:pPr>
      <w:r>
        <w:rPr>
          <w:color w:val="000000"/>
        </w:rPr>
        <w:t xml:space="preserve">Kamden walked the first </w:t>
      </w:r>
      <m:oMath>
        <m:f>
          <m:fPr>
            <m:ctrlPr>
              <w:rPr>
                <w:rFonts w:ascii="Cambria Math" w:hAnsi="Cambria Math"/>
                <w:color w:val="000000"/>
              </w:rPr>
            </m:ctrlPr>
          </m:fPr>
          <m:num>
            <m:r>
              <w:rPr>
                <w:rFonts w:ascii="Cambria Math" w:hAnsi="Cambria Math"/>
                <w:color w:val="000000"/>
              </w:rPr>
              <m:t>2</m:t>
            </m:r>
          </m:num>
          <m:den>
            <m:r>
              <w:rPr>
                <w:rFonts w:ascii="Cambria Math" w:hAnsi="Cambria Math"/>
                <w:color w:val="000000"/>
              </w:rPr>
              <m:t>5</m:t>
            </m:r>
          </m:den>
        </m:f>
      </m:oMath>
      <w:r w:rsidR="00CF2BA8">
        <w:rPr>
          <w:color w:val="000000"/>
        </w:rPr>
        <w:t xml:space="preserve"> of </w:t>
      </w:r>
      <w:r w:rsidR="00217C3E">
        <w:rPr>
          <w:color w:val="000000"/>
        </w:rPr>
        <w:t>a mile and then he ran the rest of the distance.</w:t>
      </w:r>
      <w:r w:rsidR="00CF2BA8">
        <w:rPr>
          <w:color w:val="000000"/>
        </w:rPr>
        <w:t xml:space="preserve">  If Kamden completed </w:t>
      </w:r>
      <m:oMath>
        <m:r>
          <w:rPr>
            <w:rFonts w:ascii="Cambria Math" w:hAnsi="Cambria Math"/>
            <w:color w:val="000000"/>
          </w:rPr>
          <m:t>1</m:t>
        </m:r>
        <m:f>
          <m:fPr>
            <m:ctrlPr>
              <w:rPr>
                <w:rFonts w:ascii="Cambria Math" w:hAnsi="Cambria Math"/>
                <w:color w:val="000000"/>
              </w:rPr>
            </m:ctrlPr>
          </m:fPr>
          <m:num>
            <m:r>
              <w:rPr>
                <w:rFonts w:ascii="Cambria Math" w:hAnsi="Cambria Math"/>
                <w:color w:val="000000"/>
              </w:rPr>
              <m:t>3</m:t>
            </m:r>
          </m:num>
          <m:den>
            <m:r>
              <w:rPr>
                <w:rFonts w:ascii="Cambria Math" w:hAnsi="Cambria Math"/>
                <w:color w:val="000000"/>
              </w:rPr>
              <m:t>4</m:t>
            </m:r>
          </m:den>
        </m:f>
      </m:oMath>
      <w:r w:rsidR="00CF2BA8">
        <w:rPr>
          <w:color w:val="000000"/>
        </w:rPr>
        <w:t xml:space="preserve"> miles</w:t>
      </w:r>
      <w:r w:rsidR="005E6706">
        <w:rPr>
          <w:color w:val="000000"/>
        </w:rPr>
        <w:t>, how many miles</w:t>
      </w:r>
      <w:r w:rsidR="00CF2BA8">
        <w:rPr>
          <w:color w:val="000000"/>
        </w:rPr>
        <w:t xml:space="preserve"> did he run? </w:t>
      </w:r>
    </w:p>
    <w:p w14:paraId="3935C225" w14:textId="77777777" w:rsidR="00CF2BA8" w:rsidRDefault="00CF2BA8" w:rsidP="00CF2BA8">
      <w:pPr>
        <w:pBdr>
          <w:top w:val="nil"/>
          <w:left w:val="nil"/>
          <w:bottom w:val="nil"/>
          <w:right w:val="nil"/>
          <w:between w:val="nil"/>
        </w:pBdr>
        <w:spacing w:after="0" w:line="240" w:lineRule="auto"/>
        <w:rPr>
          <w:color w:val="000000"/>
        </w:rPr>
      </w:pPr>
    </w:p>
    <w:p w14:paraId="5E65C641" w14:textId="77777777" w:rsidR="00CF2BA8" w:rsidRDefault="00CF2BA8" w:rsidP="00CF2BA8">
      <w:pPr>
        <w:pBdr>
          <w:top w:val="nil"/>
          <w:left w:val="nil"/>
          <w:bottom w:val="nil"/>
          <w:right w:val="nil"/>
          <w:between w:val="nil"/>
        </w:pBdr>
        <w:spacing w:after="0" w:line="240" w:lineRule="auto"/>
        <w:rPr>
          <w:color w:val="000000"/>
        </w:rPr>
      </w:pPr>
    </w:p>
    <w:p w14:paraId="01738A07" w14:textId="77777777" w:rsidR="00CF2BA8" w:rsidRDefault="00CF2BA8" w:rsidP="00CF2BA8">
      <w:pPr>
        <w:pBdr>
          <w:top w:val="nil"/>
          <w:left w:val="nil"/>
          <w:bottom w:val="nil"/>
          <w:right w:val="nil"/>
          <w:between w:val="nil"/>
        </w:pBdr>
        <w:spacing w:after="0" w:line="240" w:lineRule="auto"/>
        <w:rPr>
          <w:color w:val="000000"/>
        </w:rPr>
      </w:pPr>
    </w:p>
    <w:p w14:paraId="4882DCEC" w14:textId="77777777" w:rsidR="00217C3E" w:rsidRDefault="00217C3E" w:rsidP="00CF2BA8">
      <w:pPr>
        <w:pBdr>
          <w:top w:val="nil"/>
          <w:left w:val="nil"/>
          <w:bottom w:val="nil"/>
          <w:right w:val="nil"/>
          <w:between w:val="nil"/>
        </w:pBdr>
        <w:spacing w:after="0" w:line="240" w:lineRule="auto"/>
        <w:rPr>
          <w:color w:val="000000"/>
        </w:rPr>
      </w:pPr>
    </w:p>
    <w:p w14:paraId="5F623448" w14:textId="77777777" w:rsidR="00217C3E" w:rsidRDefault="00217C3E" w:rsidP="00CF2BA8">
      <w:pPr>
        <w:pBdr>
          <w:top w:val="nil"/>
          <w:left w:val="nil"/>
          <w:bottom w:val="nil"/>
          <w:right w:val="nil"/>
          <w:between w:val="nil"/>
        </w:pBdr>
        <w:spacing w:after="0" w:line="240" w:lineRule="auto"/>
        <w:rPr>
          <w:color w:val="000000"/>
        </w:rPr>
      </w:pPr>
    </w:p>
    <w:p w14:paraId="557C9EB3" w14:textId="77777777" w:rsidR="007605A2" w:rsidRDefault="007605A2" w:rsidP="00CF2BA8">
      <w:pPr>
        <w:pBdr>
          <w:top w:val="nil"/>
          <w:left w:val="nil"/>
          <w:bottom w:val="nil"/>
          <w:right w:val="nil"/>
          <w:between w:val="nil"/>
        </w:pBdr>
        <w:spacing w:after="0" w:line="240" w:lineRule="auto"/>
        <w:rPr>
          <w:color w:val="000000"/>
        </w:rPr>
      </w:pPr>
    </w:p>
    <w:p w14:paraId="28E10C20" w14:textId="77777777" w:rsidR="00217C3E" w:rsidRDefault="00217C3E" w:rsidP="00CF2BA8">
      <w:pPr>
        <w:pBdr>
          <w:top w:val="nil"/>
          <w:left w:val="nil"/>
          <w:bottom w:val="nil"/>
          <w:right w:val="nil"/>
          <w:between w:val="nil"/>
        </w:pBdr>
        <w:spacing w:after="0" w:line="240" w:lineRule="auto"/>
        <w:rPr>
          <w:color w:val="000000"/>
        </w:rPr>
      </w:pPr>
    </w:p>
    <w:p w14:paraId="7A7329F2" w14:textId="517A7C6B" w:rsidR="00361B34" w:rsidRDefault="00361B34" w:rsidP="00CF2BA8">
      <w:pPr>
        <w:pBdr>
          <w:top w:val="nil"/>
          <w:left w:val="nil"/>
          <w:bottom w:val="nil"/>
          <w:right w:val="nil"/>
          <w:between w:val="nil"/>
        </w:pBdr>
        <w:spacing w:after="0" w:line="240" w:lineRule="auto"/>
        <w:rPr>
          <w:color w:val="000000"/>
        </w:rPr>
      </w:pPr>
    </w:p>
    <w:p w14:paraId="3E5B0905" w14:textId="77777777" w:rsidR="00CF2BA8" w:rsidRDefault="00CF2BA8" w:rsidP="00CF2BA8">
      <w:pPr>
        <w:pBdr>
          <w:top w:val="nil"/>
          <w:left w:val="nil"/>
          <w:bottom w:val="nil"/>
          <w:right w:val="nil"/>
          <w:between w:val="nil"/>
        </w:pBdr>
        <w:spacing w:after="0" w:line="240" w:lineRule="auto"/>
        <w:rPr>
          <w:color w:val="000000"/>
        </w:rPr>
      </w:pPr>
    </w:p>
    <w:p w14:paraId="4575D7B0" w14:textId="30351847" w:rsidR="007709B7" w:rsidRDefault="00D2207D" w:rsidP="00CE0F1B">
      <w:pPr>
        <w:numPr>
          <w:ilvl w:val="0"/>
          <w:numId w:val="1"/>
        </w:numPr>
        <w:pBdr>
          <w:top w:val="nil"/>
          <w:left w:val="nil"/>
          <w:bottom w:val="nil"/>
          <w:right w:val="nil"/>
          <w:between w:val="nil"/>
        </w:pBdr>
        <w:spacing w:after="0" w:line="240" w:lineRule="auto"/>
        <w:rPr>
          <w:color w:val="000000"/>
        </w:rPr>
      </w:pPr>
      <w:r>
        <w:rPr>
          <w:color w:val="000000"/>
        </w:rPr>
        <w:t>A family</w:t>
      </w:r>
      <w:r w:rsidR="007709B7">
        <w:rPr>
          <w:color w:val="000000"/>
        </w:rPr>
        <w:t xml:space="preserve"> bought 2 pizza</w:t>
      </w:r>
      <w:r w:rsidR="00A81E08">
        <w:rPr>
          <w:color w:val="000000"/>
        </w:rPr>
        <w:t>s</w:t>
      </w:r>
      <w:r w:rsidR="007709B7">
        <w:rPr>
          <w:color w:val="000000"/>
        </w:rPr>
        <w:t xml:space="preserve">, of equal size, for dinner.  The family ate </w:t>
      </w:r>
      <m:oMath>
        <m:f>
          <m:fPr>
            <m:ctrlPr>
              <w:rPr>
                <w:rFonts w:ascii="Cambria Math" w:hAnsi="Cambria Math"/>
                <w:color w:val="000000"/>
              </w:rPr>
            </m:ctrlPr>
          </m:fPr>
          <m:num>
            <m:r>
              <w:rPr>
                <w:rFonts w:ascii="Cambria Math" w:hAnsi="Cambria Math"/>
                <w:color w:val="000000"/>
              </w:rPr>
              <m:t>7</m:t>
            </m:r>
          </m:num>
          <m:den>
            <m:r>
              <w:rPr>
                <w:rFonts w:ascii="Cambria Math" w:hAnsi="Cambria Math"/>
                <w:color w:val="000000"/>
              </w:rPr>
              <m:t>8</m:t>
            </m:r>
          </m:den>
        </m:f>
      </m:oMath>
      <w:r w:rsidR="007709B7">
        <w:rPr>
          <w:color w:val="000000"/>
        </w:rPr>
        <w:t xml:space="preserve"> of one pizza and </w:t>
      </w:r>
      <m:oMath>
        <m:f>
          <m:fPr>
            <m:ctrlPr>
              <w:rPr>
                <w:rFonts w:ascii="Cambria Math" w:hAnsi="Cambria Math"/>
                <w:color w:val="000000"/>
              </w:rPr>
            </m:ctrlPr>
          </m:fPr>
          <m:num>
            <m:r>
              <w:rPr>
                <w:rFonts w:ascii="Cambria Math" w:hAnsi="Cambria Math"/>
                <w:color w:val="000000"/>
              </w:rPr>
              <m:t>5</m:t>
            </m:r>
          </m:num>
          <m:den>
            <m:r>
              <w:rPr>
                <w:rFonts w:ascii="Cambria Math" w:hAnsi="Cambria Math"/>
                <w:color w:val="000000"/>
              </w:rPr>
              <m:t>8</m:t>
            </m:r>
          </m:den>
        </m:f>
      </m:oMath>
      <w:r w:rsidR="007709B7">
        <w:rPr>
          <w:color w:val="000000"/>
        </w:rPr>
        <w:t xml:space="preserve"> of the other pizza.  How much pizza did the family eat for dinner? Write the answer in simplest form.</w:t>
      </w:r>
    </w:p>
    <w:p w14:paraId="54E050BB" w14:textId="77777777" w:rsidR="007F3D72" w:rsidRDefault="007F3D72" w:rsidP="007F3D72">
      <w:pPr>
        <w:pBdr>
          <w:top w:val="nil"/>
          <w:left w:val="nil"/>
          <w:bottom w:val="nil"/>
          <w:right w:val="nil"/>
          <w:between w:val="nil"/>
        </w:pBdr>
        <w:spacing w:after="0" w:line="240" w:lineRule="auto"/>
        <w:rPr>
          <w:color w:val="000000"/>
        </w:rPr>
      </w:pPr>
    </w:p>
    <w:p w14:paraId="3C85EEF3" w14:textId="77777777" w:rsidR="007F3D72" w:rsidRDefault="007F3D72" w:rsidP="007F3D72">
      <w:pPr>
        <w:pBdr>
          <w:top w:val="nil"/>
          <w:left w:val="nil"/>
          <w:bottom w:val="nil"/>
          <w:right w:val="nil"/>
          <w:between w:val="nil"/>
        </w:pBdr>
        <w:spacing w:after="0" w:line="240" w:lineRule="auto"/>
        <w:rPr>
          <w:color w:val="000000"/>
        </w:rPr>
      </w:pPr>
    </w:p>
    <w:p w14:paraId="1EF1CDCA" w14:textId="30E274CD" w:rsidR="00217C3E" w:rsidRDefault="00217C3E" w:rsidP="00CF2BA8">
      <w:pPr>
        <w:pBdr>
          <w:top w:val="nil"/>
          <w:left w:val="nil"/>
          <w:bottom w:val="nil"/>
          <w:right w:val="nil"/>
          <w:between w:val="nil"/>
        </w:pBdr>
        <w:spacing w:after="0" w:line="240" w:lineRule="auto"/>
        <w:rPr>
          <w:color w:val="000000"/>
        </w:rPr>
      </w:pPr>
    </w:p>
    <w:p w14:paraId="33181739" w14:textId="126DF8AE" w:rsidR="00FB553F" w:rsidRDefault="00FB553F">
      <w:pPr>
        <w:rPr>
          <w:color w:val="000000"/>
        </w:rPr>
      </w:pPr>
      <w:r>
        <w:rPr>
          <w:color w:val="000000"/>
        </w:rPr>
        <w:br w:type="page"/>
      </w:r>
    </w:p>
    <w:p w14:paraId="2C2BCBFC" w14:textId="62FBB239" w:rsidR="007508BF" w:rsidRDefault="00D2207D" w:rsidP="007508BF">
      <w:pPr>
        <w:numPr>
          <w:ilvl w:val="0"/>
          <w:numId w:val="1"/>
        </w:numPr>
        <w:pBdr>
          <w:top w:val="nil"/>
          <w:left w:val="nil"/>
          <w:bottom w:val="nil"/>
          <w:right w:val="nil"/>
          <w:between w:val="nil"/>
        </w:pBdr>
        <w:spacing w:after="0" w:line="240" w:lineRule="auto"/>
        <w:rPr>
          <w:color w:val="000000"/>
        </w:rPr>
      </w:pPr>
      <w:r>
        <w:rPr>
          <w:color w:val="000000"/>
        </w:rPr>
        <w:lastRenderedPageBreak/>
        <w:t>Ava and her mom baked a</w:t>
      </w:r>
      <w:r w:rsidR="007508BF">
        <w:rPr>
          <w:color w:val="000000"/>
        </w:rPr>
        <w:t xml:space="preserve"> pan of brownies for dessert. </w:t>
      </w:r>
      <w:r>
        <w:rPr>
          <w:color w:val="000000"/>
        </w:rPr>
        <w:t xml:space="preserve"> The model below represents one whole </w:t>
      </w:r>
      <w:r w:rsidR="007508BF">
        <w:rPr>
          <w:color w:val="000000"/>
        </w:rPr>
        <w:t xml:space="preserve">pan of brownies. </w:t>
      </w:r>
    </w:p>
    <w:p w14:paraId="273D4DDA" w14:textId="77777777" w:rsidR="007508BF" w:rsidRDefault="007508BF" w:rsidP="007508BF">
      <w:pPr>
        <w:pBdr>
          <w:top w:val="nil"/>
          <w:left w:val="nil"/>
          <w:bottom w:val="nil"/>
          <w:right w:val="nil"/>
          <w:between w:val="nil"/>
        </w:pBdr>
        <w:spacing w:after="0" w:line="240" w:lineRule="auto"/>
        <w:rPr>
          <w:color w:val="000000"/>
        </w:rPr>
      </w:pPr>
    </w:p>
    <w:p w14:paraId="75E06CB9" w14:textId="77777777" w:rsidR="007508BF" w:rsidRDefault="007508BF" w:rsidP="007508BF">
      <w:pPr>
        <w:pBdr>
          <w:top w:val="nil"/>
          <w:left w:val="nil"/>
          <w:bottom w:val="nil"/>
          <w:right w:val="nil"/>
          <w:between w:val="nil"/>
        </w:pBdr>
        <w:spacing w:after="0" w:line="240" w:lineRule="auto"/>
        <w:rPr>
          <w:color w:val="000000"/>
        </w:rPr>
      </w:pPr>
      <w:r>
        <w:rPr>
          <w:noProof/>
          <w:color w:val="000000"/>
          <w:lang w:val="en-US"/>
        </w:rPr>
        <mc:AlternateContent>
          <mc:Choice Requires="wps">
            <w:drawing>
              <wp:anchor distT="0" distB="0" distL="114300" distR="114300" simplePos="0" relativeHeight="251660288" behindDoc="0" locked="0" layoutInCell="1" allowOverlap="1" wp14:anchorId="25220F50" wp14:editId="047C749B">
                <wp:simplePos x="0" y="0"/>
                <wp:positionH relativeFrom="column">
                  <wp:posOffset>1914573</wp:posOffset>
                </wp:positionH>
                <wp:positionV relativeFrom="paragraph">
                  <wp:posOffset>48356</wp:posOffset>
                </wp:positionV>
                <wp:extent cx="1500996" cy="845389"/>
                <wp:effectExtent l="0" t="0" r="23495" b="12065"/>
                <wp:wrapNone/>
                <wp:docPr id="4" name="Rectangle 4" title="Picture of whole pan of brownies"/>
                <wp:cNvGraphicFramePr/>
                <a:graphic xmlns:a="http://schemas.openxmlformats.org/drawingml/2006/main">
                  <a:graphicData uri="http://schemas.microsoft.com/office/word/2010/wordprocessingShape">
                    <wps:wsp>
                      <wps:cNvSpPr/>
                      <wps:spPr>
                        <a:xfrm>
                          <a:off x="0" y="0"/>
                          <a:ext cx="1500996" cy="845389"/>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0589D" id="Rectangle 4" o:spid="_x0000_s1026" alt="Title: Picture of whole pan of brownies" style="position:absolute;margin-left:150.75pt;margin-top:3.8pt;width:118.2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" fillcolor="#a5a5a5 [2092]" strokecolor="black [3213]" strokeweight="1pt"/>
            </w:pict>
          </mc:Fallback>
        </mc:AlternateContent>
      </w:r>
    </w:p>
    <w:p w14:paraId="3DB7EED1" w14:textId="77777777" w:rsidR="007508BF" w:rsidRDefault="007508BF" w:rsidP="007508BF">
      <w:pPr>
        <w:pBdr>
          <w:top w:val="nil"/>
          <w:left w:val="nil"/>
          <w:bottom w:val="nil"/>
          <w:right w:val="nil"/>
          <w:between w:val="nil"/>
        </w:pBdr>
        <w:spacing w:after="0" w:line="240" w:lineRule="auto"/>
        <w:rPr>
          <w:color w:val="000000"/>
        </w:rPr>
      </w:pPr>
    </w:p>
    <w:p w14:paraId="54519A45" w14:textId="77777777" w:rsidR="007508BF" w:rsidRDefault="007508BF" w:rsidP="007508BF">
      <w:pPr>
        <w:pBdr>
          <w:top w:val="nil"/>
          <w:left w:val="nil"/>
          <w:bottom w:val="nil"/>
          <w:right w:val="nil"/>
          <w:between w:val="nil"/>
        </w:pBdr>
        <w:spacing w:after="0" w:line="240" w:lineRule="auto"/>
        <w:rPr>
          <w:color w:val="000000"/>
        </w:rPr>
      </w:pPr>
    </w:p>
    <w:p w14:paraId="59983ACE" w14:textId="77777777" w:rsidR="007508BF" w:rsidRDefault="007508BF" w:rsidP="007508BF">
      <w:pPr>
        <w:pBdr>
          <w:top w:val="nil"/>
          <w:left w:val="nil"/>
          <w:bottom w:val="nil"/>
          <w:right w:val="nil"/>
          <w:between w:val="nil"/>
        </w:pBdr>
        <w:spacing w:after="0" w:line="240" w:lineRule="auto"/>
        <w:rPr>
          <w:color w:val="000000"/>
        </w:rPr>
      </w:pPr>
    </w:p>
    <w:p w14:paraId="4014E6B3" w14:textId="77777777" w:rsidR="007508BF" w:rsidRDefault="007508BF" w:rsidP="007508BF">
      <w:pPr>
        <w:pBdr>
          <w:top w:val="nil"/>
          <w:left w:val="nil"/>
          <w:bottom w:val="nil"/>
          <w:right w:val="nil"/>
          <w:between w:val="nil"/>
        </w:pBdr>
        <w:spacing w:after="0" w:line="240" w:lineRule="auto"/>
        <w:rPr>
          <w:color w:val="000000"/>
        </w:rPr>
      </w:pPr>
    </w:p>
    <w:p w14:paraId="7CE33026" w14:textId="77777777" w:rsidR="007508BF" w:rsidRDefault="007508BF" w:rsidP="007508BF">
      <w:pPr>
        <w:pBdr>
          <w:top w:val="nil"/>
          <w:left w:val="nil"/>
          <w:bottom w:val="nil"/>
          <w:right w:val="nil"/>
          <w:between w:val="nil"/>
        </w:pBdr>
        <w:spacing w:after="0" w:line="240" w:lineRule="auto"/>
        <w:rPr>
          <w:color w:val="000000"/>
        </w:rPr>
      </w:pPr>
    </w:p>
    <w:p w14:paraId="32BB1AD1" w14:textId="77777777" w:rsidR="007508BF" w:rsidRDefault="007508BF" w:rsidP="007508BF">
      <w:pPr>
        <w:pBdr>
          <w:top w:val="nil"/>
          <w:left w:val="nil"/>
          <w:bottom w:val="nil"/>
          <w:right w:val="nil"/>
          <w:between w:val="nil"/>
        </w:pBdr>
        <w:spacing w:after="0" w:line="240" w:lineRule="auto"/>
        <w:ind w:left="360"/>
        <w:rPr>
          <w:color w:val="000000"/>
        </w:rPr>
      </w:pPr>
    </w:p>
    <w:p w14:paraId="4F0084E3" w14:textId="0D466295" w:rsidR="007508BF" w:rsidRPr="000F73B2" w:rsidRDefault="001468CF" w:rsidP="007508BF">
      <w:pPr>
        <w:pBdr>
          <w:top w:val="nil"/>
          <w:left w:val="nil"/>
          <w:bottom w:val="nil"/>
          <w:right w:val="nil"/>
          <w:between w:val="nil"/>
        </w:pBdr>
        <w:spacing w:after="0" w:line="240" w:lineRule="auto"/>
        <w:ind w:left="360"/>
        <w:rPr>
          <w:color w:val="000000"/>
        </w:rPr>
      </w:pPr>
      <w:r>
        <w:rPr>
          <w:color w:val="000000"/>
        </w:rPr>
        <w:t xml:space="preserve">Ava and her mom </w:t>
      </w:r>
      <w:r w:rsidR="007508BF" w:rsidRPr="000F73B2">
        <w:rPr>
          <w:color w:val="000000"/>
        </w:rPr>
        <w:t>ate different amount</w:t>
      </w:r>
      <w:r w:rsidR="007508BF">
        <w:rPr>
          <w:color w:val="000000"/>
        </w:rPr>
        <w:t>s of the brownies</w:t>
      </w:r>
      <w:r>
        <w:rPr>
          <w:color w:val="000000"/>
        </w:rPr>
        <w:t>. T</w:t>
      </w:r>
      <w:r w:rsidR="007508BF" w:rsidRPr="000F73B2">
        <w:rPr>
          <w:color w:val="000000"/>
        </w:rPr>
        <w:t xml:space="preserve">ogether they ate </w:t>
      </w:r>
      <m:oMath>
        <m:f>
          <m:fPr>
            <m:ctrlPr>
              <w:rPr>
                <w:rFonts w:ascii="Cambria Math" w:hAnsi="Cambria Math"/>
                <w:color w:val="000000"/>
              </w:rPr>
            </m:ctrlPr>
          </m:fPr>
          <m:num>
            <m:r>
              <w:rPr>
                <w:rFonts w:ascii="Cambria Math" w:hAnsi="Cambria Math"/>
                <w:color w:val="000000"/>
              </w:rPr>
              <m:t>5</m:t>
            </m:r>
          </m:num>
          <m:den>
            <m:r>
              <w:rPr>
                <w:rFonts w:ascii="Cambria Math" w:hAnsi="Cambria Math"/>
                <w:color w:val="000000"/>
              </w:rPr>
              <m:t>12</m:t>
            </m:r>
          </m:den>
        </m:f>
      </m:oMath>
      <w:r w:rsidR="007508BF">
        <w:rPr>
          <w:color w:val="000000"/>
        </w:rPr>
        <w:t xml:space="preserve"> of the brownies. Select </w:t>
      </w:r>
      <w:r w:rsidR="007508BF" w:rsidRPr="000F73B2">
        <w:rPr>
          <w:color w:val="000000"/>
        </w:rPr>
        <w:t>the amount o</w:t>
      </w:r>
      <w:r w:rsidR="007508BF">
        <w:rPr>
          <w:color w:val="000000"/>
        </w:rPr>
        <w:t>f brownies</w:t>
      </w:r>
      <w:r w:rsidR="007508BF" w:rsidRPr="000F73B2">
        <w:rPr>
          <w:color w:val="000000"/>
        </w:rPr>
        <w:t xml:space="preserve"> that A</w:t>
      </w:r>
      <w:r w:rsidR="00D2207D">
        <w:rPr>
          <w:color w:val="000000"/>
        </w:rPr>
        <w:t xml:space="preserve">va and her mom </w:t>
      </w:r>
      <w:r>
        <w:rPr>
          <w:color w:val="000000"/>
        </w:rPr>
        <w:t xml:space="preserve">each </w:t>
      </w:r>
      <w:r w:rsidR="00D2207D">
        <w:rPr>
          <w:color w:val="000000"/>
        </w:rPr>
        <w:t>could have eaten.</w:t>
      </w:r>
      <w:r w:rsidR="007508BF" w:rsidRPr="000F73B2">
        <w:rPr>
          <w:color w:val="000000"/>
        </w:rPr>
        <w:t xml:space="preserve">  </w:t>
      </w:r>
      <w:r w:rsidR="00CC3054">
        <w:rPr>
          <w:color w:val="000000"/>
        </w:rPr>
        <w:t>There are two possible answers</w:t>
      </w:r>
      <w:r w:rsidR="00245A6B">
        <w:rPr>
          <w:color w:val="000000"/>
        </w:rPr>
        <w:t>.</w:t>
      </w:r>
    </w:p>
    <w:p w14:paraId="61F6E4CF" w14:textId="77777777" w:rsidR="00246C02" w:rsidRDefault="00246C02" w:rsidP="00246C02">
      <w:pPr>
        <w:pBdr>
          <w:top w:val="nil"/>
          <w:left w:val="nil"/>
          <w:bottom w:val="nil"/>
          <w:right w:val="nil"/>
          <w:between w:val="nil"/>
        </w:pBdr>
        <w:spacing w:after="0" w:line="240" w:lineRule="auto"/>
        <w:rPr>
          <w:color w:val="000000"/>
        </w:rPr>
      </w:pPr>
    </w:p>
    <w:p w14:paraId="57B4CC10" w14:textId="77777777" w:rsidR="007508BF" w:rsidRDefault="00D4421D" w:rsidP="007508BF">
      <w:pPr>
        <w:numPr>
          <w:ilvl w:val="1"/>
          <w:numId w:val="1"/>
        </w:numPr>
        <w:pBdr>
          <w:top w:val="nil"/>
          <w:left w:val="nil"/>
          <w:bottom w:val="nil"/>
          <w:right w:val="nil"/>
          <w:between w:val="nil"/>
        </w:pBdr>
        <w:spacing w:after="0" w:line="360" w:lineRule="auto"/>
        <w:rPr>
          <w:color w:val="000000"/>
        </w:rPr>
      </w:pPr>
      <w:r>
        <w:rPr>
          <w:color w:val="000000"/>
        </w:rPr>
        <w:t>Ava ate</w:t>
      </w:r>
      <w:r w:rsidR="007508BF">
        <w:rPr>
          <w:color w:val="000000"/>
        </w:rPr>
        <w:t xml:space="preserve"> </w:t>
      </w:r>
      <m:oMath>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6</m:t>
            </m:r>
          </m:den>
        </m:f>
      </m:oMath>
      <w:r>
        <w:rPr>
          <w:color w:val="000000"/>
        </w:rPr>
        <w:t xml:space="preserve"> of the brownies </w:t>
      </w:r>
      <w:r w:rsidR="007508BF">
        <w:rPr>
          <w:color w:val="000000"/>
        </w:rPr>
        <w:t>and her mom</w:t>
      </w:r>
      <w:r>
        <w:rPr>
          <w:color w:val="000000"/>
        </w:rPr>
        <w:t xml:space="preserve"> ate </w:t>
      </w:r>
      <w:r w:rsidR="007508BF">
        <w:rPr>
          <w:color w:val="000000"/>
        </w:rPr>
        <w:t xml:space="preserve"> </w:t>
      </w:r>
      <m:oMath>
        <m:f>
          <m:fPr>
            <m:ctrlPr>
              <w:rPr>
                <w:rFonts w:ascii="Cambria Math" w:hAnsi="Cambria Math"/>
                <w:color w:val="000000"/>
              </w:rPr>
            </m:ctrlPr>
          </m:fPr>
          <m:num>
            <m:r>
              <w:rPr>
                <w:rFonts w:ascii="Cambria Math" w:hAnsi="Cambria Math"/>
                <w:color w:val="000000"/>
              </w:rPr>
              <m:t>4</m:t>
            </m:r>
          </m:num>
          <m:den>
            <m:r>
              <w:rPr>
                <w:rFonts w:ascii="Cambria Math" w:hAnsi="Cambria Math"/>
                <w:color w:val="000000"/>
              </w:rPr>
              <m:t>6</m:t>
            </m:r>
          </m:den>
        </m:f>
      </m:oMath>
      <w:r w:rsidR="007508BF">
        <w:rPr>
          <w:color w:val="000000"/>
        </w:rPr>
        <w:t xml:space="preserve"> of the </w:t>
      </w:r>
      <w:r>
        <w:rPr>
          <w:color w:val="000000"/>
        </w:rPr>
        <w:t>brownies</w:t>
      </w:r>
      <w:r w:rsidR="007508BF">
        <w:rPr>
          <w:color w:val="000000"/>
        </w:rPr>
        <w:t xml:space="preserve">. </w:t>
      </w:r>
    </w:p>
    <w:p w14:paraId="4E056D1C" w14:textId="77777777" w:rsidR="007508BF" w:rsidRDefault="00D4421D" w:rsidP="007508BF">
      <w:pPr>
        <w:numPr>
          <w:ilvl w:val="1"/>
          <w:numId w:val="1"/>
        </w:numPr>
        <w:pBdr>
          <w:top w:val="nil"/>
          <w:left w:val="nil"/>
          <w:bottom w:val="nil"/>
          <w:right w:val="nil"/>
          <w:between w:val="nil"/>
        </w:pBdr>
        <w:spacing w:after="0" w:line="360" w:lineRule="auto"/>
        <w:rPr>
          <w:color w:val="000000"/>
        </w:rPr>
      </w:pPr>
      <w:r>
        <w:rPr>
          <w:color w:val="000000"/>
        </w:rPr>
        <w:t>Ava ate</w:t>
      </w:r>
      <w:r w:rsidR="007508BF">
        <w:rPr>
          <w:color w:val="000000"/>
        </w:rPr>
        <w:t xml:space="preserve"> </w:t>
      </w:r>
      <m:oMath>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3</m:t>
            </m:r>
          </m:den>
        </m:f>
      </m:oMath>
      <w:r w:rsidR="007508BF">
        <w:rPr>
          <w:color w:val="000000"/>
        </w:rPr>
        <w:t xml:space="preserve"> of the </w:t>
      </w:r>
      <w:r>
        <w:rPr>
          <w:color w:val="000000"/>
        </w:rPr>
        <w:t>brownies</w:t>
      </w:r>
      <w:r w:rsidR="007508BF">
        <w:rPr>
          <w:color w:val="000000"/>
        </w:rPr>
        <w:t xml:space="preserve"> and her mom</w:t>
      </w:r>
      <w:r>
        <w:rPr>
          <w:color w:val="000000"/>
        </w:rPr>
        <w:t xml:space="preserve"> ate</w:t>
      </w:r>
      <w:r w:rsidR="007508BF">
        <w:rPr>
          <w:color w:val="000000"/>
        </w:rPr>
        <w:t xml:space="preserve"> </w:t>
      </w:r>
      <m:oMath>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12</m:t>
            </m:r>
          </m:den>
        </m:f>
      </m:oMath>
      <w:r w:rsidR="007508BF">
        <w:rPr>
          <w:color w:val="000000"/>
        </w:rPr>
        <w:t xml:space="preserve"> of the </w:t>
      </w:r>
      <w:r>
        <w:rPr>
          <w:color w:val="000000"/>
        </w:rPr>
        <w:t>brownies</w:t>
      </w:r>
      <w:r w:rsidR="007508BF">
        <w:rPr>
          <w:color w:val="000000"/>
        </w:rPr>
        <w:t xml:space="preserve">. </w:t>
      </w:r>
    </w:p>
    <w:p w14:paraId="4137A935" w14:textId="77777777" w:rsidR="007508BF" w:rsidRDefault="007508BF" w:rsidP="007508BF">
      <w:pPr>
        <w:numPr>
          <w:ilvl w:val="1"/>
          <w:numId w:val="1"/>
        </w:numPr>
        <w:pBdr>
          <w:top w:val="nil"/>
          <w:left w:val="nil"/>
          <w:bottom w:val="nil"/>
          <w:right w:val="nil"/>
          <w:between w:val="nil"/>
        </w:pBdr>
        <w:spacing w:after="0" w:line="360" w:lineRule="auto"/>
        <w:rPr>
          <w:color w:val="000000"/>
        </w:rPr>
      </w:pPr>
      <w:r>
        <w:rPr>
          <w:color w:val="000000"/>
        </w:rPr>
        <w:t xml:space="preserve">Ava </w:t>
      </w:r>
      <w:r w:rsidR="00D4421D">
        <w:rPr>
          <w:color w:val="000000"/>
        </w:rPr>
        <w:t>ate</w:t>
      </w:r>
      <w:r>
        <w:rPr>
          <w:color w:val="000000"/>
        </w:rPr>
        <w:t xml:space="preserve"> </w:t>
      </w:r>
      <m:oMath>
        <m:f>
          <m:fPr>
            <m:ctrlPr>
              <w:rPr>
                <w:rFonts w:ascii="Cambria Math" w:hAnsi="Cambria Math"/>
                <w:color w:val="000000"/>
              </w:rPr>
            </m:ctrlPr>
          </m:fPr>
          <m:num>
            <m:r>
              <w:rPr>
                <w:rFonts w:ascii="Cambria Math" w:hAnsi="Cambria Math"/>
                <w:color w:val="000000"/>
              </w:rPr>
              <m:t>3</m:t>
            </m:r>
          </m:num>
          <m:den>
            <m:r>
              <w:rPr>
                <w:rFonts w:ascii="Cambria Math" w:hAnsi="Cambria Math"/>
                <w:color w:val="000000"/>
              </w:rPr>
              <m:t>8</m:t>
            </m:r>
          </m:den>
        </m:f>
      </m:oMath>
      <w:r>
        <w:rPr>
          <w:color w:val="000000"/>
        </w:rPr>
        <w:t xml:space="preserve"> of the </w:t>
      </w:r>
      <w:r w:rsidR="00D4421D">
        <w:rPr>
          <w:color w:val="000000"/>
        </w:rPr>
        <w:t>brownies</w:t>
      </w:r>
      <w:r>
        <w:rPr>
          <w:color w:val="000000"/>
        </w:rPr>
        <w:t xml:space="preserve"> and her mom</w:t>
      </w:r>
      <w:r w:rsidR="00D4421D">
        <w:rPr>
          <w:color w:val="000000"/>
        </w:rPr>
        <w:t xml:space="preserve"> ate</w:t>
      </w:r>
      <w:r>
        <w:rPr>
          <w:color w:val="000000"/>
        </w:rPr>
        <w:t xml:space="preserve"> </w:t>
      </w:r>
      <m:oMath>
        <m:f>
          <m:fPr>
            <m:ctrlPr>
              <w:rPr>
                <w:rFonts w:ascii="Cambria Math" w:hAnsi="Cambria Math"/>
                <w:color w:val="000000"/>
              </w:rPr>
            </m:ctrlPr>
          </m:fPr>
          <m:num>
            <m:r>
              <w:rPr>
                <w:rFonts w:ascii="Cambria Math" w:hAnsi="Cambria Math"/>
                <w:color w:val="000000"/>
              </w:rPr>
              <m:t>2</m:t>
            </m:r>
          </m:num>
          <m:den>
            <m:r>
              <w:rPr>
                <w:rFonts w:ascii="Cambria Math" w:hAnsi="Cambria Math"/>
                <w:color w:val="000000"/>
              </w:rPr>
              <m:t>4</m:t>
            </m:r>
          </m:den>
        </m:f>
      </m:oMath>
      <w:r>
        <w:rPr>
          <w:color w:val="000000"/>
        </w:rPr>
        <w:t xml:space="preserve"> of the </w:t>
      </w:r>
      <w:r w:rsidR="00D4421D">
        <w:rPr>
          <w:color w:val="000000"/>
        </w:rPr>
        <w:t>brownies</w:t>
      </w:r>
      <w:r>
        <w:rPr>
          <w:color w:val="000000"/>
        </w:rPr>
        <w:t xml:space="preserve">. </w:t>
      </w:r>
    </w:p>
    <w:p w14:paraId="0F632E86" w14:textId="77777777" w:rsidR="00D4421D" w:rsidRDefault="00D4421D" w:rsidP="00D4421D">
      <w:pPr>
        <w:numPr>
          <w:ilvl w:val="1"/>
          <w:numId w:val="1"/>
        </w:numPr>
        <w:pBdr>
          <w:top w:val="nil"/>
          <w:left w:val="nil"/>
          <w:bottom w:val="nil"/>
          <w:right w:val="nil"/>
          <w:between w:val="nil"/>
        </w:pBdr>
        <w:spacing w:after="0" w:line="360" w:lineRule="auto"/>
        <w:rPr>
          <w:color w:val="000000"/>
        </w:rPr>
      </w:pPr>
      <w:r>
        <w:rPr>
          <w:color w:val="000000"/>
        </w:rPr>
        <w:t xml:space="preserve">Ava ate </w:t>
      </w:r>
      <m:oMath>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4</m:t>
            </m:r>
          </m:den>
        </m:f>
      </m:oMath>
      <w:r>
        <w:rPr>
          <w:color w:val="000000"/>
        </w:rPr>
        <w:t xml:space="preserve"> of the brownies and her mom ate </w:t>
      </w:r>
      <m:oMath>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6</m:t>
            </m:r>
          </m:den>
        </m:f>
      </m:oMath>
      <w:r>
        <w:rPr>
          <w:color w:val="000000"/>
        </w:rPr>
        <w:t xml:space="preserve"> of the brownies. </w:t>
      </w:r>
    </w:p>
    <w:p w14:paraId="6AFC7D1B" w14:textId="77777777" w:rsidR="00D4421D" w:rsidRDefault="00D4421D" w:rsidP="00D4421D">
      <w:pPr>
        <w:pBdr>
          <w:top w:val="nil"/>
          <w:left w:val="nil"/>
          <w:bottom w:val="nil"/>
          <w:right w:val="nil"/>
          <w:between w:val="nil"/>
        </w:pBdr>
        <w:spacing w:after="0" w:line="360" w:lineRule="auto"/>
        <w:ind w:left="720"/>
        <w:rPr>
          <w:color w:val="000000"/>
        </w:rPr>
      </w:pPr>
    </w:p>
    <w:p w14:paraId="73585803" w14:textId="77777777" w:rsidR="00246C02" w:rsidRDefault="00246C02" w:rsidP="00246C02">
      <w:pPr>
        <w:pBdr>
          <w:top w:val="nil"/>
          <w:left w:val="nil"/>
          <w:bottom w:val="nil"/>
          <w:right w:val="nil"/>
          <w:between w:val="nil"/>
        </w:pBdr>
        <w:spacing w:after="0" w:line="240" w:lineRule="auto"/>
        <w:rPr>
          <w:color w:val="000000"/>
        </w:rPr>
      </w:pPr>
    </w:p>
    <w:p w14:paraId="1F3557D0" w14:textId="77777777" w:rsidR="00246C02" w:rsidRDefault="00246C02" w:rsidP="00246C02">
      <w:pPr>
        <w:pBdr>
          <w:top w:val="nil"/>
          <w:left w:val="nil"/>
          <w:bottom w:val="nil"/>
          <w:right w:val="nil"/>
          <w:between w:val="nil"/>
        </w:pBdr>
        <w:spacing w:after="0" w:line="240" w:lineRule="auto"/>
        <w:rPr>
          <w:color w:val="000000"/>
        </w:rPr>
      </w:pPr>
    </w:p>
    <w:p w14:paraId="5C768F9E" w14:textId="77777777" w:rsidR="00246C02" w:rsidRDefault="00246C02" w:rsidP="00246C02">
      <w:pPr>
        <w:pBdr>
          <w:top w:val="nil"/>
          <w:left w:val="nil"/>
          <w:bottom w:val="nil"/>
          <w:right w:val="nil"/>
          <w:between w:val="nil"/>
        </w:pBdr>
        <w:spacing w:after="0" w:line="240" w:lineRule="auto"/>
        <w:rPr>
          <w:color w:val="000000"/>
        </w:rPr>
      </w:pPr>
    </w:p>
    <w:p w14:paraId="1B6954E6" w14:textId="320064EC" w:rsidR="00B73079" w:rsidRPr="00246C02" w:rsidRDefault="007D1F1E" w:rsidP="00246C02">
      <w:pPr>
        <w:pBdr>
          <w:top w:val="nil"/>
          <w:left w:val="nil"/>
          <w:bottom w:val="nil"/>
          <w:right w:val="nil"/>
          <w:between w:val="nil"/>
        </w:pBdr>
        <w:spacing w:after="0" w:line="240" w:lineRule="auto"/>
        <w:rPr>
          <w:color w:val="000000"/>
        </w:rPr>
      </w:pPr>
      <w:r>
        <w:rPr>
          <w:b/>
        </w:rPr>
        <w:br w:type="page"/>
      </w:r>
    </w:p>
    <w:p w14:paraId="72717EBF" w14:textId="3E89786C" w:rsidR="00B73079" w:rsidRDefault="00882F91" w:rsidP="00EF1C4C">
      <w:pPr>
        <w:pStyle w:val="Title"/>
      </w:pPr>
      <w:bookmarkStart w:id="1" w:name="_heading=h.1fob9te" w:colFirst="0" w:colLast="0"/>
      <w:bookmarkStart w:id="2" w:name="teacher"/>
      <w:bookmarkEnd w:id="1"/>
      <w:r>
        <w:lastRenderedPageBreak/>
        <w:t xml:space="preserve">SOL 4.5c - </w:t>
      </w:r>
      <w:r w:rsidR="00B941BD">
        <w:t>Just in Time Quick Check Teacher Notes</w:t>
      </w:r>
    </w:p>
    <w:bookmarkEnd w:id="2"/>
    <w:p w14:paraId="72E55D1A" w14:textId="77777777" w:rsidR="00882F91" w:rsidRDefault="00882F91" w:rsidP="00882F91">
      <w:pPr>
        <w:spacing w:after="0"/>
        <w:jc w:val="center"/>
        <w:rPr>
          <w:b/>
          <w:color w:val="C00000"/>
        </w:rPr>
      </w:pPr>
      <w:r>
        <w:rPr>
          <w:b/>
          <w:color w:val="C00000"/>
        </w:rPr>
        <w:t>Common Errors/Misconceptions and their Possible Indications</w:t>
      </w:r>
    </w:p>
    <w:p w14:paraId="15E5AD6C" w14:textId="6431A834" w:rsidR="00361B34" w:rsidRPr="00361B34" w:rsidRDefault="00361B34" w:rsidP="00361B34"/>
    <w:p w14:paraId="32304C7D" w14:textId="634B268E" w:rsidR="00361B34" w:rsidRDefault="00B941BD" w:rsidP="00361B34">
      <w:pPr>
        <w:numPr>
          <w:ilvl w:val="0"/>
          <w:numId w:val="9"/>
        </w:numPr>
        <w:pBdr>
          <w:top w:val="nil"/>
          <w:left w:val="nil"/>
          <w:bottom w:val="nil"/>
          <w:right w:val="nil"/>
          <w:between w:val="nil"/>
        </w:pBdr>
        <w:spacing w:after="0" w:line="240" w:lineRule="auto"/>
        <w:rPr>
          <w:color w:val="000000"/>
        </w:rPr>
      </w:pPr>
      <w:r>
        <w:t xml:space="preserve"> </w:t>
      </w:r>
      <w:r w:rsidR="00FC4825">
        <w:rPr>
          <w:color w:val="000000"/>
        </w:rPr>
        <w:t>A</w:t>
      </w:r>
      <w:r w:rsidR="00361B34">
        <w:rPr>
          <w:color w:val="000000"/>
        </w:rPr>
        <w:t xml:space="preserve"> store had </w:t>
      </w:r>
      <m:oMath>
        <m:r>
          <w:rPr>
            <w:rFonts w:ascii="Cambria Math" w:hAnsi="Cambria Math"/>
            <w:color w:val="000000"/>
          </w:rPr>
          <m:t>5</m:t>
        </m:r>
        <m:f>
          <m:fPr>
            <m:ctrlPr>
              <w:rPr>
                <w:rFonts w:ascii="Cambria Math" w:hAnsi="Cambria Math"/>
                <w:color w:val="000000"/>
              </w:rPr>
            </m:ctrlPr>
          </m:fPr>
          <m:num>
            <m:r>
              <w:rPr>
                <w:rFonts w:ascii="Cambria Math" w:hAnsi="Cambria Math"/>
                <w:color w:val="000000"/>
              </w:rPr>
              <m:t>7</m:t>
            </m:r>
          </m:num>
          <m:den>
            <m:r>
              <w:rPr>
                <w:rFonts w:ascii="Cambria Math" w:hAnsi="Cambria Math"/>
                <w:color w:val="000000"/>
              </w:rPr>
              <m:t>12</m:t>
            </m:r>
          </m:den>
        </m:f>
      </m:oMath>
      <w:r w:rsidR="008B3AD0">
        <w:rPr>
          <w:color w:val="000000"/>
        </w:rPr>
        <w:t xml:space="preserve"> yards of fabric.  If Tawana</w:t>
      </w:r>
      <w:r w:rsidR="00361B34">
        <w:rPr>
          <w:color w:val="000000"/>
        </w:rPr>
        <w:t xml:space="preserve"> purchased </w:t>
      </w:r>
      <m:oMath>
        <m:r>
          <w:rPr>
            <w:rFonts w:ascii="Cambria Math" w:hAnsi="Cambria Math"/>
            <w:color w:val="000000"/>
          </w:rPr>
          <m:t>3</m:t>
        </m:r>
        <m:f>
          <m:fPr>
            <m:ctrlPr>
              <w:rPr>
                <w:rFonts w:ascii="Cambria Math" w:hAnsi="Cambria Math"/>
                <w:color w:val="000000"/>
              </w:rPr>
            </m:ctrlPr>
          </m:fPr>
          <m:num>
            <m:r>
              <w:rPr>
                <w:rFonts w:ascii="Cambria Math" w:hAnsi="Cambria Math"/>
                <w:color w:val="000000"/>
              </w:rPr>
              <m:t>5</m:t>
            </m:r>
          </m:num>
          <m:den>
            <m:r>
              <w:rPr>
                <w:rFonts w:ascii="Cambria Math" w:hAnsi="Cambria Math"/>
                <w:color w:val="000000"/>
              </w:rPr>
              <m:t>12</m:t>
            </m:r>
          </m:den>
        </m:f>
      </m:oMath>
      <w:r w:rsidR="00FC4825">
        <w:rPr>
          <w:color w:val="000000"/>
        </w:rPr>
        <w:t xml:space="preserve"> yards of this</w:t>
      </w:r>
      <w:r w:rsidR="00361B34">
        <w:rPr>
          <w:color w:val="000000"/>
        </w:rPr>
        <w:t xml:space="preserve"> fabric to make a curtain, how much fabric would the store have left to sell?  Write the fraction in simplest form. </w:t>
      </w:r>
    </w:p>
    <w:p w14:paraId="0CC21B79" w14:textId="165C42F8" w:rsidR="00361B34" w:rsidRDefault="00361B34" w:rsidP="00361B34">
      <w:pPr>
        <w:pBdr>
          <w:top w:val="nil"/>
          <w:left w:val="nil"/>
          <w:bottom w:val="nil"/>
          <w:right w:val="nil"/>
          <w:between w:val="nil"/>
        </w:pBdr>
        <w:spacing w:after="0" w:line="240" w:lineRule="auto"/>
        <w:ind w:left="360"/>
        <w:rPr>
          <w:color w:val="000000"/>
        </w:rPr>
      </w:pPr>
    </w:p>
    <w:p w14:paraId="039DA176" w14:textId="1CA19861" w:rsidR="00361B34" w:rsidRDefault="00361B34" w:rsidP="008B3AD0">
      <w:pPr>
        <w:pBdr>
          <w:top w:val="nil"/>
          <w:left w:val="nil"/>
          <w:bottom w:val="nil"/>
          <w:right w:val="nil"/>
          <w:between w:val="nil"/>
        </w:pBdr>
        <w:spacing w:after="0" w:line="240" w:lineRule="auto"/>
        <w:ind w:left="360"/>
        <w:rPr>
          <w:i/>
          <w:color w:val="C00000"/>
        </w:rPr>
      </w:pPr>
      <w:r>
        <w:rPr>
          <w:i/>
          <w:color w:val="C00000"/>
        </w:rPr>
        <w:t>A common misconception when solving problems is not understanding the context of the problem in order to solve it.   When solving problems</w:t>
      </w:r>
      <w:r w:rsidR="00B22AAC">
        <w:rPr>
          <w:i/>
          <w:color w:val="C00000"/>
        </w:rPr>
        <w:t>, it is important for students to</w:t>
      </w:r>
      <w:r>
        <w:rPr>
          <w:i/>
          <w:color w:val="C00000"/>
        </w:rPr>
        <w:t xml:space="preserve"> focus on thinking and reasoning rather than on key words.  Students </w:t>
      </w:r>
      <w:r w:rsidR="00B22AAC">
        <w:rPr>
          <w:i/>
          <w:color w:val="C00000"/>
        </w:rPr>
        <w:t>would benefit from exposure</w:t>
      </w:r>
      <w:r>
        <w:rPr>
          <w:i/>
          <w:color w:val="C00000"/>
        </w:rPr>
        <w:t xml:space="preserve"> to a variety of different p</w:t>
      </w:r>
      <w:r w:rsidR="00B22AAC">
        <w:rPr>
          <w:i/>
          <w:color w:val="C00000"/>
        </w:rPr>
        <w:t xml:space="preserve">roblem types and </w:t>
      </w:r>
      <w:r w:rsidR="00FC4825">
        <w:rPr>
          <w:i/>
          <w:color w:val="C00000"/>
        </w:rPr>
        <w:t>opportunities</w:t>
      </w:r>
      <w:r>
        <w:rPr>
          <w:i/>
          <w:color w:val="C00000"/>
        </w:rPr>
        <w:t xml:space="preserve"> to create and solve their own practical problems.  </w:t>
      </w:r>
      <w:r w:rsidR="00FC4825">
        <w:rPr>
          <w:i/>
          <w:color w:val="C00000"/>
        </w:rPr>
        <w:t>A chart with different addition and subtraction</w:t>
      </w:r>
      <w:r w:rsidR="00FB553F">
        <w:rPr>
          <w:i/>
          <w:color w:val="C00000"/>
        </w:rPr>
        <w:t xml:space="preserve"> pro</w:t>
      </w:r>
      <w:r w:rsidR="00B22AAC">
        <w:rPr>
          <w:i/>
          <w:color w:val="C00000"/>
        </w:rPr>
        <w:t xml:space="preserve">blem types is provided in the </w:t>
      </w:r>
      <w:hyperlink r:id="rId35" w:history="1">
        <w:r w:rsidR="001E105A" w:rsidRPr="001E105A">
          <w:rPr>
            <w:rStyle w:val="Hyperlink"/>
            <w:i/>
          </w:rPr>
          <w:t>Grade 3</w:t>
        </w:r>
        <w:r w:rsidR="00FB553F" w:rsidRPr="001E105A">
          <w:rPr>
            <w:rStyle w:val="Hyperlink"/>
            <w:i/>
          </w:rPr>
          <w:t xml:space="preserve"> Curriculum Framework</w:t>
        </w:r>
      </w:hyperlink>
      <w:r w:rsidR="00FB553F">
        <w:rPr>
          <w:i/>
          <w:color w:val="C00000"/>
        </w:rPr>
        <w:t xml:space="preserve">.  </w:t>
      </w:r>
      <w:r>
        <w:rPr>
          <w:i/>
          <w:color w:val="C00000"/>
        </w:rPr>
        <w:t xml:space="preserve">Using models and visual representations are useful when understanding word problems. </w:t>
      </w:r>
    </w:p>
    <w:p w14:paraId="5147DE71" w14:textId="77777777" w:rsidR="00361B34" w:rsidRDefault="00361B34" w:rsidP="008B3AD0">
      <w:pPr>
        <w:pBdr>
          <w:top w:val="nil"/>
          <w:left w:val="nil"/>
          <w:bottom w:val="nil"/>
          <w:right w:val="nil"/>
          <w:between w:val="nil"/>
        </w:pBdr>
        <w:spacing w:after="0" w:line="240" w:lineRule="auto"/>
        <w:ind w:left="360"/>
        <w:rPr>
          <w:i/>
          <w:color w:val="C00000"/>
        </w:rPr>
      </w:pPr>
    </w:p>
    <w:p w14:paraId="4D2D8631" w14:textId="14F8A2F3" w:rsidR="00361B34" w:rsidRDefault="00361B34" w:rsidP="008B3AD0">
      <w:pPr>
        <w:pBdr>
          <w:top w:val="nil"/>
          <w:left w:val="nil"/>
          <w:bottom w:val="nil"/>
          <w:right w:val="nil"/>
          <w:between w:val="nil"/>
        </w:pBdr>
        <w:spacing w:after="0" w:line="240" w:lineRule="auto"/>
        <w:ind w:left="360"/>
        <w:rPr>
          <w:i/>
          <w:color w:val="C00000"/>
        </w:rPr>
      </w:pPr>
      <w:r>
        <w:rPr>
          <w:i/>
          <w:color w:val="C00000"/>
        </w:rPr>
        <w:t xml:space="preserve">When solving this particular problem, some students may add the two fractions together instead of finding the difference.   </w:t>
      </w:r>
      <w:r w:rsidR="00FC4825">
        <w:rPr>
          <w:i/>
          <w:color w:val="C00000"/>
        </w:rPr>
        <w:t>U</w:t>
      </w:r>
      <w:r>
        <w:rPr>
          <w:i/>
          <w:color w:val="C00000"/>
        </w:rPr>
        <w:t xml:space="preserve">sing models and/or pictorial representations </w:t>
      </w:r>
      <w:r w:rsidR="00FC4825">
        <w:rPr>
          <w:i/>
          <w:color w:val="C00000"/>
        </w:rPr>
        <w:t>will provide students additional support</w:t>
      </w:r>
      <w:r>
        <w:rPr>
          <w:i/>
          <w:color w:val="C00000"/>
        </w:rPr>
        <w:t xml:space="preserve">.  A linear model such as fraction strips or number line could be used to model this problem.  </w:t>
      </w:r>
    </w:p>
    <w:p w14:paraId="6681EA47" w14:textId="77777777" w:rsidR="00361B34" w:rsidRDefault="00361B34" w:rsidP="008B3AD0">
      <w:pPr>
        <w:pBdr>
          <w:top w:val="nil"/>
          <w:left w:val="nil"/>
          <w:bottom w:val="nil"/>
          <w:right w:val="nil"/>
          <w:between w:val="nil"/>
        </w:pBdr>
        <w:spacing w:after="0" w:line="240" w:lineRule="auto"/>
        <w:ind w:left="360"/>
        <w:rPr>
          <w:i/>
          <w:color w:val="C00000"/>
        </w:rPr>
      </w:pPr>
    </w:p>
    <w:p w14:paraId="210595E3" w14:textId="1FA6A056" w:rsidR="00361B34" w:rsidRPr="00E938AA" w:rsidRDefault="00361B34" w:rsidP="008B3AD0">
      <w:pPr>
        <w:pBdr>
          <w:top w:val="nil"/>
          <w:left w:val="nil"/>
          <w:bottom w:val="nil"/>
          <w:right w:val="nil"/>
          <w:between w:val="nil"/>
        </w:pBdr>
        <w:spacing w:after="0" w:line="240" w:lineRule="auto"/>
        <w:ind w:left="360"/>
        <w:rPr>
          <w:i/>
          <w:color w:val="C00000"/>
        </w:rPr>
      </w:pPr>
      <w:r>
        <w:rPr>
          <w:i/>
          <w:color w:val="C00000"/>
        </w:rPr>
        <w:t xml:space="preserve">When simplifying the resulting fraction, some students may </w:t>
      </w:r>
      <w:r w:rsidR="00A065CA">
        <w:rPr>
          <w:i/>
          <w:color w:val="C00000"/>
        </w:rPr>
        <w:t xml:space="preserve">have difficulty </w:t>
      </w:r>
      <w:r>
        <w:rPr>
          <w:i/>
          <w:color w:val="C00000"/>
        </w:rPr>
        <w:t>identify</w:t>
      </w:r>
      <w:r w:rsidR="00A065CA">
        <w:rPr>
          <w:i/>
          <w:color w:val="C00000"/>
        </w:rPr>
        <w:t>ing</w:t>
      </w:r>
      <w:r>
        <w:rPr>
          <w:i/>
          <w:color w:val="C00000"/>
        </w:rPr>
        <w:t xml:space="preserve"> a common factor.   It is important for students to recognize that the fraction </w:t>
      </w:r>
      <m:oMath>
        <m:r>
          <w:rPr>
            <w:rFonts w:ascii="Cambria Math" w:hAnsi="Cambria Math"/>
            <w:color w:val="C00000"/>
          </w:rPr>
          <m:t>2</m:t>
        </m:r>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12</m:t>
            </m:r>
          </m:den>
        </m:f>
      </m:oMath>
      <w:r>
        <w:rPr>
          <w:i/>
          <w:color w:val="C00000"/>
        </w:rPr>
        <w:t xml:space="preserve"> is equivalent to </w:t>
      </w:r>
      <m:oMath>
        <m:r>
          <w:rPr>
            <w:rFonts w:ascii="Cambria Math" w:hAnsi="Cambria Math"/>
            <w:color w:val="C00000"/>
          </w:rPr>
          <m:t>2</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6</m:t>
            </m:r>
          </m:den>
        </m:f>
      </m:oMath>
      <w:r>
        <w:rPr>
          <w:i/>
          <w:color w:val="C00000"/>
        </w:rPr>
        <w:t xml:space="preserve">.  </w:t>
      </w:r>
      <w:r w:rsidR="00A065CA">
        <w:rPr>
          <w:rFonts w:asciiTheme="minorHAnsi" w:hAnsiTheme="minorHAnsi"/>
          <w:i/>
          <w:color w:val="C00000"/>
        </w:rPr>
        <w:t>Students can build fractions using fraction strips or fraction bars, and then work to find fractions that are equivalent to the original fraction.  For example, students may use sixths pieces to model one-sixth and then try several other fractional pieces until they discover that two-twelfths and one-sixth are equivalent.</w:t>
      </w:r>
      <w:r>
        <w:rPr>
          <w:i/>
          <w:color w:val="C00000"/>
        </w:rPr>
        <w:t xml:space="preserve">  </w:t>
      </w:r>
      <w:r w:rsidR="00BD3AB4">
        <w:rPr>
          <w:i/>
          <w:color w:val="C00000"/>
        </w:rPr>
        <w:t>Once students have a conceptual understanding of equivalent fractions, teachers may begin applying the concept of common factors to simplifying fractions.</w:t>
      </w:r>
    </w:p>
    <w:p w14:paraId="6E53F51C" w14:textId="77777777" w:rsidR="00361B34" w:rsidRDefault="00361B34" w:rsidP="00361B34">
      <w:pPr>
        <w:pBdr>
          <w:top w:val="nil"/>
          <w:left w:val="nil"/>
          <w:bottom w:val="nil"/>
          <w:right w:val="nil"/>
          <w:between w:val="nil"/>
        </w:pBdr>
        <w:spacing w:after="0" w:line="240" w:lineRule="auto"/>
        <w:rPr>
          <w:color w:val="000000"/>
        </w:rPr>
      </w:pPr>
    </w:p>
    <w:p w14:paraId="25EF3699" w14:textId="77777777" w:rsidR="00361B34" w:rsidRDefault="00361B34" w:rsidP="00361B34">
      <w:pPr>
        <w:pBdr>
          <w:top w:val="nil"/>
          <w:left w:val="nil"/>
          <w:bottom w:val="nil"/>
          <w:right w:val="nil"/>
          <w:between w:val="nil"/>
        </w:pBdr>
        <w:spacing w:after="0" w:line="240" w:lineRule="auto"/>
        <w:rPr>
          <w:color w:val="000000"/>
        </w:rPr>
      </w:pPr>
    </w:p>
    <w:p w14:paraId="3D1CE7DC" w14:textId="77777777" w:rsidR="00361B34" w:rsidRDefault="00361B34" w:rsidP="00361B34">
      <w:pPr>
        <w:numPr>
          <w:ilvl w:val="0"/>
          <w:numId w:val="9"/>
        </w:numPr>
        <w:pBdr>
          <w:top w:val="nil"/>
          <w:left w:val="nil"/>
          <w:bottom w:val="nil"/>
          <w:right w:val="nil"/>
          <w:between w:val="nil"/>
        </w:pBdr>
        <w:spacing w:after="0" w:line="240" w:lineRule="auto"/>
        <w:rPr>
          <w:color w:val="000000"/>
        </w:rPr>
      </w:pPr>
      <w:r>
        <w:rPr>
          <w:color w:val="000000"/>
        </w:rPr>
        <w:t xml:space="preserve">Lisa was tracking the number of miles she biked for two weeks.  </w:t>
      </w:r>
    </w:p>
    <w:p w14:paraId="18F7BCFD" w14:textId="77777777" w:rsidR="00361B34" w:rsidRDefault="00361B34" w:rsidP="00361B34">
      <w:pPr>
        <w:pBdr>
          <w:top w:val="nil"/>
          <w:left w:val="nil"/>
          <w:bottom w:val="nil"/>
          <w:right w:val="nil"/>
          <w:between w:val="nil"/>
        </w:pBdr>
        <w:spacing w:after="0" w:line="240" w:lineRule="auto"/>
        <w:ind w:left="360"/>
        <w:rPr>
          <w:color w:val="000000"/>
        </w:rPr>
      </w:pPr>
    </w:p>
    <w:p w14:paraId="7319F61F" w14:textId="08A46A5A" w:rsidR="00361B34" w:rsidRDefault="000D5E6B" w:rsidP="00361B34">
      <w:pPr>
        <w:numPr>
          <w:ilvl w:val="1"/>
          <w:numId w:val="9"/>
        </w:numPr>
        <w:pBdr>
          <w:top w:val="nil"/>
          <w:left w:val="nil"/>
          <w:bottom w:val="nil"/>
          <w:right w:val="nil"/>
          <w:between w:val="nil"/>
        </w:pBdr>
        <w:spacing w:after="0" w:line="240" w:lineRule="auto"/>
        <w:rPr>
          <w:color w:val="000000"/>
        </w:rPr>
      </w:pPr>
      <w:r>
        <w:rPr>
          <w:color w:val="000000"/>
        </w:rPr>
        <w:t>Last week Lisa</w:t>
      </w:r>
      <w:r w:rsidR="00361B34">
        <w:rPr>
          <w:color w:val="000000"/>
        </w:rPr>
        <w:t xml:space="preserve"> biked </w:t>
      </w:r>
      <m:oMath>
        <m:r>
          <w:rPr>
            <w:rFonts w:ascii="Cambria Math" w:hAnsi="Cambria Math"/>
            <w:color w:val="000000"/>
          </w:rPr>
          <m:t>12</m:t>
        </m:r>
        <m:f>
          <m:fPr>
            <m:ctrlPr>
              <w:rPr>
                <w:rFonts w:ascii="Cambria Math" w:hAnsi="Cambria Math"/>
                <w:color w:val="000000"/>
              </w:rPr>
            </m:ctrlPr>
          </m:fPr>
          <m:num>
            <m:r>
              <w:rPr>
                <w:rFonts w:ascii="Cambria Math" w:hAnsi="Cambria Math"/>
                <w:color w:val="000000"/>
              </w:rPr>
              <m:t>9</m:t>
            </m:r>
          </m:num>
          <m:den>
            <m:r>
              <w:rPr>
                <w:rFonts w:ascii="Cambria Math" w:hAnsi="Cambria Math"/>
                <w:color w:val="000000"/>
              </w:rPr>
              <m:t>10</m:t>
            </m:r>
          </m:den>
        </m:f>
      </m:oMath>
      <w:r w:rsidR="00361B34">
        <w:rPr>
          <w:color w:val="000000"/>
        </w:rPr>
        <w:t xml:space="preserve"> miles.</w:t>
      </w:r>
    </w:p>
    <w:p w14:paraId="4603F6A7" w14:textId="1D5CBDDD" w:rsidR="00361B34" w:rsidRDefault="000D5E6B" w:rsidP="00361B34">
      <w:pPr>
        <w:numPr>
          <w:ilvl w:val="1"/>
          <w:numId w:val="9"/>
        </w:numPr>
        <w:pBdr>
          <w:top w:val="nil"/>
          <w:left w:val="nil"/>
          <w:bottom w:val="nil"/>
          <w:right w:val="nil"/>
          <w:between w:val="nil"/>
        </w:pBdr>
        <w:spacing w:after="0" w:line="240" w:lineRule="auto"/>
        <w:rPr>
          <w:color w:val="000000"/>
        </w:rPr>
      </w:pPr>
      <w:r>
        <w:rPr>
          <w:color w:val="000000"/>
        </w:rPr>
        <w:t>This week Lisa</w:t>
      </w:r>
      <w:r w:rsidR="00361B34">
        <w:rPr>
          <w:color w:val="000000"/>
        </w:rPr>
        <w:t xml:space="preserve"> biked </w:t>
      </w:r>
      <m:oMath>
        <m:r>
          <w:rPr>
            <w:rFonts w:ascii="Cambria Math" w:hAnsi="Cambria Math"/>
            <w:color w:val="000000"/>
          </w:rPr>
          <m:t>10</m:t>
        </m:r>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12</m:t>
            </m:r>
          </m:den>
        </m:f>
      </m:oMath>
      <w:r w:rsidR="00361B34">
        <w:rPr>
          <w:color w:val="000000"/>
        </w:rPr>
        <w:t xml:space="preserve"> miles.</w:t>
      </w:r>
    </w:p>
    <w:p w14:paraId="211A3405" w14:textId="77777777" w:rsidR="00361B34" w:rsidRDefault="00361B34" w:rsidP="00361B34">
      <w:pPr>
        <w:pBdr>
          <w:top w:val="nil"/>
          <w:left w:val="nil"/>
          <w:bottom w:val="nil"/>
          <w:right w:val="nil"/>
          <w:between w:val="nil"/>
        </w:pBdr>
        <w:spacing w:after="0" w:line="240" w:lineRule="auto"/>
        <w:ind w:left="720"/>
        <w:rPr>
          <w:color w:val="000000"/>
        </w:rPr>
      </w:pPr>
    </w:p>
    <w:p w14:paraId="054A6502" w14:textId="0B06D831" w:rsidR="00361B34" w:rsidRPr="007F3D72" w:rsidRDefault="00361B34" w:rsidP="00361B34">
      <w:pPr>
        <w:pBdr>
          <w:top w:val="nil"/>
          <w:left w:val="nil"/>
          <w:bottom w:val="nil"/>
          <w:right w:val="nil"/>
          <w:between w:val="nil"/>
        </w:pBdr>
        <w:spacing w:after="0" w:line="240" w:lineRule="auto"/>
        <w:rPr>
          <w:color w:val="000000"/>
        </w:rPr>
      </w:pPr>
      <w:r>
        <w:rPr>
          <w:color w:val="000000"/>
        </w:rPr>
        <w:t xml:space="preserve">       A</w:t>
      </w:r>
      <w:r w:rsidR="000D5E6B">
        <w:rPr>
          <w:color w:val="000000"/>
        </w:rPr>
        <w:t>bout how many more miles did Lisa</w:t>
      </w:r>
      <w:r>
        <w:rPr>
          <w:color w:val="000000"/>
        </w:rPr>
        <w:t xml:space="preserve"> bike last week than this week?  Explain your answer below. </w:t>
      </w:r>
    </w:p>
    <w:p w14:paraId="1211B241" w14:textId="77777777" w:rsidR="00361B34" w:rsidRDefault="00361B34" w:rsidP="00361B34">
      <w:pPr>
        <w:pBdr>
          <w:top w:val="nil"/>
          <w:left w:val="nil"/>
          <w:bottom w:val="nil"/>
          <w:right w:val="nil"/>
          <w:between w:val="nil"/>
        </w:pBdr>
        <w:spacing w:after="0" w:line="240" w:lineRule="auto"/>
        <w:rPr>
          <w:color w:val="000000"/>
        </w:rPr>
      </w:pPr>
    </w:p>
    <w:p w14:paraId="4BF027C0" w14:textId="1AAB3B6F" w:rsidR="00361B34" w:rsidRDefault="00361B34" w:rsidP="008B3AD0">
      <w:pPr>
        <w:pBdr>
          <w:top w:val="nil"/>
          <w:left w:val="nil"/>
          <w:bottom w:val="nil"/>
          <w:right w:val="nil"/>
          <w:between w:val="nil"/>
        </w:pBdr>
        <w:spacing w:after="0" w:line="240" w:lineRule="auto"/>
        <w:ind w:left="360"/>
        <w:rPr>
          <w:i/>
          <w:color w:val="C00000"/>
        </w:rPr>
      </w:pPr>
      <w:r>
        <w:rPr>
          <w:i/>
          <w:color w:val="C00000"/>
        </w:rPr>
        <w:t>A common misconception for</w:t>
      </w:r>
      <w:r w:rsidR="000D5E6B">
        <w:rPr>
          <w:i/>
          <w:color w:val="C00000"/>
        </w:rPr>
        <w:t xml:space="preserve"> some</w:t>
      </w:r>
      <w:r>
        <w:rPr>
          <w:i/>
          <w:color w:val="C00000"/>
        </w:rPr>
        <w:t xml:space="preserve"> students is assuming that</w:t>
      </w:r>
      <w:r w:rsidR="000D5E6B">
        <w:rPr>
          <w:i/>
          <w:color w:val="C00000"/>
        </w:rPr>
        <w:t xml:space="preserve"> in order to estimate the answer, they </w:t>
      </w:r>
      <w:r>
        <w:rPr>
          <w:i/>
          <w:color w:val="C00000"/>
        </w:rPr>
        <w:t>must first solve the p</w:t>
      </w:r>
      <w:r w:rsidR="00FB553F">
        <w:rPr>
          <w:i/>
          <w:color w:val="C00000"/>
        </w:rPr>
        <w:t xml:space="preserve">roblem.  Students should </w:t>
      </w:r>
      <w:r>
        <w:rPr>
          <w:i/>
          <w:color w:val="C00000"/>
        </w:rPr>
        <w:t>use estimation skills such as</w:t>
      </w:r>
      <w:r w:rsidR="000D5E6B">
        <w:rPr>
          <w:i/>
          <w:color w:val="C00000"/>
        </w:rPr>
        <w:t xml:space="preserve"> using benchmark</w:t>
      </w:r>
      <w:r>
        <w:rPr>
          <w:i/>
          <w:color w:val="C00000"/>
        </w:rPr>
        <w:t xml:space="preserve"> fraction</w:t>
      </w:r>
      <w:r w:rsidR="000D5E6B">
        <w:rPr>
          <w:i/>
          <w:color w:val="C00000"/>
        </w:rPr>
        <w:t>s</w:t>
      </w:r>
      <w:r>
        <w:rPr>
          <w:i/>
          <w:color w:val="C00000"/>
        </w:rPr>
        <w:t xml:space="preserve"> of 0,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r>
          <w:rPr>
            <w:rFonts w:ascii="Cambria Math" w:hAnsi="Cambria Math"/>
          </w:rPr>
          <m:t xml:space="preserve"> </m:t>
        </m:r>
      </m:oMath>
      <w:r>
        <w:rPr>
          <w:i/>
          <w:color w:val="C00000"/>
        </w:rPr>
        <w:t xml:space="preserve">, and 1, prior to solving the problem.  Students can use benchmarks to get an estimate without using an algorithm. Estimation encourages reflective thinking and allows students to determine the reasonableness of an answer.  </w:t>
      </w:r>
    </w:p>
    <w:p w14:paraId="5731DD2C" w14:textId="77777777" w:rsidR="00361B34" w:rsidRDefault="00361B34" w:rsidP="008B3AD0">
      <w:pPr>
        <w:pBdr>
          <w:top w:val="nil"/>
          <w:left w:val="nil"/>
          <w:bottom w:val="nil"/>
          <w:right w:val="nil"/>
          <w:between w:val="nil"/>
        </w:pBdr>
        <w:spacing w:after="0" w:line="240" w:lineRule="auto"/>
        <w:ind w:left="360"/>
        <w:rPr>
          <w:i/>
          <w:color w:val="C00000"/>
        </w:rPr>
      </w:pPr>
    </w:p>
    <w:p w14:paraId="2EFEB475" w14:textId="09C1903E" w:rsidR="00361B34" w:rsidRDefault="00361B34" w:rsidP="008B3AD0">
      <w:pPr>
        <w:pBdr>
          <w:top w:val="nil"/>
          <w:left w:val="nil"/>
          <w:bottom w:val="nil"/>
          <w:right w:val="nil"/>
          <w:between w:val="nil"/>
        </w:pBdr>
        <w:spacing w:after="0" w:line="240" w:lineRule="auto"/>
        <w:ind w:left="360"/>
        <w:rPr>
          <w:i/>
          <w:color w:val="C00000"/>
        </w:rPr>
      </w:pPr>
      <w:r>
        <w:rPr>
          <w:i/>
          <w:color w:val="C00000"/>
        </w:rPr>
        <w:t>When estimating the number of miles biked</w:t>
      </w:r>
      <w:r w:rsidR="00133C23">
        <w:rPr>
          <w:i/>
          <w:color w:val="C00000"/>
        </w:rPr>
        <w:t xml:space="preserve"> each week</w:t>
      </w:r>
      <w:r>
        <w:rPr>
          <w:i/>
          <w:color w:val="C00000"/>
        </w:rPr>
        <w:t xml:space="preserve">, it is important for students to recognize that the fraction </w:t>
      </w:r>
      <m:oMath>
        <m:r>
          <w:rPr>
            <w:rFonts w:ascii="Cambria Math" w:hAnsi="Cambria Math"/>
            <w:color w:val="C00000"/>
          </w:rPr>
          <m:t>12</m:t>
        </m:r>
        <m:f>
          <m:fPr>
            <m:ctrlPr>
              <w:rPr>
                <w:rFonts w:ascii="Cambria Math" w:hAnsi="Cambria Math"/>
                <w:i/>
                <w:color w:val="C00000"/>
              </w:rPr>
            </m:ctrlPr>
          </m:fPr>
          <m:num>
            <m:r>
              <w:rPr>
                <w:rFonts w:ascii="Cambria Math" w:hAnsi="Cambria Math"/>
                <w:color w:val="C00000"/>
              </w:rPr>
              <m:t>9</m:t>
            </m:r>
          </m:num>
          <m:den>
            <m:r>
              <w:rPr>
                <w:rFonts w:ascii="Cambria Math" w:hAnsi="Cambria Math"/>
                <w:color w:val="C00000"/>
              </w:rPr>
              <m:t>10</m:t>
            </m:r>
          </m:den>
        </m:f>
      </m:oMath>
      <w:r>
        <w:rPr>
          <w:i/>
          <w:color w:val="C00000"/>
        </w:rPr>
        <w:t xml:space="preserve">  is close to 13 and that the fraction </w:t>
      </w:r>
      <m:oMath>
        <m:r>
          <w:rPr>
            <w:rFonts w:ascii="Cambria Math" w:hAnsi="Cambria Math"/>
            <w:color w:val="C00000"/>
          </w:rPr>
          <m:t>10</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12</m:t>
            </m:r>
          </m:den>
        </m:f>
      </m:oMath>
      <w:r w:rsidR="000D5E6B">
        <w:rPr>
          <w:i/>
          <w:color w:val="C00000"/>
        </w:rPr>
        <w:t xml:space="preserve"> is about 10;</w:t>
      </w:r>
      <w:r w:rsidR="00133C23">
        <w:rPr>
          <w:i/>
          <w:color w:val="C00000"/>
        </w:rPr>
        <w:t xml:space="preserve"> therefore</w:t>
      </w:r>
      <w:r w:rsidR="000D5E6B">
        <w:rPr>
          <w:i/>
          <w:color w:val="C00000"/>
        </w:rPr>
        <w:t>,</w:t>
      </w:r>
      <w:r w:rsidR="00133C23">
        <w:rPr>
          <w:i/>
          <w:color w:val="C00000"/>
        </w:rPr>
        <w:t xml:space="preserve"> </w:t>
      </w:r>
      <w:r>
        <w:rPr>
          <w:i/>
          <w:color w:val="C00000"/>
        </w:rPr>
        <w:t>she biked a</w:t>
      </w:r>
      <w:r w:rsidR="00133C23">
        <w:rPr>
          <w:i/>
          <w:color w:val="C00000"/>
        </w:rPr>
        <w:t>bout 3 more miles</w:t>
      </w:r>
      <w:r>
        <w:rPr>
          <w:i/>
          <w:color w:val="C00000"/>
        </w:rPr>
        <w:t xml:space="preserve">.  </w:t>
      </w:r>
      <w:r w:rsidR="000D5E6B">
        <w:rPr>
          <w:i/>
          <w:color w:val="C00000"/>
        </w:rPr>
        <w:t>Teachers should observe</w:t>
      </w:r>
      <w:r>
        <w:rPr>
          <w:i/>
          <w:color w:val="C00000"/>
        </w:rPr>
        <w:t xml:space="preserve"> if a student did not use estimation strategies and </w:t>
      </w:r>
      <w:r w:rsidR="000D5E6B">
        <w:rPr>
          <w:i/>
          <w:color w:val="C00000"/>
        </w:rPr>
        <w:t xml:space="preserve">if they </w:t>
      </w:r>
      <w:r>
        <w:rPr>
          <w:i/>
          <w:color w:val="C00000"/>
        </w:rPr>
        <w:t>immediately tried to solve the problem procedurally</w:t>
      </w:r>
      <w:r w:rsidR="00133C23">
        <w:rPr>
          <w:i/>
          <w:color w:val="C00000"/>
        </w:rPr>
        <w:t xml:space="preserve"> by finding common denominators. </w:t>
      </w:r>
      <w:r>
        <w:rPr>
          <w:i/>
          <w:color w:val="C00000"/>
        </w:rPr>
        <w:t xml:space="preserve">  Encouraging students to apply estimation strategies to a </w:t>
      </w:r>
      <w:r w:rsidR="000D5E6B">
        <w:rPr>
          <w:i/>
          <w:color w:val="C00000"/>
        </w:rPr>
        <w:t xml:space="preserve">variety </w:t>
      </w:r>
      <w:r w:rsidR="00831257">
        <w:rPr>
          <w:i/>
          <w:color w:val="C00000"/>
        </w:rPr>
        <w:t>of problems is essential.  It</w:t>
      </w:r>
      <w:r w:rsidR="000D5E6B">
        <w:rPr>
          <w:i/>
          <w:color w:val="C00000"/>
        </w:rPr>
        <w:t xml:space="preserve"> is necessary</w:t>
      </w:r>
      <w:r>
        <w:rPr>
          <w:i/>
          <w:color w:val="C00000"/>
        </w:rPr>
        <w:t xml:space="preserve"> for students to understand the</w:t>
      </w:r>
      <w:r w:rsidR="00831257">
        <w:rPr>
          <w:i/>
          <w:color w:val="C00000"/>
        </w:rPr>
        <w:t xml:space="preserve"> purpose of estimation and its value</w:t>
      </w:r>
      <w:r>
        <w:rPr>
          <w:i/>
          <w:color w:val="C00000"/>
        </w:rPr>
        <w:t xml:space="preserve"> when solving problems. </w:t>
      </w:r>
    </w:p>
    <w:p w14:paraId="7C5DAD50" w14:textId="77777777" w:rsidR="00361B34" w:rsidRDefault="00361B34" w:rsidP="008B3AD0">
      <w:pPr>
        <w:pBdr>
          <w:top w:val="nil"/>
          <w:left w:val="nil"/>
          <w:bottom w:val="nil"/>
          <w:right w:val="nil"/>
          <w:between w:val="nil"/>
        </w:pBdr>
        <w:spacing w:after="0" w:line="240" w:lineRule="auto"/>
        <w:ind w:left="360"/>
        <w:rPr>
          <w:i/>
          <w:color w:val="C00000"/>
        </w:rPr>
      </w:pPr>
    </w:p>
    <w:p w14:paraId="30CEDAD6" w14:textId="21269BAB" w:rsidR="00361B34" w:rsidRDefault="00361B34" w:rsidP="008B3AD0">
      <w:pPr>
        <w:pBdr>
          <w:top w:val="nil"/>
          <w:left w:val="nil"/>
          <w:bottom w:val="nil"/>
          <w:right w:val="nil"/>
          <w:between w:val="nil"/>
        </w:pBdr>
        <w:spacing w:after="0" w:line="240" w:lineRule="auto"/>
        <w:ind w:left="360"/>
        <w:rPr>
          <w:i/>
          <w:color w:val="C00000"/>
        </w:rPr>
      </w:pPr>
      <w:r>
        <w:rPr>
          <w:i/>
          <w:color w:val="C00000"/>
        </w:rPr>
        <w:t>If a student is unable to estimate fractions u</w:t>
      </w:r>
      <w:r w:rsidR="00831257">
        <w:rPr>
          <w:i/>
          <w:color w:val="C00000"/>
        </w:rPr>
        <w:t xml:space="preserve">sing benchmarks, </w:t>
      </w:r>
      <w:r w:rsidR="00831257">
        <w:rPr>
          <w:rFonts w:asciiTheme="minorHAnsi" w:hAnsiTheme="minorHAnsi"/>
          <w:i/>
          <w:color w:val="C00000"/>
        </w:rPr>
        <w:t xml:space="preserve">they may benefit from modeling several fractions with fraction bars and then sorting them into groups based on benchmark thinking (Close to 0, Close to One-Half, Close to a Whole).  After sorting with fraction bars, write the fractions for each group, and encourage students to look for patterns in each group.  As students explore sorting into benchmark groups, they should begin to notice that fractions that are close to 0 tend to have numerators and denominators that are relatively far apart from each other </w:t>
      </w:r>
      <w:r w:rsidR="00831257">
        <w:rPr>
          <w:rFonts w:asciiTheme="minorHAnsi" w:hAnsiTheme="minorHAnsi"/>
          <w:i/>
          <w:color w:val="C00000"/>
        </w:rPr>
        <w:lastRenderedPageBreak/>
        <w:t xml:space="preserve">(ex: 1 and 9 in </w:t>
      </w:r>
      <m:oMath>
        <m:f>
          <m:fPr>
            <m:ctrlPr>
              <w:rPr>
                <w:rFonts w:ascii="Cambria Math" w:hAnsi="Cambria Math"/>
                <w:i/>
                <w:color w:val="C00000"/>
                <w:sz w:val="24"/>
                <w:szCs w:val="24"/>
              </w:rPr>
            </m:ctrlPr>
          </m:fPr>
          <m:num>
            <m:r>
              <w:rPr>
                <w:rFonts w:ascii="Cambria Math" w:hAnsi="Cambria Math"/>
                <w:color w:val="C00000"/>
                <w:sz w:val="24"/>
                <w:szCs w:val="24"/>
              </w:rPr>
              <m:t>1</m:t>
            </m:r>
          </m:num>
          <m:den>
            <m:r>
              <w:rPr>
                <w:rFonts w:ascii="Cambria Math" w:hAnsi="Cambria Math"/>
                <w:color w:val="C00000"/>
                <w:sz w:val="24"/>
                <w:szCs w:val="24"/>
              </w:rPr>
              <m:t>9</m:t>
            </m:r>
          </m:den>
        </m:f>
        <m:r>
          <w:rPr>
            <w:rFonts w:ascii="Cambria Math" w:hAnsi="Cambria Math"/>
            <w:color w:val="C00000"/>
            <w:sz w:val="24"/>
            <w:szCs w:val="24"/>
          </w:rPr>
          <m:t xml:space="preserve"> </m:t>
        </m:r>
      </m:oMath>
      <w:r w:rsidR="00831257">
        <w:rPr>
          <w:rFonts w:asciiTheme="minorHAnsi" w:hAnsiTheme="minorHAnsi"/>
          <w:i/>
          <w:color w:val="C00000"/>
        </w:rPr>
        <w:t xml:space="preserve">). Fractions that are close to one-half tend to have numerators that are about half of the denominator (ex: in </w:t>
      </w:r>
      <m:oMath>
        <m:f>
          <m:fPr>
            <m:ctrlPr>
              <w:rPr>
                <w:rFonts w:ascii="Cambria Math" w:hAnsi="Cambria Math"/>
                <w:i/>
                <w:color w:val="C00000"/>
                <w:sz w:val="24"/>
                <w:szCs w:val="24"/>
              </w:rPr>
            </m:ctrlPr>
          </m:fPr>
          <m:num>
            <m:r>
              <w:rPr>
                <w:rFonts w:ascii="Cambria Math" w:hAnsi="Cambria Math"/>
                <w:color w:val="C00000"/>
                <w:sz w:val="24"/>
                <w:szCs w:val="24"/>
              </w:rPr>
              <m:t>3</m:t>
            </m:r>
          </m:num>
          <m:den>
            <m:r>
              <w:rPr>
                <w:rFonts w:ascii="Cambria Math" w:hAnsi="Cambria Math"/>
                <w:color w:val="C00000"/>
                <w:sz w:val="24"/>
                <w:szCs w:val="24"/>
              </w:rPr>
              <m:t>6</m:t>
            </m:r>
          </m:den>
        </m:f>
      </m:oMath>
      <w:r w:rsidR="00831257">
        <w:rPr>
          <w:rFonts w:asciiTheme="minorHAnsi" w:hAnsiTheme="minorHAnsi"/>
          <w:i/>
          <w:color w:val="C00000"/>
        </w:rPr>
        <w:t xml:space="preserve">, 3 is half of 6), and fractions that are close to a whole tend to have numerators and denominators that are fairly close to each other (ex; in </w:t>
      </w:r>
      <m:oMath>
        <m:f>
          <m:fPr>
            <m:ctrlPr>
              <w:rPr>
                <w:rFonts w:ascii="Cambria Math" w:hAnsi="Cambria Math"/>
                <w:i/>
                <w:color w:val="C00000"/>
                <w:sz w:val="24"/>
                <w:szCs w:val="24"/>
              </w:rPr>
            </m:ctrlPr>
          </m:fPr>
          <m:num>
            <m:r>
              <w:rPr>
                <w:rFonts w:ascii="Cambria Math" w:hAnsi="Cambria Math"/>
                <w:color w:val="C00000"/>
                <w:sz w:val="24"/>
                <w:szCs w:val="24"/>
              </w:rPr>
              <m:t>11</m:t>
            </m:r>
          </m:num>
          <m:den>
            <m:r>
              <w:rPr>
                <w:rFonts w:ascii="Cambria Math" w:hAnsi="Cambria Math"/>
                <w:color w:val="C00000"/>
                <w:sz w:val="24"/>
                <w:szCs w:val="24"/>
              </w:rPr>
              <m:t>12</m:t>
            </m:r>
          </m:den>
        </m:f>
      </m:oMath>
      <w:r w:rsidR="00831257">
        <w:rPr>
          <w:rFonts w:asciiTheme="minorHAnsi" w:hAnsiTheme="minorHAnsi"/>
          <w:i/>
          <w:color w:val="C00000"/>
        </w:rPr>
        <w:t xml:space="preserve"> , 11 and 12 are numbers that are very close t</w:t>
      </w:r>
      <w:r w:rsidR="00C734BF">
        <w:rPr>
          <w:rFonts w:asciiTheme="minorHAnsi" w:hAnsiTheme="minorHAnsi"/>
          <w:i/>
          <w:color w:val="C00000"/>
        </w:rPr>
        <w:t>o each other in counting order) t</w:t>
      </w:r>
      <w:r w:rsidR="00831257">
        <w:rPr>
          <w:i/>
          <w:color w:val="C00000"/>
        </w:rPr>
        <w:t>hey</w:t>
      </w:r>
      <w:r w:rsidR="000D5E6B">
        <w:rPr>
          <w:i/>
          <w:color w:val="C00000"/>
        </w:rPr>
        <w:t xml:space="preserve"> may begin </w:t>
      </w:r>
      <w:r w:rsidR="00831257">
        <w:rPr>
          <w:i/>
          <w:color w:val="C00000"/>
        </w:rPr>
        <w:t>by using fraction</w:t>
      </w:r>
      <w:r w:rsidR="000D5E6B">
        <w:rPr>
          <w:i/>
          <w:color w:val="C00000"/>
        </w:rPr>
        <w:t xml:space="preserve"> </w:t>
      </w:r>
      <w:r>
        <w:rPr>
          <w:i/>
          <w:color w:val="C00000"/>
        </w:rPr>
        <w:t xml:space="preserve">models to compare fractions to common benchmarks. When exploring fractions in relation to benchmarks it is important for students to identify the relationship between the numerator and denominator in order to apply this concept when solving problems.  Encouraging students to estimate sums or differences will help students to continue to build fraction number sense. </w:t>
      </w:r>
    </w:p>
    <w:p w14:paraId="07184D2B" w14:textId="77777777" w:rsidR="00B73079" w:rsidRDefault="00B73079" w:rsidP="007605A2">
      <w:pPr>
        <w:rPr>
          <w:rFonts w:asciiTheme="minorHAnsi" w:eastAsia="Open Sans" w:hAnsiTheme="minorHAnsi" w:cstheme="minorHAnsi"/>
        </w:rPr>
      </w:pPr>
    </w:p>
    <w:p w14:paraId="4A550DC3" w14:textId="77777777" w:rsidR="007605A2" w:rsidRDefault="007605A2" w:rsidP="00CE0F1B">
      <w:pPr>
        <w:numPr>
          <w:ilvl w:val="0"/>
          <w:numId w:val="9"/>
        </w:numPr>
        <w:pBdr>
          <w:top w:val="nil"/>
          <w:left w:val="nil"/>
          <w:bottom w:val="nil"/>
          <w:right w:val="nil"/>
          <w:between w:val="nil"/>
        </w:pBdr>
        <w:spacing w:after="0" w:line="240" w:lineRule="auto"/>
        <w:rPr>
          <w:color w:val="000000"/>
        </w:rPr>
      </w:pPr>
      <w:r>
        <w:rPr>
          <w:color w:val="000000"/>
        </w:rPr>
        <w:t xml:space="preserve">Kamden walked the first </w:t>
      </w:r>
      <m:oMath>
        <m:f>
          <m:fPr>
            <m:ctrlPr>
              <w:rPr>
                <w:rFonts w:ascii="Cambria Math" w:hAnsi="Cambria Math"/>
                <w:color w:val="000000"/>
              </w:rPr>
            </m:ctrlPr>
          </m:fPr>
          <m:num>
            <m:r>
              <w:rPr>
                <w:rFonts w:ascii="Cambria Math" w:hAnsi="Cambria Math"/>
                <w:color w:val="000000"/>
              </w:rPr>
              <m:t>2</m:t>
            </m:r>
          </m:num>
          <m:den>
            <m:r>
              <w:rPr>
                <w:rFonts w:ascii="Cambria Math" w:hAnsi="Cambria Math"/>
                <w:color w:val="000000"/>
              </w:rPr>
              <m:t>5</m:t>
            </m:r>
          </m:den>
        </m:f>
      </m:oMath>
      <w:r>
        <w:rPr>
          <w:color w:val="000000"/>
        </w:rPr>
        <w:t xml:space="preserve"> of a mile and then he ran the rest of the distance.  If Kamden completed </w:t>
      </w:r>
      <m:oMath>
        <m:r>
          <w:rPr>
            <w:rFonts w:ascii="Cambria Math" w:hAnsi="Cambria Math"/>
            <w:color w:val="000000"/>
          </w:rPr>
          <m:t>1</m:t>
        </m:r>
        <m:f>
          <m:fPr>
            <m:ctrlPr>
              <w:rPr>
                <w:rFonts w:ascii="Cambria Math" w:hAnsi="Cambria Math"/>
                <w:color w:val="000000"/>
              </w:rPr>
            </m:ctrlPr>
          </m:fPr>
          <m:num>
            <m:r>
              <w:rPr>
                <w:rFonts w:ascii="Cambria Math" w:hAnsi="Cambria Math"/>
                <w:color w:val="000000"/>
              </w:rPr>
              <m:t>3</m:t>
            </m:r>
          </m:num>
          <m:den>
            <m:r>
              <w:rPr>
                <w:rFonts w:ascii="Cambria Math" w:hAnsi="Cambria Math"/>
                <w:color w:val="000000"/>
              </w:rPr>
              <m:t>4</m:t>
            </m:r>
          </m:den>
        </m:f>
      </m:oMath>
      <w:r>
        <w:rPr>
          <w:color w:val="000000"/>
        </w:rPr>
        <w:t xml:space="preserve"> miles, how many miles did he run? </w:t>
      </w:r>
    </w:p>
    <w:p w14:paraId="3BFDD2F3" w14:textId="77777777" w:rsidR="007605A2" w:rsidRDefault="007605A2" w:rsidP="007605A2">
      <w:pPr>
        <w:pBdr>
          <w:top w:val="nil"/>
          <w:left w:val="nil"/>
          <w:bottom w:val="nil"/>
          <w:right w:val="nil"/>
          <w:between w:val="nil"/>
        </w:pBdr>
        <w:spacing w:after="0" w:line="240" w:lineRule="auto"/>
        <w:rPr>
          <w:color w:val="000000"/>
        </w:rPr>
      </w:pPr>
    </w:p>
    <w:p w14:paraId="74F90DE2" w14:textId="77777777" w:rsidR="00962BCC" w:rsidRDefault="00962BCC" w:rsidP="008B3AD0">
      <w:pPr>
        <w:pBdr>
          <w:top w:val="nil"/>
          <w:left w:val="nil"/>
          <w:bottom w:val="nil"/>
          <w:right w:val="nil"/>
          <w:between w:val="nil"/>
        </w:pBdr>
        <w:spacing w:after="0" w:line="240" w:lineRule="auto"/>
        <w:ind w:left="360"/>
        <w:rPr>
          <w:i/>
          <w:color w:val="C00000"/>
        </w:rPr>
      </w:pPr>
    </w:p>
    <w:p w14:paraId="119689AC" w14:textId="0781EE22" w:rsidR="002C5EA0" w:rsidRDefault="00962BCC" w:rsidP="008B3AD0">
      <w:pPr>
        <w:pBdr>
          <w:top w:val="nil"/>
          <w:left w:val="nil"/>
          <w:bottom w:val="nil"/>
          <w:right w:val="nil"/>
          <w:between w:val="nil"/>
        </w:pBdr>
        <w:spacing w:after="0" w:line="240" w:lineRule="auto"/>
        <w:ind w:left="360"/>
        <w:rPr>
          <w:i/>
          <w:color w:val="C00000"/>
        </w:rPr>
      </w:pPr>
      <w:r>
        <w:rPr>
          <w:i/>
          <w:color w:val="C00000"/>
        </w:rPr>
        <w:t xml:space="preserve">Some students </w:t>
      </w:r>
      <w:r w:rsidR="00467D1E">
        <w:rPr>
          <w:i/>
          <w:color w:val="C00000"/>
        </w:rPr>
        <w:t>may</w:t>
      </w:r>
      <w:r>
        <w:rPr>
          <w:i/>
          <w:color w:val="C00000"/>
        </w:rPr>
        <w:t xml:space="preserve"> add the fractions together instead of finding the difference.  Using a bar model or other visual </w:t>
      </w:r>
      <w:r w:rsidR="00F224FC">
        <w:rPr>
          <w:i/>
          <w:color w:val="C00000"/>
        </w:rPr>
        <w:t>representation</w:t>
      </w:r>
      <w:r w:rsidR="00467D1E">
        <w:rPr>
          <w:i/>
          <w:color w:val="C00000"/>
        </w:rPr>
        <w:t xml:space="preserve"> may benefit some students</w:t>
      </w:r>
      <w:r>
        <w:rPr>
          <w:i/>
          <w:color w:val="C00000"/>
        </w:rPr>
        <w:t xml:space="preserve"> when solving this problem.   It is important for students to understand that </w:t>
      </w:r>
      <m:oMath>
        <m:r>
          <w:rPr>
            <w:rFonts w:ascii="Cambria Math" w:hAnsi="Cambria Math"/>
            <w:color w:val="C00000"/>
          </w:rPr>
          <m:t>1</m:t>
        </m:r>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4</m:t>
            </m:r>
          </m:den>
        </m:f>
      </m:oMath>
      <w:r>
        <w:rPr>
          <w:i/>
          <w:color w:val="C00000"/>
        </w:rPr>
        <w:t xml:space="preserve"> is the whole and that one part is </w:t>
      </w:r>
      <m:oMath>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5</m:t>
            </m:r>
          </m:den>
        </m:f>
      </m:oMath>
      <w:r>
        <w:rPr>
          <w:i/>
          <w:color w:val="C00000"/>
        </w:rPr>
        <w:t xml:space="preserve">. </w:t>
      </w:r>
      <w:r w:rsidR="002C5EA0">
        <w:rPr>
          <w:i/>
          <w:color w:val="C00000"/>
        </w:rPr>
        <w:t xml:space="preserve"> There are several different strategies that students could use when finding the missing part.  </w:t>
      </w:r>
      <w:r w:rsidR="00BA7C34">
        <w:rPr>
          <w:i/>
          <w:color w:val="C00000"/>
        </w:rPr>
        <w:t>One</w:t>
      </w:r>
      <w:r w:rsidR="00F224FC">
        <w:rPr>
          <w:i/>
          <w:color w:val="C00000"/>
        </w:rPr>
        <w:t xml:space="preserve"> strategy is to add on</w:t>
      </w:r>
      <w:r w:rsidR="002C5EA0">
        <w:rPr>
          <w:i/>
          <w:color w:val="C00000"/>
        </w:rPr>
        <w:t xml:space="preserve"> using a number line, starting at </w:t>
      </w:r>
      <m:oMath>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5</m:t>
            </m:r>
          </m:den>
        </m:f>
      </m:oMath>
      <w:r w:rsidR="002C5EA0">
        <w:rPr>
          <w:i/>
          <w:color w:val="C00000"/>
        </w:rPr>
        <w:t xml:space="preserve"> until you reach the fraction </w:t>
      </w:r>
      <m:oMath>
        <m:r>
          <w:rPr>
            <w:rFonts w:ascii="Cambria Math" w:hAnsi="Cambria Math"/>
            <w:color w:val="C00000"/>
          </w:rPr>
          <m:t>1</m:t>
        </m:r>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4</m:t>
            </m:r>
          </m:den>
        </m:f>
      </m:oMath>
      <w:r w:rsidR="002C5EA0">
        <w:rPr>
          <w:i/>
          <w:color w:val="C00000"/>
        </w:rPr>
        <w:t>.  The distance between the two fractions is the difference.</w:t>
      </w:r>
    </w:p>
    <w:p w14:paraId="572C349E" w14:textId="77777777" w:rsidR="002C5EA0" w:rsidRDefault="002C5EA0" w:rsidP="008B3AD0">
      <w:pPr>
        <w:pBdr>
          <w:top w:val="nil"/>
          <w:left w:val="nil"/>
          <w:bottom w:val="nil"/>
          <w:right w:val="nil"/>
          <w:between w:val="nil"/>
        </w:pBdr>
        <w:spacing w:after="0" w:line="240" w:lineRule="auto"/>
        <w:ind w:left="360"/>
        <w:rPr>
          <w:i/>
          <w:color w:val="C00000"/>
        </w:rPr>
      </w:pPr>
    </w:p>
    <w:p w14:paraId="55EB86E3" w14:textId="4066A861" w:rsidR="002C5EA0" w:rsidRPr="002C5EA0" w:rsidRDefault="009F070C" w:rsidP="008B3AD0">
      <w:pPr>
        <w:pBdr>
          <w:top w:val="nil"/>
          <w:left w:val="nil"/>
          <w:bottom w:val="nil"/>
          <w:right w:val="nil"/>
          <w:between w:val="nil"/>
        </w:pBdr>
        <w:spacing w:after="0" w:line="240" w:lineRule="auto"/>
        <w:ind w:left="360"/>
        <w:rPr>
          <w:i/>
          <w:color w:val="C00000"/>
        </w:rPr>
      </w:pPr>
      <w:r>
        <w:rPr>
          <w:i/>
          <w:color w:val="C00000"/>
        </w:rPr>
        <w:t>Some students may also make computation errors w</w:t>
      </w:r>
      <w:r w:rsidR="002C5EA0">
        <w:rPr>
          <w:i/>
          <w:color w:val="C00000"/>
        </w:rPr>
        <w:t>hen solving word problems</w:t>
      </w:r>
      <w:r>
        <w:rPr>
          <w:i/>
          <w:color w:val="C00000"/>
        </w:rPr>
        <w:t>, such as not</w:t>
      </w:r>
      <w:r w:rsidR="002C5EA0">
        <w:rPr>
          <w:i/>
          <w:color w:val="C00000"/>
        </w:rPr>
        <w:t xml:space="preserve"> </w:t>
      </w:r>
      <w:r>
        <w:rPr>
          <w:i/>
          <w:color w:val="C00000"/>
        </w:rPr>
        <w:t>finding the common denominator when add</w:t>
      </w:r>
      <w:r w:rsidR="00F224FC">
        <w:rPr>
          <w:i/>
          <w:color w:val="C00000"/>
        </w:rPr>
        <w:t>ing or subtracting fractions.  S</w:t>
      </w:r>
      <w:r w:rsidR="002C5EA0">
        <w:rPr>
          <w:i/>
          <w:color w:val="C00000"/>
        </w:rPr>
        <w:t xml:space="preserve">tudents </w:t>
      </w:r>
      <w:r>
        <w:rPr>
          <w:i/>
          <w:color w:val="C00000"/>
        </w:rPr>
        <w:t xml:space="preserve">may </w:t>
      </w:r>
      <w:r w:rsidR="002C5EA0">
        <w:rPr>
          <w:i/>
          <w:color w:val="C00000"/>
        </w:rPr>
        <w:t>add or subtract the numerators and denominators</w:t>
      </w:r>
      <w:r w:rsidR="00F224FC">
        <w:rPr>
          <w:i/>
          <w:color w:val="C00000"/>
        </w:rPr>
        <w:t xml:space="preserve"> without regard to like denominators</w:t>
      </w:r>
      <w:r w:rsidR="002C5EA0">
        <w:rPr>
          <w:i/>
          <w:color w:val="C00000"/>
        </w:rPr>
        <w:t xml:space="preserve">.   These students </w:t>
      </w:r>
      <w:r>
        <w:rPr>
          <w:i/>
          <w:color w:val="C00000"/>
        </w:rPr>
        <w:t>would benefit from</w:t>
      </w:r>
      <w:r w:rsidR="002C5EA0">
        <w:rPr>
          <w:i/>
          <w:color w:val="C00000"/>
        </w:rPr>
        <w:t xml:space="preserve"> additional support with models and </w:t>
      </w:r>
      <w:r>
        <w:rPr>
          <w:i/>
          <w:color w:val="C00000"/>
        </w:rPr>
        <w:t xml:space="preserve">in </w:t>
      </w:r>
      <w:r w:rsidR="002C5EA0">
        <w:rPr>
          <w:i/>
          <w:color w:val="C00000"/>
        </w:rPr>
        <w:t xml:space="preserve">applying estimation strategies when solving problems with fractions.  </w:t>
      </w:r>
    </w:p>
    <w:p w14:paraId="47A2851C" w14:textId="77777777" w:rsidR="007605A2" w:rsidRDefault="007605A2" w:rsidP="008B3AD0">
      <w:pPr>
        <w:pBdr>
          <w:top w:val="nil"/>
          <w:left w:val="nil"/>
          <w:bottom w:val="nil"/>
          <w:right w:val="nil"/>
          <w:between w:val="nil"/>
        </w:pBdr>
        <w:spacing w:after="0" w:line="240" w:lineRule="auto"/>
        <w:ind w:left="360"/>
        <w:rPr>
          <w:color w:val="000000"/>
        </w:rPr>
      </w:pPr>
    </w:p>
    <w:p w14:paraId="40D96A6C" w14:textId="77777777" w:rsidR="007605A2" w:rsidRDefault="007605A2" w:rsidP="007605A2">
      <w:pPr>
        <w:pBdr>
          <w:top w:val="nil"/>
          <w:left w:val="nil"/>
          <w:bottom w:val="nil"/>
          <w:right w:val="nil"/>
          <w:between w:val="nil"/>
        </w:pBdr>
        <w:spacing w:after="0" w:line="240" w:lineRule="auto"/>
        <w:rPr>
          <w:color w:val="000000"/>
        </w:rPr>
      </w:pPr>
    </w:p>
    <w:p w14:paraId="6FD4969C" w14:textId="5109E375" w:rsidR="007605A2" w:rsidRDefault="00D2207D" w:rsidP="00CE0F1B">
      <w:pPr>
        <w:numPr>
          <w:ilvl w:val="0"/>
          <w:numId w:val="9"/>
        </w:numPr>
        <w:pBdr>
          <w:top w:val="nil"/>
          <w:left w:val="nil"/>
          <w:bottom w:val="nil"/>
          <w:right w:val="nil"/>
          <w:between w:val="nil"/>
        </w:pBdr>
        <w:spacing w:after="0" w:line="240" w:lineRule="auto"/>
        <w:rPr>
          <w:color w:val="000000"/>
        </w:rPr>
      </w:pPr>
      <w:r>
        <w:rPr>
          <w:color w:val="000000"/>
        </w:rPr>
        <w:t>A family</w:t>
      </w:r>
      <w:r w:rsidR="007605A2">
        <w:rPr>
          <w:color w:val="000000"/>
        </w:rPr>
        <w:t xml:space="preserve"> bought 2 </w:t>
      </w:r>
      <w:r w:rsidR="007709B7">
        <w:rPr>
          <w:color w:val="000000"/>
        </w:rPr>
        <w:t>pizza</w:t>
      </w:r>
      <w:r w:rsidR="00A81E08">
        <w:rPr>
          <w:color w:val="000000"/>
        </w:rPr>
        <w:t>s</w:t>
      </w:r>
      <w:r w:rsidR="007709B7">
        <w:rPr>
          <w:color w:val="000000"/>
        </w:rPr>
        <w:t>,</w:t>
      </w:r>
      <w:r w:rsidR="007605A2">
        <w:rPr>
          <w:color w:val="000000"/>
        </w:rPr>
        <w:t xml:space="preserve"> of equal size</w:t>
      </w:r>
      <w:r w:rsidR="007709B7">
        <w:rPr>
          <w:color w:val="000000"/>
        </w:rPr>
        <w:t>,</w:t>
      </w:r>
      <w:r w:rsidR="007605A2">
        <w:rPr>
          <w:color w:val="000000"/>
        </w:rPr>
        <w:t xml:space="preserve"> for dinner.  The family ate </w:t>
      </w:r>
      <m:oMath>
        <m:f>
          <m:fPr>
            <m:ctrlPr>
              <w:rPr>
                <w:rFonts w:ascii="Cambria Math" w:hAnsi="Cambria Math"/>
                <w:color w:val="000000"/>
              </w:rPr>
            </m:ctrlPr>
          </m:fPr>
          <m:num>
            <m:r>
              <w:rPr>
                <w:rFonts w:ascii="Cambria Math" w:hAnsi="Cambria Math"/>
                <w:color w:val="000000"/>
              </w:rPr>
              <m:t>7</m:t>
            </m:r>
          </m:num>
          <m:den>
            <m:r>
              <w:rPr>
                <w:rFonts w:ascii="Cambria Math" w:hAnsi="Cambria Math"/>
                <w:color w:val="000000"/>
              </w:rPr>
              <m:t>8</m:t>
            </m:r>
          </m:den>
        </m:f>
      </m:oMath>
      <w:r w:rsidR="007605A2">
        <w:rPr>
          <w:color w:val="000000"/>
        </w:rPr>
        <w:t xml:space="preserve"> of one pizza and </w:t>
      </w:r>
      <m:oMath>
        <m:f>
          <m:fPr>
            <m:ctrlPr>
              <w:rPr>
                <w:rFonts w:ascii="Cambria Math" w:hAnsi="Cambria Math"/>
                <w:color w:val="000000"/>
              </w:rPr>
            </m:ctrlPr>
          </m:fPr>
          <m:num>
            <m:r>
              <w:rPr>
                <w:rFonts w:ascii="Cambria Math" w:hAnsi="Cambria Math"/>
                <w:color w:val="000000"/>
              </w:rPr>
              <m:t>5</m:t>
            </m:r>
          </m:num>
          <m:den>
            <m:r>
              <w:rPr>
                <w:rFonts w:ascii="Cambria Math" w:hAnsi="Cambria Math"/>
                <w:color w:val="000000"/>
              </w:rPr>
              <m:t>8</m:t>
            </m:r>
          </m:den>
        </m:f>
      </m:oMath>
      <w:r w:rsidR="007605A2">
        <w:rPr>
          <w:color w:val="000000"/>
        </w:rPr>
        <w:t xml:space="preserve"> of the other pizza.  How much pizza did the family eat for dinner? Write the answer in simplest form.</w:t>
      </w:r>
    </w:p>
    <w:p w14:paraId="49A2D5A8" w14:textId="77777777" w:rsidR="007605A2" w:rsidRDefault="007605A2" w:rsidP="007605A2">
      <w:pPr>
        <w:pBdr>
          <w:top w:val="nil"/>
          <w:left w:val="nil"/>
          <w:bottom w:val="nil"/>
          <w:right w:val="nil"/>
          <w:between w:val="nil"/>
        </w:pBdr>
        <w:spacing w:after="0" w:line="240" w:lineRule="auto"/>
        <w:rPr>
          <w:color w:val="000000"/>
        </w:rPr>
      </w:pPr>
    </w:p>
    <w:p w14:paraId="06EB78F5" w14:textId="25A41B2D" w:rsidR="007605A2" w:rsidRDefault="005333DB" w:rsidP="008B3AD0">
      <w:pPr>
        <w:pBdr>
          <w:top w:val="nil"/>
          <w:left w:val="nil"/>
          <w:bottom w:val="nil"/>
          <w:right w:val="nil"/>
          <w:between w:val="nil"/>
        </w:pBdr>
        <w:spacing w:after="0" w:line="240" w:lineRule="auto"/>
        <w:ind w:left="360"/>
        <w:rPr>
          <w:i/>
          <w:color w:val="C00000"/>
        </w:rPr>
      </w:pPr>
      <w:r>
        <w:rPr>
          <w:i/>
          <w:color w:val="C00000"/>
        </w:rPr>
        <w:t xml:space="preserve">A common misconception when adding or subtracting fractions with like denominators is not understanding the relationship between the numerator and denominator.  </w:t>
      </w:r>
      <w:r w:rsidR="007709B7">
        <w:rPr>
          <w:i/>
          <w:color w:val="C00000"/>
        </w:rPr>
        <w:t xml:space="preserve">When solving problems with like denominators, </w:t>
      </w:r>
      <w:r w:rsidR="00D2207D">
        <w:rPr>
          <w:i/>
          <w:color w:val="C00000"/>
        </w:rPr>
        <w:t xml:space="preserve">some </w:t>
      </w:r>
      <w:r w:rsidR="007709B7">
        <w:rPr>
          <w:i/>
          <w:color w:val="C00000"/>
        </w:rPr>
        <w:t>s</w:t>
      </w:r>
      <w:r>
        <w:rPr>
          <w:i/>
          <w:color w:val="C00000"/>
        </w:rPr>
        <w:t>tudents will add the numerators and denominators together instead of recognizing that the denominator represents the number of equal parts in</w:t>
      </w:r>
      <w:r w:rsidR="00D2207D">
        <w:rPr>
          <w:i/>
          <w:color w:val="C00000"/>
        </w:rPr>
        <w:t xml:space="preserve"> which the whole is divided</w:t>
      </w:r>
      <w:r>
        <w:rPr>
          <w:i/>
          <w:color w:val="C00000"/>
        </w:rPr>
        <w:t>. When adding fraction</w:t>
      </w:r>
      <w:r w:rsidR="00D2207D">
        <w:rPr>
          <w:i/>
          <w:color w:val="C00000"/>
        </w:rPr>
        <w:t xml:space="preserve">s with like denominators, </w:t>
      </w:r>
      <w:r>
        <w:rPr>
          <w:i/>
          <w:color w:val="C00000"/>
        </w:rPr>
        <w:t>the number of p</w:t>
      </w:r>
      <w:r w:rsidR="00D2207D">
        <w:rPr>
          <w:i/>
          <w:color w:val="C00000"/>
        </w:rPr>
        <w:t>arts for each whole is the same; therefore,</w:t>
      </w:r>
      <w:r>
        <w:rPr>
          <w:i/>
          <w:color w:val="C00000"/>
        </w:rPr>
        <w:t xml:space="preserve"> </w:t>
      </w:r>
      <w:r w:rsidR="00D2207D">
        <w:rPr>
          <w:i/>
          <w:color w:val="C00000"/>
        </w:rPr>
        <w:t>the</w:t>
      </w:r>
      <w:r>
        <w:rPr>
          <w:i/>
          <w:color w:val="C00000"/>
        </w:rPr>
        <w:t xml:space="preserve"> numerators</w:t>
      </w:r>
      <w:r w:rsidR="00D2207D">
        <w:rPr>
          <w:i/>
          <w:color w:val="C00000"/>
        </w:rPr>
        <w:t xml:space="preserve"> may be added</w:t>
      </w:r>
      <w:r>
        <w:rPr>
          <w:i/>
          <w:color w:val="C00000"/>
        </w:rPr>
        <w:t xml:space="preserve"> together</w:t>
      </w:r>
      <w:r w:rsidR="00D2207D">
        <w:rPr>
          <w:i/>
          <w:color w:val="C00000"/>
        </w:rPr>
        <w:t xml:space="preserve"> representing</w:t>
      </w:r>
      <w:r>
        <w:rPr>
          <w:i/>
          <w:color w:val="C00000"/>
        </w:rPr>
        <w:t xml:space="preserve"> the number of those parts.  If</w:t>
      </w:r>
      <w:r w:rsidR="00D2207D">
        <w:rPr>
          <w:i/>
          <w:color w:val="C00000"/>
        </w:rPr>
        <w:t xml:space="preserve"> some</w:t>
      </w:r>
      <w:r>
        <w:rPr>
          <w:i/>
          <w:color w:val="C00000"/>
        </w:rPr>
        <w:t xml:space="preserve"> students have an </w:t>
      </w:r>
      <w:r w:rsidR="007709B7">
        <w:rPr>
          <w:i/>
          <w:color w:val="C00000"/>
        </w:rPr>
        <w:t>answer</w:t>
      </w:r>
      <w:r>
        <w:rPr>
          <w:i/>
          <w:color w:val="C00000"/>
        </w:rPr>
        <w:t xml:space="preserve"> of</w:t>
      </w:r>
      <w:r w:rsidR="00FB553F">
        <w:rPr>
          <w:i/>
          <w:color w:val="C00000"/>
        </w:rPr>
        <w:t xml:space="preserve"> </w:t>
      </w:r>
      <w:r>
        <w:rPr>
          <w:i/>
          <w:color w:val="C00000"/>
        </w:rPr>
        <w:t xml:space="preserve"> </w:t>
      </w:r>
      <m:oMath>
        <m:f>
          <m:fPr>
            <m:ctrlPr>
              <w:rPr>
                <w:rFonts w:ascii="Cambria Math" w:hAnsi="Cambria Math"/>
                <w:i/>
                <w:color w:val="C00000"/>
              </w:rPr>
            </m:ctrlPr>
          </m:fPr>
          <m:num>
            <m:r>
              <w:rPr>
                <w:rFonts w:ascii="Cambria Math" w:hAnsi="Cambria Math"/>
                <w:color w:val="C00000"/>
              </w:rPr>
              <m:t>12</m:t>
            </m:r>
          </m:num>
          <m:den>
            <m:r>
              <w:rPr>
                <w:rFonts w:ascii="Cambria Math" w:hAnsi="Cambria Math"/>
                <w:color w:val="C00000"/>
              </w:rPr>
              <m:t>16</m:t>
            </m:r>
          </m:den>
        </m:f>
      </m:oMath>
      <w:r>
        <w:rPr>
          <w:i/>
          <w:color w:val="C00000"/>
        </w:rPr>
        <w:t xml:space="preserve"> ,</w:t>
      </w:r>
      <w:r w:rsidR="00FB553F">
        <w:rPr>
          <w:i/>
          <w:color w:val="C00000"/>
        </w:rPr>
        <w:t xml:space="preserve"> </w:t>
      </w:r>
      <w:r>
        <w:rPr>
          <w:i/>
          <w:color w:val="C00000"/>
        </w:rPr>
        <w:t xml:space="preserve">these students will need additional support with models and/or pictorial representations.  </w:t>
      </w:r>
      <w:r w:rsidR="00A81E08">
        <w:rPr>
          <w:i/>
          <w:color w:val="C00000"/>
        </w:rPr>
        <w:t>When u</w:t>
      </w:r>
      <w:r>
        <w:rPr>
          <w:i/>
          <w:color w:val="C00000"/>
        </w:rPr>
        <w:t xml:space="preserve">sing estimation </w:t>
      </w:r>
      <w:r w:rsidR="007709B7">
        <w:rPr>
          <w:i/>
          <w:color w:val="C00000"/>
        </w:rPr>
        <w:t>strategies</w:t>
      </w:r>
      <w:r>
        <w:rPr>
          <w:i/>
          <w:color w:val="C00000"/>
        </w:rPr>
        <w:t xml:space="preserve">, such as benchmarks, students should be able to </w:t>
      </w:r>
      <w:r w:rsidR="007709B7">
        <w:rPr>
          <w:i/>
          <w:color w:val="C00000"/>
        </w:rPr>
        <w:t>recognize that they ate almost</w:t>
      </w:r>
      <w:r>
        <w:rPr>
          <w:i/>
          <w:color w:val="C00000"/>
        </w:rPr>
        <w:t xml:space="preserve"> one whole pizza and about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oMath>
      <w:r>
        <w:rPr>
          <w:i/>
          <w:color w:val="C00000"/>
        </w:rPr>
        <w:t xml:space="preserve"> of another pizza.  Together they ate about </w:t>
      </w:r>
      <m:oMath>
        <m:r>
          <w:rPr>
            <w:rFonts w:ascii="Cambria Math" w:hAnsi="Cambria Math"/>
            <w:color w:val="C00000"/>
          </w:rPr>
          <m:t>1</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r>
          <w:rPr>
            <w:rFonts w:ascii="Cambria Math" w:hAnsi="Cambria Math"/>
            <w:color w:val="C00000"/>
          </w:rPr>
          <m:t xml:space="preserve"> </m:t>
        </m:r>
      </m:oMath>
      <w:r w:rsidR="00D2207D">
        <w:rPr>
          <w:i/>
          <w:color w:val="C00000"/>
        </w:rPr>
        <w:t xml:space="preserve"> pizzas</w:t>
      </w:r>
      <w:r>
        <w:rPr>
          <w:i/>
          <w:color w:val="C00000"/>
        </w:rPr>
        <w:t xml:space="preserve">. </w:t>
      </w:r>
    </w:p>
    <w:p w14:paraId="128C0A33" w14:textId="77777777" w:rsidR="007709B7" w:rsidRDefault="007709B7" w:rsidP="008B3AD0">
      <w:pPr>
        <w:pBdr>
          <w:top w:val="nil"/>
          <w:left w:val="nil"/>
          <w:bottom w:val="nil"/>
          <w:right w:val="nil"/>
          <w:between w:val="nil"/>
        </w:pBdr>
        <w:spacing w:after="0" w:line="240" w:lineRule="auto"/>
        <w:ind w:left="360"/>
        <w:rPr>
          <w:i/>
          <w:color w:val="C00000"/>
        </w:rPr>
      </w:pPr>
    </w:p>
    <w:p w14:paraId="1E5648B2" w14:textId="08EFCF5F" w:rsidR="007605A2" w:rsidRPr="00CC3054" w:rsidRDefault="007709B7" w:rsidP="008B3AD0">
      <w:pPr>
        <w:pBdr>
          <w:top w:val="nil"/>
          <w:left w:val="nil"/>
          <w:bottom w:val="nil"/>
          <w:right w:val="nil"/>
          <w:between w:val="nil"/>
        </w:pBdr>
        <w:spacing w:after="0" w:line="240" w:lineRule="auto"/>
        <w:ind w:left="360"/>
        <w:rPr>
          <w:i/>
          <w:color w:val="C00000"/>
        </w:rPr>
      </w:pPr>
      <w:r>
        <w:rPr>
          <w:i/>
          <w:color w:val="C00000"/>
        </w:rPr>
        <w:t xml:space="preserve">If students were able to successfully add fractions with like denominators, another misconception could be representing the fraction in simplest form. </w:t>
      </w:r>
      <w:r w:rsidR="00CE0F1B">
        <w:rPr>
          <w:i/>
          <w:color w:val="C00000"/>
        </w:rPr>
        <w:t xml:space="preserve"> When adding the fractions </w:t>
      </w:r>
      <m:oMath>
        <m:f>
          <m:fPr>
            <m:ctrlPr>
              <w:rPr>
                <w:rFonts w:ascii="Cambria Math" w:hAnsi="Cambria Math"/>
                <w:i/>
                <w:color w:val="C00000"/>
              </w:rPr>
            </m:ctrlPr>
          </m:fPr>
          <m:num>
            <m:r>
              <w:rPr>
                <w:rFonts w:ascii="Cambria Math" w:hAnsi="Cambria Math"/>
                <w:color w:val="C00000"/>
              </w:rPr>
              <m:t>7</m:t>
            </m:r>
          </m:num>
          <m:den>
            <m:r>
              <w:rPr>
                <w:rFonts w:ascii="Cambria Math" w:hAnsi="Cambria Math"/>
                <w:color w:val="C00000"/>
              </w:rPr>
              <m:t>8</m:t>
            </m:r>
          </m:den>
        </m:f>
      </m:oMath>
      <w:r>
        <w:rPr>
          <w:i/>
          <w:color w:val="C00000"/>
        </w:rPr>
        <w:t xml:space="preserve">  </w:t>
      </w:r>
      <w:r w:rsidR="00CE0F1B">
        <w:rPr>
          <w:i/>
          <w:color w:val="C00000"/>
        </w:rPr>
        <w:t xml:space="preserve">and </w:t>
      </w:r>
      <m:oMath>
        <m:f>
          <m:fPr>
            <m:ctrlPr>
              <w:rPr>
                <w:rFonts w:ascii="Cambria Math" w:hAnsi="Cambria Math"/>
                <w:i/>
                <w:color w:val="C00000"/>
              </w:rPr>
            </m:ctrlPr>
          </m:fPr>
          <m:num>
            <m:r>
              <w:rPr>
                <w:rFonts w:ascii="Cambria Math" w:hAnsi="Cambria Math"/>
                <w:color w:val="C00000"/>
              </w:rPr>
              <m:t>5</m:t>
            </m:r>
          </m:num>
          <m:den>
            <m:r>
              <w:rPr>
                <w:rFonts w:ascii="Cambria Math" w:hAnsi="Cambria Math"/>
                <w:color w:val="C00000"/>
              </w:rPr>
              <m:t>8</m:t>
            </m:r>
          </m:den>
        </m:f>
      </m:oMath>
      <w:r w:rsidR="00CE0F1B">
        <w:rPr>
          <w:i/>
          <w:color w:val="C00000"/>
        </w:rPr>
        <w:t xml:space="preserve"> the sum is </w:t>
      </w:r>
      <m:oMath>
        <m:f>
          <m:fPr>
            <m:ctrlPr>
              <w:rPr>
                <w:rFonts w:ascii="Cambria Math" w:hAnsi="Cambria Math"/>
                <w:i/>
                <w:color w:val="C00000"/>
              </w:rPr>
            </m:ctrlPr>
          </m:fPr>
          <m:num>
            <m:r>
              <w:rPr>
                <w:rFonts w:ascii="Cambria Math" w:hAnsi="Cambria Math"/>
                <w:color w:val="C00000"/>
              </w:rPr>
              <m:t>12</m:t>
            </m:r>
          </m:num>
          <m:den>
            <m:r>
              <w:rPr>
                <w:rFonts w:ascii="Cambria Math" w:hAnsi="Cambria Math"/>
                <w:color w:val="C00000"/>
              </w:rPr>
              <m:t>8</m:t>
            </m:r>
          </m:den>
        </m:f>
      </m:oMath>
      <w:r w:rsidR="00CE0F1B">
        <w:rPr>
          <w:i/>
          <w:color w:val="C00000"/>
        </w:rPr>
        <w:t xml:space="preserve"> resulting in an improper fraction.  It is important for students to understand </w:t>
      </w:r>
      <w:r>
        <w:rPr>
          <w:i/>
          <w:color w:val="C00000"/>
        </w:rPr>
        <w:t>how to</w:t>
      </w:r>
      <w:r w:rsidR="00CE0F1B">
        <w:rPr>
          <w:i/>
          <w:color w:val="C00000"/>
        </w:rPr>
        <w:t xml:space="preserve"> convert an improper fraction to</w:t>
      </w:r>
      <w:r>
        <w:rPr>
          <w:i/>
          <w:color w:val="C00000"/>
        </w:rPr>
        <w:t xml:space="preserve"> a mixed number. </w:t>
      </w:r>
      <w:r w:rsidR="00CE0F1B">
        <w:rPr>
          <w:i/>
          <w:color w:val="C00000"/>
        </w:rPr>
        <w:t>Drawing a pictorial representation or using concrete models is one strategy</w:t>
      </w:r>
      <w:r w:rsidR="00A021F3">
        <w:rPr>
          <w:i/>
          <w:color w:val="C00000"/>
        </w:rPr>
        <w:t xml:space="preserve"> students could use.  </w:t>
      </w:r>
      <w:r w:rsidR="00CE0F1B">
        <w:rPr>
          <w:i/>
          <w:color w:val="C00000"/>
        </w:rPr>
        <w:t xml:space="preserve">The fraction </w:t>
      </w:r>
      <m:oMath>
        <m:f>
          <m:fPr>
            <m:ctrlPr>
              <w:rPr>
                <w:rFonts w:ascii="Cambria Math" w:hAnsi="Cambria Math"/>
                <w:i/>
                <w:color w:val="C00000"/>
              </w:rPr>
            </m:ctrlPr>
          </m:fPr>
          <m:num>
            <m:r>
              <w:rPr>
                <w:rFonts w:ascii="Cambria Math" w:hAnsi="Cambria Math"/>
                <w:color w:val="C00000"/>
              </w:rPr>
              <m:t>12</m:t>
            </m:r>
          </m:num>
          <m:den>
            <m:r>
              <w:rPr>
                <w:rFonts w:ascii="Cambria Math" w:hAnsi="Cambria Math"/>
                <w:color w:val="C00000"/>
              </w:rPr>
              <m:t>8</m:t>
            </m:r>
          </m:den>
        </m:f>
      </m:oMath>
      <w:r w:rsidR="00CE0F1B">
        <w:rPr>
          <w:i/>
          <w:color w:val="C00000"/>
        </w:rPr>
        <w:t xml:space="preserve"> is equal to the mixed number </w:t>
      </w:r>
      <m:oMath>
        <m:r>
          <w:rPr>
            <w:rFonts w:ascii="Cambria Math" w:hAnsi="Cambria Math"/>
            <w:color w:val="C00000"/>
          </w:rPr>
          <m:t>1</m:t>
        </m:r>
        <m:f>
          <m:fPr>
            <m:ctrlPr>
              <w:rPr>
                <w:rFonts w:ascii="Cambria Math" w:hAnsi="Cambria Math"/>
                <w:i/>
                <w:color w:val="C00000"/>
              </w:rPr>
            </m:ctrlPr>
          </m:fPr>
          <m:num>
            <m:r>
              <w:rPr>
                <w:rFonts w:ascii="Cambria Math" w:hAnsi="Cambria Math"/>
                <w:color w:val="C00000"/>
              </w:rPr>
              <m:t>4</m:t>
            </m:r>
          </m:num>
          <m:den>
            <m:r>
              <w:rPr>
                <w:rFonts w:ascii="Cambria Math" w:hAnsi="Cambria Math"/>
                <w:color w:val="C00000"/>
              </w:rPr>
              <m:t>8</m:t>
            </m:r>
          </m:den>
        </m:f>
      </m:oMath>
      <w:r w:rsidR="00CE0F1B">
        <w:rPr>
          <w:i/>
          <w:color w:val="C00000"/>
        </w:rPr>
        <w:t xml:space="preserve">.  Some students may recognize that the fraction </w:t>
      </w:r>
      <m:oMath>
        <m:f>
          <m:fPr>
            <m:ctrlPr>
              <w:rPr>
                <w:rFonts w:ascii="Cambria Math" w:hAnsi="Cambria Math"/>
                <w:i/>
                <w:color w:val="C00000"/>
              </w:rPr>
            </m:ctrlPr>
          </m:fPr>
          <m:num>
            <m:r>
              <w:rPr>
                <w:rFonts w:ascii="Cambria Math" w:hAnsi="Cambria Math"/>
                <w:color w:val="C00000"/>
              </w:rPr>
              <m:t>4</m:t>
            </m:r>
          </m:num>
          <m:den>
            <m:r>
              <w:rPr>
                <w:rFonts w:ascii="Cambria Math" w:hAnsi="Cambria Math"/>
                <w:color w:val="C00000"/>
              </w:rPr>
              <m:t>8</m:t>
            </m:r>
          </m:den>
        </m:f>
      </m:oMath>
      <w:r w:rsidR="00D2207D">
        <w:rPr>
          <w:i/>
          <w:color w:val="C00000"/>
        </w:rPr>
        <w:t xml:space="preserve"> is equivalent to one-half,</w:t>
      </w:r>
      <w:r w:rsidR="00CE0F1B">
        <w:rPr>
          <w:i/>
          <w:color w:val="C00000"/>
        </w:rPr>
        <w:t xml:space="preserve"> while others may need to discover the greatest common factor in order to simplify</w:t>
      </w:r>
      <w:r w:rsidR="00D2207D">
        <w:rPr>
          <w:i/>
          <w:color w:val="C00000"/>
        </w:rPr>
        <w:t xml:space="preserve"> this fraction</w:t>
      </w:r>
      <w:r w:rsidR="00CE0F1B">
        <w:rPr>
          <w:i/>
          <w:color w:val="C00000"/>
        </w:rPr>
        <w:t xml:space="preserve">.  </w:t>
      </w:r>
      <w:r w:rsidR="00A021F3">
        <w:rPr>
          <w:i/>
          <w:color w:val="C00000"/>
        </w:rPr>
        <w:t xml:space="preserve"> There are several different strategies that students could apply when representing the resulting fraction in simplest form.  It is important to</w:t>
      </w:r>
      <w:r w:rsidR="00D2207D">
        <w:rPr>
          <w:i/>
          <w:color w:val="C00000"/>
        </w:rPr>
        <w:t xml:space="preserve"> help students</w:t>
      </w:r>
      <w:r w:rsidR="00A021F3">
        <w:rPr>
          <w:i/>
          <w:color w:val="C00000"/>
        </w:rPr>
        <w:t xml:space="preserve"> connect th</w:t>
      </w:r>
      <w:r w:rsidR="00D2207D">
        <w:rPr>
          <w:i/>
          <w:color w:val="C00000"/>
        </w:rPr>
        <w:t xml:space="preserve">ese strategies to </w:t>
      </w:r>
      <w:r w:rsidR="00A021F3">
        <w:rPr>
          <w:i/>
          <w:color w:val="C00000"/>
        </w:rPr>
        <w:t xml:space="preserve">develop a greater understanding of fractions. </w:t>
      </w:r>
    </w:p>
    <w:p w14:paraId="0F2A4BDF" w14:textId="77777777" w:rsidR="007605A2" w:rsidRDefault="007605A2" w:rsidP="007605A2">
      <w:pPr>
        <w:pBdr>
          <w:top w:val="nil"/>
          <w:left w:val="nil"/>
          <w:bottom w:val="nil"/>
          <w:right w:val="nil"/>
          <w:between w:val="nil"/>
        </w:pBdr>
        <w:spacing w:after="0" w:line="240" w:lineRule="auto"/>
        <w:rPr>
          <w:color w:val="000000"/>
        </w:rPr>
      </w:pPr>
    </w:p>
    <w:p w14:paraId="64AD692D" w14:textId="512BB2B8" w:rsidR="007605A2" w:rsidRDefault="00D2207D" w:rsidP="00CE0F1B">
      <w:pPr>
        <w:numPr>
          <w:ilvl w:val="0"/>
          <w:numId w:val="9"/>
        </w:numPr>
        <w:pBdr>
          <w:top w:val="nil"/>
          <w:left w:val="nil"/>
          <w:bottom w:val="nil"/>
          <w:right w:val="nil"/>
          <w:between w:val="nil"/>
        </w:pBdr>
        <w:spacing w:after="0" w:line="240" w:lineRule="auto"/>
        <w:rPr>
          <w:color w:val="000000"/>
        </w:rPr>
      </w:pPr>
      <w:r>
        <w:rPr>
          <w:color w:val="000000"/>
        </w:rPr>
        <w:lastRenderedPageBreak/>
        <w:t>Ava and her mom baked a</w:t>
      </w:r>
      <w:r w:rsidR="007605A2">
        <w:rPr>
          <w:color w:val="000000"/>
        </w:rPr>
        <w:t xml:space="preserve"> pan of brownies for dessert.</w:t>
      </w:r>
      <w:r>
        <w:rPr>
          <w:color w:val="000000"/>
        </w:rPr>
        <w:t xml:space="preserve">  The model below represents one whole</w:t>
      </w:r>
      <w:r w:rsidR="007605A2">
        <w:rPr>
          <w:color w:val="000000"/>
        </w:rPr>
        <w:t xml:space="preserve"> pan of brownies. </w:t>
      </w:r>
    </w:p>
    <w:p w14:paraId="6BA8C1E8" w14:textId="77777777" w:rsidR="007605A2" w:rsidRDefault="007605A2" w:rsidP="007605A2">
      <w:pPr>
        <w:pBdr>
          <w:top w:val="nil"/>
          <w:left w:val="nil"/>
          <w:bottom w:val="nil"/>
          <w:right w:val="nil"/>
          <w:between w:val="nil"/>
        </w:pBdr>
        <w:spacing w:after="0" w:line="240" w:lineRule="auto"/>
        <w:rPr>
          <w:color w:val="000000"/>
        </w:rPr>
      </w:pPr>
    </w:p>
    <w:p w14:paraId="4423C3F6" w14:textId="77777777" w:rsidR="007605A2" w:rsidRDefault="007605A2" w:rsidP="007605A2">
      <w:pPr>
        <w:pBdr>
          <w:top w:val="nil"/>
          <w:left w:val="nil"/>
          <w:bottom w:val="nil"/>
          <w:right w:val="nil"/>
          <w:between w:val="nil"/>
        </w:pBdr>
        <w:spacing w:after="0" w:line="240" w:lineRule="auto"/>
        <w:rPr>
          <w:color w:val="000000"/>
        </w:rPr>
      </w:pPr>
      <w:r>
        <w:rPr>
          <w:noProof/>
          <w:color w:val="000000"/>
          <w:lang w:val="en-US"/>
        </w:rPr>
        <mc:AlternateContent>
          <mc:Choice Requires="wps">
            <w:drawing>
              <wp:anchor distT="0" distB="0" distL="114300" distR="114300" simplePos="0" relativeHeight="251662336" behindDoc="0" locked="0" layoutInCell="1" allowOverlap="1" wp14:anchorId="206DF8BB" wp14:editId="41EEC49A">
                <wp:simplePos x="0" y="0"/>
                <wp:positionH relativeFrom="column">
                  <wp:posOffset>1914573</wp:posOffset>
                </wp:positionH>
                <wp:positionV relativeFrom="paragraph">
                  <wp:posOffset>48356</wp:posOffset>
                </wp:positionV>
                <wp:extent cx="1500996" cy="845389"/>
                <wp:effectExtent l="0" t="0" r="23495" b="12065"/>
                <wp:wrapNone/>
                <wp:docPr id="5" name="Rectangle 5" title="Picture of whole pan of brownies"/>
                <wp:cNvGraphicFramePr/>
                <a:graphic xmlns:a="http://schemas.openxmlformats.org/drawingml/2006/main">
                  <a:graphicData uri="http://schemas.microsoft.com/office/word/2010/wordprocessingShape">
                    <wps:wsp>
                      <wps:cNvSpPr/>
                      <wps:spPr>
                        <a:xfrm>
                          <a:off x="0" y="0"/>
                          <a:ext cx="1500996" cy="845389"/>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CAF92" id="Rectangle 5" o:spid="_x0000_s1026" alt="Title: Picture of whole pan of brownies" style="position:absolute;margin-left:150.75pt;margin-top:3.8pt;width:118.2pt;height:66.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" fillcolor="#a5a5a5 [2092]" strokecolor="black [3213]" strokeweight="1pt"/>
            </w:pict>
          </mc:Fallback>
        </mc:AlternateContent>
      </w:r>
    </w:p>
    <w:p w14:paraId="2B2196C0" w14:textId="77777777" w:rsidR="007605A2" w:rsidRDefault="007605A2" w:rsidP="007605A2">
      <w:pPr>
        <w:pBdr>
          <w:top w:val="nil"/>
          <w:left w:val="nil"/>
          <w:bottom w:val="nil"/>
          <w:right w:val="nil"/>
          <w:between w:val="nil"/>
        </w:pBdr>
        <w:spacing w:after="0" w:line="240" w:lineRule="auto"/>
        <w:rPr>
          <w:color w:val="000000"/>
        </w:rPr>
      </w:pPr>
    </w:p>
    <w:p w14:paraId="42A10A2F" w14:textId="77777777" w:rsidR="007605A2" w:rsidRDefault="007605A2" w:rsidP="007605A2">
      <w:pPr>
        <w:pBdr>
          <w:top w:val="nil"/>
          <w:left w:val="nil"/>
          <w:bottom w:val="nil"/>
          <w:right w:val="nil"/>
          <w:between w:val="nil"/>
        </w:pBdr>
        <w:spacing w:after="0" w:line="240" w:lineRule="auto"/>
        <w:rPr>
          <w:color w:val="000000"/>
        </w:rPr>
      </w:pPr>
    </w:p>
    <w:p w14:paraId="37107D06" w14:textId="77777777" w:rsidR="007605A2" w:rsidRDefault="007605A2" w:rsidP="007605A2">
      <w:pPr>
        <w:pBdr>
          <w:top w:val="nil"/>
          <w:left w:val="nil"/>
          <w:bottom w:val="nil"/>
          <w:right w:val="nil"/>
          <w:between w:val="nil"/>
        </w:pBdr>
        <w:spacing w:after="0" w:line="240" w:lineRule="auto"/>
        <w:rPr>
          <w:color w:val="000000"/>
        </w:rPr>
      </w:pPr>
    </w:p>
    <w:p w14:paraId="0E9921C1" w14:textId="77777777" w:rsidR="007605A2" w:rsidRDefault="007605A2" w:rsidP="007605A2">
      <w:pPr>
        <w:pBdr>
          <w:top w:val="nil"/>
          <w:left w:val="nil"/>
          <w:bottom w:val="nil"/>
          <w:right w:val="nil"/>
          <w:between w:val="nil"/>
        </w:pBdr>
        <w:spacing w:after="0" w:line="240" w:lineRule="auto"/>
        <w:rPr>
          <w:color w:val="000000"/>
        </w:rPr>
      </w:pPr>
    </w:p>
    <w:p w14:paraId="23B0A309" w14:textId="77777777" w:rsidR="007605A2" w:rsidRDefault="007605A2" w:rsidP="007605A2">
      <w:pPr>
        <w:pBdr>
          <w:top w:val="nil"/>
          <w:left w:val="nil"/>
          <w:bottom w:val="nil"/>
          <w:right w:val="nil"/>
          <w:between w:val="nil"/>
        </w:pBdr>
        <w:spacing w:after="0" w:line="240" w:lineRule="auto"/>
        <w:rPr>
          <w:color w:val="000000"/>
        </w:rPr>
      </w:pPr>
    </w:p>
    <w:p w14:paraId="4A6B5368" w14:textId="77777777" w:rsidR="007605A2" w:rsidRDefault="007605A2" w:rsidP="007605A2">
      <w:pPr>
        <w:pBdr>
          <w:top w:val="nil"/>
          <w:left w:val="nil"/>
          <w:bottom w:val="nil"/>
          <w:right w:val="nil"/>
          <w:between w:val="nil"/>
        </w:pBdr>
        <w:spacing w:after="0" w:line="240" w:lineRule="auto"/>
        <w:ind w:left="360"/>
        <w:rPr>
          <w:color w:val="000000"/>
        </w:rPr>
      </w:pPr>
    </w:p>
    <w:p w14:paraId="126B8D08" w14:textId="3E6C87C7" w:rsidR="007605A2" w:rsidRPr="000F73B2" w:rsidRDefault="00D2207D" w:rsidP="007605A2">
      <w:pPr>
        <w:pBdr>
          <w:top w:val="nil"/>
          <w:left w:val="nil"/>
          <w:bottom w:val="nil"/>
          <w:right w:val="nil"/>
          <w:between w:val="nil"/>
        </w:pBdr>
        <w:spacing w:after="0" w:line="240" w:lineRule="auto"/>
        <w:ind w:left="360"/>
        <w:rPr>
          <w:color w:val="000000"/>
        </w:rPr>
      </w:pPr>
      <w:r>
        <w:rPr>
          <w:color w:val="000000"/>
        </w:rPr>
        <w:t xml:space="preserve">Ava and her mom </w:t>
      </w:r>
      <w:r w:rsidR="007605A2" w:rsidRPr="000F73B2">
        <w:rPr>
          <w:color w:val="000000"/>
        </w:rPr>
        <w:t>ate different amount</w:t>
      </w:r>
      <w:r>
        <w:rPr>
          <w:color w:val="000000"/>
        </w:rPr>
        <w:t>s of</w:t>
      </w:r>
      <w:r w:rsidR="007605A2">
        <w:rPr>
          <w:color w:val="000000"/>
        </w:rPr>
        <w:t xml:space="preserve"> brownies</w:t>
      </w:r>
      <w:r>
        <w:rPr>
          <w:color w:val="000000"/>
        </w:rPr>
        <w:t>. T</w:t>
      </w:r>
      <w:r w:rsidR="007605A2" w:rsidRPr="000F73B2">
        <w:rPr>
          <w:color w:val="000000"/>
        </w:rPr>
        <w:t xml:space="preserve">ogether they ate </w:t>
      </w:r>
      <m:oMath>
        <m:f>
          <m:fPr>
            <m:ctrlPr>
              <w:rPr>
                <w:rFonts w:ascii="Cambria Math" w:hAnsi="Cambria Math"/>
                <w:color w:val="000000"/>
              </w:rPr>
            </m:ctrlPr>
          </m:fPr>
          <m:num>
            <m:r>
              <w:rPr>
                <w:rFonts w:ascii="Cambria Math" w:hAnsi="Cambria Math"/>
                <w:color w:val="000000"/>
              </w:rPr>
              <m:t>5</m:t>
            </m:r>
          </m:num>
          <m:den>
            <m:r>
              <w:rPr>
                <w:rFonts w:ascii="Cambria Math" w:hAnsi="Cambria Math"/>
                <w:color w:val="000000"/>
              </w:rPr>
              <m:t>12</m:t>
            </m:r>
          </m:den>
        </m:f>
      </m:oMath>
      <w:r w:rsidR="007605A2">
        <w:rPr>
          <w:color w:val="000000"/>
        </w:rPr>
        <w:t xml:space="preserve"> of the brownies. Select </w:t>
      </w:r>
      <w:r w:rsidR="007605A2" w:rsidRPr="000F73B2">
        <w:rPr>
          <w:color w:val="000000"/>
        </w:rPr>
        <w:t>the amount o</w:t>
      </w:r>
      <w:r w:rsidR="007605A2">
        <w:rPr>
          <w:color w:val="000000"/>
        </w:rPr>
        <w:t>f brownies</w:t>
      </w:r>
      <w:r w:rsidR="007605A2" w:rsidRPr="000F73B2">
        <w:rPr>
          <w:color w:val="000000"/>
        </w:rPr>
        <w:t xml:space="preserve"> that A</w:t>
      </w:r>
      <w:r>
        <w:rPr>
          <w:color w:val="000000"/>
        </w:rPr>
        <w:t>va and her mom each could have eaten.</w:t>
      </w:r>
      <w:r w:rsidR="007605A2" w:rsidRPr="000F73B2">
        <w:rPr>
          <w:color w:val="000000"/>
        </w:rPr>
        <w:t xml:space="preserve">  </w:t>
      </w:r>
      <w:r w:rsidR="007605A2">
        <w:rPr>
          <w:color w:val="000000"/>
        </w:rPr>
        <w:t xml:space="preserve">There are two possible answers. </w:t>
      </w:r>
    </w:p>
    <w:p w14:paraId="430E33FD" w14:textId="77777777" w:rsidR="007605A2" w:rsidRDefault="007605A2" w:rsidP="007605A2">
      <w:pPr>
        <w:pBdr>
          <w:top w:val="nil"/>
          <w:left w:val="nil"/>
          <w:bottom w:val="nil"/>
          <w:right w:val="nil"/>
          <w:between w:val="nil"/>
        </w:pBdr>
        <w:spacing w:after="0" w:line="240" w:lineRule="auto"/>
        <w:rPr>
          <w:color w:val="000000"/>
        </w:rPr>
      </w:pPr>
    </w:p>
    <w:p w14:paraId="12ED40B6" w14:textId="77777777" w:rsidR="007605A2" w:rsidRDefault="007605A2" w:rsidP="00CE0F1B">
      <w:pPr>
        <w:numPr>
          <w:ilvl w:val="1"/>
          <w:numId w:val="9"/>
        </w:numPr>
        <w:pBdr>
          <w:top w:val="nil"/>
          <w:left w:val="nil"/>
          <w:bottom w:val="nil"/>
          <w:right w:val="nil"/>
          <w:between w:val="nil"/>
        </w:pBdr>
        <w:spacing w:after="0" w:line="360" w:lineRule="auto"/>
        <w:rPr>
          <w:color w:val="000000"/>
        </w:rPr>
      </w:pPr>
      <w:r>
        <w:rPr>
          <w:color w:val="000000"/>
        </w:rPr>
        <w:t xml:space="preserve">Ava ate </w:t>
      </w:r>
      <m:oMath>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6</m:t>
            </m:r>
          </m:den>
        </m:f>
      </m:oMath>
      <w:r>
        <w:rPr>
          <w:color w:val="000000"/>
        </w:rPr>
        <w:t xml:space="preserve"> of the brownies and her mom ate  </w:t>
      </w:r>
      <m:oMath>
        <m:f>
          <m:fPr>
            <m:ctrlPr>
              <w:rPr>
                <w:rFonts w:ascii="Cambria Math" w:hAnsi="Cambria Math"/>
                <w:color w:val="000000"/>
              </w:rPr>
            </m:ctrlPr>
          </m:fPr>
          <m:num>
            <m:r>
              <w:rPr>
                <w:rFonts w:ascii="Cambria Math" w:hAnsi="Cambria Math"/>
                <w:color w:val="000000"/>
              </w:rPr>
              <m:t>4</m:t>
            </m:r>
          </m:num>
          <m:den>
            <m:r>
              <w:rPr>
                <w:rFonts w:ascii="Cambria Math" w:hAnsi="Cambria Math"/>
                <w:color w:val="000000"/>
              </w:rPr>
              <m:t>6</m:t>
            </m:r>
          </m:den>
        </m:f>
      </m:oMath>
      <w:r>
        <w:rPr>
          <w:color w:val="000000"/>
        </w:rPr>
        <w:t xml:space="preserve"> of the brownies. </w:t>
      </w:r>
    </w:p>
    <w:p w14:paraId="32D84AC1" w14:textId="77777777" w:rsidR="007605A2" w:rsidRDefault="007605A2" w:rsidP="00CE0F1B">
      <w:pPr>
        <w:numPr>
          <w:ilvl w:val="1"/>
          <w:numId w:val="9"/>
        </w:numPr>
        <w:pBdr>
          <w:top w:val="nil"/>
          <w:left w:val="nil"/>
          <w:bottom w:val="nil"/>
          <w:right w:val="nil"/>
          <w:between w:val="nil"/>
        </w:pBdr>
        <w:spacing w:after="0" w:line="360" w:lineRule="auto"/>
        <w:rPr>
          <w:color w:val="000000"/>
        </w:rPr>
      </w:pPr>
      <w:r>
        <w:rPr>
          <w:color w:val="000000"/>
        </w:rPr>
        <w:t xml:space="preserve">Ava ate </w:t>
      </w:r>
      <m:oMath>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3</m:t>
            </m:r>
          </m:den>
        </m:f>
      </m:oMath>
      <w:r>
        <w:rPr>
          <w:color w:val="000000"/>
        </w:rPr>
        <w:t xml:space="preserve"> of the brownies and her mom ate </w:t>
      </w:r>
      <m:oMath>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12</m:t>
            </m:r>
          </m:den>
        </m:f>
      </m:oMath>
      <w:r>
        <w:rPr>
          <w:color w:val="000000"/>
        </w:rPr>
        <w:t xml:space="preserve"> of the brownies. </w:t>
      </w:r>
    </w:p>
    <w:p w14:paraId="2EB89047" w14:textId="77777777" w:rsidR="007605A2" w:rsidRDefault="007605A2" w:rsidP="00CE0F1B">
      <w:pPr>
        <w:numPr>
          <w:ilvl w:val="1"/>
          <w:numId w:val="9"/>
        </w:numPr>
        <w:pBdr>
          <w:top w:val="nil"/>
          <w:left w:val="nil"/>
          <w:bottom w:val="nil"/>
          <w:right w:val="nil"/>
          <w:between w:val="nil"/>
        </w:pBdr>
        <w:spacing w:after="0" w:line="360" w:lineRule="auto"/>
        <w:rPr>
          <w:color w:val="000000"/>
        </w:rPr>
      </w:pPr>
      <w:r>
        <w:rPr>
          <w:color w:val="000000"/>
        </w:rPr>
        <w:t xml:space="preserve">Ava ate </w:t>
      </w:r>
      <m:oMath>
        <m:f>
          <m:fPr>
            <m:ctrlPr>
              <w:rPr>
                <w:rFonts w:ascii="Cambria Math" w:hAnsi="Cambria Math"/>
                <w:color w:val="000000"/>
              </w:rPr>
            </m:ctrlPr>
          </m:fPr>
          <m:num>
            <m:r>
              <w:rPr>
                <w:rFonts w:ascii="Cambria Math" w:hAnsi="Cambria Math"/>
                <w:color w:val="000000"/>
              </w:rPr>
              <m:t>3</m:t>
            </m:r>
          </m:num>
          <m:den>
            <m:r>
              <w:rPr>
                <w:rFonts w:ascii="Cambria Math" w:hAnsi="Cambria Math"/>
                <w:color w:val="000000"/>
              </w:rPr>
              <m:t>8</m:t>
            </m:r>
          </m:den>
        </m:f>
      </m:oMath>
      <w:r>
        <w:rPr>
          <w:color w:val="000000"/>
        </w:rPr>
        <w:t xml:space="preserve"> of the brownies and her mom ate </w:t>
      </w:r>
      <m:oMath>
        <m:f>
          <m:fPr>
            <m:ctrlPr>
              <w:rPr>
                <w:rFonts w:ascii="Cambria Math" w:hAnsi="Cambria Math"/>
                <w:color w:val="000000"/>
              </w:rPr>
            </m:ctrlPr>
          </m:fPr>
          <m:num>
            <m:r>
              <w:rPr>
                <w:rFonts w:ascii="Cambria Math" w:hAnsi="Cambria Math"/>
                <w:color w:val="000000"/>
              </w:rPr>
              <m:t>2</m:t>
            </m:r>
          </m:num>
          <m:den>
            <m:r>
              <w:rPr>
                <w:rFonts w:ascii="Cambria Math" w:hAnsi="Cambria Math"/>
                <w:color w:val="000000"/>
              </w:rPr>
              <m:t>4</m:t>
            </m:r>
          </m:den>
        </m:f>
      </m:oMath>
      <w:r>
        <w:rPr>
          <w:color w:val="000000"/>
        </w:rPr>
        <w:t xml:space="preserve"> of the brownies. </w:t>
      </w:r>
    </w:p>
    <w:p w14:paraId="4CF0DA00" w14:textId="01441705" w:rsidR="007605A2" w:rsidRPr="00133C23" w:rsidRDefault="007605A2" w:rsidP="00EE7DBB">
      <w:pPr>
        <w:numPr>
          <w:ilvl w:val="1"/>
          <w:numId w:val="9"/>
        </w:numPr>
        <w:pBdr>
          <w:top w:val="nil"/>
          <w:left w:val="nil"/>
          <w:bottom w:val="nil"/>
          <w:right w:val="nil"/>
          <w:between w:val="nil"/>
        </w:pBdr>
        <w:spacing w:after="0" w:line="360" w:lineRule="auto"/>
        <w:rPr>
          <w:color w:val="000000"/>
        </w:rPr>
      </w:pPr>
      <w:r>
        <w:rPr>
          <w:color w:val="000000"/>
        </w:rPr>
        <w:t xml:space="preserve">Ava ate </w:t>
      </w:r>
      <m:oMath>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4</m:t>
            </m:r>
          </m:den>
        </m:f>
      </m:oMath>
      <w:r>
        <w:rPr>
          <w:color w:val="000000"/>
        </w:rPr>
        <w:t xml:space="preserve"> of the brownies and her mom ate </w:t>
      </w:r>
      <m:oMath>
        <m:f>
          <m:fPr>
            <m:ctrlPr>
              <w:rPr>
                <w:rFonts w:ascii="Cambria Math" w:hAnsi="Cambria Math"/>
                <w:color w:val="000000"/>
              </w:rPr>
            </m:ctrlPr>
          </m:fPr>
          <m:num>
            <m:r>
              <w:rPr>
                <w:rFonts w:ascii="Cambria Math" w:hAnsi="Cambria Math"/>
                <w:color w:val="000000"/>
              </w:rPr>
              <m:t>1</m:t>
            </m:r>
          </m:num>
          <m:den>
            <m:r>
              <w:rPr>
                <w:rFonts w:ascii="Cambria Math" w:hAnsi="Cambria Math"/>
                <w:color w:val="000000"/>
              </w:rPr>
              <m:t>6</m:t>
            </m:r>
          </m:den>
        </m:f>
      </m:oMath>
      <w:r>
        <w:rPr>
          <w:color w:val="000000"/>
        </w:rPr>
        <w:t xml:space="preserve"> of the brownies. </w:t>
      </w:r>
    </w:p>
    <w:p w14:paraId="2D665D01" w14:textId="77777777" w:rsidR="008B3AD0" w:rsidRDefault="008B3AD0" w:rsidP="00CD1BDC">
      <w:pPr>
        <w:pBdr>
          <w:top w:val="nil"/>
          <w:left w:val="nil"/>
          <w:bottom w:val="nil"/>
          <w:right w:val="nil"/>
          <w:between w:val="nil"/>
        </w:pBdr>
        <w:spacing w:after="0" w:line="240" w:lineRule="auto"/>
        <w:rPr>
          <w:i/>
          <w:color w:val="C00000"/>
        </w:rPr>
      </w:pPr>
    </w:p>
    <w:p w14:paraId="4EE8235E" w14:textId="2254B62C" w:rsidR="007605A2" w:rsidRDefault="00CD1BDC" w:rsidP="008B3AD0">
      <w:pPr>
        <w:pBdr>
          <w:top w:val="nil"/>
          <w:left w:val="nil"/>
          <w:bottom w:val="nil"/>
          <w:right w:val="nil"/>
          <w:between w:val="nil"/>
        </w:pBdr>
        <w:spacing w:after="0" w:line="240" w:lineRule="auto"/>
        <w:ind w:left="360"/>
        <w:rPr>
          <w:i/>
          <w:color w:val="C00000"/>
        </w:rPr>
      </w:pPr>
      <w:r>
        <w:rPr>
          <w:i/>
          <w:color w:val="C00000"/>
        </w:rPr>
        <w:t>In this particular question, there</w:t>
      </w:r>
      <w:r w:rsidR="00EE7DBB">
        <w:rPr>
          <w:i/>
          <w:color w:val="C00000"/>
        </w:rPr>
        <w:t xml:space="preserve"> are two possible answers.  If </w:t>
      </w:r>
      <w:r>
        <w:rPr>
          <w:i/>
          <w:color w:val="C00000"/>
        </w:rPr>
        <w:t>student</w:t>
      </w:r>
      <w:r w:rsidR="006A0D03">
        <w:rPr>
          <w:i/>
          <w:color w:val="C00000"/>
        </w:rPr>
        <w:t>s</w:t>
      </w:r>
      <w:r w:rsidR="00EE7DBB">
        <w:rPr>
          <w:i/>
          <w:color w:val="C00000"/>
        </w:rPr>
        <w:t xml:space="preserve"> selected </w:t>
      </w:r>
      <w:r w:rsidR="006A0D03">
        <w:rPr>
          <w:i/>
          <w:color w:val="C00000"/>
        </w:rPr>
        <w:t>A as an answer choice, then these</w:t>
      </w:r>
      <w:r w:rsidR="00EE7DBB">
        <w:rPr>
          <w:i/>
          <w:color w:val="C00000"/>
        </w:rPr>
        <w:t xml:space="preserve"> student</w:t>
      </w:r>
      <w:r w:rsidR="006A0D03">
        <w:rPr>
          <w:i/>
          <w:color w:val="C00000"/>
        </w:rPr>
        <w:t>s</w:t>
      </w:r>
      <w:r w:rsidR="00EE7DBB">
        <w:rPr>
          <w:i/>
          <w:color w:val="C00000"/>
        </w:rPr>
        <w:t xml:space="preserve"> added the numerators and like denominators</w:t>
      </w:r>
      <w:r>
        <w:rPr>
          <w:i/>
          <w:color w:val="C00000"/>
        </w:rPr>
        <w:t xml:space="preserve"> together to get a sum of </w:t>
      </w:r>
      <m:oMath>
        <m:f>
          <m:fPr>
            <m:ctrlPr>
              <w:rPr>
                <w:rFonts w:ascii="Cambria Math" w:hAnsi="Cambria Math"/>
                <w:i/>
                <w:color w:val="C00000"/>
              </w:rPr>
            </m:ctrlPr>
          </m:fPr>
          <m:num>
            <m:r>
              <w:rPr>
                <w:rFonts w:ascii="Cambria Math" w:hAnsi="Cambria Math"/>
                <w:color w:val="C00000"/>
              </w:rPr>
              <m:t>5</m:t>
            </m:r>
          </m:num>
          <m:den>
            <m:r>
              <w:rPr>
                <w:rFonts w:ascii="Cambria Math" w:hAnsi="Cambria Math"/>
                <w:color w:val="C00000"/>
              </w:rPr>
              <m:t>12</m:t>
            </m:r>
          </m:den>
        </m:f>
      </m:oMath>
      <w:r>
        <w:rPr>
          <w:i/>
          <w:color w:val="C00000"/>
        </w:rPr>
        <w:t xml:space="preserve">.  </w:t>
      </w:r>
      <w:r w:rsidR="00732D66">
        <w:rPr>
          <w:i/>
          <w:color w:val="C00000"/>
        </w:rPr>
        <w:t>When a</w:t>
      </w:r>
      <w:r>
        <w:rPr>
          <w:i/>
          <w:color w:val="C00000"/>
        </w:rPr>
        <w:t xml:space="preserve">dding like denominators together </w:t>
      </w:r>
      <w:r w:rsidR="00732D66">
        <w:rPr>
          <w:i/>
          <w:color w:val="C00000"/>
        </w:rPr>
        <w:t>students a</w:t>
      </w:r>
      <w:r w:rsidR="00CE4F7C">
        <w:rPr>
          <w:i/>
          <w:color w:val="C00000"/>
        </w:rPr>
        <w:t>re often treating the numerator and denominator</w:t>
      </w:r>
      <w:r w:rsidR="00732D66">
        <w:rPr>
          <w:i/>
          <w:color w:val="C00000"/>
        </w:rPr>
        <w:t xml:space="preserve"> as two separate whole numbers.  These students will need additional support with models in order to recognize the relationship betwee</w:t>
      </w:r>
      <w:r w:rsidR="00CE4F7C">
        <w:rPr>
          <w:i/>
          <w:color w:val="C00000"/>
        </w:rPr>
        <w:t>n the numerator and denominator, and that the denominator represents the number of equal parts in which the whole is divided.</w:t>
      </w:r>
    </w:p>
    <w:p w14:paraId="3AA1A02B" w14:textId="77777777" w:rsidR="00EE7DBB" w:rsidRDefault="00EE7DBB" w:rsidP="008B3AD0">
      <w:pPr>
        <w:pBdr>
          <w:top w:val="nil"/>
          <w:left w:val="nil"/>
          <w:bottom w:val="nil"/>
          <w:right w:val="nil"/>
          <w:between w:val="nil"/>
        </w:pBdr>
        <w:spacing w:after="0" w:line="360" w:lineRule="auto"/>
        <w:ind w:left="360"/>
        <w:rPr>
          <w:i/>
          <w:color w:val="C00000"/>
        </w:rPr>
      </w:pPr>
    </w:p>
    <w:p w14:paraId="7D1837D0" w14:textId="1531F09D" w:rsidR="00B73079" w:rsidRPr="00133C23" w:rsidRDefault="00EE7DBB" w:rsidP="008B3AD0">
      <w:pPr>
        <w:pBdr>
          <w:top w:val="nil"/>
          <w:left w:val="nil"/>
          <w:bottom w:val="nil"/>
          <w:right w:val="nil"/>
          <w:between w:val="nil"/>
        </w:pBdr>
        <w:spacing w:after="0" w:line="240" w:lineRule="auto"/>
        <w:ind w:left="360"/>
        <w:rPr>
          <w:i/>
          <w:color w:val="C00000"/>
        </w:rPr>
      </w:pPr>
      <w:r>
        <w:rPr>
          <w:i/>
          <w:color w:val="C00000"/>
        </w:rPr>
        <w:t xml:space="preserve">If students selected </w:t>
      </w:r>
      <w:r w:rsidR="006A0D03">
        <w:rPr>
          <w:i/>
          <w:color w:val="C00000"/>
        </w:rPr>
        <w:t>C as an answer choice, then these</w:t>
      </w:r>
      <w:r>
        <w:rPr>
          <w:i/>
          <w:color w:val="C00000"/>
        </w:rPr>
        <w:t xml:space="preserve"> student</w:t>
      </w:r>
      <w:r w:rsidR="006A0D03">
        <w:rPr>
          <w:i/>
          <w:color w:val="C00000"/>
        </w:rPr>
        <w:t>s</w:t>
      </w:r>
      <w:r>
        <w:rPr>
          <w:i/>
          <w:color w:val="C00000"/>
        </w:rPr>
        <w:t xml:space="preserve"> di</w:t>
      </w:r>
      <w:r w:rsidR="00732D66">
        <w:rPr>
          <w:i/>
          <w:color w:val="C00000"/>
        </w:rPr>
        <w:t xml:space="preserve">d not find a common denominator and instead </w:t>
      </w:r>
      <w:r>
        <w:rPr>
          <w:i/>
          <w:color w:val="C00000"/>
        </w:rPr>
        <w:t>a</w:t>
      </w:r>
      <w:r w:rsidR="00732D66">
        <w:rPr>
          <w:i/>
          <w:color w:val="C00000"/>
        </w:rPr>
        <w:t xml:space="preserve">dded the denominators together. </w:t>
      </w:r>
      <w:r>
        <w:rPr>
          <w:i/>
          <w:color w:val="C00000"/>
        </w:rPr>
        <w:t xml:space="preserve"> These students do not understand that the different denominators represent different-sized unit fractions.  </w:t>
      </w:r>
      <w:r w:rsidR="00732D66">
        <w:rPr>
          <w:i/>
          <w:color w:val="C00000"/>
        </w:rPr>
        <w:t>When adding fractions with unlike denominators it is important for stude</w:t>
      </w:r>
      <w:r w:rsidR="003D11B6">
        <w:rPr>
          <w:i/>
          <w:color w:val="C00000"/>
        </w:rPr>
        <w:t xml:space="preserve">nts to understand the reason for creating </w:t>
      </w:r>
      <w:r w:rsidR="00732D66">
        <w:rPr>
          <w:i/>
          <w:color w:val="C00000"/>
        </w:rPr>
        <w:t>equivalent</w:t>
      </w:r>
      <w:r w:rsidR="00E938AA">
        <w:rPr>
          <w:i/>
          <w:color w:val="C00000"/>
        </w:rPr>
        <w:t xml:space="preserve"> fractions that have </w:t>
      </w:r>
      <w:r w:rsidR="00732D66">
        <w:rPr>
          <w:i/>
          <w:color w:val="C00000"/>
        </w:rPr>
        <w:t xml:space="preserve">common unit fractions, such as a common denominator.  Using models and estimation strategies will help students to develop a greater understanding of adding fractions. </w:t>
      </w:r>
    </w:p>
    <w:sectPr w:rsidR="00B73079" w:rsidRPr="00133C23" w:rsidSect="00D671C1">
      <w:footerReference w:type="default" r:id="rId36"/>
      <w:footerReference w:type="first" r:id="rId3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18F4" w14:textId="77777777" w:rsidR="00B6463F" w:rsidRDefault="00B6463F" w:rsidP="00B6463F">
      <w:pPr>
        <w:spacing w:after="0" w:line="240" w:lineRule="auto"/>
      </w:pPr>
      <w:r>
        <w:separator/>
      </w:r>
    </w:p>
  </w:endnote>
  <w:endnote w:type="continuationSeparator" w:id="0">
    <w:p w14:paraId="69E25D1B" w14:textId="77777777" w:rsidR="00B6463F" w:rsidRDefault="00B6463F" w:rsidP="00B6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7F2B" w14:textId="77777777" w:rsidR="00B6463F" w:rsidRDefault="00B6463F" w:rsidP="00B6463F">
    <w:pPr>
      <w:pStyle w:val="Footer"/>
      <w:tabs>
        <w:tab w:val="clear" w:pos="9360"/>
        <w:tab w:val="right" w:pos="10800"/>
      </w:tabs>
    </w:pPr>
    <w:r>
      <w:t>Virginia Department of Education</w:t>
    </w:r>
    <w:r>
      <w:tab/>
    </w:r>
    <w:r>
      <w:tab/>
      <w:t>August 2020</w:t>
    </w:r>
  </w:p>
  <w:p w14:paraId="4525C57E" w14:textId="77777777" w:rsidR="00B6463F" w:rsidRDefault="00B64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5FCD" w14:textId="77777777" w:rsidR="00D671C1" w:rsidRDefault="00D671C1" w:rsidP="00D671C1">
    <w:pPr>
      <w:pStyle w:val="Footer"/>
      <w:tabs>
        <w:tab w:val="clear" w:pos="9360"/>
        <w:tab w:val="right" w:pos="10800"/>
      </w:tabs>
      <w:spacing w:after="120"/>
    </w:pPr>
    <w:r>
      <w:t>Virginia Department of Education</w:t>
    </w:r>
    <w:r>
      <w:tab/>
    </w:r>
    <w:r>
      <w:tab/>
      <w:t>August 2020</w:t>
    </w:r>
  </w:p>
  <w:p w14:paraId="61995492" w14:textId="75E3EFF7" w:rsidR="00D671C1" w:rsidRPr="00D671C1" w:rsidRDefault="00D671C1" w:rsidP="00D671C1">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CDF8" w14:textId="77777777" w:rsidR="00B6463F" w:rsidRDefault="00B6463F" w:rsidP="00B6463F">
      <w:pPr>
        <w:spacing w:after="0" w:line="240" w:lineRule="auto"/>
      </w:pPr>
      <w:r>
        <w:separator/>
      </w:r>
    </w:p>
  </w:footnote>
  <w:footnote w:type="continuationSeparator" w:id="0">
    <w:p w14:paraId="5BC6CF54" w14:textId="77777777" w:rsidR="00B6463F" w:rsidRDefault="00B6463F" w:rsidP="00B64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AA79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F425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6"/>
  </w:num>
  <w:num w:numId="5">
    <w:abstractNumId w:val="8"/>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C6B2B"/>
    <w:rsid w:val="000D5E6B"/>
    <w:rsid w:val="000F73B2"/>
    <w:rsid w:val="00133C23"/>
    <w:rsid w:val="001468CF"/>
    <w:rsid w:val="001810AC"/>
    <w:rsid w:val="00193462"/>
    <w:rsid w:val="001E105A"/>
    <w:rsid w:val="00217C3E"/>
    <w:rsid w:val="00245A6B"/>
    <w:rsid w:val="00246C02"/>
    <w:rsid w:val="0026222A"/>
    <w:rsid w:val="002A3CCB"/>
    <w:rsid w:val="002A6750"/>
    <w:rsid w:val="002C5EA0"/>
    <w:rsid w:val="00361B34"/>
    <w:rsid w:val="00365774"/>
    <w:rsid w:val="00372132"/>
    <w:rsid w:val="003C01AA"/>
    <w:rsid w:val="003D11B6"/>
    <w:rsid w:val="00467D1E"/>
    <w:rsid w:val="005333DB"/>
    <w:rsid w:val="00542890"/>
    <w:rsid w:val="005E6706"/>
    <w:rsid w:val="0063015D"/>
    <w:rsid w:val="006335AD"/>
    <w:rsid w:val="00682FA9"/>
    <w:rsid w:val="006A0D03"/>
    <w:rsid w:val="00706B35"/>
    <w:rsid w:val="00716900"/>
    <w:rsid w:val="00732D66"/>
    <w:rsid w:val="00735AB3"/>
    <w:rsid w:val="007508BF"/>
    <w:rsid w:val="00754FEF"/>
    <w:rsid w:val="007605A2"/>
    <w:rsid w:val="007709B7"/>
    <w:rsid w:val="00793D01"/>
    <w:rsid w:val="007D1F1E"/>
    <w:rsid w:val="007F3D72"/>
    <w:rsid w:val="00831257"/>
    <w:rsid w:val="00882F91"/>
    <w:rsid w:val="008A65D4"/>
    <w:rsid w:val="008B3AD0"/>
    <w:rsid w:val="008B5761"/>
    <w:rsid w:val="008D1B79"/>
    <w:rsid w:val="008F2563"/>
    <w:rsid w:val="00937D06"/>
    <w:rsid w:val="00962BCC"/>
    <w:rsid w:val="009A1161"/>
    <w:rsid w:val="009D5001"/>
    <w:rsid w:val="009E420C"/>
    <w:rsid w:val="009F070C"/>
    <w:rsid w:val="00A021F3"/>
    <w:rsid w:val="00A02F8F"/>
    <w:rsid w:val="00A065CA"/>
    <w:rsid w:val="00A2490F"/>
    <w:rsid w:val="00A81E08"/>
    <w:rsid w:val="00AD160F"/>
    <w:rsid w:val="00AD299A"/>
    <w:rsid w:val="00AE1989"/>
    <w:rsid w:val="00B22AAC"/>
    <w:rsid w:val="00B6463F"/>
    <w:rsid w:val="00B73079"/>
    <w:rsid w:val="00B73602"/>
    <w:rsid w:val="00B941BD"/>
    <w:rsid w:val="00B95CD4"/>
    <w:rsid w:val="00BA7C34"/>
    <w:rsid w:val="00BC69EA"/>
    <w:rsid w:val="00BD3AB4"/>
    <w:rsid w:val="00C16821"/>
    <w:rsid w:val="00C72032"/>
    <w:rsid w:val="00C734BF"/>
    <w:rsid w:val="00CC3054"/>
    <w:rsid w:val="00CD1BDC"/>
    <w:rsid w:val="00CE0F1B"/>
    <w:rsid w:val="00CE4F7C"/>
    <w:rsid w:val="00CF2BA8"/>
    <w:rsid w:val="00D01C0E"/>
    <w:rsid w:val="00D05F18"/>
    <w:rsid w:val="00D2207D"/>
    <w:rsid w:val="00D4421D"/>
    <w:rsid w:val="00D671C1"/>
    <w:rsid w:val="00D80A9A"/>
    <w:rsid w:val="00DB3D0E"/>
    <w:rsid w:val="00E138D2"/>
    <w:rsid w:val="00E938AA"/>
    <w:rsid w:val="00EE7DBB"/>
    <w:rsid w:val="00EF1C4C"/>
    <w:rsid w:val="00EF664E"/>
    <w:rsid w:val="00F224FC"/>
    <w:rsid w:val="00F75FFD"/>
    <w:rsid w:val="00FA75B8"/>
    <w:rsid w:val="00FB553F"/>
    <w:rsid w:val="00FC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3600"/>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7F3D72"/>
    <w:rPr>
      <w:color w:val="808080"/>
    </w:rPr>
  </w:style>
  <w:style w:type="paragraph" w:styleId="CommentSubject">
    <w:name w:val="annotation subject"/>
    <w:basedOn w:val="CommentText"/>
    <w:next w:val="CommentText"/>
    <w:link w:val="CommentSubjectChar"/>
    <w:uiPriority w:val="99"/>
    <w:semiHidden/>
    <w:unhideWhenUsed/>
    <w:rsid w:val="00937D06"/>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937D06"/>
    <w:rPr>
      <w:rFonts w:ascii="Times New Roman" w:hAnsi="Times New Roman" w:cs="Times New Roman"/>
      <w:b/>
      <w:bCs/>
      <w:sz w:val="20"/>
      <w:szCs w:val="20"/>
    </w:rPr>
  </w:style>
  <w:style w:type="character" w:styleId="Strong">
    <w:name w:val="Strong"/>
    <w:basedOn w:val="DefaultParagraphFont"/>
    <w:uiPriority w:val="22"/>
    <w:qFormat/>
    <w:rsid w:val="005333DB"/>
    <w:rPr>
      <w:b/>
      <w:bCs/>
    </w:rPr>
  </w:style>
  <w:style w:type="paragraph" w:styleId="NormalWeb">
    <w:name w:val="Normal (Web)"/>
    <w:basedOn w:val="Normal"/>
    <w:uiPriority w:val="99"/>
    <w:semiHidden/>
    <w:unhideWhenUsed/>
    <w:rsid w:val="00EE7D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64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63F"/>
  </w:style>
  <w:style w:type="paragraph" w:styleId="Footer">
    <w:name w:val="footer"/>
    <w:basedOn w:val="Normal"/>
    <w:link w:val="FooterChar"/>
    <w:uiPriority w:val="99"/>
    <w:unhideWhenUsed/>
    <w:rsid w:val="00B64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63F"/>
  </w:style>
  <w:style w:type="character" w:styleId="UnresolvedMention">
    <w:name w:val="Unresolved Mention"/>
    <w:basedOn w:val="DefaultParagraphFont"/>
    <w:uiPriority w:val="99"/>
    <w:semiHidden/>
    <w:unhideWhenUsed/>
    <w:rsid w:val="00DB3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116/638046481088270000" TargetMode="External"/><Relationship Id="rId18" Type="http://schemas.openxmlformats.org/officeDocument/2006/relationships/hyperlink" Target="https://www.doe.virginia.gov/home/showpublisheddocument/26078/638045679468870000" TargetMode="External"/><Relationship Id="rId26" Type="http://schemas.openxmlformats.org/officeDocument/2006/relationships/hyperlink" Target="https://www.doe.virginia.gov/home/showpublisheddocument/24780/638045371463970000" TargetMode="External"/><Relationship Id="rId39" Type="http://schemas.openxmlformats.org/officeDocument/2006/relationships/theme" Target="theme/theme1.xml"/><Relationship Id="rId21" Type="http://schemas.openxmlformats.org/officeDocument/2006/relationships/hyperlink" Target="https://www.doe.virginia.gov/home/showpublisheddocument/26064/638045679433400000" TargetMode="External"/><Relationship Id="rId34" Type="http://schemas.openxmlformats.org/officeDocument/2006/relationships/hyperlink" Target="https://www.doe.virginia.gov/home/showpublisheddocument/24462/63804468185493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7656/638039362614800000" TargetMode="External"/><Relationship Id="rId17" Type="http://schemas.openxmlformats.org/officeDocument/2006/relationships/hyperlink" Target="https://www.doe.virginia.gov/home/showpublisheddocument/26076/638045679463230000" TargetMode="External"/><Relationship Id="rId25" Type="http://schemas.openxmlformats.org/officeDocument/2006/relationships/hyperlink" Target="https://www.doe.virginia.gov/home/showpublisheddocument/24756/638045345639730000" TargetMode="External"/><Relationship Id="rId33" Type="http://schemas.openxmlformats.org/officeDocument/2006/relationships/hyperlink" Target="https://www.doe.virginia.gov/home/showpublisheddocument/24458/63804467855957000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18652/638041054307830000" TargetMode="External"/><Relationship Id="rId20" Type="http://schemas.openxmlformats.org/officeDocument/2006/relationships/hyperlink" Target="https://www.doe.virginia.gov/home/showpublisheddocument/26074/638045679458570000" TargetMode="External"/><Relationship Id="rId29" Type="http://schemas.openxmlformats.org/officeDocument/2006/relationships/hyperlink" Target="https://www.doe.virginia.gov/home/showpublisheddocument/24720/6380453455392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654/638039362609970000" TargetMode="External"/><Relationship Id="rId24" Type="http://schemas.openxmlformats.org/officeDocument/2006/relationships/hyperlink" Target="https://www.doe.virginia.gov/home/showpublisheddocument/26070/638045679449970000" TargetMode="External"/><Relationship Id="rId32" Type="http://schemas.openxmlformats.org/officeDocument/2006/relationships/hyperlink" Target="https://www.doe.virginia.gov/home/showpublisheddocument/24612/638045335797730000"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18650/638041054300800000" TargetMode="External"/><Relationship Id="rId23" Type="http://schemas.openxmlformats.org/officeDocument/2006/relationships/hyperlink" Target="https://www.doe.virginia.gov/home/showpublisheddocument/26068/638045679443070000" TargetMode="External"/><Relationship Id="rId28" Type="http://schemas.openxmlformats.org/officeDocument/2006/relationships/hyperlink" Target="https://www.doe.virginia.gov/home/showpublisheddocument/24716/638045345528630000" TargetMode="External"/><Relationship Id="rId36" Type="http://schemas.openxmlformats.org/officeDocument/2006/relationships/footer" Target="footer1.xml"/><Relationship Id="rId10" Type="http://schemas.openxmlformats.org/officeDocument/2006/relationships/hyperlink" Target="https://www.doe.virginia.gov/home/showpublisheddocument/17052/638037637656730000" TargetMode="External"/><Relationship Id="rId19" Type="http://schemas.openxmlformats.org/officeDocument/2006/relationships/hyperlink" Target="https://www.doe.virginia.gov/home/showpublisheddocument/26072/638045679453870000" TargetMode="External"/><Relationship Id="rId31" Type="http://schemas.openxmlformats.org/officeDocument/2006/relationships/hyperlink" Target="https://www.doe.virginia.gov/home/showpublisheddocument/24576/6380447140718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050/638037637649370000" TargetMode="External"/><Relationship Id="rId14" Type="http://schemas.openxmlformats.org/officeDocument/2006/relationships/hyperlink" Target="https://www.doe.virginia.gov/home/showpublisheddocument/30118/638046481093270000" TargetMode="External"/><Relationship Id="rId22" Type="http://schemas.openxmlformats.org/officeDocument/2006/relationships/hyperlink" Target="https://www.doe.virginia.gov/home/showpublisheddocument/26066/638045679439330000" TargetMode="External"/><Relationship Id="rId27" Type="http://schemas.openxmlformats.org/officeDocument/2006/relationships/hyperlink" Target="https://www.doe.virginia.gov/home/showpublisheddocument/24736/638045345583000000" TargetMode="External"/><Relationship Id="rId30" Type="http://schemas.openxmlformats.org/officeDocument/2006/relationships/hyperlink" Target="https://www.doe.virginia.gov/home/showpublisheddocument/24570/638044714053400000" TargetMode="External"/><Relationship Id="rId35" Type="http://schemas.openxmlformats.org/officeDocument/2006/relationships/hyperlink" Target="http://www.doe.virginia.gov/testing/sol/standards_docs/mathematics/2016/cf/grade3math-cf.docx" TargetMode="External"/><Relationship Id="rId8" Type="http://schemas.openxmlformats.org/officeDocument/2006/relationships/hyperlink" Target="https://www.doe.virginia.gov/home/showpublisheddocument/2970/63798246379603000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SOL 4.5c Quick Check</vt:lpstr>
    </vt:vector>
  </TitlesOfParts>
  <Company>Virginia Department of Education</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4.5c Quick Check</dc:title>
  <dc:creator>Virginia Department of Education</dc:creator>
  <cp:lastModifiedBy>Vuiller, Matt (DOE)</cp:lastModifiedBy>
  <cp:revision>8</cp:revision>
  <dcterms:created xsi:type="dcterms:W3CDTF">2020-11-13T19:28:00Z</dcterms:created>
  <dcterms:modified xsi:type="dcterms:W3CDTF">2022-12-30T19:35:00Z</dcterms:modified>
</cp:coreProperties>
</file>