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9690" w14:textId="77777777" w:rsidR="00B73079" w:rsidRPr="00EF1C4C" w:rsidRDefault="00B941BD" w:rsidP="00EF1C4C">
      <w:pPr>
        <w:pStyle w:val="Title"/>
      </w:pPr>
      <w:r w:rsidRPr="00EF1C4C">
        <w:t>Just In Time Quick Check</w:t>
      </w:r>
    </w:p>
    <w:p w14:paraId="043BF12D" w14:textId="0C2952AD" w:rsidR="00B73079" w:rsidRPr="00DB463A" w:rsidRDefault="00371AA2" w:rsidP="00DB463A">
      <w:pPr>
        <w:pStyle w:val="Title"/>
        <w:spacing w:after="120"/>
      </w:pPr>
      <w:hyperlink r:id="rId9" w:history="1">
        <w:r w:rsidR="00B941BD" w:rsidRPr="00B95CD4">
          <w:rPr>
            <w:rStyle w:val="Hyperlink"/>
          </w:rPr>
          <w:t xml:space="preserve">Standard of Learning (SOL) </w:t>
        </w:r>
        <w:r w:rsidR="00B95CD4" w:rsidRPr="00B95CD4">
          <w:rPr>
            <w:rStyle w:val="Hyperlink"/>
          </w:rPr>
          <w:t>4.5</w:t>
        </w:r>
        <w:r w:rsidR="00372132">
          <w:rPr>
            <w:rStyle w:val="Hyperlink"/>
          </w:rPr>
          <w:t>b</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6C0792C" w14:textId="77777777" w:rsidTr="00CC6E47">
        <w:trPr>
          <w:tblHeader/>
        </w:trPr>
        <w:tc>
          <w:tcPr>
            <w:tcW w:w="9350" w:type="dxa"/>
          </w:tcPr>
          <w:p w14:paraId="0A9FFD2E" w14:textId="77777777" w:rsidR="00B73079" w:rsidRDefault="00B941BD" w:rsidP="00D86A9B">
            <w:pPr>
              <w:jc w:val="center"/>
              <w:rPr>
                <w:i/>
                <w:sz w:val="28"/>
                <w:szCs w:val="28"/>
              </w:rPr>
            </w:pPr>
            <w:r w:rsidRPr="00EF1C4C">
              <w:rPr>
                <w:rStyle w:val="TitleChar"/>
              </w:rPr>
              <w:t>Strand:</w:t>
            </w:r>
            <w:r>
              <w:rPr>
                <w:b/>
                <w:sz w:val="28"/>
                <w:szCs w:val="28"/>
              </w:rPr>
              <w:t xml:space="preserve"> </w:t>
            </w:r>
            <w:r w:rsidR="00D86A9B">
              <w:rPr>
                <w:sz w:val="28"/>
                <w:szCs w:val="28"/>
              </w:rPr>
              <w:t xml:space="preserve">Computation and Estimation </w:t>
            </w:r>
          </w:p>
        </w:tc>
      </w:tr>
      <w:tr w:rsidR="00B73079" w14:paraId="2687BBD8" w14:textId="77777777" w:rsidTr="00CC6E47">
        <w:tc>
          <w:tcPr>
            <w:tcW w:w="9350" w:type="dxa"/>
            <w:shd w:val="clear" w:color="auto" w:fill="D9D9D9"/>
          </w:tcPr>
          <w:p w14:paraId="10F54DF3" w14:textId="77777777" w:rsidR="00B73079" w:rsidRPr="00AD160F" w:rsidRDefault="00D86A9B" w:rsidP="00CC6E47">
            <w:pPr>
              <w:pStyle w:val="Heading1"/>
              <w:spacing w:before="120"/>
              <w:outlineLvl w:val="0"/>
            </w:pPr>
            <w:r>
              <w:t>Standard of Learning (SOL) 4.5b</w:t>
            </w:r>
          </w:p>
          <w:p w14:paraId="2DBC2943" w14:textId="77777777" w:rsidR="00B73079" w:rsidRPr="00CC6E47" w:rsidRDefault="00D86A9B" w:rsidP="00CC6E47">
            <w:pPr>
              <w:spacing w:after="120"/>
              <w:rPr>
                <w:b/>
                <w:i/>
              </w:rPr>
            </w:pPr>
            <w:r w:rsidRPr="00CC6E47">
              <w:rPr>
                <w:b/>
                <w:i/>
              </w:rPr>
              <w:t xml:space="preserve">The student will add and subtraction fractions and mixed numbers having </w:t>
            </w:r>
            <w:r w:rsidR="00CC6E47" w:rsidRPr="00CC6E47">
              <w:rPr>
                <w:b/>
                <w:i/>
              </w:rPr>
              <w:t xml:space="preserve">like and unlike denominators. </w:t>
            </w:r>
          </w:p>
        </w:tc>
      </w:tr>
      <w:tr w:rsidR="00B73079" w14:paraId="54F8773E" w14:textId="77777777" w:rsidTr="00CC6E47">
        <w:tc>
          <w:tcPr>
            <w:tcW w:w="9350" w:type="dxa"/>
            <w:shd w:val="clear" w:color="auto" w:fill="F2F2F2"/>
          </w:tcPr>
          <w:p w14:paraId="403E1267" w14:textId="77777777" w:rsidR="00B73079" w:rsidRDefault="00B941BD" w:rsidP="00CC6E47">
            <w:pPr>
              <w:pStyle w:val="Heading1"/>
              <w:spacing w:before="120"/>
              <w:outlineLvl w:val="0"/>
            </w:pPr>
            <w:r>
              <w:t xml:space="preserve">Grade Level Skills:  </w:t>
            </w:r>
          </w:p>
          <w:p w14:paraId="2854D774" w14:textId="77777777" w:rsidR="00B73079" w:rsidRDefault="00D86A9B" w:rsidP="00CC6E47">
            <w:pPr>
              <w:numPr>
                <w:ilvl w:val="0"/>
                <w:numId w:val="3"/>
              </w:numPr>
              <w:pBdr>
                <w:top w:val="nil"/>
                <w:left w:val="nil"/>
                <w:bottom w:val="nil"/>
                <w:right w:val="nil"/>
                <w:between w:val="nil"/>
              </w:pBdr>
              <w:rPr>
                <w:color w:val="000000"/>
              </w:rPr>
            </w:pPr>
            <w:r>
              <w:rPr>
                <w:color w:val="000000"/>
              </w:rPr>
              <w:t xml:space="preserve">Determine a common denominator for fractions, using common multiples.  Common denominators should not exceed 60. </w:t>
            </w:r>
          </w:p>
          <w:p w14:paraId="59DA5568" w14:textId="77777777" w:rsidR="00D86A9B" w:rsidRDefault="00D86A9B" w:rsidP="00CC6E47">
            <w:pPr>
              <w:numPr>
                <w:ilvl w:val="0"/>
                <w:numId w:val="3"/>
              </w:numPr>
              <w:pBdr>
                <w:top w:val="nil"/>
                <w:left w:val="nil"/>
                <w:bottom w:val="nil"/>
                <w:right w:val="nil"/>
                <w:between w:val="nil"/>
              </w:pBdr>
              <w:rPr>
                <w:color w:val="000000"/>
              </w:rPr>
            </w:pPr>
            <w:r>
              <w:rPr>
                <w:color w:val="000000"/>
              </w:rPr>
              <w:t xml:space="preserve">Estimate the sum or difference of two fractions. </w:t>
            </w:r>
          </w:p>
          <w:p w14:paraId="280B4F93" w14:textId="77777777" w:rsidR="00D86A9B" w:rsidRPr="00D86A9B" w:rsidRDefault="00D86A9B" w:rsidP="00CC6E47">
            <w:pPr>
              <w:numPr>
                <w:ilvl w:val="0"/>
                <w:numId w:val="3"/>
              </w:numPr>
              <w:pBdr>
                <w:top w:val="nil"/>
                <w:left w:val="nil"/>
                <w:bottom w:val="nil"/>
                <w:right w:val="nil"/>
                <w:between w:val="nil"/>
              </w:pBdr>
              <w:spacing w:after="120"/>
              <w:rPr>
                <w:color w:val="000000"/>
              </w:rPr>
            </w:pPr>
            <w:r>
              <w:rPr>
                <w:color w:val="000000"/>
              </w:rPr>
              <w:t>Add and subtract fractions (proper or improper) and/or mixed number having like and unlike denominators limited to 2, 3, 4, 5, 6, 8, 10, 12, and simplify the resulting fraction.  (Subtraction with fractions will be limited to problems that do not require regrouping).</w:t>
            </w:r>
          </w:p>
        </w:tc>
      </w:tr>
      <w:tr w:rsidR="00B73079" w14:paraId="2E42A3DE" w14:textId="77777777" w:rsidTr="00CC6E47">
        <w:tc>
          <w:tcPr>
            <w:tcW w:w="9350" w:type="dxa"/>
          </w:tcPr>
          <w:p w14:paraId="5B03723E" w14:textId="77777777" w:rsidR="00B73079" w:rsidRPr="00CC6E47" w:rsidRDefault="00371AA2" w:rsidP="00CC6E47">
            <w:pPr>
              <w:spacing w:before="120" w:after="120"/>
              <w:rPr>
                <w:sz w:val="28"/>
                <w:szCs w:val="28"/>
              </w:rPr>
            </w:pPr>
            <w:hyperlink w:anchor="check">
              <w:r w:rsidR="00B941BD" w:rsidRPr="00CC6E47">
                <w:rPr>
                  <w:b/>
                  <w:color w:val="0563C1"/>
                  <w:sz w:val="28"/>
                  <w:szCs w:val="28"/>
                  <w:u w:val="single"/>
                </w:rPr>
                <w:t>Just in Time Quick Check</w:t>
              </w:r>
            </w:hyperlink>
            <w:r w:rsidR="00B941BD" w:rsidRPr="00CC6E47">
              <w:rPr>
                <w:b/>
                <w:color w:val="0563C1"/>
                <w:sz w:val="28"/>
                <w:szCs w:val="28"/>
                <w:u w:val="single"/>
              </w:rPr>
              <w:t xml:space="preserve"> </w:t>
            </w:r>
          </w:p>
        </w:tc>
      </w:tr>
      <w:tr w:rsidR="00B73079" w14:paraId="7484B383" w14:textId="77777777" w:rsidTr="00CC6E47">
        <w:tc>
          <w:tcPr>
            <w:tcW w:w="9350" w:type="dxa"/>
          </w:tcPr>
          <w:p w14:paraId="4D955257" w14:textId="77777777" w:rsidR="00B73079" w:rsidRPr="00CC6E47" w:rsidRDefault="00371AA2" w:rsidP="00CC6E47">
            <w:pPr>
              <w:spacing w:before="120" w:after="120"/>
              <w:rPr>
                <w:b/>
                <w:sz w:val="28"/>
                <w:szCs w:val="28"/>
              </w:rPr>
            </w:pPr>
            <w:hyperlink w:anchor="teacher">
              <w:r w:rsidR="00B941BD" w:rsidRPr="00CC6E47">
                <w:rPr>
                  <w:b/>
                  <w:color w:val="0563C1"/>
                  <w:sz w:val="28"/>
                  <w:szCs w:val="28"/>
                  <w:u w:val="single"/>
                </w:rPr>
                <w:t>Just in Time Quick Check Teacher Notes</w:t>
              </w:r>
            </w:hyperlink>
          </w:p>
        </w:tc>
      </w:tr>
      <w:tr w:rsidR="00B73079" w14:paraId="7D01D7C3" w14:textId="77777777" w:rsidTr="00CC6E47">
        <w:tc>
          <w:tcPr>
            <w:tcW w:w="9350" w:type="dxa"/>
          </w:tcPr>
          <w:p w14:paraId="21E7959D" w14:textId="77777777" w:rsidR="00B73079" w:rsidRDefault="00B941BD" w:rsidP="00AA2816">
            <w:pPr>
              <w:pStyle w:val="Heading1"/>
              <w:spacing w:before="120"/>
              <w:outlineLvl w:val="0"/>
            </w:pPr>
            <w:r>
              <w:t xml:space="preserve">Supporting Resources: </w:t>
            </w:r>
          </w:p>
          <w:p w14:paraId="4C63669A"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C63EF20" w14:textId="0C61106E" w:rsidR="00B73079" w:rsidRDefault="00371AA2">
            <w:pPr>
              <w:numPr>
                <w:ilvl w:val="1"/>
                <w:numId w:val="2"/>
              </w:numPr>
              <w:pBdr>
                <w:top w:val="nil"/>
                <w:left w:val="nil"/>
                <w:bottom w:val="nil"/>
                <w:right w:val="nil"/>
                <w:between w:val="nil"/>
              </w:pBdr>
              <w:ind w:left="1060" w:firstLine="0"/>
              <w:rPr>
                <w:color w:val="000000"/>
              </w:rPr>
            </w:pPr>
            <w:hyperlink r:id="rId10" w:history="1">
              <w:r w:rsidR="00D86A9B" w:rsidRPr="004F41D9">
                <w:rPr>
                  <w:rStyle w:val="Hyperlink"/>
                </w:rPr>
                <w:t>4.5b – Four in a Row: Fraction Addition and Subtraction</w:t>
              </w:r>
            </w:hyperlink>
            <w:r w:rsidR="00D86A9B">
              <w:rPr>
                <w:color w:val="000000"/>
              </w:rPr>
              <w:t xml:space="preserve"> (Word)/</w:t>
            </w:r>
            <w:hyperlink r:id="rId11" w:history="1">
              <w:r w:rsidR="00D86A9B" w:rsidRPr="004F41D9">
                <w:rPr>
                  <w:rStyle w:val="Hyperlink"/>
                </w:rPr>
                <w:t>PDF Version</w:t>
              </w:r>
            </w:hyperlink>
          </w:p>
          <w:p w14:paraId="40D9558C" w14:textId="41545D64" w:rsidR="00D86A9B" w:rsidRDefault="00371AA2">
            <w:pPr>
              <w:numPr>
                <w:ilvl w:val="1"/>
                <w:numId w:val="2"/>
              </w:numPr>
              <w:pBdr>
                <w:top w:val="nil"/>
                <w:left w:val="nil"/>
                <w:bottom w:val="nil"/>
                <w:right w:val="nil"/>
                <w:between w:val="nil"/>
              </w:pBdr>
              <w:ind w:left="1060" w:firstLine="0"/>
              <w:rPr>
                <w:color w:val="000000"/>
              </w:rPr>
            </w:pPr>
            <w:hyperlink r:id="rId12" w:history="1">
              <w:r w:rsidR="00D86A9B" w:rsidRPr="004F41D9">
                <w:rPr>
                  <w:rStyle w:val="Hyperlink"/>
                </w:rPr>
                <w:t>4.5b – Fraction Strips: What is the Meaning of Addition?</w:t>
              </w:r>
            </w:hyperlink>
            <w:r w:rsidR="00D86A9B">
              <w:rPr>
                <w:color w:val="000000"/>
              </w:rPr>
              <w:t xml:space="preserve"> (Word)/</w:t>
            </w:r>
            <w:hyperlink r:id="rId13" w:history="1">
              <w:r w:rsidR="00D86A9B" w:rsidRPr="004F41D9">
                <w:rPr>
                  <w:rStyle w:val="Hyperlink"/>
                </w:rPr>
                <w:t>PDF Version</w:t>
              </w:r>
            </w:hyperlink>
            <w:r w:rsidR="00D86A9B">
              <w:rPr>
                <w:color w:val="000000"/>
              </w:rPr>
              <w:t xml:space="preserve"> </w:t>
            </w:r>
          </w:p>
          <w:p w14:paraId="6CB3BB2A" w14:textId="6F9B518E" w:rsidR="00D86A9B" w:rsidRDefault="00371AA2">
            <w:pPr>
              <w:numPr>
                <w:ilvl w:val="1"/>
                <w:numId w:val="2"/>
              </w:numPr>
              <w:pBdr>
                <w:top w:val="nil"/>
                <w:left w:val="nil"/>
                <w:bottom w:val="nil"/>
                <w:right w:val="nil"/>
                <w:between w:val="nil"/>
              </w:pBdr>
              <w:ind w:left="1060" w:firstLine="0"/>
              <w:rPr>
                <w:color w:val="000000"/>
              </w:rPr>
            </w:pPr>
            <w:hyperlink r:id="rId14" w:history="1">
              <w:r w:rsidR="00D86A9B" w:rsidRPr="004F41D9">
                <w:rPr>
                  <w:rStyle w:val="Hyperlink"/>
                </w:rPr>
                <w:t>4.5b – Fraction Riddle: Adding and Subtracting Fractions</w:t>
              </w:r>
            </w:hyperlink>
            <w:r w:rsidR="00D86A9B">
              <w:rPr>
                <w:color w:val="000000"/>
              </w:rPr>
              <w:t xml:space="preserve"> (Word)/</w:t>
            </w:r>
            <w:hyperlink r:id="rId15" w:history="1">
              <w:r w:rsidR="00D86A9B" w:rsidRPr="004F41D9">
                <w:rPr>
                  <w:rStyle w:val="Hyperlink"/>
                </w:rPr>
                <w:t>PDF Version</w:t>
              </w:r>
            </w:hyperlink>
          </w:p>
          <w:p w14:paraId="46203C42" w14:textId="51E2A630" w:rsidR="00D86A9B" w:rsidRDefault="00371AA2" w:rsidP="00D86A9B">
            <w:pPr>
              <w:numPr>
                <w:ilvl w:val="1"/>
                <w:numId w:val="2"/>
              </w:numPr>
              <w:pBdr>
                <w:top w:val="nil"/>
                <w:left w:val="nil"/>
                <w:bottom w:val="nil"/>
                <w:right w:val="nil"/>
                <w:between w:val="nil"/>
              </w:pBdr>
              <w:ind w:left="1060" w:firstLine="0"/>
              <w:rPr>
                <w:color w:val="000000"/>
              </w:rPr>
            </w:pPr>
            <w:hyperlink r:id="rId16" w:history="1">
              <w:r w:rsidR="00D86A9B" w:rsidRPr="004F41D9">
                <w:rPr>
                  <w:rStyle w:val="Hyperlink"/>
                </w:rPr>
                <w:t>4.5b – Fraction Strips to Number Sentences: Adding Fractions</w:t>
              </w:r>
            </w:hyperlink>
            <w:r w:rsidR="00D86A9B">
              <w:rPr>
                <w:color w:val="000000"/>
              </w:rPr>
              <w:t xml:space="preserve"> (Word)/</w:t>
            </w:r>
            <w:hyperlink r:id="rId17" w:history="1">
              <w:r w:rsidR="00D86A9B" w:rsidRPr="004F41D9">
                <w:rPr>
                  <w:rStyle w:val="Hyperlink"/>
                </w:rPr>
                <w:t>PDF Version</w:t>
              </w:r>
            </w:hyperlink>
          </w:p>
          <w:p w14:paraId="5DB48F82" w14:textId="147C0F21" w:rsidR="004F41D9" w:rsidRDefault="00371AA2" w:rsidP="004F41D9">
            <w:pPr>
              <w:numPr>
                <w:ilvl w:val="1"/>
                <w:numId w:val="2"/>
              </w:numPr>
              <w:pBdr>
                <w:top w:val="nil"/>
                <w:left w:val="nil"/>
                <w:bottom w:val="nil"/>
                <w:right w:val="nil"/>
                <w:between w:val="nil"/>
              </w:pBdr>
              <w:ind w:left="1060" w:firstLine="0"/>
              <w:rPr>
                <w:color w:val="000000"/>
              </w:rPr>
            </w:pPr>
            <w:hyperlink r:id="rId18" w:history="1">
              <w:r w:rsidR="004F41D9" w:rsidRPr="004F41D9">
                <w:rPr>
                  <w:rStyle w:val="Hyperlink"/>
                </w:rPr>
                <w:t>4.5b – Fraction Strips: Subtracting Fractions</w:t>
              </w:r>
            </w:hyperlink>
            <w:r w:rsidR="004F41D9">
              <w:rPr>
                <w:color w:val="000000"/>
              </w:rPr>
              <w:t xml:space="preserve"> (Word)/</w:t>
            </w:r>
            <w:hyperlink r:id="rId19" w:history="1">
              <w:r w:rsidR="004F41D9" w:rsidRPr="004F41D9">
                <w:rPr>
                  <w:rStyle w:val="Hyperlink"/>
                </w:rPr>
                <w:t>PDF Version</w:t>
              </w:r>
            </w:hyperlink>
          </w:p>
          <w:p w14:paraId="72F25EC4" w14:textId="5FCFCB2B" w:rsidR="004F41D9" w:rsidRPr="004F41D9" w:rsidRDefault="00371AA2" w:rsidP="004F41D9">
            <w:pPr>
              <w:numPr>
                <w:ilvl w:val="1"/>
                <w:numId w:val="2"/>
              </w:numPr>
              <w:pBdr>
                <w:top w:val="nil"/>
                <w:left w:val="nil"/>
                <w:bottom w:val="nil"/>
                <w:right w:val="nil"/>
                <w:between w:val="nil"/>
              </w:pBdr>
              <w:ind w:left="1060" w:firstLine="0"/>
              <w:rPr>
                <w:rStyle w:val="Hyperlink"/>
                <w:color w:val="000000"/>
                <w:u w:val="none"/>
              </w:rPr>
            </w:pPr>
            <w:hyperlink r:id="rId20" w:history="1">
              <w:r w:rsidR="002873A4">
                <w:rPr>
                  <w:rStyle w:val="Hyperlink"/>
                </w:rPr>
                <w:t>4.5b – Which is Closer? Estimating and Finding the Sum of Fractions</w:t>
              </w:r>
            </w:hyperlink>
            <w:r w:rsidR="004F41D9">
              <w:rPr>
                <w:color w:val="000000"/>
              </w:rPr>
              <w:t xml:space="preserve"> (Word)/</w:t>
            </w:r>
            <w:r w:rsidR="004F41D9">
              <w:rPr>
                <w:color w:val="000000"/>
              </w:rPr>
              <w:fldChar w:fldCharType="begin"/>
            </w:r>
            <w:r w:rsidR="002B0AD4">
              <w:rPr>
                <w:color w:val="000000"/>
              </w:rPr>
              <w:instrText>HYPERLINK "https://www.doe.virginia.gov/home/showpublisheddocument/17048/638037637644370000"</w:instrText>
            </w:r>
            <w:r w:rsidR="004F41D9">
              <w:rPr>
                <w:color w:val="000000"/>
              </w:rPr>
              <w:fldChar w:fldCharType="separate"/>
            </w:r>
            <w:r w:rsidR="004F41D9" w:rsidRPr="004F41D9">
              <w:rPr>
                <w:rStyle w:val="Hyperlink"/>
              </w:rPr>
              <w:t xml:space="preserve">PDF </w:t>
            </w:r>
            <w:r w:rsidR="004F41D9">
              <w:rPr>
                <w:rStyle w:val="Hyperlink"/>
              </w:rPr>
              <w:t xml:space="preserve"> </w:t>
            </w:r>
          </w:p>
          <w:p w14:paraId="572A7EA9" w14:textId="77777777" w:rsidR="00D86A9B" w:rsidRPr="004F41D9" w:rsidRDefault="004F41D9" w:rsidP="004F41D9">
            <w:pPr>
              <w:pBdr>
                <w:top w:val="nil"/>
                <w:left w:val="nil"/>
                <w:bottom w:val="nil"/>
                <w:right w:val="nil"/>
                <w:between w:val="nil"/>
              </w:pBdr>
              <w:ind w:left="1060"/>
              <w:rPr>
                <w:color w:val="000000"/>
              </w:rPr>
            </w:pPr>
            <w:r w:rsidRPr="004F41D9">
              <w:rPr>
                <w:rStyle w:val="Hyperlink"/>
              </w:rPr>
              <w:t>Version</w:t>
            </w:r>
            <w:r>
              <w:rPr>
                <w:color w:val="000000"/>
              </w:rPr>
              <w:fldChar w:fldCharType="end"/>
            </w:r>
          </w:p>
          <w:p w14:paraId="144A042C"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768EB93D" w14:textId="5C9799A4" w:rsidR="00B73079" w:rsidRDefault="00371AA2">
            <w:pPr>
              <w:numPr>
                <w:ilvl w:val="1"/>
                <w:numId w:val="2"/>
              </w:numPr>
              <w:pBdr>
                <w:top w:val="nil"/>
                <w:left w:val="nil"/>
                <w:bottom w:val="nil"/>
                <w:right w:val="nil"/>
                <w:between w:val="nil"/>
              </w:pBdr>
              <w:rPr>
                <w:color w:val="000000"/>
              </w:rPr>
            </w:pPr>
            <w:hyperlink r:id="rId21" w:history="1">
              <w:r w:rsidR="004F41D9" w:rsidRPr="004F41D9">
                <w:rPr>
                  <w:rStyle w:val="Hyperlink"/>
                </w:rPr>
                <w:t>4.5b- Fraction Strips Addition and Subtraction</w:t>
              </w:r>
            </w:hyperlink>
            <w:r w:rsidR="004F41D9">
              <w:rPr>
                <w:color w:val="000000"/>
              </w:rPr>
              <w:t xml:space="preserve"> (Word)/</w:t>
            </w:r>
            <w:hyperlink r:id="rId22" w:history="1">
              <w:r w:rsidR="004F41D9" w:rsidRPr="004F41D9">
                <w:rPr>
                  <w:rStyle w:val="Hyperlink"/>
                </w:rPr>
                <w:t>PDF Version</w:t>
              </w:r>
            </w:hyperlink>
            <w:r w:rsidR="004F41D9">
              <w:rPr>
                <w:color w:val="000000"/>
              </w:rPr>
              <w:t xml:space="preserve"> </w:t>
            </w:r>
          </w:p>
          <w:p w14:paraId="5C654E46"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578A9AC" w14:textId="052196CB" w:rsidR="00B73079" w:rsidRDefault="00371AA2">
            <w:pPr>
              <w:numPr>
                <w:ilvl w:val="1"/>
                <w:numId w:val="2"/>
              </w:numPr>
              <w:pBdr>
                <w:top w:val="nil"/>
                <w:left w:val="nil"/>
                <w:bottom w:val="nil"/>
                <w:right w:val="nil"/>
                <w:between w:val="nil"/>
              </w:pBdr>
              <w:rPr>
                <w:color w:val="000000"/>
              </w:rPr>
            </w:pPr>
            <w:hyperlink r:id="rId23" w:history="1">
              <w:r w:rsidR="004F41D9" w:rsidRPr="004F41D9">
                <w:rPr>
                  <w:rStyle w:val="Hyperlink"/>
                </w:rPr>
                <w:t>Adding and Subtraction Fractions – Using Pattern Blocks</w:t>
              </w:r>
            </w:hyperlink>
            <w:r w:rsidR="004F41D9">
              <w:rPr>
                <w:color w:val="000000"/>
              </w:rPr>
              <w:t xml:space="preserve"> (Word)/</w:t>
            </w:r>
            <w:hyperlink r:id="rId24" w:history="1">
              <w:r w:rsidR="004F41D9" w:rsidRPr="004F41D9">
                <w:rPr>
                  <w:rStyle w:val="Hyperlink"/>
                </w:rPr>
                <w:t>PDF Version</w:t>
              </w:r>
            </w:hyperlink>
            <w:r w:rsidR="004F41D9">
              <w:rPr>
                <w:color w:val="000000"/>
              </w:rPr>
              <w:t xml:space="preserve"> </w:t>
            </w:r>
          </w:p>
          <w:p w14:paraId="711207F1" w14:textId="10F342E9" w:rsidR="004F41D9" w:rsidRDefault="00B941BD" w:rsidP="004F41D9">
            <w:pPr>
              <w:numPr>
                <w:ilvl w:val="0"/>
                <w:numId w:val="2"/>
              </w:numPr>
              <w:pBdr>
                <w:top w:val="nil"/>
                <w:left w:val="nil"/>
                <w:bottom w:val="nil"/>
                <w:right w:val="nil"/>
                <w:between w:val="nil"/>
              </w:pBdr>
              <w:rPr>
                <w:color w:val="000000"/>
              </w:rPr>
            </w:pPr>
            <w:r>
              <w:rPr>
                <w:color w:val="000000"/>
              </w:rPr>
              <w:t xml:space="preserve">VDOE Word Wall Cards: Grade </w:t>
            </w:r>
            <w:r w:rsidR="004F41D9">
              <w:rPr>
                <w:color w:val="000000"/>
              </w:rPr>
              <w:t>4 (</w:t>
            </w:r>
            <w:hyperlink r:id="rId25" w:history="1">
              <w:r w:rsidR="004F41D9" w:rsidRPr="00F75FFD">
                <w:rPr>
                  <w:rStyle w:val="Hyperlink"/>
                </w:rPr>
                <w:t>Word</w:t>
              </w:r>
            </w:hyperlink>
            <w:r w:rsidR="004F41D9">
              <w:rPr>
                <w:color w:val="000000"/>
              </w:rPr>
              <w:t xml:space="preserve"> and </w:t>
            </w:r>
            <w:hyperlink r:id="rId26" w:history="1">
              <w:r w:rsidR="004F41D9" w:rsidRPr="00F75FFD">
                <w:rPr>
                  <w:rStyle w:val="Hyperlink"/>
                </w:rPr>
                <w:t>PDF Version</w:t>
              </w:r>
            </w:hyperlink>
            <w:r w:rsidR="004F41D9">
              <w:rPr>
                <w:color w:val="000000"/>
              </w:rPr>
              <w:t>)</w:t>
            </w:r>
          </w:p>
          <w:p w14:paraId="5BC7AE4C" w14:textId="77777777" w:rsidR="004F41D9" w:rsidRDefault="004F41D9" w:rsidP="004F41D9">
            <w:pPr>
              <w:numPr>
                <w:ilvl w:val="1"/>
                <w:numId w:val="2"/>
              </w:numPr>
              <w:pBdr>
                <w:top w:val="nil"/>
                <w:left w:val="nil"/>
                <w:bottom w:val="nil"/>
                <w:right w:val="nil"/>
                <w:between w:val="nil"/>
              </w:pBdr>
              <w:rPr>
                <w:color w:val="000000"/>
              </w:rPr>
            </w:pPr>
            <w:r>
              <w:rPr>
                <w:color w:val="000000"/>
              </w:rPr>
              <w:t xml:space="preserve">Fraction: Addition </w:t>
            </w:r>
          </w:p>
          <w:p w14:paraId="16767C4B" w14:textId="77777777" w:rsidR="004F41D9" w:rsidRDefault="004F41D9" w:rsidP="004F41D9">
            <w:pPr>
              <w:numPr>
                <w:ilvl w:val="1"/>
                <w:numId w:val="2"/>
              </w:numPr>
              <w:pBdr>
                <w:top w:val="nil"/>
                <w:left w:val="nil"/>
                <w:bottom w:val="nil"/>
                <w:right w:val="nil"/>
                <w:between w:val="nil"/>
              </w:pBdr>
              <w:rPr>
                <w:color w:val="000000"/>
              </w:rPr>
            </w:pPr>
            <w:r>
              <w:rPr>
                <w:color w:val="000000"/>
              </w:rPr>
              <w:t xml:space="preserve">Fraction: Subtraction </w:t>
            </w:r>
          </w:p>
          <w:p w14:paraId="5A8B0530" w14:textId="77777777" w:rsidR="004F41D9" w:rsidRPr="00FF5604" w:rsidRDefault="004F41D9" w:rsidP="00FF5604">
            <w:pPr>
              <w:numPr>
                <w:ilvl w:val="1"/>
                <w:numId w:val="2"/>
              </w:numPr>
              <w:pBdr>
                <w:top w:val="nil"/>
                <w:left w:val="nil"/>
                <w:bottom w:val="nil"/>
                <w:right w:val="nil"/>
                <w:between w:val="nil"/>
              </w:pBdr>
              <w:rPr>
                <w:color w:val="000000"/>
              </w:rPr>
            </w:pPr>
            <w:r>
              <w:rPr>
                <w:color w:val="000000"/>
              </w:rPr>
              <w:t xml:space="preserve">Least Common Multiple </w:t>
            </w:r>
          </w:p>
          <w:p w14:paraId="2252E844" w14:textId="77777777" w:rsidR="00B73079" w:rsidRPr="004F41D9" w:rsidRDefault="004F41D9" w:rsidP="004F41D9">
            <w:pPr>
              <w:numPr>
                <w:ilvl w:val="1"/>
                <w:numId w:val="2"/>
              </w:numPr>
              <w:pBdr>
                <w:top w:val="nil"/>
                <w:left w:val="nil"/>
                <w:bottom w:val="nil"/>
                <w:right w:val="nil"/>
                <w:between w:val="nil"/>
              </w:pBdr>
              <w:rPr>
                <w:color w:val="000000"/>
              </w:rPr>
            </w:pPr>
            <w:r>
              <w:rPr>
                <w:color w:val="000000"/>
              </w:rPr>
              <w:t xml:space="preserve">Greatest Common Factor  </w:t>
            </w:r>
          </w:p>
          <w:p w14:paraId="61A54CC5" w14:textId="77777777" w:rsidR="00FF5604" w:rsidRDefault="00CC6E47" w:rsidP="00FF5604">
            <w:pPr>
              <w:numPr>
                <w:ilvl w:val="0"/>
                <w:numId w:val="2"/>
              </w:numPr>
              <w:pBdr>
                <w:top w:val="nil"/>
                <w:left w:val="nil"/>
                <w:bottom w:val="nil"/>
                <w:right w:val="nil"/>
                <w:between w:val="nil"/>
              </w:pBdr>
              <w:rPr>
                <w:color w:val="000000"/>
              </w:rPr>
            </w:pPr>
            <w:r>
              <w:rPr>
                <w:color w:val="000000"/>
              </w:rPr>
              <w:t>Desmos Activities</w:t>
            </w:r>
            <w:r w:rsidR="00FF5604">
              <w:rPr>
                <w:color w:val="000000"/>
              </w:rPr>
              <w:t xml:space="preserve"> </w:t>
            </w:r>
          </w:p>
          <w:p w14:paraId="1D7F1A21" w14:textId="77777777" w:rsidR="00FF5604" w:rsidRDefault="00FF5604" w:rsidP="00FF5604">
            <w:pPr>
              <w:numPr>
                <w:ilvl w:val="1"/>
                <w:numId w:val="2"/>
              </w:numPr>
              <w:pBdr>
                <w:top w:val="nil"/>
                <w:left w:val="nil"/>
                <w:bottom w:val="nil"/>
                <w:right w:val="nil"/>
                <w:between w:val="nil"/>
              </w:pBdr>
              <w:rPr>
                <w:color w:val="000000"/>
              </w:rPr>
            </w:pPr>
            <w:r w:rsidRPr="00FF5604">
              <w:rPr>
                <w:color w:val="000000"/>
              </w:rPr>
              <w:t xml:space="preserve"> </w:t>
            </w:r>
            <w:hyperlink r:id="rId27" w:history="1">
              <w:r w:rsidRPr="00FF5604">
                <w:rPr>
                  <w:rStyle w:val="Hyperlink"/>
                </w:rPr>
                <w:t>The Fraction Challenge</w:t>
              </w:r>
            </w:hyperlink>
            <w:r w:rsidRPr="00FF5604">
              <w:rPr>
                <w:color w:val="000000"/>
              </w:rPr>
              <w:t xml:space="preserve"> </w:t>
            </w:r>
          </w:p>
          <w:p w14:paraId="301A216E" w14:textId="77777777" w:rsidR="00FF5604" w:rsidRPr="00FF5604" w:rsidRDefault="00371AA2" w:rsidP="00FF5604">
            <w:pPr>
              <w:numPr>
                <w:ilvl w:val="1"/>
                <w:numId w:val="2"/>
              </w:numPr>
              <w:pBdr>
                <w:top w:val="nil"/>
                <w:left w:val="nil"/>
                <w:bottom w:val="nil"/>
                <w:right w:val="nil"/>
                <w:between w:val="nil"/>
              </w:pBdr>
              <w:rPr>
                <w:color w:val="000000"/>
              </w:rPr>
            </w:pPr>
            <w:hyperlink r:id="rId28" w:history="1">
              <w:r w:rsidR="00FF5604" w:rsidRPr="00FF5604">
                <w:rPr>
                  <w:rStyle w:val="Hyperlink"/>
                </w:rPr>
                <w:t>Fractions: Estimating Sums and Differences</w:t>
              </w:r>
            </w:hyperlink>
            <w:r w:rsidR="00966BD5">
              <w:rPr>
                <w:color w:val="000000"/>
              </w:rPr>
              <w:t xml:space="preserve"> </w:t>
            </w:r>
          </w:p>
          <w:p w14:paraId="758150B3" w14:textId="77777777" w:rsidR="00B73079" w:rsidRDefault="00371AA2" w:rsidP="00CC6E47">
            <w:pPr>
              <w:numPr>
                <w:ilvl w:val="1"/>
                <w:numId w:val="2"/>
              </w:numPr>
              <w:pBdr>
                <w:top w:val="nil"/>
                <w:left w:val="nil"/>
                <w:bottom w:val="nil"/>
                <w:right w:val="nil"/>
                <w:between w:val="nil"/>
              </w:pBdr>
              <w:spacing w:after="120"/>
            </w:pPr>
            <w:hyperlink r:id="rId29" w:history="1">
              <w:r w:rsidR="00FF5604" w:rsidRPr="00FF5604">
                <w:rPr>
                  <w:rStyle w:val="Hyperlink"/>
                </w:rPr>
                <w:t>Adding and Subtracting Fractions</w:t>
              </w:r>
            </w:hyperlink>
            <w:r w:rsidR="00FF5604">
              <w:t xml:space="preserve"> </w:t>
            </w:r>
          </w:p>
        </w:tc>
      </w:tr>
      <w:tr w:rsidR="00B73079" w14:paraId="2907FBBF" w14:textId="77777777" w:rsidTr="00CC6E47">
        <w:tc>
          <w:tcPr>
            <w:tcW w:w="9350" w:type="dxa"/>
          </w:tcPr>
          <w:p w14:paraId="4ABF540B" w14:textId="5E86EB3A" w:rsidR="00B73079" w:rsidRDefault="00F907DE" w:rsidP="00AA2816">
            <w:pPr>
              <w:spacing w:before="120" w:after="120"/>
            </w:pPr>
            <w:r w:rsidRPr="00371AA2">
              <w:rPr>
                <w:b/>
                <w:bCs/>
                <w:sz w:val="28"/>
                <w:szCs w:val="28"/>
              </w:rPr>
              <w:t>Supporting and Prerequisite SOL</w:t>
            </w:r>
            <w:r w:rsidR="00B941BD" w:rsidRPr="00DB463A">
              <w:rPr>
                <w:b/>
                <w:sz w:val="28"/>
                <w:szCs w:val="28"/>
              </w:rPr>
              <w:t>:</w:t>
            </w:r>
            <w:r w:rsidR="00B941BD">
              <w:t xml:space="preserve">  </w:t>
            </w:r>
            <w:hyperlink r:id="rId30" w:history="1">
              <w:r w:rsidR="005B7BDB" w:rsidRPr="00371AA2">
                <w:rPr>
                  <w:rStyle w:val="Hyperlink"/>
                </w:rPr>
                <w:t>4.2b</w:t>
              </w:r>
            </w:hyperlink>
            <w:r w:rsidR="005B7BDB" w:rsidRPr="005B7BDB">
              <w:t xml:space="preserve">, </w:t>
            </w:r>
            <w:hyperlink r:id="rId31" w:history="1">
              <w:r w:rsidR="005B7BDB" w:rsidRPr="00371AA2">
                <w:rPr>
                  <w:rStyle w:val="Hyperlink"/>
                </w:rPr>
                <w:t>4.2c</w:t>
              </w:r>
            </w:hyperlink>
            <w:r w:rsidR="005B7BDB" w:rsidRPr="005B7BDB">
              <w:t xml:space="preserve">, </w:t>
            </w:r>
            <w:hyperlink r:id="rId32" w:history="1">
              <w:r w:rsidR="005B7BDB" w:rsidRPr="00371AA2">
                <w:rPr>
                  <w:rStyle w:val="Hyperlink"/>
                </w:rPr>
                <w:t>4.3d</w:t>
              </w:r>
            </w:hyperlink>
            <w:r w:rsidR="005B7BDB" w:rsidRPr="005B7BDB">
              <w:t xml:space="preserve">, </w:t>
            </w:r>
            <w:hyperlink r:id="rId33" w:history="1">
              <w:r w:rsidR="005B7BDB" w:rsidRPr="00371AA2">
                <w:rPr>
                  <w:rStyle w:val="Hyperlink"/>
                </w:rPr>
                <w:t>4.4a</w:t>
              </w:r>
            </w:hyperlink>
            <w:r w:rsidR="005B7BDB" w:rsidRPr="005B7BDB">
              <w:t xml:space="preserve">, </w:t>
            </w:r>
            <w:hyperlink r:id="rId34" w:history="1">
              <w:r w:rsidR="005B7BDB" w:rsidRPr="00371AA2">
                <w:rPr>
                  <w:rStyle w:val="Hyperlink"/>
                </w:rPr>
                <w:t>4.5a</w:t>
              </w:r>
            </w:hyperlink>
            <w:r w:rsidR="005B7BDB" w:rsidRPr="005B7BDB">
              <w:t xml:space="preserve">, </w:t>
            </w:r>
            <w:hyperlink r:id="rId35" w:history="1">
              <w:r w:rsidR="005B7BDB" w:rsidRPr="00371AA2">
                <w:rPr>
                  <w:rStyle w:val="Hyperlink"/>
                </w:rPr>
                <w:t>3.2a</w:t>
              </w:r>
            </w:hyperlink>
            <w:r w:rsidR="005B7BDB" w:rsidRPr="005B7BDB">
              <w:t xml:space="preserve">, </w:t>
            </w:r>
            <w:hyperlink r:id="rId36" w:history="1">
              <w:r w:rsidR="005B7BDB" w:rsidRPr="00371AA2">
                <w:rPr>
                  <w:rStyle w:val="Hyperlink"/>
                </w:rPr>
                <w:t>3.2b</w:t>
              </w:r>
            </w:hyperlink>
            <w:r w:rsidR="005B7BDB" w:rsidRPr="005B7BDB">
              <w:t xml:space="preserve">, </w:t>
            </w:r>
            <w:hyperlink r:id="rId37" w:history="1">
              <w:r w:rsidR="005B7BDB" w:rsidRPr="00371AA2">
                <w:rPr>
                  <w:rStyle w:val="Hyperlink"/>
                </w:rPr>
                <w:t>3.5</w:t>
              </w:r>
            </w:hyperlink>
            <w:r w:rsidR="005B7BDB" w:rsidRPr="005B7BDB">
              <w:t xml:space="preserve">, </w:t>
            </w:r>
            <w:hyperlink r:id="rId38" w:history="1">
              <w:r w:rsidR="005B7BDB" w:rsidRPr="00371AA2">
                <w:rPr>
                  <w:rStyle w:val="Hyperlink"/>
                </w:rPr>
                <w:t>2.4a</w:t>
              </w:r>
            </w:hyperlink>
            <w:r w:rsidR="005B7BDB" w:rsidRPr="005B7BDB">
              <w:t xml:space="preserve">, </w:t>
            </w:r>
            <w:hyperlink r:id="rId39" w:history="1">
              <w:r w:rsidR="005B7BDB" w:rsidRPr="00371AA2">
                <w:rPr>
                  <w:rStyle w:val="Hyperlink"/>
                </w:rPr>
                <w:t>2.4b</w:t>
              </w:r>
            </w:hyperlink>
          </w:p>
        </w:tc>
      </w:tr>
    </w:tbl>
    <w:p w14:paraId="32518862" w14:textId="77777777" w:rsidR="00B73079" w:rsidRDefault="00B73079"/>
    <w:p w14:paraId="7CE9E1B4" w14:textId="77777777" w:rsidR="00B73079" w:rsidRDefault="00B941BD">
      <w:r>
        <w:br w:type="page"/>
      </w:r>
    </w:p>
    <w:p w14:paraId="3384A8E2" w14:textId="77777777" w:rsidR="00B73079" w:rsidRDefault="00AA2816" w:rsidP="00EF1C4C">
      <w:pPr>
        <w:pStyle w:val="Title"/>
      </w:pPr>
      <w:bookmarkStart w:id="0" w:name="check"/>
      <w:r>
        <w:lastRenderedPageBreak/>
        <w:t xml:space="preserve">SOL 4.5b - </w:t>
      </w:r>
      <w:r w:rsidR="00B941BD">
        <w:t>Just in Time Quick Check</w:t>
      </w:r>
    </w:p>
    <w:bookmarkEnd w:id="0"/>
    <w:p w14:paraId="034FAE90" w14:textId="77777777" w:rsidR="00B73079" w:rsidRDefault="00B73079" w:rsidP="00356F8D">
      <w:pPr>
        <w:pBdr>
          <w:top w:val="nil"/>
          <w:left w:val="nil"/>
          <w:bottom w:val="nil"/>
          <w:right w:val="nil"/>
          <w:between w:val="nil"/>
        </w:pBdr>
        <w:spacing w:after="0" w:line="240" w:lineRule="auto"/>
        <w:rPr>
          <w:color w:val="000000"/>
        </w:rPr>
      </w:pPr>
    </w:p>
    <w:p w14:paraId="22E8703A" w14:textId="77777777" w:rsidR="00966BD5" w:rsidRDefault="009E041F" w:rsidP="00966BD5">
      <w:pPr>
        <w:numPr>
          <w:ilvl w:val="0"/>
          <w:numId w:val="1"/>
        </w:numPr>
        <w:pBdr>
          <w:top w:val="nil"/>
          <w:left w:val="nil"/>
          <w:bottom w:val="nil"/>
          <w:right w:val="nil"/>
          <w:between w:val="nil"/>
        </w:pBdr>
        <w:spacing w:after="0" w:line="240" w:lineRule="auto"/>
        <w:rPr>
          <w:color w:val="000000"/>
        </w:rPr>
      </w:pPr>
      <w:r>
        <w:rPr>
          <w:color w:val="000000"/>
        </w:rPr>
        <w:t>U</w:t>
      </w:r>
      <w:r w:rsidR="008F1A57">
        <w:rPr>
          <w:color w:val="000000"/>
        </w:rPr>
        <w:t>se</w:t>
      </w:r>
      <w:r>
        <w:rPr>
          <w:color w:val="000000"/>
        </w:rPr>
        <w:t xml:space="preserve"> estimation </w:t>
      </w:r>
      <w:r w:rsidR="008F1A57">
        <w:rPr>
          <w:color w:val="000000"/>
        </w:rPr>
        <w:t>to</w:t>
      </w:r>
      <w:r>
        <w:rPr>
          <w:color w:val="000000"/>
        </w:rPr>
        <w:t xml:space="preserve"> explain if the problems shown below have a sum that is </w:t>
      </w:r>
      <w:r w:rsidR="00C45E98">
        <w:rPr>
          <w:color w:val="000000"/>
        </w:rPr>
        <w:t>more than one whole or less than one whole</w:t>
      </w:r>
      <w:r>
        <w:rPr>
          <w:color w:val="000000"/>
        </w:rPr>
        <w:t>.  Explain your answer in the space provided.</w:t>
      </w:r>
    </w:p>
    <w:p w14:paraId="4A263777" w14:textId="77777777" w:rsidR="00966BD5" w:rsidRDefault="00966BD5" w:rsidP="00966BD5">
      <w:pPr>
        <w:pBdr>
          <w:top w:val="nil"/>
          <w:left w:val="nil"/>
          <w:bottom w:val="nil"/>
          <w:right w:val="nil"/>
          <w:between w:val="nil"/>
        </w:pBdr>
        <w:spacing w:after="0" w:line="240" w:lineRule="auto"/>
        <w:rPr>
          <w:color w:val="000000"/>
        </w:rPr>
      </w:pPr>
    </w:p>
    <w:p w14:paraId="372AAB45" w14:textId="77777777" w:rsidR="00966BD5" w:rsidRDefault="00966BD5" w:rsidP="00966BD5">
      <w:pPr>
        <w:pBdr>
          <w:top w:val="nil"/>
          <w:left w:val="nil"/>
          <w:bottom w:val="nil"/>
          <w:right w:val="nil"/>
          <w:between w:val="nil"/>
        </w:pBdr>
        <w:spacing w:after="0" w:line="240" w:lineRule="auto"/>
        <w:rPr>
          <w:color w:val="000000"/>
        </w:rPr>
      </w:pPr>
    </w:p>
    <w:p w14:paraId="7AF94423" w14:textId="77777777" w:rsidR="00CA5D20" w:rsidRPr="00C9143A" w:rsidRDefault="00371AA2" w:rsidP="00CA5D20">
      <w:pPr>
        <w:numPr>
          <w:ilvl w:val="1"/>
          <w:numId w:val="1"/>
        </w:numPr>
        <w:pBdr>
          <w:top w:val="nil"/>
          <w:left w:val="nil"/>
          <w:bottom w:val="nil"/>
          <w:right w:val="nil"/>
          <w:between w:val="nil"/>
        </w:pBdr>
        <w:spacing w:after="0" w:line="240" w:lineRule="auto"/>
        <w:rPr>
          <w:color w:val="000000"/>
          <w:sz w:val="28"/>
          <w:szCs w:val="28"/>
        </w:rPr>
      </w:pPr>
      <m:oMath>
        <m:f>
          <m:fPr>
            <m:ctrlPr>
              <w:rPr>
                <w:rFonts w:ascii="Cambria Math" w:eastAsia="Open Sans" w:hAnsi="Cambria Math" w:cs="Open Sans"/>
                <w:i/>
                <w:color w:val="000000"/>
                <w:sz w:val="28"/>
                <w:szCs w:val="28"/>
              </w:rPr>
            </m:ctrlPr>
          </m:fPr>
          <m:num>
            <m:r>
              <w:rPr>
                <w:rFonts w:ascii="Cambria Math" w:hAnsi="Cambria Math"/>
                <w:color w:val="000000"/>
                <w:sz w:val="28"/>
                <w:szCs w:val="28"/>
              </w:rPr>
              <m:t>5</m:t>
            </m:r>
          </m:num>
          <m:den>
            <m:r>
              <w:rPr>
                <w:rFonts w:ascii="Cambria Math" w:hAnsi="Cambria Math"/>
                <w:color w:val="000000"/>
                <w:sz w:val="28"/>
                <w:szCs w:val="28"/>
              </w:rPr>
              <m:t>8</m:t>
            </m:r>
          </m:den>
        </m:f>
        <m:r>
          <w:rPr>
            <w:rFonts w:ascii="Cambria Math" w:hAnsi="Cambria Math"/>
            <w:color w:val="000000"/>
            <w:sz w:val="28"/>
            <w:szCs w:val="28"/>
          </w:rPr>
          <m:t xml:space="preserve">+ </m:t>
        </m:r>
        <m:f>
          <m:fPr>
            <m:ctrlPr>
              <w:rPr>
                <w:rFonts w:ascii="Cambria Math" w:eastAsia="Open Sans" w:hAnsi="Cambria Math" w:cs="Open Sans"/>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4</m:t>
            </m:r>
          </m:den>
        </m:f>
        <m:r>
          <w:rPr>
            <w:rFonts w:ascii="Cambria Math" w:hAnsi="Cambria Math"/>
            <w:color w:val="000000"/>
            <w:sz w:val="28"/>
            <w:szCs w:val="28"/>
          </w:rPr>
          <m:t>=</m:t>
        </m:r>
      </m:oMath>
    </w:p>
    <w:p w14:paraId="47B7FD42" w14:textId="77777777" w:rsidR="00966BD5" w:rsidRDefault="00966BD5" w:rsidP="00966BD5">
      <w:pPr>
        <w:pBdr>
          <w:top w:val="nil"/>
          <w:left w:val="nil"/>
          <w:bottom w:val="nil"/>
          <w:right w:val="nil"/>
          <w:between w:val="nil"/>
        </w:pBdr>
        <w:spacing w:line="240" w:lineRule="auto"/>
        <w:rPr>
          <w:color w:val="000000"/>
          <w:sz w:val="36"/>
          <w:szCs w:val="36"/>
        </w:rPr>
      </w:pPr>
    </w:p>
    <w:p w14:paraId="787BA145" w14:textId="77777777" w:rsidR="00C9143A" w:rsidRPr="00C9143A" w:rsidRDefault="00C9143A" w:rsidP="00966BD5">
      <w:pPr>
        <w:pBdr>
          <w:top w:val="nil"/>
          <w:left w:val="nil"/>
          <w:bottom w:val="nil"/>
          <w:right w:val="nil"/>
          <w:between w:val="nil"/>
        </w:pBdr>
        <w:spacing w:line="240" w:lineRule="auto"/>
        <w:rPr>
          <w:color w:val="000000"/>
          <w:sz w:val="36"/>
          <w:szCs w:val="36"/>
        </w:rPr>
      </w:pPr>
    </w:p>
    <w:p w14:paraId="39E6BB2B" w14:textId="77777777" w:rsidR="00966BD5" w:rsidRDefault="00371AA2" w:rsidP="00966BD5">
      <w:pPr>
        <w:pStyle w:val="ListParagraph"/>
        <w:numPr>
          <w:ilvl w:val="1"/>
          <w:numId w:val="1"/>
        </w:numPr>
        <w:pBdr>
          <w:top w:val="nil"/>
          <w:left w:val="nil"/>
          <w:bottom w:val="nil"/>
          <w:right w:val="nil"/>
          <w:between w:val="nil"/>
        </w:pBdr>
        <w:spacing w:line="240" w:lineRule="auto"/>
        <w:rPr>
          <w:color w:val="000000"/>
          <w:sz w:val="28"/>
          <w:szCs w:val="28"/>
        </w:rPr>
      </w:pPr>
      <m:oMath>
        <m:f>
          <m:fPr>
            <m:ctrlPr>
              <w:rPr>
                <w:rFonts w:ascii="Cambria Math" w:hAnsi="Cambria Math"/>
                <w:color w:val="000000"/>
                <w:sz w:val="28"/>
                <w:szCs w:val="28"/>
              </w:rPr>
            </m:ctrlPr>
          </m:fPr>
          <m:num>
            <m:r>
              <w:rPr>
                <w:rFonts w:ascii="Cambria Math" w:hAnsi="Cambria Math"/>
                <w:color w:val="000000"/>
                <w:sz w:val="28"/>
                <w:szCs w:val="28"/>
              </w:rPr>
              <m:t>2</m:t>
            </m:r>
          </m:num>
          <m:den>
            <m:r>
              <w:rPr>
                <w:rFonts w:ascii="Cambria Math" w:hAnsi="Cambria Math"/>
                <w:color w:val="000000"/>
                <w:sz w:val="28"/>
                <w:szCs w:val="28"/>
              </w:rPr>
              <m:t>6</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8</m:t>
            </m:r>
          </m:den>
        </m:f>
        <m:r>
          <w:rPr>
            <w:rFonts w:ascii="Cambria Math" w:hAnsi="Cambria Math"/>
            <w:color w:val="000000"/>
            <w:sz w:val="28"/>
            <w:szCs w:val="28"/>
          </w:rPr>
          <m:t>=</m:t>
        </m:r>
      </m:oMath>
    </w:p>
    <w:p w14:paraId="63A73810" w14:textId="77777777" w:rsidR="00C9143A" w:rsidRPr="00C9143A" w:rsidRDefault="00C9143A" w:rsidP="00C9143A">
      <w:pPr>
        <w:pStyle w:val="ListParagraph"/>
        <w:pBdr>
          <w:top w:val="nil"/>
          <w:left w:val="nil"/>
          <w:bottom w:val="nil"/>
          <w:right w:val="nil"/>
          <w:between w:val="nil"/>
        </w:pBdr>
        <w:spacing w:line="240" w:lineRule="auto"/>
        <w:rPr>
          <w:color w:val="000000"/>
          <w:sz w:val="36"/>
          <w:szCs w:val="36"/>
        </w:rPr>
      </w:pPr>
    </w:p>
    <w:p w14:paraId="211E96AE" w14:textId="77777777" w:rsidR="00C9143A" w:rsidRDefault="00C9143A" w:rsidP="00C9143A">
      <w:pPr>
        <w:pStyle w:val="ListParagraph"/>
        <w:pBdr>
          <w:top w:val="nil"/>
          <w:left w:val="nil"/>
          <w:bottom w:val="nil"/>
          <w:right w:val="nil"/>
          <w:between w:val="nil"/>
        </w:pBdr>
        <w:spacing w:line="240" w:lineRule="auto"/>
        <w:rPr>
          <w:color w:val="000000"/>
          <w:sz w:val="36"/>
          <w:szCs w:val="36"/>
        </w:rPr>
      </w:pPr>
    </w:p>
    <w:p w14:paraId="2D875506" w14:textId="77777777" w:rsidR="00C9143A" w:rsidRPr="00C9143A" w:rsidRDefault="00C9143A" w:rsidP="00C9143A">
      <w:pPr>
        <w:pStyle w:val="ListParagraph"/>
        <w:pBdr>
          <w:top w:val="nil"/>
          <w:left w:val="nil"/>
          <w:bottom w:val="nil"/>
          <w:right w:val="nil"/>
          <w:between w:val="nil"/>
        </w:pBdr>
        <w:spacing w:line="240" w:lineRule="auto"/>
        <w:rPr>
          <w:color w:val="000000"/>
          <w:sz w:val="36"/>
          <w:szCs w:val="36"/>
        </w:rPr>
      </w:pPr>
    </w:p>
    <w:p w14:paraId="3BD5896B" w14:textId="77777777" w:rsidR="00966BD5" w:rsidRPr="00DB463A" w:rsidRDefault="00371AA2" w:rsidP="00966BD5">
      <w:pPr>
        <w:pStyle w:val="ListParagraph"/>
        <w:numPr>
          <w:ilvl w:val="1"/>
          <w:numId w:val="1"/>
        </w:numPr>
        <w:pBdr>
          <w:top w:val="nil"/>
          <w:left w:val="nil"/>
          <w:bottom w:val="nil"/>
          <w:right w:val="nil"/>
          <w:between w:val="nil"/>
        </w:pBdr>
        <w:spacing w:line="240" w:lineRule="auto"/>
        <w:rPr>
          <w:color w:val="000000"/>
          <w:sz w:val="28"/>
          <w:szCs w:val="28"/>
        </w:rPr>
      </w:pPr>
      <m:oMath>
        <m:f>
          <m:fPr>
            <m:ctrlPr>
              <w:rPr>
                <w:rFonts w:ascii="Cambria Math" w:hAnsi="Cambria Math"/>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5</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12</m:t>
            </m:r>
          </m:den>
        </m:f>
        <m:r>
          <w:rPr>
            <w:rFonts w:ascii="Cambria Math" w:hAnsi="Cambria Math"/>
            <w:color w:val="000000"/>
            <w:sz w:val="28"/>
            <w:szCs w:val="28"/>
          </w:rPr>
          <m:t>=</m:t>
        </m:r>
      </m:oMath>
    </w:p>
    <w:p w14:paraId="0A05973B" w14:textId="77777777" w:rsidR="009E041F" w:rsidRDefault="009E041F" w:rsidP="009E041F">
      <w:pPr>
        <w:pBdr>
          <w:top w:val="nil"/>
          <w:left w:val="nil"/>
          <w:bottom w:val="nil"/>
          <w:right w:val="nil"/>
          <w:between w:val="nil"/>
        </w:pBdr>
        <w:spacing w:after="0" w:line="240" w:lineRule="auto"/>
        <w:rPr>
          <w:color w:val="000000"/>
          <w:sz w:val="40"/>
          <w:szCs w:val="40"/>
        </w:rPr>
      </w:pPr>
    </w:p>
    <w:p w14:paraId="13875F3E" w14:textId="77777777" w:rsidR="00C9143A" w:rsidRDefault="00C9143A" w:rsidP="009E041F">
      <w:pPr>
        <w:pBdr>
          <w:top w:val="nil"/>
          <w:left w:val="nil"/>
          <w:bottom w:val="nil"/>
          <w:right w:val="nil"/>
          <w:between w:val="nil"/>
        </w:pBdr>
        <w:spacing w:after="0" w:line="240" w:lineRule="auto"/>
        <w:rPr>
          <w:color w:val="000000"/>
          <w:sz w:val="40"/>
          <w:szCs w:val="40"/>
        </w:rPr>
      </w:pPr>
    </w:p>
    <w:p w14:paraId="4B5D98D3" w14:textId="77777777" w:rsidR="00C9143A" w:rsidRPr="00C9143A" w:rsidRDefault="00C9143A" w:rsidP="009E041F">
      <w:pPr>
        <w:pBdr>
          <w:top w:val="nil"/>
          <w:left w:val="nil"/>
          <w:bottom w:val="nil"/>
          <w:right w:val="nil"/>
          <w:between w:val="nil"/>
        </w:pBdr>
        <w:spacing w:after="0" w:line="240" w:lineRule="auto"/>
        <w:rPr>
          <w:color w:val="000000"/>
          <w:sz w:val="40"/>
          <w:szCs w:val="40"/>
        </w:rPr>
      </w:pPr>
    </w:p>
    <w:p w14:paraId="60BCC58B" w14:textId="77777777" w:rsidR="00B73079" w:rsidRDefault="00CA5D20">
      <w:pPr>
        <w:numPr>
          <w:ilvl w:val="0"/>
          <w:numId w:val="1"/>
        </w:numPr>
        <w:pBdr>
          <w:top w:val="nil"/>
          <w:left w:val="nil"/>
          <w:bottom w:val="nil"/>
          <w:right w:val="nil"/>
          <w:between w:val="nil"/>
        </w:pBdr>
        <w:spacing w:after="0" w:line="240" w:lineRule="auto"/>
        <w:rPr>
          <w:color w:val="000000"/>
        </w:rPr>
      </w:pPr>
      <w:r>
        <w:rPr>
          <w:color w:val="000000"/>
        </w:rPr>
        <w:t xml:space="preserve">What is the difference between </w:t>
      </w:r>
      <m:oMath>
        <m:r>
          <w:rPr>
            <w:rFonts w:ascii="Cambria Math" w:hAnsi="Cambria Math"/>
            <w:color w:val="000000"/>
            <w:sz w:val="28"/>
            <w:szCs w:val="28"/>
          </w:rPr>
          <m:t>3</m:t>
        </m:r>
        <m:f>
          <m:fPr>
            <m:ctrlPr>
              <w:rPr>
                <w:rFonts w:ascii="Cambria Math" w:hAnsi="Cambria Math"/>
                <w:color w:val="000000"/>
                <w:sz w:val="28"/>
                <w:szCs w:val="28"/>
              </w:rPr>
            </m:ctrlPr>
          </m:fPr>
          <m:num>
            <m:r>
              <w:rPr>
                <w:rFonts w:ascii="Cambria Math" w:hAnsi="Cambria Math"/>
                <w:color w:val="000000"/>
                <w:sz w:val="28"/>
                <w:szCs w:val="28"/>
              </w:rPr>
              <m:t>9</m:t>
            </m:r>
          </m:num>
          <m:den>
            <m:r>
              <w:rPr>
                <w:rFonts w:ascii="Cambria Math" w:hAnsi="Cambria Math"/>
                <w:color w:val="000000"/>
                <w:sz w:val="28"/>
                <w:szCs w:val="28"/>
              </w:rPr>
              <m:t xml:space="preserve">10 </m:t>
            </m:r>
          </m:den>
        </m:f>
      </m:oMath>
      <w:r w:rsidR="00C45E98" w:rsidRPr="00DB463A">
        <w:rPr>
          <w:color w:val="000000"/>
          <w:sz w:val="28"/>
          <w:szCs w:val="28"/>
        </w:rPr>
        <w:t xml:space="preserve"> </w:t>
      </w:r>
      <w:r w:rsidR="00C45E98" w:rsidRPr="00DB463A">
        <w:rPr>
          <w:color w:val="000000"/>
        </w:rPr>
        <w:t>and</w:t>
      </w:r>
      <w:r w:rsidR="00C45E98" w:rsidRPr="00DB463A">
        <w:rPr>
          <w:color w:val="000000"/>
          <w:sz w:val="28"/>
          <w:szCs w:val="28"/>
        </w:rPr>
        <w:t xml:space="preserve"> </w:t>
      </w:r>
      <m:oMath>
        <m:r>
          <w:rPr>
            <w:rFonts w:ascii="Cambria Math" w:hAnsi="Cambria Math"/>
            <w:color w:val="000000"/>
            <w:sz w:val="28"/>
            <w:szCs w:val="28"/>
          </w:rPr>
          <m:t>1</m:t>
        </m:r>
        <m:f>
          <m:fPr>
            <m:ctrlPr>
              <w:rPr>
                <w:rFonts w:ascii="Cambria Math" w:hAnsi="Cambria Math"/>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4</m:t>
            </m:r>
          </m:den>
        </m:f>
      </m:oMath>
      <w:r>
        <w:rPr>
          <w:color w:val="000000"/>
        </w:rPr>
        <w:t xml:space="preserve"> ?</w:t>
      </w:r>
    </w:p>
    <w:p w14:paraId="44F35F1B" w14:textId="77777777" w:rsidR="00C45E98" w:rsidRDefault="00C45E98" w:rsidP="00C45E98">
      <w:pPr>
        <w:pBdr>
          <w:top w:val="nil"/>
          <w:left w:val="nil"/>
          <w:bottom w:val="nil"/>
          <w:right w:val="nil"/>
          <w:between w:val="nil"/>
        </w:pBdr>
        <w:spacing w:after="0" w:line="240" w:lineRule="auto"/>
        <w:rPr>
          <w:color w:val="000000"/>
          <w:sz w:val="40"/>
          <w:szCs w:val="40"/>
        </w:rPr>
      </w:pPr>
    </w:p>
    <w:p w14:paraId="47946114" w14:textId="77777777" w:rsidR="00C9143A" w:rsidRDefault="00C9143A" w:rsidP="00C45E98">
      <w:pPr>
        <w:pBdr>
          <w:top w:val="nil"/>
          <w:left w:val="nil"/>
          <w:bottom w:val="nil"/>
          <w:right w:val="nil"/>
          <w:between w:val="nil"/>
        </w:pBdr>
        <w:spacing w:after="0" w:line="240" w:lineRule="auto"/>
        <w:rPr>
          <w:color w:val="000000"/>
          <w:sz w:val="40"/>
          <w:szCs w:val="40"/>
        </w:rPr>
      </w:pPr>
    </w:p>
    <w:p w14:paraId="225D270A" w14:textId="77777777" w:rsidR="00C9143A" w:rsidRPr="00C9143A" w:rsidRDefault="00C9143A" w:rsidP="00C45E98">
      <w:pPr>
        <w:pBdr>
          <w:top w:val="nil"/>
          <w:left w:val="nil"/>
          <w:bottom w:val="nil"/>
          <w:right w:val="nil"/>
          <w:between w:val="nil"/>
        </w:pBdr>
        <w:spacing w:after="0" w:line="240" w:lineRule="auto"/>
        <w:rPr>
          <w:color w:val="000000"/>
          <w:sz w:val="40"/>
          <w:szCs w:val="40"/>
        </w:rPr>
      </w:pPr>
    </w:p>
    <w:p w14:paraId="6AAF7E40" w14:textId="77777777" w:rsidR="00FD4B17" w:rsidRDefault="00FD4B17" w:rsidP="00FD4B17">
      <w:pPr>
        <w:numPr>
          <w:ilvl w:val="0"/>
          <w:numId w:val="1"/>
        </w:numPr>
        <w:pBdr>
          <w:top w:val="nil"/>
          <w:left w:val="nil"/>
          <w:bottom w:val="nil"/>
          <w:right w:val="nil"/>
          <w:between w:val="nil"/>
        </w:pBdr>
        <w:spacing w:after="0" w:line="240" w:lineRule="auto"/>
        <w:rPr>
          <w:color w:val="000000"/>
        </w:rPr>
      </w:pPr>
      <w:r>
        <w:rPr>
          <w:color w:val="000000"/>
        </w:rPr>
        <w:t xml:space="preserve">Solve the problem shown below. </w:t>
      </w:r>
      <w:r w:rsidR="0075232E">
        <w:rPr>
          <w:color w:val="000000"/>
        </w:rPr>
        <w:t xml:space="preserve">  Write your answer in simplest form.</w:t>
      </w:r>
    </w:p>
    <w:p w14:paraId="698B525C" w14:textId="77777777" w:rsidR="00FD4B17" w:rsidRDefault="00FD4B17" w:rsidP="00FD4B17">
      <w:pPr>
        <w:pBdr>
          <w:top w:val="nil"/>
          <w:left w:val="nil"/>
          <w:bottom w:val="nil"/>
          <w:right w:val="nil"/>
          <w:between w:val="nil"/>
        </w:pBdr>
        <w:spacing w:after="0" w:line="240" w:lineRule="auto"/>
        <w:rPr>
          <w:color w:val="000000"/>
        </w:rPr>
      </w:pPr>
    </w:p>
    <w:p w14:paraId="20E38FF4" w14:textId="77777777" w:rsidR="00DB463A" w:rsidRDefault="00DB463A" w:rsidP="00DB463A">
      <w:pPr>
        <w:pBdr>
          <w:top w:val="nil"/>
          <w:left w:val="nil"/>
          <w:bottom w:val="nil"/>
          <w:right w:val="nil"/>
          <w:between w:val="nil"/>
        </w:pBdr>
        <w:spacing w:after="0" w:line="240" w:lineRule="auto"/>
        <w:rPr>
          <w:color w:val="000000"/>
        </w:rPr>
      </w:pPr>
    </w:p>
    <w:p w14:paraId="55165922" w14:textId="77777777" w:rsidR="0004362A" w:rsidRPr="00C9143A" w:rsidRDefault="00371AA2" w:rsidP="00C9143A">
      <w:pPr>
        <w:pBdr>
          <w:top w:val="nil"/>
          <w:left w:val="nil"/>
          <w:bottom w:val="nil"/>
          <w:right w:val="nil"/>
          <w:between w:val="nil"/>
        </w:pBdr>
        <w:spacing w:after="0" w:line="240" w:lineRule="auto"/>
        <w:ind w:left="3240"/>
        <w:rPr>
          <w:color w:val="000000"/>
          <w:sz w:val="28"/>
          <w:szCs w:val="28"/>
        </w:rPr>
      </w:pPr>
      <m:oMath>
        <m:f>
          <m:fPr>
            <m:ctrlPr>
              <w:rPr>
                <w:rFonts w:ascii="Cambria Math" w:hAnsi="Cambria Math"/>
                <w:color w:val="000000"/>
                <w:sz w:val="28"/>
                <w:szCs w:val="28"/>
              </w:rPr>
            </m:ctrlPr>
          </m:fPr>
          <m:num>
            <m:r>
              <w:rPr>
                <w:rFonts w:ascii="Cambria Math" w:hAnsi="Cambria Math"/>
                <w:color w:val="000000"/>
                <w:sz w:val="28"/>
                <w:szCs w:val="28"/>
              </w:rPr>
              <m:t>5</m:t>
            </m:r>
          </m:num>
          <m:den>
            <m:r>
              <w:rPr>
                <w:rFonts w:ascii="Cambria Math" w:hAnsi="Cambria Math"/>
                <w:color w:val="000000"/>
                <w:sz w:val="28"/>
                <w:szCs w:val="28"/>
              </w:rPr>
              <m:t>3</m:t>
            </m:r>
          </m:den>
        </m:f>
      </m:oMath>
      <w:r w:rsidR="00FD4B17" w:rsidRPr="00DB463A">
        <w:rPr>
          <w:color w:val="000000"/>
          <w:sz w:val="28"/>
          <w:szCs w:val="28"/>
        </w:rPr>
        <w:t xml:space="preserve"> + </w:t>
      </w:r>
      <m:oMath>
        <m:r>
          <w:rPr>
            <w:rFonts w:ascii="Cambria Math" w:hAnsi="Cambria Math"/>
            <w:color w:val="000000"/>
            <w:sz w:val="28"/>
            <w:szCs w:val="28"/>
          </w:rPr>
          <m:t>1</m:t>
        </m:r>
        <m:f>
          <m:fPr>
            <m:ctrlPr>
              <w:rPr>
                <w:rFonts w:ascii="Cambria Math" w:hAnsi="Cambria Math"/>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4</m:t>
            </m:r>
          </m:den>
        </m:f>
      </m:oMath>
      <w:r w:rsidR="0004362A">
        <w:rPr>
          <w:color w:val="000000"/>
        </w:rPr>
        <w:br w:type="page"/>
      </w:r>
    </w:p>
    <w:p w14:paraId="556650DB" w14:textId="77777777" w:rsidR="00340856" w:rsidRDefault="00340856" w:rsidP="00C45E98">
      <w:pPr>
        <w:pBdr>
          <w:top w:val="nil"/>
          <w:left w:val="nil"/>
          <w:bottom w:val="nil"/>
          <w:right w:val="nil"/>
          <w:between w:val="nil"/>
        </w:pBdr>
        <w:spacing w:after="0" w:line="240" w:lineRule="auto"/>
        <w:rPr>
          <w:color w:val="000000"/>
        </w:rPr>
      </w:pPr>
    </w:p>
    <w:p w14:paraId="5138C3CA" w14:textId="77777777" w:rsidR="00C45E98" w:rsidRDefault="00C45E98" w:rsidP="00C45E98">
      <w:pPr>
        <w:pBdr>
          <w:top w:val="nil"/>
          <w:left w:val="nil"/>
          <w:bottom w:val="nil"/>
          <w:right w:val="nil"/>
          <w:between w:val="nil"/>
        </w:pBdr>
        <w:spacing w:after="0" w:line="240" w:lineRule="auto"/>
        <w:rPr>
          <w:color w:val="000000"/>
        </w:rPr>
      </w:pPr>
    </w:p>
    <w:p w14:paraId="09BBFB3F" w14:textId="77777777" w:rsidR="00C45E98" w:rsidRDefault="00C45E98">
      <w:pPr>
        <w:numPr>
          <w:ilvl w:val="0"/>
          <w:numId w:val="1"/>
        </w:numPr>
        <w:pBdr>
          <w:top w:val="nil"/>
          <w:left w:val="nil"/>
          <w:bottom w:val="nil"/>
          <w:right w:val="nil"/>
          <w:between w:val="nil"/>
        </w:pBdr>
        <w:spacing w:after="0" w:line="240" w:lineRule="auto"/>
        <w:rPr>
          <w:color w:val="000000"/>
        </w:rPr>
      </w:pPr>
      <w:r>
        <w:rPr>
          <w:color w:val="000000"/>
        </w:rPr>
        <w:t>The teacher gave the students the following problem.</w:t>
      </w:r>
    </w:p>
    <w:p w14:paraId="0BA251B8" w14:textId="77777777" w:rsidR="00DB463A" w:rsidRDefault="00DB463A" w:rsidP="00DB463A">
      <w:pPr>
        <w:pBdr>
          <w:top w:val="nil"/>
          <w:left w:val="nil"/>
          <w:bottom w:val="nil"/>
          <w:right w:val="nil"/>
          <w:between w:val="nil"/>
        </w:pBdr>
        <w:spacing w:after="0" w:line="240" w:lineRule="auto"/>
        <w:rPr>
          <w:color w:val="000000"/>
        </w:rPr>
      </w:pPr>
    </w:p>
    <w:p w14:paraId="6D25AB4D" w14:textId="77777777" w:rsidR="00695E45" w:rsidRDefault="00695E45" w:rsidP="00DB463A">
      <w:pPr>
        <w:pBdr>
          <w:top w:val="nil"/>
          <w:left w:val="nil"/>
          <w:bottom w:val="nil"/>
          <w:right w:val="nil"/>
          <w:between w:val="nil"/>
        </w:pBdr>
        <w:spacing w:after="0" w:line="240" w:lineRule="auto"/>
        <w:ind w:left="3240"/>
        <w:rPr>
          <w:color w:val="000000"/>
        </w:rPr>
      </w:pPr>
      <m:oMath>
        <m:r>
          <w:rPr>
            <w:rFonts w:ascii="Cambria Math" w:hAnsi="Cambria Math"/>
            <w:color w:val="000000"/>
            <w:sz w:val="28"/>
            <w:szCs w:val="28"/>
          </w:rPr>
          <m:t>2</m:t>
        </m:r>
        <m:f>
          <m:fPr>
            <m:ctrlPr>
              <w:rPr>
                <w:rFonts w:ascii="Cambria Math" w:hAnsi="Cambria Math"/>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5</m:t>
            </m:r>
          </m:den>
        </m:f>
      </m:oMath>
      <w:r w:rsidRPr="00DB463A">
        <w:rPr>
          <w:color w:val="000000"/>
          <w:sz w:val="28"/>
          <w:szCs w:val="28"/>
        </w:rPr>
        <w:t xml:space="preserve"> - </w:t>
      </w:r>
      <m:oMath>
        <m:f>
          <m:fPr>
            <m:ctrlPr>
              <w:rPr>
                <w:rFonts w:ascii="Cambria Math" w:hAnsi="Cambria Math"/>
                <w:color w:val="000000"/>
                <w:sz w:val="28"/>
                <w:szCs w:val="28"/>
              </w:rPr>
            </m:ctrlPr>
          </m:fPr>
          <m:num>
            <m:r>
              <w:rPr>
                <w:rFonts w:ascii="Cambria Math" w:hAnsi="Cambria Math"/>
                <w:color w:val="000000"/>
                <w:sz w:val="28"/>
                <w:szCs w:val="28"/>
              </w:rPr>
              <m:t>6</m:t>
            </m:r>
          </m:num>
          <m:den>
            <m:r>
              <w:rPr>
                <w:rFonts w:ascii="Cambria Math" w:hAnsi="Cambria Math"/>
                <w:color w:val="000000"/>
                <w:sz w:val="28"/>
                <w:szCs w:val="28"/>
              </w:rPr>
              <m:t>12</m:t>
            </m:r>
          </m:den>
        </m:f>
      </m:oMath>
    </w:p>
    <w:p w14:paraId="5929904C" w14:textId="77777777" w:rsidR="00C9143A" w:rsidRDefault="00C9143A" w:rsidP="00695E45">
      <w:pPr>
        <w:pBdr>
          <w:top w:val="nil"/>
          <w:left w:val="nil"/>
          <w:bottom w:val="nil"/>
          <w:right w:val="nil"/>
          <w:between w:val="nil"/>
        </w:pBdr>
        <w:spacing w:after="0" w:line="240" w:lineRule="auto"/>
        <w:rPr>
          <w:color w:val="000000"/>
        </w:rPr>
      </w:pPr>
    </w:p>
    <w:p w14:paraId="2A91A008" w14:textId="77777777" w:rsidR="00695E45" w:rsidRDefault="00695E45" w:rsidP="00C9143A">
      <w:pPr>
        <w:pBdr>
          <w:top w:val="nil"/>
          <w:left w:val="nil"/>
          <w:bottom w:val="nil"/>
          <w:right w:val="nil"/>
          <w:between w:val="nil"/>
        </w:pBdr>
        <w:spacing w:after="0" w:line="240" w:lineRule="auto"/>
        <w:ind w:left="360"/>
        <w:rPr>
          <w:color w:val="000000"/>
        </w:rPr>
      </w:pPr>
      <w:r>
        <w:rPr>
          <w:color w:val="000000"/>
        </w:rPr>
        <w:t>Both students used estimation strategies to estimate the difference.</w:t>
      </w:r>
    </w:p>
    <w:p w14:paraId="2FB52661" w14:textId="77777777" w:rsidR="00695E45" w:rsidRDefault="00695E45" w:rsidP="00695E45">
      <w:pPr>
        <w:pBdr>
          <w:top w:val="nil"/>
          <w:left w:val="nil"/>
          <w:bottom w:val="nil"/>
          <w:right w:val="nil"/>
          <w:between w:val="nil"/>
        </w:pBdr>
        <w:spacing w:after="0" w:line="240" w:lineRule="auto"/>
        <w:rPr>
          <w:color w:val="000000"/>
        </w:rPr>
      </w:pPr>
    </w:p>
    <w:p w14:paraId="538E180D" w14:textId="77777777" w:rsidR="00235776" w:rsidRDefault="00235776" w:rsidP="00235776">
      <w:pPr>
        <w:numPr>
          <w:ilvl w:val="1"/>
          <w:numId w:val="9"/>
        </w:numPr>
        <w:pBdr>
          <w:top w:val="nil"/>
          <w:left w:val="nil"/>
          <w:bottom w:val="nil"/>
          <w:right w:val="nil"/>
          <w:between w:val="nil"/>
        </w:pBdr>
        <w:spacing w:after="0" w:line="240" w:lineRule="auto"/>
        <w:rPr>
          <w:color w:val="000000"/>
        </w:rPr>
      </w:pPr>
      <w:r>
        <w:rPr>
          <w:color w:val="000000"/>
        </w:rPr>
        <w:t xml:space="preserve">Xavier said the difference would be a little more than 2 wholes. </w:t>
      </w:r>
    </w:p>
    <w:p w14:paraId="0D3D8923" w14:textId="77777777" w:rsidR="00235776" w:rsidRDefault="00235776" w:rsidP="00235776">
      <w:pPr>
        <w:numPr>
          <w:ilvl w:val="1"/>
          <w:numId w:val="9"/>
        </w:numPr>
        <w:pBdr>
          <w:top w:val="nil"/>
          <w:left w:val="nil"/>
          <w:bottom w:val="nil"/>
          <w:right w:val="nil"/>
          <w:between w:val="nil"/>
        </w:pBdr>
        <w:spacing w:after="0" w:line="240" w:lineRule="auto"/>
        <w:rPr>
          <w:color w:val="000000"/>
        </w:rPr>
      </w:pPr>
      <w:r>
        <w:rPr>
          <w:color w:val="000000"/>
        </w:rPr>
        <w:t>Ava said that the difference would be less than 2 wholes.</w:t>
      </w:r>
    </w:p>
    <w:p w14:paraId="0CC2B219" w14:textId="77777777" w:rsidR="00C9143A" w:rsidRDefault="00C9143A" w:rsidP="00695E45">
      <w:pPr>
        <w:pBdr>
          <w:top w:val="nil"/>
          <w:left w:val="nil"/>
          <w:bottom w:val="nil"/>
          <w:right w:val="nil"/>
          <w:between w:val="nil"/>
        </w:pBdr>
        <w:spacing w:after="0" w:line="240" w:lineRule="auto"/>
        <w:rPr>
          <w:color w:val="000000"/>
        </w:rPr>
      </w:pPr>
    </w:p>
    <w:p w14:paraId="24372D45" w14:textId="77777777" w:rsidR="00695E45" w:rsidRDefault="00695E45" w:rsidP="00C9143A">
      <w:pPr>
        <w:pBdr>
          <w:top w:val="nil"/>
          <w:left w:val="nil"/>
          <w:bottom w:val="nil"/>
          <w:right w:val="nil"/>
          <w:between w:val="nil"/>
        </w:pBdr>
        <w:spacing w:after="0" w:line="240" w:lineRule="auto"/>
        <w:ind w:left="360"/>
        <w:rPr>
          <w:color w:val="000000"/>
        </w:rPr>
      </w:pPr>
      <w:r>
        <w:rPr>
          <w:color w:val="000000"/>
        </w:rPr>
        <w:t xml:space="preserve"> Explain which estimate you most agree with and why?</w:t>
      </w:r>
    </w:p>
    <w:p w14:paraId="73D06EC7" w14:textId="77777777" w:rsidR="00D77746" w:rsidRDefault="00D77746" w:rsidP="00695E45">
      <w:pPr>
        <w:pBdr>
          <w:top w:val="nil"/>
          <w:left w:val="nil"/>
          <w:bottom w:val="nil"/>
          <w:right w:val="nil"/>
          <w:between w:val="nil"/>
        </w:pBdr>
        <w:spacing w:after="0" w:line="240" w:lineRule="auto"/>
        <w:rPr>
          <w:color w:val="000000"/>
          <w:sz w:val="40"/>
          <w:szCs w:val="40"/>
        </w:rPr>
      </w:pPr>
    </w:p>
    <w:p w14:paraId="1E36C9C5" w14:textId="77777777" w:rsidR="00C9143A" w:rsidRDefault="00C9143A" w:rsidP="00695E45">
      <w:pPr>
        <w:pBdr>
          <w:top w:val="nil"/>
          <w:left w:val="nil"/>
          <w:bottom w:val="nil"/>
          <w:right w:val="nil"/>
          <w:between w:val="nil"/>
        </w:pBdr>
        <w:spacing w:after="0" w:line="240" w:lineRule="auto"/>
        <w:rPr>
          <w:color w:val="000000"/>
          <w:sz w:val="40"/>
          <w:szCs w:val="40"/>
        </w:rPr>
      </w:pPr>
    </w:p>
    <w:p w14:paraId="36E75F9C" w14:textId="77777777" w:rsidR="00C9143A" w:rsidRDefault="00C9143A" w:rsidP="00695E45">
      <w:pPr>
        <w:pBdr>
          <w:top w:val="nil"/>
          <w:left w:val="nil"/>
          <w:bottom w:val="nil"/>
          <w:right w:val="nil"/>
          <w:between w:val="nil"/>
        </w:pBdr>
        <w:spacing w:after="0" w:line="240" w:lineRule="auto"/>
        <w:rPr>
          <w:color w:val="000000"/>
          <w:sz w:val="40"/>
          <w:szCs w:val="40"/>
        </w:rPr>
      </w:pPr>
    </w:p>
    <w:p w14:paraId="654BC3BA" w14:textId="77777777" w:rsidR="00C9143A" w:rsidRPr="00C9143A" w:rsidRDefault="00C9143A" w:rsidP="00695E45">
      <w:pPr>
        <w:pBdr>
          <w:top w:val="nil"/>
          <w:left w:val="nil"/>
          <w:bottom w:val="nil"/>
          <w:right w:val="nil"/>
          <w:between w:val="nil"/>
        </w:pBdr>
        <w:spacing w:after="0" w:line="240" w:lineRule="auto"/>
        <w:rPr>
          <w:color w:val="000000"/>
          <w:sz w:val="40"/>
          <w:szCs w:val="40"/>
        </w:rPr>
      </w:pPr>
    </w:p>
    <w:p w14:paraId="26A0B188" w14:textId="77777777" w:rsidR="00695E45" w:rsidRDefault="002C2B57">
      <w:pPr>
        <w:numPr>
          <w:ilvl w:val="0"/>
          <w:numId w:val="1"/>
        </w:numPr>
        <w:pBdr>
          <w:top w:val="nil"/>
          <w:left w:val="nil"/>
          <w:bottom w:val="nil"/>
          <w:right w:val="nil"/>
          <w:between w:val="nil"/>
        </w:pBdr>
        <w:spacing w:after="0" w:line="240" w:lineRule="auto"/>
        <w:rPr>
          <w:color w:val="000000"/>
        </w:rPr>
      </w:pPr>
      <w:r>
        <w:rPr>
          <w:color w:val="000000"/>
        </w:rPr>
        <w:t>This model is shaded to represent one whole.</w:t>
      </w:r>
    </w:p>
    <w:p w14:paraId="7DC764A7" w14:textId="77777777" w:rsidR="000A7A79" w:rsidRDefault="000A7A79" w:rsidP="000A7A79">
      <w:pPr>
        <w:pBdr>
          <w:top w:val="nil"/>
          <w:left w:val="nil"/>
          <w:bottom w:val="nil"/>
          <w:right w:val="nil"/>
          <w:between w:val="nil"/>
        </w:pBdr>
        <w:spacing w:after="0" w:line="240" w:lineRule="auto"/>
        <w:rPr>
          <w:color w:val="000000"/>
        </w:rPr>
      </w:pPr>
    </w:p>
    <w:tbl>
      <w:tblPr>
        <w:tblStyle w:val="TableGrid"/>
        <w:tblpPr w:leftFromText="180" w:rightFromText="180" w:vertAnchor="text" w:horzAnchor="margin" w:tblpXSpec="center" w:tblpY="144"/>
        <w:tblW w:w="0" w:type="auto"/>
        <w:tblLook w:val="04A0" w:firstRow="1" w:lastRow="0" w:firstColumn="1" w:lastColumn="0" w:noHBand="0" w:noVBand="1"/>
        <w:tblCaption w:val="2 x 4 table"/>
        <w:tblDescription w:val="rectangular model divided into 8 equal parts.  All parts shaded to represent one whole. "/>
      </w:tblPr>
      <w:tblGrid>
        <w:gridCol w:w="478"/>
        <w:gridCol w:w="478"/>
        <w:gridCol w:w="478"/>
        <w:gridCol w:w="478"/>
      </w:tblGrid>
      <w:tr w:rsidR="002C2B57" w14:paraId="1E8386FA" w14:textId="77777777" w:rsidTr="001B79A4">
        <w:trPr>
          <w:trHeight w:val="742"/>
          <w:tblHeader/>
        </w:trPr>
        <w:tc>
          <w:tcPr>
            <w:tcW w:w="478" w:type="dxa"/>
            <w:shd w:val="clear" w:color="auto" w:fill="BFBFBF" w:themeFill="background1" w:themeFillShade="BF"/>
          </w:tcPr>
          <w:p w14:paraId="656D47FD" w14:textId="77777777" w:rsidR="002C2B57" w:rsidRDefault="002C2B57" w:rsidP="002C2B57">
            <w:pPr>
              <w:rPr>
                <w:color w:val="000000"/>
              </w:rPr>
            </w:pPr>
          </w:p>
        </w:tc>
        <w:tc>
          <w:tcPr>
            <w:tcW w:w="478" w:type="dxa"/>
            <w:shd w:val="clear" w:color="auto" w:fill="BFBFBF" w:themeFill="background1" w:themeFillShade="BF"/>
          </w:tcPr>
          <w:p w14:paraId="2C6F8F5A" w14:textId="77777777" w:rsidR="002C2B57" w:rsidRDefault="002C2B57" w:rsidP="002C2B57">
            <w:pPr>
              <w:rPr>
                <w:color w:val="000000"/>
              </w:rPr>
            </w:pPr>
          </w:p>
        </w:tc>
        <w:tc>
          <w:tcPr>
            <w:tcW w:w="478" w:type="dxa"/>
            <w:shd w:val="clear" w:color="auto" w:fill="BFBFBF" w:themeFill="background1" w:themeFillShade="BF"/>
          </w:tcPr>
          <w:p w14:paraId="4EDB2C63" w14:textId="77777777" w:rsidR="002C2B57" w:rsidRDefault="002C2B57" w:rsidP="002C2B57">
            <w:pPr>
              <w:rPr>
                <w:color w:val="000000"/>
              </w:rPr>
            </w:pPr>
          </w:p>
        </w:tc>
        <w:tc>
          <w:tcPr>
            <w:tcW w:w="478" w:type="dxa"/>
            <w:shd w:val="clear" w:color="auto" w:fill="BFBFBF" w:themeFill="background1" w:themeFillShade="BF"/>
          </w:tcPr>
          <w:p w14:paraId="4942B0C0" w14:textId="77777777" w:rsidR="002C2B57" w:rsidRDefault="002C2B57" w:rsidP="002C2B57">
            <w:pPr>
              <w:rPr>
                <w:color w:val="000000"/>
              </w:rPr>
            </w:pPr>
          </w:p>
        </w:tc>
      </w:tr>
      <w:tr w:rsidR="002C2B57" w14:paraId="244F996E" w14:textId="77777777" w:rsidTr="002C2B57">
        <w:trPr>
          <w:trHeight w:val="704"/>
        </w:trPr>
        <w:tc>
          <w:tcPr>
            <w:tcW w:w="478" w:type="dxa"/>
            <w:shd w:val="clear" w:color="auto" w:fill="BFBFBF" w:themeFill="background1" w:themeFillShade="BF"/>
          </w:tcPr>
          <w:p w14:paraId="36DDD467" w14:textId="77777777" w:rsidR="002C2B57" w:rsidRDefault="002C2B57" w:rsidP="002C2B57">
            <w:pPr>
              <w:rPr>
                <w:color w:val="000000"/>
              </w:rPr>
            </w:pPr>
          </w:p>
        </w:tc>
        <w:tc>
          <w:tcPr>
            <w:tcW w:w="478" w:type="dxa"/>
            <w:shd w:val="clear" w:color="auto" w:fill="BFBFBF" w:themeFill="background1" w:themeFillShade="BF"/>
          </w:tcPr>
          <w:p w14:paraId="772A3401" w14:textId="77777777" w:rsidR="002C2B57" w:rsidRDefault="002C2B57" w:rsidP="002C2B57">
            <w:pPr>
              <w:rPr>
                <w:color w:val="000000"/>
              </w:rPr>
            </w:pPr>
          </w:p>
        </w:tc>
        <w:tc>
          <w:tcPr>
            <w:tcW w:w="478" w:type="dxa"/>
            <w:shd w:val="clear" w:color="auto" w:fill="BFBFBF" w:themeFill="background1" w:themeFillShade="BF"/>
          </w:tcPr>
          <w:p w14:paraId="2919FA3C" w14:textId="77777777" w:rsidR="002C2B57" w:rsidRDefault="002C2B57" w:rsidP="002C2B57">
            <w:pPr>
              <w:rPr>
                <w:color w:val="000000"/>
              </w:rPr>
            </w:pPr>
          </w:p>
        </w:tc>
        <w:tc>
          <w:tcPr>
            <w:tcW w:w="478" w:type="dxa"/>
            <w:shd w:val="clear" w:color="auto" w:fill="BFBFBF" w:themeFill="background1" w:themeFillShade="BF"/>
          </w:tcPr>
          <w:p w14:paraId="64A18A9D" w14:textId="77777777" w:rsidR="002C2B57" w:rsidRDefault="002C2B57" w:rsidP="002C2B57">
            <w:pPr>
              <w:rPr>
                <w:color w:val="000000"/>
              </w:rPr>
            </w:pPr>
          </w:p>
        </w:tc>
      </w:tr>
    </w:tbl>
    <w:p w14:paraId="1CBDD61F" w14:textId="77777777" w:rsidR="002C2B57" w:rsidRDefault="002C2B57" w:rsidP="002C2B57">
      <w:pPr>
        <w:pBdr>
          <w:top w:val="nil"/>
          <w:left w:val="nil"/>
          <w:bottom w:val="nil"/>
          <w:right w:val="nil"/>
          <w:between w:val="nil"/>
        </w:pBdr>
        <w:spacing w:after="0" w:line="240" w:lineRule="auto"/>
        <w:rPr>
          <w:color w:val="000000"/>
        </w:rPr>
      </w:pPr>
    </w:p>
    <w:p w14:paraId="39CC2FD7" w14:textId="77777777" w:rsidR="000430F1" w:rsidRDefault="000430F1" w:rsidP="002C2B57">
      <w:pPr>
        <w:pBdr>
          <w:top w:val="nil"/>
          <w:left w:val="nil"/>
          <w:bottom w:val="nil"/>
          <w:right w:val="nil"/>
          <w:between w:val="nil"/>
        </w:pBdr>
        <w:spacing w:after="0" w:line="240" w:lineRule="auto"/>
        <w:rPr>
          <w:color w:val="000000"/>
        </w:rPr>
      </w:pPr>
    </w:p>
    <w:p w14:paraId="69541701" w14:textId="77777777" w:rsidR="002C2B57" w:rsidRDefault="002C2B57" w:rsidP="002C2B57">
      <w:pPr>
        <w:pBdr>
          <w:top w:val="nil"/>
          <w:left w:val="nil"/>
          <w:bottom w:val="nil"/>
          <w:right w:val="nil"/>
          <w:between w:val="nil"/>
        </w:pBdr>
        <w:spacing w:after="0" w:line="240" w:lineRule="auto"/>
        <w:rPr>
          <w:color w:val="000000"/>
        </w:rPr>
      </w:pPr>
      <w:r>
        <w:rPr>
          <w:color w:val="000000"/>
        </w:rPr>
        <w:tab/>
        <w:t xml:space="preserve">   </w:t>
      </w:r>
    </w:p>
    <w:p w14:paraId="5A0381A4" w14:textId="77777777" w:rsidR="002C2B57" w:rsidRDefault="002C2B57" w:rsidP="002C2B57">
      <w:pPr>
        <w:pBdr>
          <w:top w:val="nil"/>
          <w:left w:val="nil"/>
          <w:bottom w:val="nil"/>
          <w:right w:val="nil"/>
          <w:between w:val="nil"/>
        </w:pBdr>
        <w:spacing w:after="0" w:line="240" w:lineRule="auto"/>
        <w:rPr>
          <w:color w:val="000000"/>
        </w:rPr>
      </w:pPr>
    </w:p>
    <w:p w14:paraId="53914938" w14:textId="77777777" w:rsidR="00C9143A" w:rsidRDefault="00C9143A" w:rsidP="00D52BCD">
      <w:pPr>
        <w:pBdr>
          <w:top w:val="nil"/>
          <w:left w:val="nil"/>
          <w:bottom w:val="nil"/>
          <w:right w:val="nil"/>
          <w:between w:val="nil"/>
        </w:pBdr>
        <w:spacing w:after="0" w:line="240" w:lineRule="auto"/>
        <w:rPr>
          <w:color w:val="000000"/>
        </w:rPr>
      </w:pPr>
    </w:p>
    <w:p w14:paraId="07B2BE9E" w14:textId="77777777" w:rsidR="000430F1" w:rsidRDefault="000430F1" w:rsidP="00D52BCD">
      <w:pPr>
        <w:pBdr>
          <w:top w:val="nil"/>
          <w:left w:val="nil"/>
          <w:bottom w:val="nil"/>
          <w:right w:val="nil"/>
          <w:between w:val="nil"/>
        </w:pBdr>
        <w:spacing w:after="0" w:line="240" w:lineRule="auto"/>
        <w:rPr>
          <w:color w:val="000000"/>
        </w:rPr>
      </w:pPr>
    </w:p>
    <w:p w14:paraId="6F475BA2" w14:textId="77777777" w:rsidR="007E37E4" w:rsidRDefault="007E37E4" w:rsidP="00D52BCD">
      <w:pPr>
        <w:pBdr>
          <w:top w:val="nil"/>
          <w:left w:val="nil"/>
          <w:bottom w:val="nil"/>
          <w:right w:val="nil"/>
          <w:between w:val="nil"/>
        </w:pBdr>
        <w:spacing w:after="0" w:line="240" w:lineRule="auto"/>
        <w:rPr>
          <w:color w:val="000000"/>
        </w:rPr>
      </w:pPr>
    </w:p>
    <w:p w14:paraId="1F934473" w14:textId="77777777" w:rsidR="00C9143A" w:rsidRDefault="002C2B57" w:rsidP="000430F1">
      <w:pPr>
        <w:pBdr>
          <w:top w:val="nil"/>
          <w:left w:val="nil"/>
          <w:bottom w:val="nil"/>
          <w:right w:val="nil"/>
          <w:between w:val="nil"/>
        </w:pBdr>
        <w:spacing w:after="0" w:line="240" w:lineRule="auto"/>
        <w:ind w:left="360"/>
        <w:rPr>
          <w:color w:val="000000"/>
        </w:rPr>
      </w:pPr>
      <w:r>
        <w:rPr>
          <w:color w:val="000000"/>
        </w:rPr>
        <w:t>What is the sum of the models shown below?  Write your answer in simplest form.</w:t>
      </w:r>
    </w:p>
    <w:p w14:paraId="6FB5A726" w14:textId="77777777" w:rsidR="000430F1" w:rsidRDefault="000430F1" w:rsidP="000430F1">
      <w:pPr>
        <w:pBdr>
          <w:top w:val="nil"/>
          <w:left w:val="nil"/>
          <w:bottom w:val="nil"/>
          <w:right w:val="nil"/>
          <w:between w:val="nil"/>
        </w:pBdr>
        <w:spacing w:after="0" w:line="240" w:lineRule="auto"/>
        <w:ind w:left="360"/>
        <w:rPr>
          <w:color w:val="000000"/>
        </w:rPr>
      </w:pPr>
    </w:p>
    <w:p w14:paraId="26DA3F90" w14:textId="77777777" w:rsidR="00695E45" w:rsidRPr="00C9143A" w:rsidRDefault="00695E45" w:rsidP="00C9143A">
      <w:pPr>
        <w:pBdr>
          <w:top w:val="nil"/>
          <w:left w:val="nil"/>
          <w:bottom w:val="nil"/>
          <w:right w:val="nil"/>
          <w:between w:val="nil"/>
        </w:pBdr>
        <w:spacing w:after="0" w:line="240" w:lineRule="auto"/>
        <w:ind w:left="3240"/>
        <w:rPr>
          <w:color w:val="000000"/>
        </w:rPr>
      </w:pPr>
      <w:r w:rsidRPr="002C2B57">
        <w:rPr>
          <w:b/>
          <w:color w:val="000000"/>
        </w:rPr>
        <w:t>Model 1</w:t>
      </w:r>
      <w:r w:rsidR="000430F1">
        <w:rPr>
          <w:b/>
          <w:color w:val="000000"/>
        </w:rPr>
        <w:tab/>
      </w:r>
      <w:r w:rsidR="000430F1">
        <w:rPr>
          <w:b/>
          <w:color w:val="000000"/>
        </w:rPr>
        <w:tab/>
      </w:r>
      <w:r w:rsidR="000430F1">
        <w:rPr>
          <w:b/>
          <w:color w:val="000000"/>
        </w:rPr>
        <w:tab/>
      </w:r>
      <w:r w:rsidR="000430F1">
        <w:rPr>
          <w:b/>
          <w:color w:val="000000"/>
        </w:rPr>
        <w:tab/>
      </w:r>
      <w:r w:rsidR="000430F1">
        <w:rPr>
          <w:b/>
          <w:color w:val="000000"/>
        </w:rPr>
        <w:tab/>
        <w:t xml:space="preserve">        </w:t>
      </w:r>
      <w:r w:rsidRPr="002C2B57">
        <w:rPr>
          <w:b/>
          <w:color w:val="000000"/>
        </w:rPr>
        <w:t xml:space="preserve">Model 2 </w:t>
      </w:r>
    </w:p>
    <w:p w14:paraId="1DC53A60" w14:textId="77777777" w:rsidR="00695E45" w:rsidRDefault="00695E45" w:rsidP="00D52BCD">
      <w:pPr>
        <w:pBdr>
          <w:top w:val="nil"/>
          <w:left w:val="nil"/>
          <w:bottom w:val="nil"/>
          <w:right w:val="nil"/>
          <w:between w:val="nil"/>
        </w:pBdr>
        <w:spacing w:after="0" w:line="240" w:lineRule="auto"/>
        <w:rPr>
          <w:color w:val="000000"/>
        </w:rPr>
      </w:pPr>
    </w:p>
    <w:tbl>
      <w:tblPr>
        <w:tblStyle w:val="TableGrid"/>
        <w:tblpPr w:leftFromText="180" w:rightFromText="180" w:vertAnchor="text" w:horzAnchor="page" w:tblpX="2297" w:tblpY="-57"/>
        <w:tblW w:w="0" w:type="auto"/>
        <w:tblLook w:val="04A0" w:firstRow="1" w:lastRow="0" w:firstColumn="1" w:lastColumn="0" w:noHBand="0" w:noVBand="1"/>
        <w:tblCaption w:val="part of model 1 "/>
        <w:tblDescription w:val="rectangular fraction model divided into 8 equal parts.  All 8 parts are shaded "/>
      </w:tblPr>
      <w:tblGrid>
        <w:gridCol w:w="478"/>
        <w:gridCol w:w="478"/>
        <w:gridCol w:w="478"/>
        <w:gridCol w:w="478"/>
      </w:tblGrid>
      <w:tr w:rsidR="00695E45" w14:paraId="6AB3468D" w14:textId="77777777" w:rsidTr="001B79A4">
        <w:trPr>
          <w:trHeight w:val="742"/>
          <w:tblHeader/>
        </w:trPr>
        <w:tc>
          <w:tcPr>
            <w:tcW w:w="478" w:type="dxa"/>
            <w:shd w:val="clear" w:color="auto" w:fill="BFBFBF" w:themeFill="background1" w:themeFillShade="BF"/>
          </w:tcPr>
          <w:p w14:paraId="325D3E28" w14:textId="77777777" w:rsidR="00695E45" w:rsidRDefault="00695E45" w:rsidP="00695E45">
            <w:pPr>
              <w:rPr>
                <w:color w:val="000000"/>
              </w:rPr>
            </w:pPr>
          </w:p>
        </w:tc>
        <w:tc>
          <w:tcPr>
            <w:tcW w:w="478" w:type="dxa"/>
            <w:shd w:val="clear" w:color="auto" w:fill="BFBFBF" w:themeFill="background1" w:themeFillShade="BF"/>
          </w:tcPr>
          <w:p w14:paraId="3E2650BC" w14:textId="77777777" w:rsidR="00695E45" w:rsidRDefault="00695E45" w:rsidP="00695E45">
            <w:pPr>
              <w:rPr>
                <w:color w:val="000000"/>
              </w:rPr>
            </w:pPr>
          </w:p>
        </w:tc>
        <w:tc>
          <w:tcPr>
            <w:tcW w:w="478" w:type="dxa"/>
            <w:shd w:val="clear" w:color="auto" w:fill="BFBFBF" w:themeFill="background1" w:themeFillShade="BF"/>
          </w:tcPr>
          <w:p w14:paraId="5EF40BB8" w14:textId="77777777" w:rsidR="00695E45" w:rsidRDefault="00695E45" w:rsidP="00695E45">
            <w:pPr>
              <w:rPr>
                <w:color w:val="000000"/>
              </w:rPr>
            </w:pPr>
          </w:p>
        </w:tc>
        <w:tc>
          <w:tcPr>
            <w:tcW w:w="478" w:type="dxa"/>
            <w:shd w:val="clear" w:color="auto" w:fill="BFBFBF" w:themeFill="background1" w:themeFillShade="BF"/>
          </w:tcPr>
          <w:p w14:paraId="5372805D" w14:textId="77777777" w:rsidR="00695E45" w:rsidRDefault="00695E45" w:rsidP="00695E45">
            <w:pPr>
              <w:rPr>
                <w:color w:val="000000"/>
              </w:rPr>
            </w:pPr>
          </w:p>
        </w:tc>
      </w:tr>
      <w:tr w:rsidR="00695E45" w14:paraId="61C7E6F7" w14:textId="77777777" w:rsidTr="00695E45">
        <w:trPr>
          <w:trHeight w:val="704"/>
        </w:trPr>
        <w:tc>
          <w:tcPr>
            <w:tcW w:w="478" w:type="dxa"/>
            <w:shd w:val="clear" w:color="auto" w:fill="BFBFBF" w:themeFill="background1" w:themeFillShade="BF"/>
          </w:tcPr>
          <w:p w14:paraId="7AA67619" w14:textId="77777777" w:rsidR="00695E45" w:rsidRDefault="00695E45" w:rsidP="00695E45">
            <w:pPr>
              <w:rPr>
                <w:color w:val="000000"/>
              </w:rPr>
            </w:pPr>
          </w:p>
        </w:tc>
        <w:tc>
          <w:tcPr>
            <w:tcW w:w="478" w:type="dxa"/>
            <w:shd w:val="clear" w:color="auto" w:fill="BFBFBF" w:themeFill="background1" w:themeFillShade="BF"/>
          </w:tcPr>
          <w:p w14:paraId="5F0D85FB" w14:textId="77777777" w:rsidR="00695E45" w:rsidRDefault="00695E45" w:rsidP="00695E45">
            <w:pPr>
              <w:rPr>
                <w:color w:val="000000"/>
              </w:rPr>
            </w:pPr>
          </w:p>
        </w:tc>
        <w:tc>
          <w:tcPr>
            <w:tcW w:w="478" w:type="dxa"/>
            <w:shd w:val="clear" w:color="auto" w:fill="BFBFBF" w:themeFill="background1" w:themeFillShade="BF"/>
          </w:tcPr>
          <w:p w14:paraId="24D9D36A" w14:textId="77777777" w:rsidR="00695E45" w:rsidRDefault="00695E45" w:rsidP="00695E45">
            <w:pPr>
              <w:rPr>
                <w:color w:val="000000"/>
              </w:rPr>
            </w:pPr>
          </w:p>
        </w:tc>
        <w:tc>
          <w:tcPr>
            <w:tcW w:w="478" w:type="dxa"/>
            <w:shd w:val="clear" w:color="auto" w:fill="BFBFBF" w:themeFill="background1" w:themeFillShade="BF"/>
          </w:tcPr>
          <w:p w14:paraId="53904C31" w14:textId="77777777" w:rsidR="00695E45" w:rsidRDefault="00695E45" w:rsidP="00695E45">
            <w:pPr>
              <w:rPr>
                <w:color w:val="000000"/>
              </w:rPr>
            </w:pPr>
          </w:p>
        </w:tc>
      </w:tr>
    </w:tbl>
    <w:tbl>
      <w:tblPr>
        <w:tblStyle w:val="TableGrid"/>
        <w:tblpPr w:leftFromText="180" w:rightFromText="180" w:vertAnchor="text" w:horzAnchor="page" w:tblpX="4592" w:tblpY="-67"/>
        <w:tblW w:w="0" w:type="auto"/>
        <w:tblLook w:val="04A0" w:firstRow="1" w:lastRow="0" w:firstColumn="1" w:lastColumn="0" w:noHBand="0" w:noVBand="1"/>
        <w:tblCaption w:val="part of model 1 "/>
        <w:tblDescription w:val="rectangular fraction model divided into 8 equal parts.  All 8 parts are shaded "/>
      </w:tblPr>
      <w:tblGrid>
        <w:gridCol w:w="478"/>
        <w:gridCol w:w="478"/>
        <w:gridCol w:w="478"/>
        <w:gridCol w:w="478"/>
      </w:tblGrid>
      <w:tr w:rsidR="00695E45" w14:paraId="1ED61C36" w14:textId="77777777" w:rsidTr="001B79A4">
        <w:trPr>
          <w:trHeight w:val="742"/>
          <w:tblHeader/>
        </w:trPr>
        <w:tc>
          <w:tcPr>
            <w:tcW w:w="478" w:type="dxa"/>
            <w:shd w:val="clear" w:color="auto" w:fill="BFBFBF" w:themeFill="background1" w:themeFillShade="BF"/>
          </w:tcPr>
          <w:p w14:paraId="4CF4728A" w14:textId="77777777" w:rsidR="00695E45" w:rsidRDefault="00695E45" w:rsidP="00695E45">
            <w:pPr>
              <w:rPr>
                <w:color w:val="000000"/>
              </w:rPr>
            </w:pPr>
          </w:p>
        </w:tc>
        <w:tc>
          <w:tcPr>
            <w:tcW w:w="478" w:type="dxa"/>
            <w:shd w:val="clear" w:color="auto" w:fill="auto"/>
          </w:tcPr>
          <w:p w14:paraId="58DAE5AF" w14:textId="77777777" w:rsidR="00695E45" w:rsidRDefault="00695E45" w:rsidP="00695E45">
            <w:pPr>
              <w:rPr>
                <w:color w:val="000000"/>
              </w:rPr>
            </w:pPr>
          </w:p>
        </w:tc>
        <w:tc>
          <w:tcPr>
            <w:tcW w:w="478" w:type="dxa"/>
            <w:shd w:val="clear" w:color="auto" w:fill="BFBFBF" w:themeFill="background1" w:themeFillShade="BF"/>
          </w:tcPr>
          <w:p w14:paraId="60AA4456" w14:textId="77777777" w:rsidR="00695E45" w:rsidRDefault="00695E45" w:rsidP="00695E45">
            <w:pPr>
              <w:rPr>
                <w:color w:val="000000"/>
              </w:rPr>
            </w:pPr>
          </w:p>
        </w:tc>
        <w:tc>
          <w:tcPr>
            <w:tcW w:w="478" w:type="dxa"/>
            <w:shd w:val="clear" w:color="auto" w:fill="BFBFBF" w:themeFill="background1" w:themeFillShade="BF"/>
          </w:tcPr>
          <w:p w14:paraId="7F0C884E" w14:textId="77777777" w:rsidR="00695E45" w:rsidRDefault="00695E45" w:rsidP="00695E45">
            <w:pPr>
              <w:rPr>
                <w:color w:val="000000"/>
              </w:rPr>
            </w:pPr>
          </w:p>
        </w:tc>
      </w:tr>
      <w:tr w:rsidR="00695E45" w14:paraId="36F4D32E" w14:textId="77777777" w:rsidTr="000A7A79">
        <w:trPr>
          <w:trHeight w:val="704"/>
        </w:trPr>
        <w:tc>
          <w:tcPr>
            <w:tcW w:w="478" w:type="dxa"/>
            <w:shd w:val="clear" w:color="auto" w:fill="BFBFBF" w:themeFill="background1" w:themeFillShade="BF"/>
          </w:tcPr>
          <w:p w14:paraId="17051178" w14:textId="77777777" w:rsidR="00695E45" w:rsidRDefault="00695E45" w:rsidP="00695E45">
            <w:pPr>
              <w:rPr>
                <w:color w:val="000000"/>
              </w:rPr>
            </w:pPr>
          </w:p>
        </w:tc>
        <w:tc>
          <w:tcPr>
            <w:tcW w:w="478" w:type="dxa"/>
            <w:shd w:val="clear" w:color="auto" w:fill="BFBFBF" w:themeFill="background1" w:themeFillShade="BF"/>
          </w:tcPr>
          <w:p w14:paraId="387BF7DE" w14:textId="77777777" w:rsidR="00695E45" w:rsidRDefault="00695E45" w:rsidP="00695E45">
            <w:pPr>
              <w:rPr>
                <w:color w:val="000000"/>
              </w:rPr>
            </w:pPr>
          </w:p>
        </w:tc>
        <w:tc>
          <w:tcPr>
            <w:tcW w:w="478" w:type="dxa"/>
            <w:shd w:val="clear" w:color="auto" w:fill="BFBFBF" w:themeFill="background1" w:themeFillShade="BF"/>
          </w:tcPr>
          <w:p w14:paraId="06E0E03C" w14:textId="77777777" w:rsidR="00695E45" w:rsidRDefault="00695E45" w:rsidP="00695E45">
            <w:pPr>
              <w:rPr>
                <w:color w:val="000000"/>
              </w:rPr>
            </w:pPr>
          </w:p>
        </w:tc>
        <w:tc>
          <w:tcPr>
            <w:tcW w:w="478" w:type="dxa"/>
            <w:shd w:val="clear" w:color="auto" w:fill="BFBFBF" w:themeFill="background1" w:themeFillShade="BF"/>
          </w:tcPr>
          <w:p w14:paraId="7C071670" w14:textId="77777777" w:rsidR="00695E45" w:rsidRDefault="00695E45" w:rsidP="00695E45">
            <w:pPr>
              <w:rPr>
                <w:color w:val="000000"/>
              </w:rPr>
            </w:pPr>
          </w:p>
        </w:tc>
      </w:tr>
    </w:tbl>
    <w:tbl>
      <w:tblPr>
        <w:tblStyle w:val="TableGrid"/>
        <w:tblpPr w:leftFromText="180" w:rightFromText="180" w:vertAnchor="text" w:horzAnchor="page" w:tblpX="7785" w:tblpY="-54"/>
        <w:tblW w:w="0" w:type="auto"/>
        <w:tblLook w:val="04A0" w:firstRow="1" w:lastRow="0" w:firstColumn="1" w:lastColumn="0" w:noHBand="0" w:noVBand="1"/>
        <w:tblCaption w:val="part of model 1 "/>
        <w:tblDescription w:val="rectangular fraction model divided into 8 equal parts.  All 8 parts are shaded "/>
      </w:tblPr>
      <w:tblGrid>
        <w:gridCol w:w="478"/>
        <w:gridCol w:w="478"/>
        <w:gridCol w:w="478"/>
        <w:gridCol w:w="478"/>
      </w:tblGrid>
      <w:tr w:rsidR="00695E45" w14:paraId="7B233A1B" w14:textId="77777777" w:rsidTr="001B79A4">
        <w:trPr>
          <w:trHeight w:val="742"/>
          <w:tblHeader/>
        </w:trPr>
        <w:tc>
          <w:tcPr>
            <w:tcW w:w="478" w:type="dxa"/>
            <w:shd w:val="clear" w:color="auto" w:fill="BFBFBF" w:themeFill="background1" w:themeFillShade="BF"/>
          </w:tcPr>
          <w:p w14:paraId="6956555D" w14:textId="77777777" w:rsidR="00695E45" w:rsidRDefault="00695E45" w:rsidP="00695E45">
            <w:pPr>
              <w:rPr>
                <w:color w:val="000000"/>
              </w:rPr>
            </w:pPr>
          </w:p>
        </w:tc>
        <w:tc>
          <w:tcPr>
            <w:tcW w:w="478" w:type="dxa"/>
            <w:shd w:val="clear" w:color="auto" w:fill="auto"/>
          </w:tcPr>
          <w:p w14:paraId="3015BFD5" w14:textId="77777777" w:rsidR="00695E45" w:rsidRDefault="00695E45" w:rsidP="00695E45">
            <w:pPr>
              <w:rPr>
                <w:color w:val="000000"/>
              </w:rPr>
            </w:pPr>
          </w:p>
        </w:tc>
        <w:tc>
          <w:tcPr>
            <w:tcW w:w="478" w:type="dxa"/>
            <w:shd w:val="clear" w:color="auto" w:fill="auto"/>
          </w:tcPr>
          <w:p w14:paraId="4D6D0932" w14:textId="77777777" w:rsidR="00695E45" w:rsidRDefault="00695E45" w:rsidP="00695E45">
            <w:pPr>
              <w:rPr>
                <w:color w:val="000000"/>
              </w:rPr>
            </w:pPr>
          </w:p>
        </w:tc>
        <w:tc>
          <w:tcPr>
            <w:tcW w:w="478" w:type="dxa"/>
            <w:shd w:val="clear" w:color="auto" w:fill="auto"/>
          </w:tcPr>
          <w:p w14:paraId="6B06B38E" w14:textId="77777777" w:rsidR="00695E45" w:rsidRDefault="00695E45" w:rsidP="00695E45">
            <w:pPr>
              <w:rPr>
                <w:color w:val="000000"/>
              </w:rPr>
            </w:pPr>
          </w:p>
        </w:tc>
      </w:tr>
      <w:tr w:rsidR="00695E45" w14:paraId="1DE70326" w14:textId="77777777" w:rsidTr="00695E45">
        <w:trPr>
          <w:trHeight w:val="704"/>
        </w:trPr>
        <w:tc>
          <w:tcPr>
            <w:tcW w:w="478" w:type="dxa"/>
            <w:shd w:val="clear" w:color="auto" w:fill="auto"/>
          </w:tcPr>
          <w:p w14:paraId="117910D4" w14:textId="77777777" w:rsidR="00695E45" w:rsidRDefault="00695E45" w:rsidP="00695E45">
            <w:pPr>
              <w:rPr>
                <w:color w:val="000000"/>
              </w:rPr>
            </w:pPr>
          </w:p>
        </w:tc>
        <w:tc>
          <w:tcPr>
            <w:tcW w:w="478" w:type="dxa"/>
            <w:shd w:val="clear" w:color="auto" w:fill="BFBFBF" w:themeFill="background1" w:themeFillShade="BF"/>
          </w:tcPr>
          <w:p w14:paraId="6C874198" w14:textId="77777777" w:rsidR="00695E45" w:rsidRDefault="00695E45" w:rsidP="00695E45">
            <w:pPr>
              <w:rPr>
                <w:color w:val="000000"/>
              </w:rPr>
            </w:pPr>
          </w:p>
        </w:tc>
        <w:tc>
          <w:tcPr>
            <w:tcW w:w="478" w:type="dxa"/>
            <w:shd w:val="clear" w:color="auto" w:fill="BFBFBF" w:themeFill="background1" w:themeFillShade="BF"/>
          </w:tcPr>
          <w:p w14:paraId="1BEC6759" w14:textId="77777777" w:rsidR="00695E45" w:rsidRDefault="00695E45" w:rsidP="00695E45">
            <w:pPr>
              <w:rPr>
                <w:color w:val="000000"/>
              </w:rPr>
            </w:pPr>
          </w:p>
        </w:tc>
        <w:tc>
          <w:tcPr>
            <w:tcW w:w="478" w:type="dxa"/>
            <w:shd w:val="clear" w:color="auto" w:fill="auto"/>
          </w:tcPr>
          <w:p w14:paraId="57457003" w14:textId="77777777" w:rsidR="00695E45" w:rsidRDefault="00695E45" w:rsidP="00695E45">
            <w:pPr>
              <w:rPr>
                <w:color w:val="000000"/>
              </w:rPr>
            </w:pPr>
          </w:p>
        </w:tc>
      </w:tr>
    </w:tbl>
    <w:p w14:paraId="42709D66" w14:textId="77777777" w:rsidR="00D77746" w:rsidRDefault="00D77746" w:rsidP="00D52BCD">
      <w:pPr>
        <w:pBdr>
          <w:top w:val="nil"/>
          <w:left w:val="nil"/>
          <w:bottom w:val="nil"/>
          <w:right w:val="nil"/>
          <w:between w:val="nil"/>
        </w:pBdr>
        <w:spacing w:after="0" w:line="240" w:lineRule="auto"/>
        <w:rPr>
          <w:b/>
        </w:rPr>
      </w:pPr>
    </w:p>
    <w:p w14:paraId="75532EAA" w14:textId="77777777" w:rsidR="00D77746" w:rsidRDefault="00D77746" w:rsidP="00D52BCD">
      <w:pPr>
        <w:pBdr>
          <w:top w:val="nil"/>
          <w:left w:val="nil"/>
          <w:bottom w:val="nil"/>
          <w:right w:val="nil"/>
          <w:between w:val="nil"/>
        </w:pBdr>
        <w:spacing w:after="0" w:line="240" w:lineRule="auto"/>
        <w:rPr>
          <w:b/>
        </w:rPr>
      </w:pPr>
    </w:p>
    <w:p w14:paraId="13321D15" w14:textId="77777777" w:rsidR="00D77746" w:rsidRDefault="00D77746" w:rsidP="00D52BCD">
      <w:pPr>
        <w:pBdr>
          <w:top w:val="nil"/>
          <w:left w:val="nil"/>
          <w:bottom w:val="nil"/>
          <w:right w:val="nil"/>
          <w:between w:val="nil"/>
        </w:pBdr>
        <w:spacing w:after="0" w:line="240" w:lineRule="auto"/>
        <w:rPr>
          <w:b/>
        </w:rPr>
      </w:pPr>
    </w:p>
    <w:p w14:paraId="049262B5" w14:textId="77777777" w:rsidR="00D77746" w:rsidRDefault="00D77746" w:rsidP="00D52BCD">
      <w:pPr>
        <w:pBdr>
          <w:top w:val="nil"/>
          <w:left w:val="nil"/>
          <w:bottom w:val="nil"/>
          <w:right w:val="nil"/>
          <w:between w:val="nil"/>
        </w:pBdr>
        <w:spacing w:after="0" w:line="240" w:lineRule="auto"/>
        <w:rPr>
          <w:b/>
        </w:rPr>
      </w:pPr>
    </w:p>
    <w:p w14:paraId="7EE17671" w14:textId="77777777" w:rsidR="00D77746" w:rsidRDefault="00D77746" w:rsidP="00D52BCD">
      <w:pPr>
        <w:pBdr>
          <w:top w:val="nil"/>
          <w:left w:val="nil"/>
          <w:bottom w:val="nil"/>
          <w:right w:val="nil"/>
          <w:between w:val="nil"/>
        </w:pBdr>
        <w:spacing w:after="0" w:line="240" w:lineRule="auto"/>
        <w:rPr>
          <w:b/>
        </w:rPr>
      </w:pPr>
    </w:p>
    <w:p w14:paraId="2A89D233" w14:textId="77777777" w:rsidR="00D77746" w:rsidRDefault="00D77746" w:rsidP="00D52BCD">
      <w:pPr>
        <w:pBdr>
          <w:top w:val="nil"/>
          <w:left w:val="nil"/>
          <w:bottom w:val="nil"/>
          <w:right w:val="nil"/>
          <w:between w:val="nil"/>
        </w:pBdr>
        <w:spacing w:after="0" w:line="240" w:lineRule="auto"/>
        <w:rPr>
          <w:b/>
        </w:rPr>
      </w:pPr>
    </w:p>
    <w:p w14:paraId="0451BFD4" w14:textId="77777777" w:rsidR="00FD4B17" w:rsidRDefault="007D1F1E" w:rsidP="00FD4B17">
      <w:pPr>
        <w:pBdr>
          <w:top w:val="nil"/>
          <w:left w:val="nil"/>
          <w:bottom w:val="nil"/>
          <w:right w:val="nil"/>
          <w:between w:val="nil"/>
        </w:pBdr>
        <w:spacing w:after="0" w:line="240" w:lineRule="auto"/>
        <w:rPr>
          <w:b/>
        </w:rPr>
      </w:pPr>
      <w:r w:rsidRPr="00C45E98">
        <w:rPr>
          <w:b/>
        </w:rPr>
        <w:br w:type="page"/>
      </w:r>
    </w:p>
    <w:p w14:paraId="4F38DE90" w14:textId="77777777" w:rsidR="00FD4B17" w:rsidRPr="00FD4B17" w:rsidRDefault="00FD4B17" w:rsidP="00FD4B17">
      <w:pPr>
        <w:pBdr>
          <w:top w:val="nil"/>
          <w:left w:val="nil"/>
          <w:bottom w:val="nil"/>
          <w:right w:val="nil"/>
          <w:between w:val="nil"/>
        </w:pBdr>
        <w:spacing w:after="0" w:line="240" w:lineRule="auto"/>
        <w:rPr>
          <w:color w:val="000000"/>
        </w:rPr>
      </w:pPr>
    </w:p>
    <w:p w14:paraId="53BF1D24" w14:textId="77777777" w:rsidR="00FD4B17" w:rsidRPr="00AA2816" w:rsidRDefault="00AA2816" w:rsidP="00AA2816">
      <w:pPr>
        <w:pStyle w:val="Title"/>
      </w:pPr>
      <w:bookmarkStart w:id="1" w:name="_heading=h.1fob9te" w:colFirst="0" w:colLast="0"/>
      <w:bookmarkStart w:id="2" w:name="teacher"/>
      <w:bookmarkEnd w:id="1"/>
      <w:r>
        <w:t xml:space="preserve">SOL 4.5b - </w:t>
      </w:r>
      <w:r w:rsidR="00B941BD">
        <w:t>Just in Time Quick Check Teacher Notes</w:t>
      </w:r>
    </w:p>
    <w:bookmarkEnd w:id="2"/>
    <w:p w14:paraId="65CDDE52" w14:textId="77777777" w:rsidR="003B3C3C" w:rsidRDefault="003B3C3C" w:rsidP="003B3C3C">
      <w:pPr>
        <w:spacing w:after="0"/>
        <w:jc w:val="center"/>
        <w:rPr>
          <w:b/>
          <w:color w:val="C00000"/>
        </w:rPr>
      </w:pPr>
      <w:r>
        <w:rPr>
          <w:b/>
          <w:color w:val="C00000"/>
        </w:rPr>
        <w:t>Common Errors/Misconceptions and their Possible Indications</w:t>
      </w:r>
    </w:p>
    <w:p w14:paraId="25D6CD60" w14:textId="77777777" w:rsidR="00FD4B17" w:rsidRDefault="00FD4B17" w:rsidP="00FD4B17">
      <w:pPr>
        <w:pBdr>
          <w:top w:val="nil"/>
          <w:left w:val="nil"/>
          <w:bottom w:val="nil"/>
          <w:right w:val="nil"/>
          <w:between w:val="nil"/>
        </w:pBdr>
        <w:spacing w:after="0" w:line="240" w:lineRule="auto"/>
        <w:rPr>
          <w:color w:val="000000"/>
        </w:rPr>
      </w:pPr>
    </w:p>
    <w:p w14:paraId="3C91B0B2" w14:textId="77777777" w:rsidR="00FD4B17" w:rsidRDefault="00FD4B17" w:rsidP="00235776">
      <w:pPr>
        <w:numPr>
          <w:ilvl w:val="0"/>
          <w:numId w:val="10"/>
        </w:numPr>
        <w:pBdr>
          <w:top w:val="nil"/>
          <w:left w:val="nil"/>
          <w:bottom w:val="nil"/>
          <w:right w:val="nil"/>
          <w:between w:val="nil"/>
        </w:pBdr>
        <w:spacing w:after="0" w:line="240" w:lineRule="auto"/>
        <w:rPr>
          <w:color w:val="000000"/>
        </w:rPr>
      </w:pPr>
      <w:r>
        <w:rPr>
          <w:color w:val="000000"/>
        </w:rPr>
        <w:t xml:space="preserve">Use estimation to explain if the problems shown below have a sum that is more than one whole or less than one whole.  Explain your answer in the space provided. </w:t>
      </w:r>
    </w:p>
    <w:p w14:paraId="3C3467D1" w14:textId="77777777" w:rsidR="00FD4B17" w:rsidRDefault="00FD4B17" w:rsidP="00FD4B17">
      <w:pPr>
        <w:pBdr>
          <w:top w:val="nil"/>
          <w:left w:val="nil"/>
          <w:bottom w:val="nil"/>
          <w:right w:val="nil"/>
          <w:between w:val="nil"/>
        </w:pBdr>
        <w:spacing w:after="0" w:line="240" w:lineRule="auto"/>
        <w:rPr>
          <w:color w:val="000000"/>
        </w:rPr>
      </w:pPr>
    </w:p>
    <w:p w14:paraId="417F9DE2" w14:textId="77777777" w:rsidR="00966BD5" w:rsidRPr="00DB463A" w:rsidRDefault="00371AA2" w:rsidP="00966BD5">
      <w:pPr>
        <w:numPr>
          <w:ilvl w:val="1"/>
          <w:numId w:val="1"/>
        </w:numPr>
        <w:pBdr>
          <w:top w:val="nil"/>
          <w:left w:val="nil"/>
          <w:bottom w:val="nil"/>
          <w:right w:val="nil"/>
          <w:between w:val="nil"/>
        </w:pBdr>
        <w:spacing w:after="0" w:line="240" w:lineRule="auto"/>
        <w:rPr>
          <w:color w:val="000000"/>
        </w:rPr>
      </w:pPr>
      <m:oMath>
        <m:f>
          <m:fPr>
            <m:ctrlPr>
              <w:rPr>
                <w:rFonts w:ascii="Cambria Math" w:eastAsia="Open Sans" w:hAnsi="Cambria Math" w:cs="Open Sans"/>
                <w:i/>
                <w:color w:val="000000"/>
              </w:rPr>
            </m:ctrlPr>
          </m:fPr>
          <m:num>
            <m:r>
              <w:rPr>
                <w:rFonts w:ascii="Cambria Math" w:hAnsi="Cambria Math"/>
                <w:color w:val="000000"/>
              </w:rPr>
              <m:t>5</m:t>
            </m:r>
          </m:num>
          <m:den>
            <m:r>
              <w:rPr>
                <w:rFonts w:ascii="Cambria Math" w:hAnsi="Cambria Math"/>
                <w:color w:val="000000"/>
              </w:rPr>
              <m:t>8</m:t>
            </m:r>
          </m:den>
        </m:f>
        <m:r>
          <w:rPr>
            <w:rFonts w:ascii="Cambria Math" w:hAnsi="Cambria Math"/>
            <w:color w:val="000000"/>
          </w:rPr>
          <m:t xml:space="preserve">+ </m:t>
        </m:r>
        <m:f>
          <m:fPr>
            <m:ctrlPr>
              <w:rPr>
                <w:rFonts w:ascii="Cambria Math" w:eastAsia="Open Sans" w:hAnsi="Cambria Math" w:cs="Open Sans"/>
                <w:i/>
                <w:color w:val="000000"/>
              </w:rPr>
            </m:ctrlPr>
          </m:fPr>
          <m:num>
            <m:r>
              <w:rPr>
                <w:rFonts w:ascii="Cambria Math" w:hAnsi="Cambria Math"/>
                <w:color w:val="000000"/>
              </w:rPr>
              <m:t>3</m:t>
            </m:r>
          </m:num>
          <m:den>
            <m:r>
              <w:rPr>
                <w:rFonts w:ascii="Cambria Math" w:hAnsi="Cambria Math"/>
                <w:color w:val="000000"/>
              </w:rPr>
              <m:t>4</m:t>
            </m:r>
          </m:den>
        </m:f>
        <m:r>
          <w:rPr>
            <w:rFonts w:ascii="Cambria Math" w:hAnsi="Cambria Math"/>
            <w:color w:val="000000"/>
          </w:rPr>
          <m:t xml:space="preserve">= </m:t>
        </m:r>
      </m:oMath>
    </w:p>
    <w:p w14:paraId="57D8C296" w14:textId="77777777" w:rsidR="00966BD5" w:rsidRDefault="00966BD5" w:rsidP="00966BD5">
      <w:pPr>
        <w:pBdr>
          <w:top w:val="nil"/>
          <w:left w:val="nil"/>
          <w:bottom w:val="nil"/>
          <w:right w:val="nil"/>
          <w:between w:val="nil"/>
        </w:pBdr>
        <w:spacing w:line="240" w:lineRule="auto"/>
        <w:rPr>
          <w:color w:val="000000"/>
        </w:rPr>
      </w:pPr>
    </w:p>
    <w:p w14:paraId="31ADEC61" w14:textId="77777777" w:rsidR="00966BD5" w:rsidRPr="00DB463A" w:rsidRDefault="00371AA2" w:rsidP="00966BD5">
      <w:pPr>
        <w:pStyle w:val="ListParagraph"/>
        <w:numPr>
          <w:ilvl w:val="1"/>
          <w:numId w:val="1"/>
        </w:numPr>
        <w:pBdr>
          <w:top w:val="nil"/>
          <w:left w:val="nil"/>
          <w:bottom w:val="nil"/>
          <w:right w:val="nil"/>
          <w:between w:val="nil"/>
        </w:pBdr>
        <w:spacing w:line="240" w:lineRule="auto"/>
        <w:rPr>
          <w:color w:val="000000"/>
        </w:rPr>
      </w:pP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6</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8</m:t>
            </m:r>
          </m:den>
        </m:f>
        <m:r>
          <w:rPr>
            <w:rFonts w:ascii="Cambria Math" w:hAnsi="Cambria Math"/>
            <w:color w:val="000000"/>
          </w:rPr>
          <m:t xml:space="preserve">= </m:t>
        </m:r>
      </m:oMath>
    </w:p>
    <w:p w14:paraId="785210B0" w14:textId="77777777" w:rsidR="00966BD5" w:rsidRPr="00966BD5" w:rsidRDefault="00966BD5" w:rsidP="00966BD5">
      <w:pPr>
        <w:pBdr>
          <w:top w:val="nil"/>
          <w:left w:val="nil"/>
          <w:bottom w:val="nil"/>
          <w:right w:val="nil"/>
          <w:between w:val="nil"/>
        </w:pBdr>
        <w:spacing w:line="240" w:lineRule="auto"/>
        <w:rPr>
          <w:color w:val="000000"/>
        </w:rPr>
      </w:pPr>
    </w:p>
    <w:p w14:paraId="7F572CC4" w14:textId="77777777" w:rsidR="00966BD5" w:rsidRPr="00966BD5" w:rsidRDefault="00371AA2" w:rsidP="00966BD5">
      <w:pPr>
        <w:pStyle w:val="ListParagraph"/>
        <w:numPr>
          <w:ilvl w:val="1"/>
          <w:numId w:val="1"/>
        </w:numPr>
        <w:pBdr>
          <w:top w:val="nil"/>
          <w:left w:val="nil"/>
          <w:bottom w:val="nil"/>
          <w:right w:val="nil"/>
          <w:between w:val="nil"/>
        </w:pBdr>
        <w:spacing w:line="240" w:lineRule="auto"/>
        <w:rPr>
          <w:color w:val="000000"/>
        </w:rPr>
      </w:pP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5</m:t>
            </m:r>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12</m:t>
            </m:r>
          </m:den>
        </m:f>
        <m:r>
          <w:rPr>
            <w:rFonts w:ascii="Cambria Math" w:hAnsi="Cambria Math"/>
            <w:color w:val="000000"/>
          </w:rPr>
          <m:t xml:space="preserve">= </m:t>
        </m:r>
      </m:oMath>
    </w:p>
    <w:p w14:paraId="4E5D4CB8" w14:textId="77777777" w:rsidR="00FD4B17" w:rsidRDefault="00FD4B17" w:rsidP="00FD4B17">
      <w:pPr>
        <w:pBdr>
          <w:top w:val="nil"/>
          <w:left w:val="nil"/>
          <w:bottom w:val="nil"/>
          <w:right w:val="nil"/>
          <w:between w:val="nil"/>
        </w:pBdr>
        <w:spacing w:after="0" w:line="240" w:lineRule="auto"/>
        <w:rPr>
          <w:i/>
          <w:color w:val="C00000"/>
        </w:rPr>
      </w:pPr>
    </w:p>
    <w:p w14:paraId="6C550FE0" w14:textId="77777777" w:rsidR="00C93609" w:rsidRDefault="00D07016" w:rsidP="007E37E4">
      <w:pPr>
        <w:pBdr>
          <w:top w:val="nil"/>
          <w:left w:val="nil"/>
          <w:bottom w:val="nil"/>
          <w:right w:val="nil"/>
          <w:between w:val="nil"/>
        </w:pBdr>
        <w:spacing w:before="120" w:after="120" w:line="276" w:lineRule="auto"/>
        <w:ind w:left="360"/>
        <w:rPr>
          <w:i/>
          <w:color w:val="C00000"/>
        </w:rPr>
      </w:pPr>
      <w:r>
        <w:rPr>
          <w:i/>
          <w:color w:val="C00000"/>
        </w:rPr>
        <w:t>A common misconception for students is assuming tha</w:t>
      </w:r>
      <w:r w:rsidR="00AD072D">
        <w:rPr>
          <w:i/>
          <w:color w:val="C00000"/>
        </w:rPr>
        <w:t>t in order to estimate</w:t>
      </w:r>
      <w:r w:rsidR="00454F10">
        <w:rPr>
          <w:i/>
          <w:color w:val="C00000"/>
        </w:rPr>
        <w:t xml:space="preserve"> </w:t>
      </w:r>
      <w:r w:rsidR="00BD3464">
        <w:rPr>
          <w:i/>
          <w:color w:val="C00000"/>
        </w:rPr>
        <w:t>the sum of a problem</w:t>
      </w:r>
      <w:r w:rsidR="00AD072D">
        <w:rPr>
          <w:i/>
          <w:color w:val="C00000"/>
        </w:rPr>
        <w:t xml:space="preserve"> you must first solve the problem.  </w:t>
      </w:r>
      <w:r w:rsidR="009A4C06">
        <w:rPr>
          <w:i/>
          <w:color w:val="C00000"/>
        </w:rPr>
        <w:t xml:space="preserve">Students </w:t>
      </w:r>
      <w:r w:rsidR="007C41D5">
        <w:rPr>
          <w:i/>
          <w:color w:val="C00000"/>
        </w:rPr>
        <w:t>should use</w:t>
      </w:r>
      <w:r w:rsidR="00AD072D">
        <w:rPr>
          <w:i/>
          <w:color w:val="C00000"/>
        </w:rPr>
        <w:t xml:space="preserve"> estimation skills such</w:t>
      </w:r>
      <w:r>
        <w:rPr>
          <w:i/>
          <w:color w:val="C00000"/>
        </w:rPr>
        <w:t xml:space="preserve"> as</w:t>
      </w:r>
      <w:r w:rsidR="00AD072D">
        <w:rPr>
          <w:i/>
          <w:color w:val="C00000"/>
        </w:rPr>
        <w:t xml:space="preserve"> fraction</w:t>
      </w:r>
      <w:r>
        <w:rPr>
          <w:i/>
          <w:color w:val="C00000"/>
        </w:rPr>
        <w:t xml:space="preserve"> ben</w:t>
      </w:r>
      <w:r w:rsidR="00AD072D">
        <w:rPr>
          <w:i/>
          <w:color w:val="C00000"/>
        </w:rPr>
        <w:t>chmark</w:t>
      </w:r>
      <w:r w:rsidR="00DB463A">
        <w:rPr>
          <w:i/>
          <w:color w:val="C00000"/>
        </w:rPr>
        <w:t>s</w:t>
      </w:r>
      <w:r>
        <w:rPr>
          <w:i/>
          <w:color w:val="C00000"/>
        </w:rPr>
        <w:t xml:space="preserve"> of 0,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AD072D">
        <w:rPr>
          <w:i/>
          <w:color w:val="C00000"/>
        </w:rPr>
        <w:t xml:space="preserve">, and 1, prior to solving the problem.  Students can use benchmarks to get an estimate without using an algorithm. </w:t>
      </w:r>
      <w:r>
        <w:rPr>
          <w:i/>
          <w:color w:val="C00000"/>
        </w:rPr>
        <w:t>Estimation encourages reflective thinking and</w:t>
      </w:r>
      <w:r w:rsidR="00AD072D">
        <w:rPr>
          <w:i/>
          <w:color w:val="C00000"/>
        </w:rPr>
        <w:t xml:space="preserve"> allows </w:t>
      </w:r>
      <w:r>
        <w:rPr>
          <w:i/>
          <w:color w:val="C00000"/>
        </w:rPr>
        <w:t xml:space="preserve">students to determine the reasonableness of an answer.   </w:t>
      </w:r>
      <w:r w:rsidR="00AD072D">
        <w:rPr>
          <w:i/>
          <w:color w:val="C00000"/>
        </w:rPr>
        <w:t xml:space="preserve">Refer to the Grade </w:t>
      </w:r>
      <w:r w:rsidR="00AD072D" w:rsidRPr="00AD072D">
        <w:rPr>
          <w:i/>
          <w:color w:val="C00000"/>
        </w:rPr>
        <w:t xml:space="preserve">4 </w:t>
      </w:r>
      <w:r w:rsidR="00AD072D" w:rsidRPr="00DB463A">
        <w:rPr>
          <w:i/>
          <w:color w:val="C00000"/>
        </w:rPr>
        <w:t>Curriculum Framework</w:t>
      </w:r>
      <w:r w:rsidR="00BD3464">
        <w:rPr>
          <w:i/>
          <w:color w:val="C00000"/>
        </w:rPr>
        <w:t>.</w:t>
      </w:r>
    </w:p>
    <w:p w14:paraId="164EE6D5" w14:textId="77777777" w:rsidR="00C93609" w:rsidRPr="00C93609" w:rsidRDefault="00BD3464" w:rsidP="007E37E4">
      <w:pPr>
        <w:pBdr>
          <w:top w:val="nil"/>
          <w:left w:val="nil"/>
          <w:bottom w:val="nil"/>
          <w:right w:val="nil"/>
          <w:between w:val="nil"/>
        </w:pBdr>
        <w:spacing w:before="120" w:after="120" w:line="276" w:lineRule="auto"/>
        <w:ind w:left="360"/>
        <w:rPr>
          <w:i/>
          <w:color w:val="C00000"/>
        </w:rPr>
      </w:pPr>
      <w:r>
        <w:rPr>
          <w:i/>
          <w:color w:val="C00000"/>
        </w:rPr>
        <w:t xml:space="preserve">For example with </w:t>
      </w:r>
      <w:r w:rsidR="00C93609">
        <w:rPr>
          <w:i/>
          <w:color w:val="C00000"/>
        </w:rPr>
        <w:t xml:space="preserve">question a,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8</m:t>
            </m:r>
          </m:den>
        </m:f>
      </m:oMath>
      <w:r w:rsidR="00C93609">
        <w:rPr>
          <w:i/>
          <w:color w:val="C00000"/>
        </w:rPr>
        <w:t xml:space="preserve"> and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00C93609">
        <w:rPr>
          <w:i/>
          <w:color w:val="C00000"/>
        </w:rPr>
        <w:t xml:space="preserve"> are both greater than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C93609">
        <w:rPr>
          <w:i/>
          <w:color w:val="C00000"/>
        </w:rPr>
        <w:t>, so the sum</w:t>
      </w:r>
      <w:r w:rsidR="00F166A7">
        <w:rPr>
          <w:i/>
          <w:color w:val="C00000"/>
        </w:rPr>
        <w:t xml:space="preserve"> is greater than 1. </w:t>
      </w:r>
      <w:r w:rsidR="00C93609">
        <w:rPr>
          <w:i/>
          <w:color w:val="C00000"/>
        </w:rPr>
        <w:t xml:space="preserve"> If </w:t>
      </w:r>
      <w:r w:rsidR="00F166A7">
        <w:rPr>
          <w:i/>
          <w:color w:val="C00000"/>
        </w:rPr>
        <w:t xml:space="preserve">a </w:t>
      </w:r>
      <w:r w:rsidR="00C93609">
        <w:rPr>
          <w:i/>
          <w:color w:val="C00000"/>
        </w:rPr>
        <w:t>stude</w:t>
      </w:r>
      <w:r w:rsidR="00F166A7">
        <w:rPr>
          <w:i/>
          <w:color w:val="C00000"/>
        </w:rPr>
        <w:t>nt</w:t>
      </w:r>
      <w:r>
        <w:rPr>
          <w:i/>
          <w:color w:val="C00000"/>
        </w:rPr>
        <w:t xml:space="preserve"> did not use estimation strategies</w:t>
      </w:r>
      <w:r w:rsidR="00CC73DA">
        <w:rPr>
          <w:i/>
          <w:color w:val="C00000"/>
        </w:rPr>
        <w:t xml:space="preserve"> and incorrectly</w:t>
      </w:r>
      <w:r w:rsidR="00C93609">
        <w:rPr>
          <w:i/>
          <w:color w:val="C00000"/>
        </w:rPr>
        <w:t xml:space="preserve"> tried to solve the problem </w:t>
      </w:r>
      <w:r w:rsidR="00C93609" w:rsidRPr="00625FDB">
        <w:rPr>
          <w:i/>
          <w:color w:val="C00000"/>
          <w:u w:val="single"/>
        </w:rPr>
        <w:t xml:space="preserve">without finding common denominators </w:t>
      </w:r>
      <w:r w:rsidR="00C93609">
        <w:rPr>
          <w:i/>
          <w:color w:val="C00000"/>
        </w:rPr>
        <w:t>t</w:t>
      </w:r>
      <w:r w:rsidR="00F166A7">
        <w:rPr>
          <w:i/>
          <w:color w:val="C00000"/>
        </w:rPr>
        <w:t xml:space="preserve">he sum would be less than one </w:t>
      </w:r>
      <w:r w:rsidR="00CC73DA">
        <w:rPr>
          <w:i/>
          <w:color w:val="C00000"/>
        </w:rPr>
        <w:t>whole</w:t>
      </w:r>
      <w:r w:rsidR="009344F3">
        <w:rPr>
          <w:i/>
          <w:color w:val="C00000"/>
        </w:rPr>
        <w:t xml:space="preserve"> (</w:t>
      </w:r>
      <w:r w:rsidR="00625FDB">
        <w:rPr>
          <w:i/>
          <w:color w:val="C00000"/>
        </w:rPr>
        <w:t>8/12)</w:t>
      </w:r>
      <w:r w:rsidR="00CC73DA">
        <w:rPr>
          <w:i/>
          <w:color w:val="C00000"/>
        </w:rPr>
        <w:t>.</w:t>
      </w:r>
      <w:r w:rsidR="00C93609">
        <w:rPr>
          <w:i/>
          <w:color w:val="C00000"/>
        </w:rPr>
        <w:t xml:space="preserve"> </w:t>
      </w:r>
      <w:r w:rsidR="00F166A7">
        <w:rPr>
          <w:i/>
          <w:color w:val="C00000"/>
        </w:rPr>
        <w:t xml:space="preserve"> Other students may solve the problem procedural</w:t>
      </w:r>
      <w:r w:rsidR="00CC73DA">
        <w:rPr>
          <w:i/>
          <w:color w:val="C00000"/>
        </w:rPr>
        <w:t>ly</w:t>
      </w:r>
      <w:r w:rsidR="00F166A7">
        <w:rPr>
          <w:i/>
          <w:color w:val="C00000"/>
        </w:rPr>
        <w:t xml:space="preserve"> without estimating. If students are unable to estimate fractions using benchmarks, students should explore models to</w:t>
      </w:r>
      <w:r w:rsidR="00CC73DA">
        <w:rPr>
          <w:i/>
          <w:color w:val="C00000"/>
        </w:rPr>
        <w:t xml:space="preserve"> assist them in comparing</w:t>
      </w:r>
      <w:r w:rsidR="00F166A7">
        <w:rPr>
          <w:i/>
          <w:color w:val="C00000"/>
        </w:rPr>
        <w:t xml:space="preserve"> fractions to common benchmarks. When exploring</w:t>
      </w:r>
      <w:r w:rsidR="001B19EC">
        <w:rPr>
          <w:i/>
          <w:color w:val="C00000"/>
        </w:rPr>
        <w:t xml:space="preserve"> fractions in relation</w:t>
      </w:r>
      <w:r w:rsidR="00F166A7">
        <w:rPr>
          <w:i/>
          <w:color w:val="C00000"/>
        </w:rPr>
        <w:t xml:space="preserve"> to benchmarks it is important for student</w:t>
      </w:r>
      <w:r w:rsidR="001B19EC">
        <w:rPr>
          <w:i/>
          <w:color w:val="C00000"/>
        </w:rPr>
        <w:t>s</w:t>
      </w:r>
      <w:r w:rsidR="00F166A7">
        <w:rPr>
          <w:i/>
          <w:color w:val="C00000"/>
        </w:rPr>
        <w:t xml:space="preserve"> to identify the relationship between the numerator and denominator in order to apply this concept</w:t>
      </w:r>
      <w:r w:rsidR="001B19EC">
        <w:rPr>
          <w:i/>
          <w:color w:val="C00000"/>
        </w:rPr>
        <w:t xml:space="preserve"> when solving problems</w:t>
      </w:r>
      <w:r w:rsidR="00F166A7">
        <w:rPr>
          <w:i/>
          <w:color w:val="C00000"/>
        </w:rPr>
        <w:t xml:space="preserve">.  </w:t>
      </w:r>
      <w:r w:rsidR="001B19EC">
        <w:rPr>
          <w:i/>
          <w:color w:val="C00000"/>
        </w:rPr>
        <w:t>Encouraging students to estimate sums or differences will he</w:t>
      </w:r>
      <w:r w:rsidR="00CC73DA">
        <w:rPr>
          <w:i/>
          <w:color w:val="C00000"/>
        </w:rPr>
        <w:t>lp them</w:t>
      </w:r>
      <w:r w:rsidR="001B19EC">
        <w:rPr>
          <w:i/>
          <w:color w:val="C00000"/>
        </w:rPr>
        <w:t xml:space="preserve"> to con</w:t>
      </w:r>
      <w:r w:rsidR="00454F10">
        <w:rPr>
          <w:i/>
          <w:color w:val="C00000"/>
        </w:rPr>
        <w:t>tinue to build</w:t>
      </w:r>
      <w:r w:rsidR="001B19EC">
        <w:rPr>
          <w:i/>
          <w:color w:val="C00000"/>
        </w:rPr>
        <w:t xml:space="preserve"> fraction number sense. </w:t>
      </w:r>
    </w:p>
    <w:p w14:paraId="6BFA46ED" w14:textId="77777777" w:rsidR="00FD4B17" w:rsidRDefault="00FD4B17" w:rsidP="00235776">
      <w:pPr>
        <w:numPr>
          <w:ilvl w:val="0"/>
          <w:numId w:val="10"/>
        </w:numPr>
        <w:pBdr>
          <w:top w:val="nil"/>
          <w:left w:val="nil"/>
          <w:bottom w:val="nil"/>
          <w:right w:val="nil"/>
          <w:between w:val="nil"/>
        </w:pBdr>
        <w:spacing w:after="0" w:line="240" w:lineRule="auto"/>
        <w:rPr>
          <w:color w:val="000000"/>
        </w:rPr>
      </w:pPr>
      <w:r>
        <w:rPr>
          <w:color w:val="000000"/>
        </w:rPr>
        <w:t xml:space="preserve">What is the difference between </w:t>
      </w:r>
      <m:oMath>
        <m:r>
          <w:rPr>
            <w:rFonts w:ascii="Cambria Math" w:hAnsi="Cambria Math"/>
            <w:color w:val="000000"/>
          </w:rPr>
          <m:t>3</m:t>
        </m:r>
        <m:f>
          <m:fPr>
            <m:ctrlPr>
              <w:rPr>
                <w:rFonts w:ascii="Cambria Math" w:hAnsi="Cambria Math"/>
                <w:color w:val="000000"/>
              </w:rPr>
            </m:ctrlPr>
          </m:fPr>
          <m:num>
            <m:r>
              <w:rPr>
                <w:rFonts w:ascii="Cambria Math" w:hAnsi="Cambria Math"/>
                <w:color w:val="000000"/>
              </w:rPr>
              <m:t>9</m:t>
            </m:r>
          </m:num>
          <m:den>
            <m:r>
              <w:rPr>
                <w:rFonts w:ascii="Cambria Math" w:hAnsi="Cambria Math"/>
                <w:color w:val="000000"/>
              </w:rPr>
              <m:t xml:space="preserve">10 </m:t>
            </m:r>
          </m:den>
        </m:f>
      </m:oMath>
      <w:r>
        <w:rPr>
          <w:color w:val="000000"/>
        </w:rPr>
        <w:t xml:space="preserve"> and </w:t>
      </w:r>
      <m:oMath>
        <m:r>
          <w:rPr>
            <w:rFonts w:ascii="Cambria Math" w:hAnsi="Cambria Math"/>
            <w:color w:val="000000"/>
          </w:rPr>
          <m:t>1</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Pr>
          <w:color w:val="000000"/>
        </w:rPr>
        <w:t xml:space="preserve"> ?</w:t>
      </w:r>
    </w:p>
    <w:p w14:paraId="7B7FF239" w14:textId="77777777" w:rsidR="00FD4B17" w:rsidRDefault="00FD4B17" w:rsidP="00FD4B17">
      <w:pPr>
        <w:pBdr>
          <w:top w:val="nil"/>
          <w:left w:val="nil"/>
          <w:bottom w:val="nil"/>
          <w:right w:val="nil"/>
          <w:between w:val="nil"/>
        </w:pBdr>
        <w:spacing w:after="0" w:line="240" w:lineRule="auto"/>
        <w:rPr>
          <w:color w:val="000000"/>
        </w:rPr>
      </w:pPr>
    </w:p>
    <w:p w14:paraId="767C65EC" w14:textId="77777777" w:rsidR="00A401DE" w:rsidRDefault="00CC73DA" w:rsidP="007E37E4">
      <w:pPr>
        <w:pBdr>
          <w:top w:val="nil"/>
          <w:left w:val="nil"/>
          <w:bottom w:val="nil"/>
          <w:right w:val="nil"/>
          <w:between w:val="nil"/>
        </w:pBdr>
        <w:spacing w:before="120" w:after="120" w:line="276" w:lineRule="auto"/>
        <w:ind w:left="360"/>
        <w:rPr>
          <w:i/>
          <w:color w:val="C00000"/>
        </w:rPr>
      </w:pPr>
      <w:r>
        <w:rPr>
          <w:i/>
          <w:color w:val="C00000"/>
        </w:rPr>
        <w:t>A common error for students is incorrectly applying</w:t>
      </w:r>
      <w:r w:rsidR="001B19EC">
        <w:rPr>
          <w:i/>
          <w:color w:val="C00000"/>
        </w:rPr>
        <w:t xml:space="preserve"> the term </w:t>
      </w:r>
      <w:r>
        <w:rPr>
          <w:i/>
          <w:color w:val="C00000"/>
        </w:rPr>
        <w:t>“</w:t>
      </w:r>
      <w:r w:rsidR="001B19EC">
        <w:rPr>
          <w:i/>
          <w:color w:val="C00000"/>
        </w:rPr>
        <w:t>difference.</w:t>
      </w:r>
      <w:r>
        <w:rPr>
          <w:i/>
          <w:color w:val="C00000"/>
        </w:rPr>
        <w:t>”</w:t>
      </w:r>
      <w:r w:rsidR="001B19EC">
        <w:rPr>
          <w:i/>
          <w:color w:val="C00000"/>
        </w:rPr>
        <w:t xml:space="preserve">  </w:t>
      </w:r>
      <w:r w:rsidR="00A401DE" w:rsidRPr="00A401DE">
        <w:rPr>
          <w:i/>
          <w:color w:val="C00000"/>
        </w:rPr>
        <w:t>Using word wall cards and other strategies wi</w:t>
      </w:r>
      <w:r w:rsidR="00A401DE">
        <w:rPr>
          <w:i/>
          <w:color w:val="C00000"/>
        </w:rPr>
        <w:t xml:space="preserve">ll help students understand </w:t>
      </w:r>
      <w:r w:rsidR="00454F10">
        <w:rPr>
          <w:i/>
          <w:color w:val="C00000"/>
        </w:rPr>
        <w:t>and apply</w:t>
      </w:r>
      <w:r w:rsidR="00CE7866">
        <w:rPr>
          <w:i/>
          <w:color w:val="C00000"/>
        </w:rPr>
        <w:t xml:space="preserve"> </w:t>
      </w:r>
      <w:r w:rsidR="00A401DE">
        <w:rPr>
          <w:i/>
          <w:color w:val="C00000"/>
        </w:rPr>
        <w:t>math</w:t>
      </w:r>
      <w:r>
        <w:rPr>
          <w:i/>
          <w:color w:val="C00000"/>
        </w:rPr>
        <w:t>ematics</w:t>
      </w:r>
      <w:r w:rsidR="00A401DE">
        <w:rPr>
          <w:i/>
          <w:color w:val="C00000"/>
        </w:rPr>
        <w:t xml:space="preserve"> </w:t>
      </w:r>
      <w:r w:rsidR="009A4C06">
        <w:rPr>
          <w:i/>
          <w:color w:val="C00000"/>
        </w:rPr>
        <w:t>vocabulary</w:t>
      </w:r>
      <w:r w:rsidR="00A401DE" w:rsidRPr="00A401DE">
        <w:rPr>
          <w:i/>
          <w:color w:val="C00000"/>
        </w:rPr>
        <w:t>.</w:t>
      </w:r>
      <w:r>
        <w:rPr>
          <w:i/>
          <w:color w:val="C00000"/>
        </w:rPr>
        <w:t xml:space="preserve"> </w:t>
      </w:r>
    </w:p>
    <w:p w14:paraId="1D5EFA42" w14:textId="77777777" w:rsidR="00CE7866" w:rsidRPr="00CC73DA" w:rsidRDefault="00CC73DA" w:rsidP="007E37E4">
      <w:pPr>
        <w:pBdr>
          <w:top w:val="nil"/>
          <w:left w:val="nil"/>
          <w:bottom w:val="nil"/>
          <w:right w:val="nil"/>
          <w:between w:val="nil"/>
        </w:pBdr>
        <w:spacing w:before="120" w:after="120" w:line="276" w:lineRule="auto"/>
        <w:ind w:left="360"/>
        <w:rPr>
          <w:i/>
          <w:color w:val="C00000"/>
        </w:rPr>
      </w:pPr>
      <w:r>
        <w:rPr>
          <w:i/>
          <w:color w:val="C00000"/>
        </w:rPr>
        <w:t>Another common error</w:t>
      </w:r>
      <w:r w:rsidR="00A401DE">
        <w:rPr>
          <w:i/>
          <w:color w:val="C00000"/>
        </w:rPr>
        <w:t xml:space="preserve"> when </w:t>
      </w:r>
      <w:r w:rsidR="00CE7866">
        <w:rPr>
          <w:i/>
          <w:color w:val="C00000"/>
        </w:rPr>
        <w:t xml:space="preserve">subtracting fractions with unlike denominators </w:t>
      </w:r>
      <w:r w:rsidR="00A401DE">
        <w:rPr>
          <w:i/>
          <w:color w:val="C00000"/>
        </w:rPr>
        <w:t>is to subtract the numerators and denominators withou</w:t>
      </w:r>
      <w:r w:rsidR="00E44A5D">
        <w:rPr>
          <w:i/>
          <w:color w:val="C00000"/>
        </w:rPr>
        <w:t xml:space="preserve">t finding </w:t>
      </w:r>
      <w:r w:rsidR="00A401DE">
        <w:rPr>
          <w:i/>
          <w:color w:val="C00000"/>
        </w:rPr>
        <w:t xml:space="preserve">common denominators.  </w:t>
      </w:r>
      <w:r w:rsidR="00E44A5D">
        <w:rPr>
          <w:i/>
          <w:color w:val="C00000"/>
        </w:rPr>
        <w:t xml:space="preserve">If </w:t>
      </w:r>
      <w:r w:rsidR="00CE7866">
        <w:rPr>
          <w:i/>
          <w:color w:val="C00000"/>
        </w:rPr>
        <w:t xml:space="preserve">a </w:t>
      </w:r>
      <w:r w:rsidR="00A401DE">
        <w:rPr>
          <w:i/>
          <w:color w:val="C00000"/>
        </w:rPr>
        <w:t>student</w:t>
      </w:r>
      <w:r w:rsidR="00CE7866">
        <w:rPr>
          <w:i/>
          <w:color w:val="C00000"/>
        </w:rPr>
        <w:t xml:space="preserve"> has</w:t>
      </w:r>
      <w:r w:rsidR="00A401DE">
        <w:rPr>
          <w:i/>
          <w:color w:val="C00000"/>
        </w:rPr>
        <w:t xml:space="preserve"> this misconception</w:t>
      </w:r>
      <w:r w:rsidR="00CE7866">
        <w:rPr>
          <w:i/>
          <w:color w:val="C00000"/>
        </w:rPr>
        <w:t xml:space="preserve"> then</w:t>
      </w:r>
      <w:r w:rsidR="00A401DE">
        <w:rPr>
          <w:i/>
          <w:color w:val="C00000"/>
        </w:rPr>
        <w:t xml:space="preserve"> their answer would be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6</m:t>
            </m:r>
          </m:num>
          <m:den>
            <m:r>
              <w:rPr>
                <w:rFonts w:ascii="Cambria Math" w:hAnsi="Cambria Math"/>
                <w:color w:val="C00000"/>
              </w:rPr>
              <m:t>6</m:t>
            </m:r>
          </m:den>
        </m:f>
      </m:oMath>
      <w:r w:rsidR="00A401DE">
        <w:rPr>
          <w:i/>
          <w:color w:val="C00000"/>
        </w:rPr>
        <w:t xml:space="preserve"> or 3. This </w:t>
      </w:r>
      <w:r w:rsidR="00822301">
        <w:rPr>
          <w:i/>
          <w:color w:val="C00000"/>
        </w:rPr>
        <w:t xml:space="preserve">student </w:t>
      </w:r>
      <w:r w:rsidR="00A401DE">
        <w:rPr>
          <w:i/>
          <w:color w:val="C00000"/>
        </w:rPr>
        <w:t xml:space="preserve">will need </w:t>
      </w:r>
      <w:r w:rsidR="00822301">
        <w:rPr>
          <w:i/>
          <w:color w:val="C00000"/>
        </w:rPr>
        <w:t>additional support using a variety of models, such as fraction circles</w:t>
      </w:r>
      <w:r w:rsidR="00CE7866">
        <w:rPr>
          <w:i/>
          <w:color w:val="C00000"/>
        </w:rPr>
        <w:t xml:space="preserve"> or fraction strips, to build a greater u</w:t>
      </w:r>
      <w:r w:rsidR="00454F10">
        <w:rPr>
          <w:i/>
          <w:color w:val="C00000"/>
        </w:rPr>
        <w:t>nderstanding of subtracting</w:t>
      </w:r>
      <w:r w:rsidR="00CE7866">
        <w:rPr>
          <w:i/>
          <w:color w:val="C00000"/>
        </w:rPr>
        <w:t xml:space="preserve"> fractions</w:t>
      </w:r>
      <w:r w:rsidR="00454F10">
        <w:rPr>
          <w:i/>
          <w:color w:val="C00000"/>
        </w:rPr>
        <w:t xml:space="preserve"> with</w:t>
      </w:r>
      <w:r w:rsidR="00CE7866">
        <w:rPr>
          <w:i/>
          <w:color w:val="C00000"/>
        </w:rPr>
        <w:t xml:space="preserve"> unlike denominators. </w:t>
      </w:r>
      <w:r w:rsidR="009A4C06">
        <w:rPr>
          <w:i/>
          <w:color w:val="C00000"/>
        </w:rPr>
        <w:t xml:space="preserve"> This student may also need more instruction in finding least common multiples.</w:t>
      </w:r>
    </w:p>
    <w:p w14:paraId="5FB382A0" w14:textId="77777777" w:rsidR="00FD4B17" w:rsidRDefault="00FD4B17" w:rsidP="00235776">
      <w:pPr>
        <w:numPr>
          <w:ilvl w:val="0"/>
          <w:numId w:val="10"/>
        </w:numPr>
        <w:pBdr>
          <w:top w:val="nil"/>
          <w:left w:val="nil"/>
          <w:bottom w:val="nil"/>
          <w:right w:val="nil"/>
          <w:between w:val="nil"/>
        </w:pBdr>
        <w:spacing w:after="0" w:line="240" w:lineRule="auto"/>
        <w:rPr>
          <w:color w:val="000000"/>
        </w:rPr>
      </w:pPr>
      <w:r>
        <w:rPr>
          <w:color w:val="000000"/>
        </w:rPr>
        <w:t xml:space="preserve">Solve the problem shown below. </w:t>
      </w:r>
    </w:p>
    <w:p w14:paraId="04A72D5D" w14:textId="77777777" w:rsidR="00FD4B17" w:rsidRDefault="00FD4B17" w:rsidP="00FD4B17">
      <w:pPr>
        <w:pBdr>
          <w:top w:val="nil"/>
          <w:left w:val="nil"/>
          <w:bottom w:val="nil"/>
          <w:right w:val="nil"/>
          <w:between w:val="nil"/>
        </w:pBdr>
        <w:spacing w:after="0" w:line="240" w:lineRule="auto"/>
        <w:rPr>
          <w:color w:val="000000"/>
        </w:rPr>
      </w:pPr>
    </w:p>
    <w:p w14:paraId="1C83F838" w14:textId="77777777" w:rsidR="00FD4B17" w:rsidRDefault="00371AA2" w:rsidP="00DB463A">
      <w:pPr>
        <w:pBdr>
          <w:top w:val="nil"/>
          <w:left w:val="nil"/>
          <w:bottom w:val="nil"/>
          <w:right w:val="nil"/>
          <w:between w:val="nil"/>
        </w:pBdr>
        <w:spacing w:after="0" w:line="240" w:lineRule="auto"/>
        <w:ind w:left="2430"/>
        <w:rPr>
          <w:color w:val="000000"/>
        </w:rPr>
      </w:pP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3</m:t>
            </m:r>
          </m:den>
        </m:f>
      </m:oMath>
      <w:r w:rsidR="00FD4B17">
        <w:rPr>
          <w:color w:val="000000"/>
        </w:rPr>
        <w:t xml:space="preserve"> + </w:t>
      </w:r>
      <m:oMath>
        <m:r>
          <w:rPr>
            <w:rFonts w:ascii="Cambria Math" w:hAnsi="Cambria Math"/>
            <w:color w:val="000000"/>
          </w:rPr>
          <m:t>1</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p>
    <w:p w14:paraId="0DD62F00" w14:textId="77777777" w:rsidR="00CA5A7B" w:rsidRDefault="00CA5A7B" w:rsidP="00CA5A7B">
      <w:pPr>
        <w:pBdr>
          <w:top w:val="nil"/>
          <w:left w:val="nil"/>
          <w:bottom w:val="nil"/>
          <w:right w:val="nil"/>
          <w:between w:val="nil"/>
        </w:pBdr>
        <w:spacing w:after="0" w:line="240" w:lineRule="auto"/>
        <w:rPr>
          <w:b/>
        </w:rPr>
      </w:pPr>
    </w:p>
    <w:p w14:paraId="6CD5BE62" w14:textId="77777777" w:rsidR="00454F10" w:rsidRPr="00454F10" w:rsidRDefault="00CE7866" w:rsidP="007E37E4">
      <w:pPr>
        <w:pBdr>
          <w:top w:val="nil"/>
          <w:left w:val="nil"/>
          <w:bottom w:val="nil"/>
          <w:right w:val="nil"/>
          <w:between w:val="nil"/>
        </w:pBdr>
        <w:spacing w:before="120" w:after="120" w:line="276" w:lineRule="auto"/>
        <w:ind w:left="360"/>
        <w:rPr>
          <w:color w:val="C00000"/>
        </w:rPr>
      </w:pPr>
      <w:r>
        <w:rPr>
          <w:i/>
          <w:color w:val="C00000"/>
        </w:rPr>
        <w:t xml:space="preserve">There are several different strategies that students can use </w:t>
      </w:r>
      <w:r w:rsidR="00C62340">
        <w:rPr>
          <w:i/>
          <w:color w:val="C00000"/>
        </w:rPr>
        <w:t xml:space="preserve">when finding the sum </w:t>
      </w:r>
      <w:r w:rsidR="00C62340" w:rsidRPr="00454F10">
        <w:rPr>
          <w:i/>
          <w:color w:val="C00000"/>
        </w:rPr>
        <w:t xml:space="preserve">of </w:t>
      </w:r>
      <w:r w:rsidR="00CA5A7B" w:rsidRPr="00454F10">
        <w:rPr>
          <w:color w:val="C00000"/>
        </w:rPr>
        <w:t xml:space="preserve"> </w:t>
      </w:r>
      <m:oMath>
        <m:f>
          <m:fPr>
            <m:ctrlPr>
              <w:rPr>
                <w:rFonts w:ascii="Cambria Math" w:hAnsi="Cambria Math"/>
                <w:color w:val="C00000"/>
              </w:rPr>
            </m:ctrlPr>
          </m:fPr>
          <m:num>
            <m:r>
              <w:rPr>
                <w:rFonts w:ascii="Cambria Math" w:hAnsi="Cambria Math"/>
                <w:color w:val="C00000"/>
              </w:rPr>
              <m:t>5</m:t>
            </m:r>
          </m:num>
          <m:den>
            <m:r>
              <w:rPr>
                <w:rFonts w:ascii="Cambria Math" w:hAnsi="Cambria Math"/>
                <w:color w:val="C00000"/>
              </w:rPr>
              <m:t>3</m:t>
            </m:r>
          </m:den>
        </m:f>
      </m:oMath>
      <w:r w:rsidR="00CA5A7B" w:rsidRPr="00454F10">
        <w:rPr>
          <w:color w:val="C00000"/>
        </w:rPr>
        <w:t xml:space="preserve"> + </w:t>
      </w:r>
      <m:oMath>
        <m:r>
          <w:rPr>
            <w:rFonts w:ascii="Cambria Math" w:hAnsi="Cambria Math"/>
            <w:color w:val="C00000"/>
          </w:rPr>
          <m:t>1</m:t>
        </m:r>
        <m:f>
          <m:fPr>
            <m:ctrlPr>
              <w:rPr>
                <w:rFonts w:ascii="Cambria Math" w:hAnsi="Cambria Math"/>
                <w:color w:val="C00000"/>
              </w:rPr>
            </m:ctrlPr>
          </m:fPr>
          <m:num>
            <m:r>
              <w:rPr>
                <w:rFonts w:ascii="Cambria Math" w:hAnsi="Cambria Math"/>
                <w:color w:val="C00000"/>
              </w:rPr>
              <m:t>3</m:t>
            </m:r>
          </m:num>
          <m:den>
            <m:r>
              <w:rPr>
                <w:rFonts w:ascii="Cambria Math" w:hAnsi="Cambria Math"/>
                <w:color w:val="C00000"/>
              </w:rPr>
              <m:t>4</m:t>
            </m:r>
          </m:den>
        </m:f>
      </m:oMath>
      <w:r w:rsidR="00CA5A7B" w:rsidRPr="00454F10">
        <w:rPr>
          <w:color w:val="C00000"/>
        </w:rPr>
        <w:t xml:space="preserve">. </w:t>
      </w:r>
    </w:p>
    <w:p w14:paraId="5EF595F5" w14:textId="77777777" w:rsidR="00CE7866" w:rsidRDefault="00454F10" w:rsidP="007E37E4">
      <w:pPr>
        <w:pBdr>
          <w:top w:val="nil"/>
          <w:left w:val="nil"/>
          <w:bottom w:val="nil"/>
          <w:right w:val="nil"/>
          <w:between w:val="nil"/>
        </w:pBdr>
        <w:spacing w:before="120" w:after="120" w:line="276" w:lineRule="auto"/>
        <w:ind w:left="360"/>
        <w:rPr>
          <w:i/>
          <w:color w:val="C00000"/>
        </w:rPr>
      </w:pPr>
      <w:r>
        <w:rPr>
          <w:i/>
          <w:color w:val="C00000"/>
        </w:rPr>
        <w:lastRenderedPageBreak/>
        <w:t xml:space="preserve">One strategy is to convert </w:t>
      </w:r>
      <w:r w:rsidR="00CE7866">
        <w:rPr>
          <w:i/>
          <w:color w:val="C00000"/>
        </w:rPr>
        <w:t>the improper</w:t>
      </w:r>
      <w:r w:rsidR="00F975D9">
        <w:rPr>
          <w:i/>
          <w:color w:val="C00000"/>
        </w:rPr>
        <w:t xml:space="preserve"> fraction</w:t>
      </w:r>
      <w:r w:rsidR="00CE7866">
        <w:rPr>
          <w:i/>
          <w:color w:val="C00000"/>
        </w:rPr>
        <w:t xml:space="preserve"> to</w:t>
      </w:r>
      <w:r>
        <w:rPr>
          <w:i/>
          <w:color w:val="C00000"/>
        </w:rPr>
        <w:t xml:space="preserve"> a mixed number </w:t>
      </w:r>
      <w:r w:rsidR="00CE7866">
        <w:rPr>
          <w:i/>
          <w:color w:val="C00000"/>
        </w:rPr>
        <w:t xml:space="preserve">or </w:t>
      </w:r>
      <w:r>
        <w:rPr>
          <w:i/>
          <w:color w:val="C00000"/>
        </w:rPr>
        <w:t>another strategy</w:t>
      </w:r>
      <w:r w:rsidR="00CE7866">
        <w:rPr>
          <w:i/>
          <w:color w:val="C00000"/>
        </w:rPr>
        <w:t xml:space="preserve"> </w:t>
      </w:r>
      <w:r>
        <w:rPr>
          <w:i/>
          <w:color w:val="C00000"/>
        </w:rPr>
        <w:t xml:space="preserve">is to </w:t>
      </w:r>
      <w:r w:rsidR="00CE7866">
        <w:rPr>
          <w:i/>
          <w:color w:val="C00000"/>
        </w:rPr>
        <w:t xml:space="preserve">convert the mixed number into an improper fraction.  </w:t>
      </w:r>
    </w:p>
    <w:p w14:paraId="0E86C8A0" w14:textId="77777777" w:rsidR="00CE7866" w:rsidRPr="00CE7866" w:rsidRDefault="00CC73DA" w:rsidP="007E37E4">
      <w:pPr>
        <w:pBdr>
          <w:top w:val="nil"/>
          <w:left w:val="nil"/>
          <w:bottom w:val="nil"/>
          <w:right w:val="nil"/>
          <w:between w:val="nil"/>
        </w:pBdr>
        <w:spacing w:before="120" w:after="120" w:line="276" w:lineRule="auto"/>
        <w:ind w:left="360"/>
        <w:rPr>
          <w:i/>
          <w:color w:val="C00000"/>
        </w:rPr>
      </w:pPr>
      <w:r>
        <w:rPr>
          <w:i/>
          <w:color w:val="C00000"/>
        </w:rPr>
        <w:t>A common error</w:t>
      </w:r>
      <w:r w:rsidR="00CE7866">
        <w:rPr>
          <w:i/>
          <w:color w:val="C00000"/>
        </w:rPr>
        <w:t xml:space="preserve"> </w:t>
      </w:r>
      <w:r>
        <w:rPr>
          <w:i/>
          <w:color w:val="C00000"/>
        </w:rPr>
        <w:t>occurs when</w:t>
      </w:r>
      <w:r w:rsidR="00CA5A7B">
        <w:rPr>
          <w:i/>
          <w:color w:val="C00000"/>
        </w:rPr>
        <w:t xml:space="preserve"> convert</w:t>
      </w:r>
      <w:r>
        <w:rPr>
          <w:i/>
          <w:color w:val="C00000"/>
        </w:rPr>
        <w:t>ing</w:t>
      </w:r>
      <w:r w:rsidR="00CA5A7B">
        <w:rPr>
          <w:i/>
          <w:color w:val="C00000"/>
        </w:rPr>
        <w:t xml:space="preserve"> </w:t>
      </w:r>
      <w:r w:rsidR="00CE7866">
        <w:rPr>
          <w:i/>
          <w:color w:val="C00000"/>
        </w:rPr>
        <w:t xml:space="preserve">an improper </w:t>
      </w:r>
      <w:r w:rsidR="00CA5A7B">
        <w:rPr>
          <w:i/>
          <w:color w:val="C00000"/>
        </w:rPr>
        <w:t xml:space="preserve">fraction </w:t>
      </w:r>
      <w:r w:rsidR="00CE7866">
        <w:rPr>
          <w:i/>
          <w:color w:val="C00000"/>
        </w:rPr>
        <w:t xml:space="preserve">to a mixed number.  Some students will </w:t>
      </w:r>
      <w:r w:rsidR="00CA5A7B">
        <w:rPr>
          <w:i/>
          <w:color w:val="C00000"/>
        </w:rPr>
        <w:t xml:space="preserve">just </w:t>
      </w:r>
      <w:r w:rsidR="00CE7866">
        <w:rPr>
          <w:i/>
          <w:color w:val="C00000"/>
        </w:rPr>
        <w:t>switch the numerator and denominator, changin</w:t>
      </w:r>
      <w:r w:rsidR="00C62340">
        <w:rPr>
          <w:i/>
          <w:color w:val="C00000"/>
        </w:rPr>
        <w:t>g the value of the fraction.  Other students will use procedural strategies such as dividing the denominator by the numerator and using the remainder and original denominator to create a fraction.   This process can be confusing to students.  Instead</w:t>
      </w:r>
      <w:r w:rsidR="00AE1E24">
        <w:rPr>
          <w:i/>
          <w:color w:val="C00000"/>
        </w:rPr>
        <w:t>,</w:t>
      </w:r>
      <w:r w:rsidR="00C62340">
        <w:rPr>
          <w:i/>
          <w:color w:val="C00000"/>
        </w:rPr>
        <w:t xml:space="preserve"> students should understand that an improper fraction is a fraction where the numerator is equal</w:t>
      </w:r>
      <w:r w:rsidR="00A36815">
        <w:rPr>
          <w:i/>
          <w:color w:val="C00000"/>
        </w:rPr>
        <w:t xml:space="preserve"> to</w:t>
      </w:r>
      <w:r w:rsidR="00C62340">
        <w:rPr>
          <w:i/>
          <w:color w:val="C00000"/>
        </w:rPr>
        <w:t xml:space="preserve"> or greater than the denominator.  Dra</w:t>
      </w:r>
      <w:r w:rsidR="001471BC">
        <w:rPr>
          <w:i/>
          <w:color w:val="C00000"/>
        </w:rPr>
        <w:t xml:space="preserve">wing a pictorial representation </w:t>
      </w:r>
      <w:r w:rsidR="00D60168">
        <w:rPr>
          <w:i/>
          <w:color w:val="C00000"/>
        </w:rPr>
        <w:t>or using concrete</w:t>
      </w:r>
      <w:r w:rsidR="001471BC">
        <w:rPr>
          <w:i/>
          <w:color w:val="C00000"/>
        </w:rPr>
        <w:t xml:space="preserve"> models</w:t>
      </w:r>
      <w:r w:rsidR="00D60168">
        <w:rPr>
          <w:i/>
          <w:color w:val="C00000"/>
        </w:rPr>
        <w:t xml:space="preserve"> is one strategy to </w:t>
      </w:r>
      <w:r w:rsidR="001471BC">
        <w:rPr>
          <w:i/>
          <w:color w:val="C00000"/>
        </w:rPr>
        <w:t xml:space="preserve">use when </w:t>
      </w:r>
      <w:r w:rsidR="00D60168">
        <w:rPr>
          <w:i/>
          <w:color w:val="C00000"/>
        </w:rPr>
        <w:t>convert</w:t>
      </w:r>
      <w:r w:rsidR="00AF7E40">
        <w:rPr>
          <w:i/>
          <w:color w:val="C00000"/>
        </w:rPr>
        <w:t xml:space="preserve">ing improper fractions to </w:t>
      </w:r>
      <w:r w:rsidR="00D60168">
        <w:rPr>
          <w:i/>
          <w:color w:val="C00000"/>
        </w:rPr>
        <w:t>mixed numbers.  Decomposing a fraction is another strategy</w:t>
      </w:r>
      <w:r w:rsidR="001471BC">
        <w:rPr>
          <w:i/>
          <w:color w:val="C00000"/>
        </w:rPr>
        <w:t xml:space="preserve">.  When students decompose an improper fraction to </w:t>
      </w:r>
      <w:r w:rsidR="00A36815">
        <w:rPr>
          <w:i/>
          <w:color w:val="C00000"/>
        </w:rPr>
        <w:t xml:space="preserve">a </w:t>
      </w:r>
      <w:r w:rsidR="001471BC">
        <w:rPr>
          <w:i/>
          <w:color w:val="C00000"/>
        </w:rPr>
        <w:t>mixed number, the student will f</w:t>
      </w:r>
      <w:r w:rsidR="00D60168">
        <w:rPr>
          <w:i/>
          <w:color w:val="C00000"/>
        </w:rPr>
        <w:t xml:space="preserve">ocus on creating fractions </w:t>
      </w:r>
      <w:r w:rsidR="000A25E9">
        <w:rPr>
          <w:i/>
          <w:color w:val="C00000"/>
        </w:rPr>
        <w:t xml:space="preserve">that are </w:t>
      </w:r>
      <w:r w:rsidR="00D60168">
        <w:rPr>
          <w:i/>
          <w:color w:val="C00000"/>
        </w:rPr>
        <w:t>equivalent</w:t>
      </w:r>
      <w:r w:rsidR="001471BC">
        <w:rPr>
          <w:i/>
          <w:color w:val="C00000"/>
        </w:rPr>
        <w:t xml:space="preserve"> to a whole </w:t>
      </w:r>
      <w:r w:rsidR="00D60168">
        <w:rPr>
          <w:i/>
          <w:color w:val="C00000"/>
        </w:rPr>
        <w:t xml:space="preserve">and </w:t>
      </w:r>
      <w:r w:rsidR="001471BC">
        <w:rPr>
          <w:i/>
          <w:color w:val="C00000"/>
        </w:rPr>
        <w:t xml:space="preserve">identify </w:t>
      </w:r>
      <w:r w:rsidR="000A25E9">
        <w:rPr>
          <w:i/>
          <w:color w:val="C00000"/>
        </w:rPr>
        <w:t xml:space="preserve">the </w:t>
      </w:r>
      <w:r w:rsidR="00D60168">
        <w:rPr>
          <w:i/>
          <w:color w:val="C00000"/>
        </w:rPr>
        <w:t>remaining fractional part. F</w:t>
      </w:r>
      <w:r w:rsidR="00454F10">
        <w:rPr>
          <w:i/>
          <w:color w:val="C00000"/>
        </w:rPr>
        <w:t xml:space="preserve">or example,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3</m:t>
            </m:r>
          </m:den>
        </m:f>
      </m:oMath>
      <w:r w:rsidR="001471BC">
        <w:rPr>
          <w:i/>
          <w:color w:val="C00000"/>
        </w:rPr>
        <w:t xml:space="preserve"> is equivalent to </w:t>
      </w:r>
      <w:r w:rsidR="00454F10">
        <w:rPr>
          <w:i/>
          <w:color w:val="C00000"/>
        </w:rPr>
        <w:t xml:space="preserv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3</m:t>
            </m:r>
          </m:den>
        </m:f>
      </m:oMath>
      <w:r w:rsidR="00C62340">
        <w:rPr>
          <w:i/>
          <w:color w:val="C00000"/>
        </w:rPr>
        <w:t xml:space="preserve"> and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oMath>
      <w:r w:rsidR="00454F10">
        <w:rPr>
          <w:i/>
          <w:color w:val="C00000"/>
        </w:rPr>
        <w:t xml:space="preserve"> </w:t>
      </w:r>
      <w:r w:rsidR="00C62340">
        <w:rPr>
          <w:i/>
          <w:color w:val="C00000"/>
        </w:rPr>
        <w:t xml:space="preserve"> </w:t>
      </w:r>
      <w:r w:rsidR="000A25E9">
        <w:rPr>
          <w:i/>
          <w:color w:val="C00000"/>
        </w:rPr>
        <w:t>identifying</w:t>
      </w:r>
      <w:r w:rsidR="00CA5A7B">
        <w:rPr>
          <w:i/>
          <w:color w:val="C00000"/>
        </w:rPr>
        <w:t xml:space="preserve"> that the improper fraction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3</m:t>
            </m:r>
          </m:den>
        </m:f>
      </m:oMath>
      <w:r w:rsidR="00CA5A7B">
        <w:rPr>
          <w:i/>
          <w:color w:val="C00000"/>
        </w:rPr>
        <w:t xml:space="preserve"> is equivalent to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oMath>
      <w:r w:rsidR="00CA5A7B">
        <w:rPr>
          <w:i/>
          <w:color w:val="C00000"/>
        </w:rPr>
        <w:t xml:space="preserve"> written as a mixed number. </w:t>
      </w:r>
      <w:r w:rsidR="000A25E9">
        <w:rPr>
          <w:i/>
          <w:color w:val="C00000"/>
        </w:rPr>
        <w:t xml:space="preserve"> The model below shows the different strategies of using a pictorial representation and decomposing a fraction when converting an</w:t>
      </w:r>
      <w:r w:rsidR="002921D3">
        <w:rPr>
          <w:i/>
          <w:color w:val="C00000"/>
        </w:rPr>
        <w:t xml:space="preserve"> improper fraction </w:t>
      </w:r>
      <w:r w:rsidR="000A25E9">
        <w:rPr>
          <w:i/>
          <w:color w:val="C00000"/>
        </w:rPr>
        <w:t xml:space="preserve">to a mixed number. </w:t>
      </w:r>
    </w:p>
    <w:p w14:paraId="63CB55D3" w14:textId="77777777" w:rsidR="00CE7866" w:rsidRDefault="00CE7866" w:rsidP="00FD4B17">
      <w:pPr>
        <w:pBdr>
          <w:top w:val="nil"/>
          <w:left w:val="nil"/>
          <w:bottom w:val="nil"/>
          <w:right w:val="nil"/>
          <w:between w:val="nil"/>
        </w:pBdr>
        <w:spacing w:after="0" w:line="240" w:lineRule="auto"/>
        <w:rPr>
          <w:b/>
        </w:rPr>
      </w:pPr>
    </w:p>
    <w:tbl>
      <w:tblPr>
        <w:tblStyle w:val="TableGrid"/>
        <w:tblW w:w="0" w:type="auto"/>
        <w:tblInd w:w="1815" w:type="dxa"/>
        <w:tblLook w:val="04A0" w:firstRow="1" w:lastRow="0" w:firstColumn="1" w:lastColumn="0" w:noHBand="0" w:noVBand="1"/>
        <w:tblCaption w:val="one whole"/>
        <w:tblDescription w:val="table shaded 3/3 representing one whole"/>
      </w:tblPr>
      <w:tblGrid>
        <w:gridCol w:w="746"/>
        <w:gridCol w:w="746"/>
        <w:gridCol w:w="746"/>
      </w:tblGrid>
      <w:tr w:rsidR="002921D3" w14:paraId="6CE8AD9B" w14:textId="77777777" w:rsidTr="001B79A4">
        <w:trPr>
          <w:trHeight w:val="1104"/>
          <w:tblHeader/>
        </w:trPr>
        <w:tc>
          <w:tcPr>
            <w:tcW w:w="746" w:type="dxa"/>
            <w:shd w:val="clear" w:color="auto" w:fill="BFBFBF" w:themeFill="background1" w:themeFillShade="BF"/>
          </w:tcPr>
          <w:p w14:paraId="0AA8663C" w14:textId="77777777" w:rsidR="002921D3" w:rsidRDefault="002921D3" w:rsidP="001471BC">
            <w:pPr>
              <w:jc w:val="center"/>
              <w:rPr>
                <w:color w:val="000000"/>
              </w:rPr>
            </w:pPr>
          </w:p>
        </w:tc>
        <w:tc>
          <w:tcPr>
            <w:tcW w:w="746" w:type="dxa"/>
            <w:shd w:val="clear" w:color="auto" w:fill="BFBFBF" w:themeFill="background1" w:themeFillShade="BF"/>
          </w:tcPr>
          <w:p w14:paraId="7966B275" w14:textId="77777777" w:rsidR="002921D3" w:rsidRDefault="002921D3" w:rsidP="001471BC">
            <w:pPr>
              <w:jc w:val="center"/>
              <w:rPr>
                <w:color w:val="000000"/>
              </w:rPr>
            </w:pPr>
          </w:p>
        </w:tc>
        <w:tc>
          <w:tcPr>
            <w:tcW w:w="746" w:type="dxa"/>
            <w:shd w:val="clear" w:color="auto" w:fill="BFBFBF" w:themeFill="background1" w:themeFillShade="BF"/>
          </w:tcPr>
          <w:p w14:paraId="73D92837" w14:textId="77777777" w:rsidR="002921D3" w:rsidRDefault="002921D3" w:rsidP="001471BC">
            <w:pPr>
              <w:jc w:val="center"/>
              <w:rPr>
                <w:color w:val="000000"/>
              </w:rPr>
            </w:pPr>
          </w:p>
        </w:tc>
      </w:tr>
    </w:tbl>
    <w:tbl>
      <w:tblPr>
        <w:tblStyle w:val="TableGrid"/>
        <w:tblpPr w:leftFromText="180" w:rightFromText="180" w:vertAnchor="text" w:horzAnchor="page" w:tblpX="6169" w:tblpY="-1146"/>
        <w:tblW w:w="0" w:type="auto"/>
        <w:tblLook w:val="04A0" w:firstRow="1" w:lastRow="0" w:firstColumn="1" w:lastColumn="0" w:noHBand="0" w:noVBand="1"/>
        <w:tblCaption w:val="one whole"/>
        <w:tblDescription w:val="table shaded 3/3 representing one whole"/>
      </w:tblPr>
      <w:tblGrid>
        <w:gridCol w:w="746"/>
        <w:gridCol w:w="746"/>
        <w:gridCol w:w="746"/>
      </w:tblGrid>
      <w:tr w:rsidR="002921D3" w14:paraId="6AF9CD21" w14:textId="77777777" w:rsidTr="001B79A4">
        <w:trPr>
          <w:trHeight w:val="1104"/>
          <w:tblHeader/>
        </w:trPr>
        <w:tc>
          <w:tcPr>
            <w:tcW w:w="746" w:type="dxa"/>
            <w:shd w:val="clear" w:color="auto" w:fill="BFBFBF" w:themeFill="background1" w:themeFillShade="BF"/>
          </w:tcPr>
          <w:p w14:paraId="3558F53E" w14:textId="77777777" w:rsidR="002921D3" w:rsidRDefault="002921D3" w:rsidP="002921D3">
            <w:pPr>
              <w:jc w:val="center"/>
              <w:rPr>
                <w:color w:val="000000"/>
              </w:rPr>
            </w:pPr>
          </w:p>
        </w:tc>
        <w:tc>
          <w:tcPr>
            <w:tcW w:w="746" w:type="dxa"/>
            <w:shd w:val="clear" w:color="auto" w:fill="BFBFBF" w:themeFill="background1" w:themeFillShade="BF"/>
          </w:tcPr>
          <w:p w14:paraId="30C50E96" w14:textId="77777777" w:rsidR="002921D3" w:rsidRDefault="002921D3" w:rsidP="002921D3">
            <w:pPr>
              <w:jc w:val="center"/>
              <w:rPr>
                <w:color w:val="000000"/>
              </w:rPr>
            </w:pPr>
          </w:p>
        </w:tc>
        <w:tc>
          <w:tcPr>
            <w:tcW w:w="746" w:type="dxa"/>
          </w:tcPr>
          <w:p w14:paraId="12CD59C6" w14:textId="77777777" w:rsidR="002921D3" w:rsidRDefault="002921D3" w:rsidP="002921D3">
            <w:pPr>
              <w:jc w:val="center"/>
              <w:rPr>
                <w:color w:val="000000"/>
              </w:rPr>
            </w:pPr>
          </w:p>
        </w:tc>
      </w:tr>
    </w:tbl>
    <w:p w14:paraId="0C3F60C7" w14:textId="77777777" w:rsidR="007E37E4" w:rsidRDefault="007E37E4" w:rsidP="007E37E4">
      <w:pPr>
        <w:pBdr>
          <w:top w:val="nil"/>
          <w:left w:val="nil"/>
          <w:bottom w:val="nil"/>
          <w:right w:val="nil"/>
          <w:between w:val="nil"/>
        </w:pBdr>
        <w:spacing w:after="0" w:line="240" w:lineRule="auto"/>
        <w:rPr>
          <w:color w:val="000000"/>
        </w:rPr>
      </w:pPr>
    </w:p>
    <w:p w14:paraId="76707A72" w14:textId="77777777" w:rsidR="001471BC" w:rsidRDefault="002921D3" w:rsidP="007E37E4">
      <w:pPr>
        <w:pBdr>
          <w:top w:val="nil"/>
          <w:left w:val="nil"/>
          <w:bottom w:val="nil"/>
          <w:right w:val="nil"/>
          <w:between w:val="nil"/>
        </w:pBdr>
        <w:spacing w:after="0" w:line="240" w:lineRule="auto"/>
        <w:ind w:left="2160" w:firstLine="720"/>
        <w:rPr>
          <w:color w:val="000000"/>
        </w:rPr>
      </w:pPr>
      <w:r>
        <w:rPr>
          <w:color w:val="000000"/>
        </w:rPr>
        <w:t xml:space="preserve">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3</m:t>
            </m:r>
          </m:den>
        </m:f>
      </m:oMath>
      <w:r>
        <w:rPr>
          <w:color w:val="000000"/>
        </w:rPr>
        <w:t xml:space="preserve"> = 1</w:t>
      </w:r>
      <w:r w:rsidR="007E37E4">
        <w:rPr>
          <w:color w:val="000000"/>
        </w:rPr>
        <w:tab/>
      </w:r>
      <w:r w:rsidR="007E37E4">
        <w:rPr>
          <w:color w:val="000000"/>
        </w:rPr>
        <w:tab/>
      </w:r>
      <w:r w:rsidR="007E37E4">
        <w:rPr>
          <w:color w:val="000000"/>
        </w:rPr>
        <w:tab/>
      </w:r>
      <w:r w:rsidR="007E37E4">
        <w:rPr>
          <w:color w:val="000000"/>
        </w:rPr>
        <w:tab/>
      </w:r>
      <w:r w:rsidR="007E37E4">
        <w:rPr>
          <w:color w:val="000000"/>
        </w:rPr>
        <w:tab/>
      </w:r>
      <w:r>
        <w:rPr>
          <w:color w:val="000000"/>
        </w:rPr>
        <w:t xml:space="preserve">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3</m:t>
            </m:r>
          </m:den>
        </m:f>
      </m:oMath>
    </w:p>
    <w:p w14:paraId="5416648B" w14:textId="77777777" w:rsidR="001471BC" w:rsidRDefault="001471BC" w:rsidP="00FD4B17">
      <w:pPr>
        <w:pBdr>
          <w:top w:val="nil"/>
          <w:left w:val="nil"/>
          <w:bottom w:val="nil"/>
          <w:right w:val="nil"/>
          <w:between w:val="nil"/>
        </w:pBdr>
        <w:spacing w:after="0" w:line="240" w:lineRule="auto"/>
        <w:rPr>
          <w:color w:val="000000"/>
        </w:rPr>
      </w:pPr>
    </w:p>
    <w:p w14:paraId="7A1C0F85" w14:textId="77777777" w:rsidR="00FD4B17" w:rsidRDefault="00FD4B17" w:rsidP="00FD4B17">
      <w:pPr>
        <w:pBdr>
          <w:top w:val="nil"/>
          <w:left w:val="nil"/>
          <w:bottom w:val="nil"/>
          <w:right w:val="nil"/>
          <w:between w:val="nil"/>
        </w:pBdr>
        <w:spacing w:after="0" w:line="240" w:lineRule="auto"/>
        <w:rPr>
          <w:color w:val="000000"/>
        </w:rPr>
      </w:pPr>
    </w:p>
    <w:p w14:paraId="218C5828" w14:textId="77777777" w:rsidR="00FD4B17" w:rsidRDefault="00FD4B17" w:rsidP="00235776">
      <w:pPr>
        <w:numPr>
          <w:ilvl w:val="0"/>
          <w:numId w:val="10"/>
        </w:numPr>
        <w:pBdr>
          <w:top w:val="nil"/>
          <w:left w:val="nil"/>
          <w:bottom w:val="nil"/>
          <w:right w:val="nil"/>
          <w:between w:val="nil"/>
        </w:pBdr>
        <w:spacing w:after="0" w:line="240" w:lineRule="auto"/>
        <w:rPr>
          <w:color w:val="000000"/>
        </w:rPr>
      </w:pPr>
      <w:r>
        <w:rPr>
          <w:color w:val="000000"/>
        </w:rPr>
        <w:t>The teacher gave the students the following problem.</w:t>
      </w:r>
    </w:p>
    <w:p w14:paraId="201EAD4E" w14:textId="77777777" w:rsidR="00DB463A" w:rsidRDefault="00DB463A" w:rsidP="00DB463A">
      <w:pPr>
        <w:pBdr>
          <w:top w:val="nil"/>
          <w:left w:val="nil"/>
          <w:bottom w:val="nil"/>
          <w:right w:val="nil"/>
          <w:between w:val="nil"/>
        </w:pBdr>
        <w:spacing w:after="0" w:line="240" w:lineRule="auto"/>
        <w:rPr>
          <w:color w:val="000000"/>
        </w:rPr>
      </w:pPr>
    </w:p>
    <w:p w14:paraId="53EB5AB5" w14:textId="77777777" w:rsidR="00FD4B17" w:rsidRDefault="00FD4B17" w:rsidP="00DB463A">
      <w:pPr>
        <w:pBdr>
          <w:top w:val="nil"/>
          <w:left w:val="nil"/>
          <w:bottom w:val="nil"/>
          <w:right w:val="nil"/>
          <w:between w:val="nil"/>
        </w:pBdr>
        <w:spacing w:after="0" w:line="240" w:lineRule="auto"/>
        <w:ind w:left="2520"/>
        <w:rPr>
          <w:color w:val="000000"/>
        </w:rPr>
      </w:pPr>
      <m:oMath>
        <m:r>
          <w:rPr>
            <w:rFonts w:ascii="Cambria Math" w:hAnsi="Cambria Math"/>
            <w:color w:val="000000"/>
          </w:rPr>
          <m:t>2</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5</m:t>
            </m:r>
          </m:den>
        </m:f>
      </m:oMath>
      <w:r>
        <w:rPr>
          <w:color w:val="000000"/>
        </w:rPr>
        <w:t xml:space="preserve"> - </w:t>
      </w:r>
      <m:oMath>
        <m:f>
          <m:fPr>
            <m:ctrlPr>
              <w:rPr>
                <w:rFonts w:ascii="Cambria Math" w:hAnsi="Cambria Math"/>
                <w:color w:val="000000"/>
              </w:rPr>
            </m:ctrlPr>
          </m:fPr>
          <m:num>
            <m:r>
              <w:rPr>
                <w:rFonts w:ascii="Cambria Math" w:hAnsi="Cambria Math"/>
                <w:color w:val="000000"/>
              </w:rPr>
              <m:t>6</m:t>
            </m:r>
          </m:num>
          <m:den>
            <m:r>
              <w:rPr>
                <w:rFonts w:ascii="Cambria Math" w:hAnsi="Cambria Math"/>
                <w:color w:val="000000"/>
              </w:rPr>
              <m:t>12</m:t>
            </m:r>
          </m:den>
        </m:f>
      </m:oMath>
    </w:p>
    <w:p w14:paraId="0703B5A3" w14:textId="77777777" w:rsidR="007E37E4" w:rsidRDefault="007E37E4" w:rsidP="00FD4B17">
      <w:pPr>
        <w:pBdr>
          <w:top w:val="nil"/>
          <w:left w:val="nil"/>
          <w:bottom w:val="nil"/>
          <w:right w:val="nil"/>
          <w:between w:val="nil"/>
        </w:pBdr>
        <w:spacing w:after="0" w:line="240" w:lineRule="auto"/>
        <w:rPr>
          <w:color w:val="000000"/>
        </w:rPr>
      </w:pPr>
    </w:p>
    <w:p w14:paraId="345BE690" w14:textId="77777777" w:rsidR="00FD4B17" w:rsidRDefault="00FD4B17" w:rsidP="007E37E4">
      <w:pPr>
        <w:pBdr>
          <w:top w:val="nil"/>
          <w:left w:val="nil"/>
          <w:bottom w:val="nil"/>
          <w:right w:val="nil"/>
          <w:between w:val="nil"/>
        </w:pBdr>
        <w:spacing w:after="0" w:line="240" w:lineRule="auto"/>
        <w:ind w:left="360"/>
        <w:rPr>
          <w:color w:val="000000"/>
        </w:rPr>
      </w:pPr>
      <w:r>
        <w:rPr>
          <w:color w:val="000000"/>
        </w:rPr>
        <w:t>Both students used estimation strategies to estimate the difference.</w:t>
      </w:r>
    </w:p>
    <w:p w14:paraId="44A8EC91" w14:textId="77777777" w:rsidR="00FD4B17" w:rsidRDefault="00FD4B17" w:rsidP="00FD4B17">
      <w:pPr>
        <w:pBdr>
          <w:top w:val="nil"/>
          <w:left w:val="nil"/>
          <w:bottom w:val="nil"/>
          <w:right w:val="nil"/>
          <w:between w:val="nil"/>
        </w:pBdr>
        <w:spacing w:after="0" w:line="240" w:lineRule="auto"/>
        <w:rPr>
          <w:color w:val="000000"/>
        </w:rPr>
      </w:pPr>
    </w:p>
    <w:p w14:paraId="1F8850BE" w14:textId="77777777" w:rsidR="00FD4B17" w:rsidRDefault="00FD4B17" w:rsidP="00235776">
      <w:pPr>
        <w:numPr>
          <w:ilvl w:val="1"/>
          <w:numId w:val="10"/>
        </w:numPr>
        <w:pBdr>
          <w:top w:val="nil"/>
          <w:left w:val="nil"/>
          <w:bottom w:val="nil"/>
          <w:right w:val="nil"/>
          <w:between w:val="nil"/>
        </w:pBdr>
        <w:spacing w:after="0" w:line="240" w:lineRule="auto"/>
        <w:rPr>
          <w:color w:val="000000"/>
        </w:rPr>
      </w:pPr>
      <w:r>
        <w:rPr>
          <w:color w:val="000000"/>
        </w:rPr>
        <w:t xml:space="preserve">Xavier </w:t>
      </w:r>
      <w:r w:rsidR="00235776">
        <w:rPr>
          <w:color w:val="000000"/>
        </w:rPr>
        <w:t xml:space="preserve">said the difference </w:t>
      </w:r>
      <w:r>
        <w:rPr>
          <w:color w:val="000000"/>
        </w:rPr>
        <w:t>would be</w:t>
      </w:r>
      <w:r w:rsidR="00235776">
        <w:rPr>
          <w:color w:val="000000"/>
        </w:rPr>
        <w:t xml:space="preserve"> a little more</w:t>
      </w:r>
      <w:r>
        <w:rPr>
          <w:color w:val="000000"/>
        </w:rPr>
        <w:t xml:space="preserve"> than 2 wholes. </w:t>
      </w:r>
    </w:p>
    <w:p w14:paraId="4B8E493D" w14:textId="77777777" w:rsidR="00FD4B17" w:rsidRDefault="00FD4B17" w:rsidP="00235776">
      <w:pPr>
        <w:numPr>
          <w:ilvl w:val="1"/>
          <w:numId w:val="10"/>
        </w:numPr>
        <w:pBdr>
          <w:top w:val="nil"/>
          <w:left w:val="nil"/>
          <w:bottom w:val="nil"/>
          <w:right w:val="nil"/>
          <w:between w:val="nil"/>
        </w:pBdr>
        <w:spacing w:after="0" w:line="240" w:lineRule="auto"/>
        <w:rPr>
          <w:color w:val="000000"/>
        </w:rPr>
      </w:pPr>
      <w:r>
        <w:rPr>
          <w:color w:val="000000"/>
        </w:rPr>
        <w:t xml:space="preserve">Ava said that the difference would be less than 2 wholes. </w:t>
      </w:r>
    </w:p>
    <w:p w14:paraId="2C9C7630" w14:textId="77777777" w:rsidR="007E37E4" w:rsidRDefault="007E37E4" w:rsidP="00FD4B17">
      <w:pPr>
        <w:pBdr>
          <w:top w:val="nil"/>
          <w:left w:val="nil"/>
          <w:bottom w:val="nil"/>
          <w:right w:val="nil"/>
          <w:between w:val="nil"/>
        </w:pBdr>
        <w:spacing w:after="0" w:line="240" w:lineRule="auto"/>
        <w:rPr>
          <w:color w:val="000000"/>
        </w:rPr>
      </w:pPr>
    </w:p>
    <w:p w14:paraId="096EDECA" w14:textId="77777777" w:rsidR="00FD4B17" w:rsidRDefault="00FD4B17" w:rsidP="007E37E4">
      <w:pPr>
        <w:pBdr>
          <w:top w:val="nil"/>
          <w:left w:val="nil"/>
          <w:bottom w:val="nil"/>
          <w:right w:val="nil"/>
          <w:between w:val="nil"/>
        </w:pBdr>
        <w:spacing w:after="0" w:line="240" w:lineRule="auto"/>
        <w:ind w:left="360"/>
        <w:rPr>
          <w:color w:val="000000"/>
        </w:rPr>
      </w:pPr>
      <w:r>
        <w:rPr>
          <w:color w:val="000000"/>
        </w:rPr>
        <w:t>Explain which estima</w:t>
      </w:r>
      <w:r w:rsidR="000A25E9">
        <w:rPr>
          <w:color w:val="000000"/>
        </w:rPr>
        <w:t>te you most agree with and why?</w:t>
      </w:r>
    </w:p>
    <w:p w14:paraId="7D65AC91" w14:textId="77777777" w:rsidR="00FD4B17" w:rsidRDefault="00FD4B17" w:rsidP="00FD4B17">
      <w:pPr>
        <w:pBdr>
          <w:top w:val="nil"/>
          <w:left w:val="nil"/>
          <w:bottom w:val="nil"/>
          <w:right w:val="nil"/>
          <w:between w:val="nil"/>
        </w:pBdr>
        <w:spacing w:after="0" w:line="240" w:lineRule="auto"/>
        <w:rPr>
          <w:color w:val="000000"/>
        </w:rPr>
      </w:pPr>
    </w:p>
    <w:p w14:paraId="409A37ED" w14:textId="77777777" w:rsidR="00F54C3B" w:rsidRDefault="00AF7E40" w:rsidP="007E37E4">
      <w:pPr>
        <w:pBdr>
          <w:top w:val="nil"/>
          <w:left w:val="nil"/>
          <w:bottom w:val="nil"/>
          <w:right w:val="nil"/>
          <w:between w:val="nil"/>
        </w:pBdr>
        <w:spacing w:before="120" w:after="120" w:line="276" w:lineRule="auto"/>
        <w:ind w:left="360"/>
        <w:rPr>
          <w:i/>
          <w:color w:val="C00000"/>
        </w:rPr>
      </w:pPr>
      <w:r>
        <w:rPr>
          <w:i/>
          <w:color w:val="C00000"/>
        </w:rPr>
        <w:t>Sometimes students have difficulty comparing</w:t>
      </w:r>
      <w:r w:rsidR="00807B9E">
        <w:rPr>
          <w:i/>
          <w:color w:val="C00000"/>
        </w:rPr>
        <w:t xml:space="preserve"> </w:t>
      </w:r>
      <w:r w:rsidR="00F975D9">
        <w:rPr>
          <w:i/>
          <w:color w:val="C00000"/>
        </w:rPr>
        <w:t xml:space="preserve">fractions with an odd denominator to common fraction benchmarks. </w:t>
      </w:r>
      <w:r w:rsidR="00F54C3B">
        <w:rPr>
          <w:i/>
          <w:color w:val="C00000"/>
        </w:rPr>
        <w:t xml:space="preserve">Understanding that the fraction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5</m:t>
            </m:r>
          </m:den>
        </m:f>
      </m:oMath>
      <w:r w:rsidR="00F54C3B">
        <w:rPr>
          <w:i/>
          <w:color w:val="C00000"/>
        </w:rPr>
        <w:t xml:space="preserve"> is more than a half or that the fraction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sidR="00F54C3B">
        <w:rPr>
          <w:i/>
          <w:color w:val="C00000"/>
        </w:rPr>
        <w:t xml:space="preserve"> is less than a half is not easy for some students to recognize.  Some students will need additional support u</w:t>
      </w:r>
      <w:r w:rsidR="009B20EB">
        <w:rPr>
          <w:i/>
          <w:color w:val="C00000"/>
        </w:rPr>
        <w:t>sing fraction</w:t>
      </w:r>
      <w:r w:rsidR="00F54C3B">
        <w:rPr>
          <w:i/>
          <w:color w:val="C00000"/>
        </w:rPr>
        <w:t xml:space="preserve"> circle</w:t>
      </w:r>
      <w:r w:rsidR="009B20EB">
        <w:rPr>
          <w:i/>
          <w:color w:val="C00000"/>
        </w:rPr>
        <w:t>s</w:t>
      </w:r>
      <w:r w:rsidR="00F54C3B">
        <w:rPr>
          <w:i/>
          <w:color w:val="C00000"/>
        </w:rPr>
        <w:t xml:space="preserve"> or number lines to explore this concept. </w:t>
      </w:r>
      <w:r w:rsidR="009B20EB">
        <w:rPr>
          <w:i/>
          <w:color w:val="C00000"/>
        </w:rPr>
        <w:t xml:space="preserve"> When exploring fractions in relation to benchmarks students should be able to identify</w:t>
      </w:r>
      <w:r w:rsidR="00F975D9">
        <w:rPr>
          <w:i/>
          <w:color w:val="C00000"/>
        </w:rPr>
        <w:t>, for example,</w:t>
      </w:r>
      <w:r w:rsidR="009B20EB">
        <w:rPr>
          <w:i/>
          <w:color w:val="C00000"/>
        </w:rPr>
        <w:t xml:space="preserve"> how much greater than a half or even the distance from a whole. </w:t>
      </w:r>
      <w:r w:rsidR="00F975D9">
        <w:rPr>
          <w:i/>
          <w:color w:val="C00000"/>
        </w:rPr>
        <w:t>It is important for students to u</w:t>
      </w:r>
      <w:r w:rsidR="000A25E9">
        <w:rPr>
          <w:i/>
          <w:color w:val="C00000"/>
        </w:rPr>
        <w:t>nderstand</w:t>
      </w:r>
      <w:r w:rsidR="009B20EB">
        <w:rPr>
          <w:i/>
          <w:color w:val="C00000"/>
        </w:rPr>
        <w:t xml:space="preserve"> that the fraction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5</m:t>
            </m:r>
          </m:den>
        </m:f>
      </m:oMath>
      <w:r w:rsidR="00F975D9">
        <w:rPr>
          <w:i/>
          <w:color w:val="C00000"/>
        </w:rPr>
        <w:t xml:space="preserve"> is greater than a half</w:t>
      </w:r>
      <w:r w:rsidR="00AE1E24">
        <w:rPr>
          <w:i/>
          <w:color w:val="C00000"/>
        </w:rPr>
        <w:t>,</w:t>
      </w:r>
      <w:r w:rsidR="00F975D9">
        <w:rPr>
          <w:i/>
          <w:color w:val="C00000"/>
        </w:rPr>
        <w:t xml:space="preserve"> but also that it is </w:t>
      </w:r>
      <w:r w:rsidR="009B20EB">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10</m:t>
            </m:r>
          </m:den>
        </m:f>
      </m:oMath>
      <w:r w:rsidR="00F975D9">
        <w:rPr>
          <w:i/>
          <w:color w:val="C00000"/>
        </w:rPr>
        <w:t xml:space="preserve"> more than a half </w:t>
      </w:r>
      <w:r w:rsidR="009B20EB">
        <w:rPr>
          <w:i/>
          <w:color w:val="C00000"/>
        </w:rPr>
        <w:t xml:space="preserve">and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5</m:t>
            </m:r>
          </m:den>
        </m:f>
      </m:oMath>
      <w:r w:rsidR="009B20EB">
        <w:rPr>
          <w:i/>
          <w:color w:val="C00000"/>
        </w:rPr>
        <w:t xml:space="preserve"> from a whole</w:t>
      </w:r>
      <w:r w:rsidR="00F975D9">
        <w:rPr>
          <w:i/>
          <w:color w:val="C00000"/>
        </w:rPr>
        <w:t>. This understanding of fractions</w:t>
      </w:r>
      <w:r w:rsidR="009B20EB">
        <w:rPr>
          <w:i/>
          <w:color w:val="C00000"/>
        </w:rPr>
        <w:t xml:space="preserve"> will help studen</w:t>
      </w:r>
      <w:r w:rsidR="00F975D9">
        <w:rPr>
          <w:i/>
          <w:color w:val="C00000"/>
        </w:rPr>
        <w:t xml:space="preserve">ts to develop a greater fraction number sense. </w:t>
      </w:r>
    </w:p>
    <w:p w14:paraId="776065AC" w14:textId="77777777" w:rsidR="001B79A4" w:rsidRPr="00AE1E24" w:rsidRDefault="00F54C3B" w:rsidP="007E37E4">
      <w:pPr>
        <w:pBdr>
          <w:top w:val="nil"/>
          <w:left w:val="nil"/>
          <w:bottom w:val="nil"/>
          <w:right w:val="nil"/>
          <w:between w:val="nil"/>
        </w:pBdr>
        <w:spacing w:before="120" w:after="120" w:line="276" w:lineRule="auto"/>
        <w:ind w:left="360"/>
        <w:rPr>
          <w:i/>
          <w:color w:val="C00000"/>
        </w:rPr>
      </w:pPr>
      <w:r>
        <w:rPr>
          <w:i/>
          <w:color w:val="C00000"/>
        </w:rPr>
        <w:t xml:space="preserve">When solving the problem shown above,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5</m:t>
            </m:r>
          </m:den>
        </m:f>
      </m:oMath>
      <w:r>
        <w:rPr>
          <w:i/>
          <w:color w:val="C00000"/>
        </w:rPr>
        <w:t xml:space="preserve"> is slightly greater than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Pr>
          <w:i/>
          <w:color w:val="C00000"/>
        </w:rPr>
        <w:t xml:space="preserve"> and the fraction </w:t>
      </w:r>
      <m:oMath>
        <m:f>
          <m:fPr>
            <m:ctrlPr>
              <w:rPr>
                <w:rFonts w:ascii="Cambria Math" w:hAnsi="Cambria Math"/>
                <w:i/>
                <w:color w:val="C00000"/>
              </w:rPr>
            </m:ctrlPr>
          </m:fPr>
          <m:num>
            <m:r>
              <w:rPr>
                <w:rFonts w:ascii="Cambria Math" w:hAnsi="Cambria Math"/>
                <w:color w:val="C00000"/>
              </w:rPr>
              <m:t>6</m:t>
            </m:r>
          </m:num>
          <m:den>
            <m:r>
              <w:rPr>
                <w:rFonts w:ascii="Cambria Math" w:hAnsi="Cambria Math"/>
                <w:color w:val="C00000"/>
              </w:rPr>
              <m:t>12</m:t>
            </m:r>
          </m:den>
        </m:f>
      </m:oMath>
      <w:r>
        <w:rPr>
          <w:i/>
          <w:color w:val="C00000"/>
        </w:rPr>
        <w:t xml:space="preserve"> is equivalent to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Pr>
          <w:i/>
          <w:color w:val="C00000"/>
        </w:rPr>
        <w:t xml:space="preserve"> therefore the difference is </w:t>
      </w:r>
      <w:r w:rsidR="009B20EB">
        <w:rPr>
          <w:i/>
          <w:color w:val="C00000"/>
        </w:rPr>
        <w:t xml:space="preserve">a little more than 2 wholes.  </w:t>
      </w:r>
      <w:r w:rsidR="001F0F2F">
        <w:rPr>
          <w:i/>
          <w:color w:val="C00000"/>
        </w:rPr>
        <w:t>Encouraging students to apply estimation strategies</w:t>
      </w:r>
      <w:r w:rsidR="00235776">
        <w:rPr>
          <w:i/>
          <w:color w:val="C00000"/>
        </w:rPr>
        <w:t xml:space="preserve"> such as benchmarks may</w:t>
      </w:r>
      <w:r w:rsidR="001F0F2F">
        <w:rPr>
          <w:i/>
          <w:color w:val="C00000"/>
        </w:rPr>
        <w:t xml:space="preserve"> </w:t>
      </w:r>
      <w:r w:rsidR="00AE1E24">
        <w:rPr>
          <w:i/>
          <w:color w:val="C00000"/>
        </w:rPr>
        <w:t>lead</w:t>
      </w:r>
      <w:r w:rsidR="00235776">
        <w:rPr>
          <w:i/>
          <w:color w:val="C00000"/>
        </w:rPr>
        <w:t xml:space="preserve"> </w:t>
      </w:r>
      <w:r w:rsidR="001F0F2F">
        <w:rPr>
          <w:i/>
          <w:color w:val="C00000"/>
        </w:rPr>
        <w:t xml:space="preserve">students </w:t>
      </w:r>
      <w:r w:rsidR="00AF7E40">
        <w:rPr>
          <w:i/>
          <w:color w:val="C00000"/>
        </w:rPr>
        <w:t xml:space="preserve">to </w:t>
      </w:r>
      <w:r w:rsidR="00235776">
        <w:rPr>
          <w:i/>
          <w:color w:val="C00000"/>
        </w:rPr>
        <w:t xml:space="preserve">discovering the actual difference and </w:t>
      </w:r>
      <w:r w:rsidR="001F0F2F">
        <w:rPr>
          <w:i/>
          <w:color w:val="C00000"/>
        </w:rPr>
        <w:t>solving this problem</w:t>
      </w:r>
      <w:r w:rsidR="00235776">
        <w:rPr>
          <w:i/>
          <w:color w:val="C00000"/>
        </w:rPr>
        <w:t xml:space="preserve"> without the use of</w:t>
      </w:r>
      <w:r w:rsidR="001F0F2F">
        <w:rPr>
          <w:i/>
          <w:color w:val="C00000"/>
        </w:rPr>
        <w:t xml:space="preserve"> an </w:t>
      </w:r>
      <w:r w:rsidR="001F0F2F">
        <w:rPr>
          <w:i/>
          <w:color w:val="C00000"/>
        </w:rPr>
        <w:lastRenderedPageBreak/>
        <w:t xml:space="preserve">algorithm. When students apply what they know about fractions they will discover that the difference is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10</m:t>
            </m:r>
          </m:den>
        </m:f>
      </m:oMath>
      <w:r w:rsidR="001F0F2F">
        <w:rPr>
          <w:i/>
          <w:color w:val="C00000"/>
        </w:rPr>
        <w:t xml:space="preserve">.  </w:t>
      </w:r>
      <w:r w:rsidR="00235776">
        <w:rPr>
          <w:i/>
          <w:color w:val="C00000"/>
        </w:rPr>
        <w:t>When</w:t>
      </w:r>
      <w:r w:rsidR="00F975D9">
        <w:rPr>
          <w:i/>
          <w:color w:val="C00000"/>
        </w:rPr>
        <w:t xml:space="preserve"> comparing the estimation to</w:t>
      </w:r>
      <w:r w:rsidR="00235776">
        <w:rPr>
          <w:i/>
          <w:color w:val="C00000"/>
        </w:rPr>
        <w:t xml:space="preserve"> the actual difference, t</w:t>
      </w:r>
      <w:r w:rsidR="00F975D9">
        <w:rPr>
          <w:i/>
          <w:color w:val="C00000"/>
        </w:rPr>
        <w:t xml:space="preserve">his answer is reasonable </w:t>
      </w:r>
      <w:r w:rsidR="001F0F2F">
        <w:rPr>
          <w:i/>
          <w:color w:val="C00000"/>
        </w:rPr>
        <w:t>because</w:t>
      </w:r>
      <w:r w:rsidR="00807B9E">
        <w:rPr>
          <w:i/>
          <w:color w:val="C00000"/>
        </w:rPr>
        <w:t xml:space="preserve"> the difference </w:t>
      </w:r>
      <w:r w:rsidR="001F0F2F">
        <w:rPr>
          <w:i/>
          <w:color w:val="C00000"/>
        </w:rPr>
        <w:t>is a little more than 2</w:t>
      </w:r>
      <w:r w:rsidR="00235776">
        <w:rPr>
          <w:i/>
          <w:color w:val="C00000"/>
        </w:rPr>
        <w:t xml:space="preserve"> wholes</w:t>
      </w:r>
      <w:r w:rsidR="001F0F2F">
        <w:rPr>
          <w:i/>
          <w:color w:val="C00000"/>
        </w:rPr>
        <w:t xml:space="preserve">. </w:t>
      </w:r>
    </w:p>
    <w:p w14:paraId="48296AE0" w14:textId="77777777" w:rsidR="00FD4B17" w:rsidRDefault="00FD4B17" w:rsidP="00FD4B17">
      <w:pPr>
        <w:pBdr>
          <w:top w:val="nil"/>
          <w:left w:val="nil"/>
          <w:bottom w:val="nil"/>
          <w:right w:val="nil"/>
          <w:between w:val="nil"/>
        </w:pBdr>
        <w:spacing w:after="0" w:line="240" w:lineRule="auto"/>
        <w:rPr>
          <w:color w:val="000000"/>
        </w:rPr>
      </w:pPr>
    </w:p>
    <w:p w14:paraId="77F5E2B9" w14:textId="77777777" w:rsidR="00FD4B17" w:rsidRPr="001B79A4" w:rsidRDefault="00FD4B17" w:rsidP="001B79A4">
      <w:pPr>
        <w:numPr>
          <w:ilvl w:val="0"/>
          <w:numId w:val="10"/>
        </w:numPr>
        <w:pBdr>
          <w:top w:val="nil"/>
          <w:left w:val="nil"/>
          <w:bottom w:val="nil"/>
          <w:right w:val="nil"/>
          <w:between w:val="nil"/>
        </w:pBdr>
        <w:spacing w:after="0" w:line="240" w:lineRule="auto"/>
        <w:rPr>
          <w:color w:val="000000"/>
        </w:rPr>
      </w:pPr>
      <w:r w:rsidRPr="001B79A4">
        <w:rPr>
          <w:color w:val="000000"/>
        </w:rPr>
        <w:t>This model is shaded to represent one whole.</w:t>
      </w:r>
    </w:p>
    <w:p w14:paraId="2F07BAC2" w14:textId="77777777" w:rsidR="00FD4B17" w:rsidRDefault="00FD4B17" w:rsidP="00FD4B17">
      <w:pPr>
        <w:pBdr>
          <w:top w:val="nil"/>
          <w:left w:val="nil"/>
          <w:bottom w:val="nil"/>
          <w:right w:val="nil"/>
          <w:between w:val="nil"/>
        </w:pBdr>
        <w:spacing w:after="0" w:line="240" w:lineRule="auto"/>
        <w:rPr>
          <w:color w:val="000000"/>
        </w:rPr>
      </w:pPr>
    </w:p>
    <w:tbl>
      <w:tblPr>
        <w:tblStyle w:val="TableGrid"/>
        <w:tblpPr w:leftFromText="180" w:rightFromText="180" w:vertAnchor="text" w:horzAnchor="margin" w:tblpXSpec="center" w:tblpY="144"/>
        <w:tblW w:w="0" w:type="auto"/>
        <w:tblLook w:val="04A0" w:firstRow="1" w:lastRow="0" w:firstColumn="1" w:lastColumn="0" w:noHBand="0" w:noVBand="1"/>
        <w:tblCaption w:val="one whole"/>
        <w:tblDescription w:val="table shaded 8/8 representing 1 whole"/>
      </w:tblPr>
      <w:tblGrid>
        <w:gridCol w:w="478"/>
        <w:gridCol w:w="478"/>
        <w:gridCol w:w="478"/>
        <w:gridCol w:w="478"/>
      </w:tblGrid>
      <w:tr w:rsidR="00FD4B17" w14:paraId="030F7BBC" w14:textId="77777777" w:rsidTr="001B79A4">
        <w:trPr>
          <w:trHeight w:val="742"/>
          <w:tblHeader/>
        </w:trPr>
        <w:tc>
          <w:tcPr>
            <w:tcW w:w="478" w:type="dxa"/>
            <w:shd w:val="clear" w:color="auto" w:fill="BFBFBF" w:themeFill="background1" w:themeFillShade="BF"/>
          </w:tcPr>
          <w:p w14:paraId="56947F83" w14:textId="77777777" w:rsidR="00FD4B17" w:rsidRDefault="00FD4B17" w:rsidP="00E61365">
            <w:pPr>
              <w:rPr>
                <w:color w:val="000000"/>
              </w:rPr>
            </w:pPr>
          </w:p>
        </w:tc>
        <w:tc>
          <w:tcPr>
            <w:tcW w:w="478" w:type="dxa"/>
            <w:shd w:val="clear" w:color="auto" w:fill="BFBFBF" w:themeFill="background1" w:themeFillShade="BF"/>
          </w:tcPr>
          <w:p w14:paraId="19ECB908" w14:textId="77777777" w:rsidR="00FD4B17" w:rsidRDefault="00FD4B17" w:rsidP="00E61365">
            <w:pPr>
              <w:rPr>
                <w:color w:val="000000"/>
              </w:rPr>
            </w:pPr>
          </w:p>
        </w:tc>
        <w:tc>
          <w:tcPr>
            <w:tcW w:w="478" w:type="dxa"/>
            <w:shd w:val="clear" w:color="auto" w:fill="BFBFBF" w:themeFill="background1" w:themeFillShade="BF"/>
          </w:tcPr>
          <w:p w14:paraId="298325B9" w14:textId="77777777" w:rsidR="00FD4B17" w:rsidRDefault="00FD4B17" w:rsidP="00E61365">
            <w:pPr>
              <w:rPr>
                <w:color w:val="000000"/>
              </w:rPr>
            </w:pPr>
          </w:p>
        </w:tc>
        <w:tc>
          <w:tcPr>
            <w:tcW w:w="478" w:type="dxa"/>
            <w:shd w:val="clear" w:color="auto" w:fill="BFBFBF" w:themeFill="background1" w:themeFillShade="BF"/>
          </w:tcPr>
          <w:p w14:paraId="274AFE6E" w14:textId="77777777" w:rsidR="00FD4B17" w:rsidRDefault="00FD4B17" w:rsidP="00E61365">
            <w:pPr>
              <w:rPr>
                <w:color w:val="000000"/>
              </w:rPr>
            </w:pPr>
          </w:p>
        </w:tc>
      </w:tr>
      <w:tr w:rsidR="00FD4B17" w14:paraId="41406D04" w14:textId="77777777" w:rsidTr="00E61365">
        <w:trPr>
          <w:trHeight w:val="704"/>
        </w:trPr>
        <w:tc>
          <w:tcPr>
            <w:tcW w:w="478" w:type="dxa"/>
            <w:shd w:val="clear" w:color="auto" w:fill="BFBFBF" w:themeFill="background1" w:themeFillShade="BF"/>
          </w:tcPr>
          <w:p w14:paraId="040A9080" w14:textId="77777777" w:rsidR="00FD4B17" w:rsidRDefault="00FD4B17" w:rsidP="00E61365">
            <w:pPr>
              <w:rPr>
                <w:color w:val="000000"/>
              </w:rPr>
            </w:pPr>
          </w:p>
        </w:tc>
        <w:tc>
          <w:tcPr>
            <w:tcW w:w="478" w:type="dxa"/>
            <w:shd w:val="clear" w:color="auto" w:fill="BFBFBF" w:themeFill="background1" w:themeFillShade="BF"/>
          </w:tcPr>
          <w:p w14:paraId="245630A2" w14:textId="77777777" w:rsidR="00FD4B17" w:rsidRDefault="00FD4B17" w:rsidP="00E61365">
            <w:pPr>
              <w:rPr>
                <w:color w:val="000000"/>
              </w:rPr>
            </w:pPr>
          </w:p>
        </w:tc>
        <w:tc>
          <w:tcPr>
            <w:tcW w:w="478" w:type="dxa"/>
            <w:shd w:val="clear" w:color="auto" w:fill="BFBFBF" w:themeFill="background1" w:themeFillShade="BF"/>
          </w:tcPr>
          <w:p w14:paraId="19946ED1" w14:textId="77777777" w:rsidR="00FD4B17" w:rsidRDefault="00FD4B17" w:rsidP="00E61365">
            <w:pPr>
              <w:rPr>
                <w:color w:val="000000"/>
              </w:rPr>
            </w:pPr>
          </w:p>
        </w:tc>
        <w:tc>
          <w:tcPr>
            <w:tcW w:w="478" w:type="dxa"/>
            <w:shd w:val="clear" w:color="auto" w:fill="BFBFBF" w:themeFill="background1" w:themeFillShade="BF"/>
          </w:tcPr>
          <w:p w14:paraId="6E6C0673" w14:textId="77777777" w:rsidR="00FD4B17" w:rsidRDefault="00FD4B17" w:rsidP="00E61365">
            <w:pPr>
              <w:rPr>
                <w:color w:val="000000"/>
              </w:rPr>
            </w:pPr>
          </w:p>
        </w:tc>
      </w:tr>
    </w:tbl>
    <w:p w14:paraId="5FA2FEA7" w14:textId="77777777" w:rsidR="00FD4B17" w:rsidRDefault="00FD4B17" w:rsidP="00FD4B17">
      <w:pPr>
        <w:pBdr>
          <w:top w:val="nil"/>
          <w:left w:val="nil"/>
          <w:bottom w:val="nil"/>
          <w:right w:val="nil"/>
          <w:between w:val="nil"/>
        </w:pBdr>
        <w:spacing w:after="0" w:line="240" w:lineRule="auto"/>
        <w:rPr>
          <w:color w:val="000000"/>
        </w:rPr>
      </w:pPr>
    </w:p>
    <w:p w14:paraId="0B104275" w14:textId="77777777" w:rsidR="007E37E4" w:rsidRDefault="007E37E4" w:rsidP="00FD4B17">
      <w:pPr>
        <w:pBdr>
          <w:top w:val="nil"/>
          <w:left w:val="nil"/>
          <w:bottom w:val="nil"/>
          <w:right w:val="nil"/>
          <w:between w:val="nil"/>
        </w:pBdr>
        <w:spacing w:after="0" w:line="240" w:lineRule="auto"/>
        <w:rPr>
          <w:color w:val="000000"/>
        </w:rPr>
      </w:pPr>
    </w:p>
    <w:p w14:paraId="09D24AAA" w14:textId="77777777" w:rsidR="00FD4B17" w:rsidRDefault="00FD4B17" w:rsidP="00FD4B17">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 xml:space="preserve">   </w:t>
      </w:r>
    </w:p>
    <w:p w14:paraId="63870C29" w14:textId="77777777" w:rsidR="00FD4B17" w:rsidRDefault="00FD4B17" w:rsidP="00FD4B17">
      <w:pPr>
        <w:pBdr>
          <w:top w:val="nil"/>
          <w:left w:val="nil"/>
          <w:bottom w:val="nil"/>
          <w:right w:val="nil"/>
          <w:between w:val="nil"/>
        </w:pBdr>
        <w:spacing w:after="0" w:line="240" w:lineRule="auto"/>
        <w:rPr>
          <w:color w:val="000000"/>
        </w:rPr>
      </w:pPr>
    </w:p>
    <w:p w14:paraId="4EEA67C5" w14:textId="77777777" w:rsidR="007E37E4" w:rsidRDefault="007E37E4" w:rsidP="00FD4B17">
      <w:pPr>
        <w:pBdr>
          <w:top w:val="nil"/>
          <w:left w:val="nil"/>
          <w:bottom w:val="nil"/>
          <w:right w:val="nil"/>
          <w:between w:val="nil"/>
        </w:pBdr>
        <w:spacing w:after="0" w:line="240" w:lineRule="auto"/>
        <w:rPr>
          <w:color w:val="000000"/>
        </w:rPr>
      </w:pPr>
    </w:p>
    <w:p w14:paraId="119BD978" w14:textId="77777777" w:rsidR="007E37E4" w:rsidRDefault="007E37E4" w:rsidP="00FD4B17">
      <w:pPr>
        <w:pBdr>
          <w:top w:val="nil"/>
          <w:left w:val="nil"/>
          <w:bottom w:val="nil"/>
          <w:right w:val="nil"/>
          <w:between w:val="nil"/>
        </w:pBdr>
        <w:spacing w:after="0" w:line="240" w:lineRule="auto"/>
        <w:rPr>
          <w:color w:val="000000"/>
        </w:rPr>
      </w:pPr>
    </w:p>
    <w:p w14:paraId="22F28F76" w14:textId="77777777" w:rsidR="007E37E4" w:rsidRDefault="007E37E4" w:rsidP="00FD4B17">
      <w:pPr>
        <w:pBdr>
          <w:top w:val="nil"/>
          <w:left w:val="nil"/>
          <w:bottom w:val="nil"/>
          <w:right w:val="nil"/>
          <w:between w:val="nil"/>
        </w:pBdr>
        <w:spacing w:after="0" w:line="240" w:lineRule="auto"/>
        <w:rPr>
          <w:color w:val="000000"/>
        </w:rPr>
      </w:pPr>
    </w:p>
    <w:p w14:paraId="4E76648E" w14:textId="77777777" w:rsidR="000430F1" w:rsidRDefault="000430F1" w:rsidP="00FD4B17">
      <w:pPr>
        <w:pBdr>
          <w:top w:val="nil"/>
          <w:left w:val="nil"/>
          <w:bottom w:val="nil"/>
          <w:right w:val="nil"/>
          <w:between w:val="nil"/>
        </w:pBdr>
        <w:spacing w:after="0" w:line="240" w:lineRule="auto"/>
        <w:rPr>
          <w:color w:val="000000"/>
        </w:rPr>
      </w:pPr>
    </w:p>
    <w:p w14:paraId="2EFC6864" w14:textId="77777777" w:rsidR="007E37E4" w:rsidRDefault="00FD4B17" w:rsidP="007E37E4">
      <w:pPr>
        <w:pBdr>
          <w:top w:val="nil"/>
          <w:left w:val="nil"/>
          <w:bottom w:val="nil"/>
          <w:right w:val="nil"/>
          <w:between w:val="nil"/>
        </w:pBdr>
        <w:spacing w:after="0" w:line="240" w:lineRule="auto"/>
        <w:ind w:left="360"/>
        <w:rPr>
          <w:color w:val="000000"/>
        </w:rPr>
      </w:pPr>
      <w:r>
        <w:rPr>
          <w:color w:val="000000"/>
        </w:rPr>
        <w:t>What is the sum of the models shown below?  Wri</w:t>
      </w:r>
      <w:r w:rsidR="007E37E4">
        <w:rPr>
          <w:color w:val="000000"/>
        </w:rPr>
        <w:t>te your answer in simplest form.</w:t>
      </w:r>
    </w:p>
    <w:p w14:paraId="243D7EC6" w14:textId="77777777" w:rsidR="007E37E4" w:rsidRDefault="007E37E4" w:rsidP="007E37E4">
      <w:pPr>
        <w:pBdr>
          <w:top w:val="nil"/>
          <w:left w:val="nil"/>
          <w:bottom w:val="nil"/>
          <w:right w:val="nil"/>
          <w:between w:val="nil"/>
        </w:pBdr>
        <w:spacing w:after="0" w:line="240" w:lineRule="auto"/>
        <w:ind w:left="360"/>
        <w:rPr>
          <w:color w:val="000000"/>
        </w:rPr>
      </w:pPr>
    </w:p>
    <w:p w14:paraId="66353F7A" w14:textId="77777777" w:rsidR="00FD4B17" w:rsidRPr="007E37E4" w:rsidRDefault="00FD4B17" w:rsidP="007E37E4">
      <w:pPr>
        <w:pBdr>
          <w:top w:val="nil"/>
          <w:left w:val="nil"/>
          <w:bottom w:val="nil"/>
          <w:right w:val="nil"/>
          <w:between w:val="nil"/>
        </w:pBdr>
        <w:spacing w:after="0" w:line="240" w:lineRule="auto"/>
        <w:ind w:left="2700"/>
        <w:rPr>
          <w:color w:val="000000"/>
        </w:rPr>
      </w:pPr>
      <w:r w:rsidRPr="002C2B57">
        <w:rPr>
          <w:b/>
          <w:color w:val="000000"/>
        </w:rPr>
        <w:t>Model 1</w:t>
      </w:r>
      <w:r w:rsidR="007E37E4">
        <w:rPr>
          <w:b/>
          <w:color w:val="000000"/>
        </w:rPr>
        <w:tab/>
      </w:r>
      <w:r w:rsidR="007E37E4">
        <w:rPr>
          <w:b/>
          <w:color w:val="000000"/>
        </w:rPr>
        <w:tab/>
      </w:r>
      <w:r w:rsidR="007E37E4">
        <w:rPr>
          <w:b/>
          <w:color w:val="000000"/>
        </w:rPr>
        <w:tab/>
      </w:r>
      <w:r w:rsidR="007E37E4">
        <w:rPr>
          <w:b/>
          <w:color w:val="000000"/>
        </w:rPr>
        <w:tab/>
      </w:r>
      <w:r w:rsidR="007E37E4">
        <w:rPr>
          <w:b/>
          <w:color w:val="000000"/>
        </w:rPr>
        <w:tab/>
      </w:r>
      <w:r w:rsidR="007E37E4">
        <w:rPr>
          <w:b/>
          <w:color w:val="000000"/>
        </w:rPr>
        <w:tab/>
      </w:r>
      <w:r w:rsidRPr="002C2B57">
        <w:rPr>
          <w:b/>
          <w:color w:val="000000"/>
        </w:rPr>
        <w:t xml:space="preserve">Model 2 </w:t>
      </w:r>
    </w:p>
    <w:p w14:paraId="23D12B73" w14:textId="77777777" w:rsidR="001B79A4" w:rsidRDefault="001B79A4" w:rsidP="00FD4B17">
      <w:pPr>
        <w:pBdr>
          <w:top w:val="nil"/>
          <w:left w:val="nil"/>
          <w:bottom w:val="nil"/>
          <w:right w:val="nil"/>
          <w:between w:val="nil"/>
        </w:pBdr>
        <w:spacing w:after="0" w:line="240" w:lineRule="auto"/>
        <w:rPr>
          <w:i/>
          <w:color w:val="C00000"/>
        </w:rPr>
      </w:pPr>
    </w:p>
    <w:p w14:paraId="2A7CA57C" w14:textId="77777777" w:rsidR="001B79A4" w:rsidRDefault="001B79A4" w:rsidP="00FD4B17">
      <w:pPr>
        <w:pBdr>
          <w:top w:val="nil"/>
          <w:left w:val="nil"/>
          <w:bottom w:val="nil"/>
          <w:right w:val="nil"/>
          <w:between w:val="nil"/>
        </w:pBdr>
        <w:spacing w:after="0" w:line="240" w:lineRule="auto"/>
        <w:rPr>
          <w:i/>
          <w:color w:val="C00000"/>
        </w:rPr>
      </w:pPr>
      <w:r>
        <w:rPr>
          <w:noProof/>
          <w:lang w:val="en-US"/>
        </w:rPr>
        <w:drawing>
          <wp:anchor distT="0" distB="0" distL="114300" distR="114300" simplePos="0" relativeHeight="251671552" behindDoc="1" locked="0" layoutInCell="1" allowOverlap="1" wp14:anchorId="6A871E66" wp14:editId="5CA61E19">
            <wp:simplePos x="0" y="0"/>
            <wp:positionH relativeFrom="column">
              <wp:posOffset>352425</wp:posOffset>
            </wp:positionH>
            <wp:positionV relativeFrom="paragraph">
              <wp:posOffset>0</wp:posOffset>
            </wp:positionV>
            <wp:extent cx="5210175" cy="1200150"/>
            <wp:effectExtent l="0" t="0" r="9525" b="0"/>
            <wp:wrapTight wrapText="bothSides">
              <wp:wrapPolygon edited="0">
                <wp:start x="0" y="0"/>
                <wp:lineTo x="0" y="21257"/>
                <wp:lineTo x="21561" y="21257"/>
                <wp:lineTo x="21561" y="0"/>
                <wp:lineTo x="0" y="0"/>
              </wp:wrapPolygon>
            </wp:wrapTight>
            <wp:docPr id="1" name="Picture 1" descr="one whole and seven eighths plus three eighths" title="Fr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210175" cy="1200150"/>
                    </a:xfrm>
                    <a:prstGeom prst="rect">
                      <a:avLst/>
                    </a:prstGeom>
                  </pic:spPr>
                </pic:pic>
              </a:graphicData>
            </a:graphic>
          </wp:anchor>
        </w:drawing>
      </w:r>
    </w:p>
    <w:p w14:paraId="0AE53D33" w14:textId="77777777" w:rsidR="000430F1" w:rsidRDefault="000430F1" w:rsidP="00FD4B17">
      <w:pPr>
        <w:pBdr>
          <w:top w:val="nil"/>
          <w:left w:val="nil"/>
          <w:bottom w:val="nil"/>
          <w:right w:val="nil"/>
          <w:between w:val="nil"/>
        </w:pBdr>
        <w:spacing w:after="0" w:line="240" w:lineRule="auto"/>
        <w:rPr>
          <w:i/>
          <w:color w:val="C00000"/>
        </w:rPr>
      </w:pPr>
    </w:p>
    <w:p w14:paraId="17697504" w14:textId="77777777" w:rsidR="001B79A4" w:rsidRDefault="001B79A4" w:rsidP="00FD4B17">
      <w:pPr>
        <w:pBdr>
          <w:top w:val="nil"/>
          <w:left w:val="nil"/>
          <w:bottom w:val="nil"/>
          <w:right w:val="nil"/>
          <w:between w:val="nil"/>
        </w:pBdr>
        <w:spacing w:after="0" w:line="240" w:lineRule="auto"/>
        <w:rPr>
          <w:i/>
          <w:color w:val="C00000"/>
        </w:rPr>
      </w:pPr>
    </w:p>
    <w:p w14:paraId="43BAE9BA" w14:textId="77777777" w:rsidR="001B79A4" w:rsidRDefault="001B79A4" w:rsidP="00FD4B17">
      <w:pPr>
        <w:pBdr>
          <w:top w:val="nil"/>
          <w:left w:val="nil"/>
          <w:bottom w:val="nil"/>
          <w:right w:val="nil"/>
          <w:between w:val="nil"/>
        </w:pBdr>
        <w:spacing w:after="0" w:line="240" w:lineRule="auto"/>
        <w:rPr>
          <w:i/>
          <w:color w:val="C00000"/>
        </w:rPr>
      </w:pPr>
    </w:p>
    <w:p w14:paraId="74A56526" w14:textId="77777777" w:rsidR="001B79A4" w:rsidRDefault="001B79A4" w:rsidP="00FD4B17">
      <w:pPr>
        <w:pBdr>
          <w:top w:val="nil"/>
          <w:left w:val="nil"/>
          <w:bottom w:val="nil"/>
          <w:right w:val="nil"/>
          <w:between w:val="nil"/>
        </w:pBdr>
        <w:spacing w:after="0" w:line="240" w:lineRule="auto"/>
        <w:rPr>
          <w:i/>
          <w:color w:val="C00000"/>
        </w:rPr>
      </w:pPr>
    </w:p>
    <w:p w14:paraId="0826682E" w14:textId="77777777" w:rsidR="001B79A4" w:rsidRDefault="001B79A4" w:rsidP="00FD4B17">
      <w:pPr>
        <w:pBdr>
          <w:top w:val="nil"/>
          <w:left w:val="nil"/>
          <w:bottom w:val="nil"/>
          <w:right w:val="nil"/>
          <w:between w:val="nil"/>
        </w:pBdr>
        <w:spacing w:after="0" w:line="240" w:lineRule="auto"/>
        <w:rPr>
          <w:i/>
          <w:color w:val="C00000"/>
        </w:rPr>
      </w:pPr>
    </w:p>
    <w:p w14:paraId="44776C7A" w14:textId="77777777" w:rsidR="000430F1" w:rsidRDefault="000430F1" w:rsidP="00FD4B17">
      <w:pPr>
        <w:pBdr>
          <w:top w:val="nil"/>
          <w:left w:val="nil"/>
          <w:bottom w:val="nil"/>
          <w:right w:val="nil"/>
          <w:between w:val="nil"/>
        </w:pBdr>
        <w:spacing w:after="0" w:line="240" w:lineRule="auto"/>
        <w:rPr>
          <w:i/>
          <w:color w:val="C00000"/>
        </w:rPr>
      </w:pPr>
    </w:p>
    <w:p w14:paraId="34894DE7" w14:textId="77777777" w:rsidR="00E61365" w:rsidRDefault="00235776" w:rsidP="007E37E4">
      <w:pPr>
        <w:pBdr>
          <w:top w:val="nil"/>
          <w:left w:val="nil"/>
          <w:bottom w:val="nil"/>
          <w:right w:val="nil"/>
          <w:between w:val="nil"/>
        </w:pBdr>
        <w:spacing w:before="120" w:after="120" w:line="276" w:lineRule="auto"/>
        <w:ind w:left="360"/>
        <w:rPr>
          <w:i/>
          <w:color w:val="C00000"/>
        </w:rPr>
      </w:pPr>
      <w:r>
        <w:rPr>
          <w:i/>
          <w:color w:val="C00000"/>
        </w:rPr>
        <w:t xml:space="preserve">A common misconception </w:t>
      </w:r>
      <w:r w:rsidR="00807B9E">
        <w:rPr>
          <w:i/>
          <w:color w:val="C00000"/>
        </w:rPr>
        <w:t xml:space="preserve">for students </w:t>
      </w:r>
      <w:r w:rsidR="00474221">
        <w:rPr>
          <w:i/>
          <w:color w:val="C00000"/>
        </w:rPr>
        <w:t xml:space="preserve">when identifying a </w:t>
      </w:r>
      <w:r w:rsidR="00E61365">
        <w:rPr>
          <w:i/>
          <w:color w:val="C00000"/>
        </w:rPr>
        <w:t xml:space="preserve">fraction </w:t>
      </w:r>
      <w:r w:rsidR="00474221">
        <w:rPr>
          <w:i/>
          <w:color w:val="C00000"/>
        </w:rPr>
        <w:t xml:space="preserve">with a given </w:t>
      </w:r>
      <w:r w:rsidR="001C0666">
        <w:rPr>
          <w:i/>
          <w:color w:val="C00000"/>
        </w:rPr>
        <w:t>model</w:t>
      </w:r>
      <w:r>
        <w:rPr>
          <w:i/>
          <w:color w:val="C00000"/>
        </w:rPr>
        <w:t xml:space="preserve"> is not identify</w:t>
      </w:r>
      <w:r w:rsidR="00807B9E">
        <w:rPr>
          <w:i/>
          <w:color w:val="C00000"/>
        </w:rPr>
        <w:t xml:space="preserve">ing </w:t>
      </w:r>
      <w:r>
        <w:rPr>
          <w:i/>
          <w:color w:val="C00000"/>
        </w:rPr>
        <w:t>the whole.  When identify</w:t>
      </w:r>
      <w:r w:rsidR="00807B9E">
        <w:rPr>
          <w:i/>
          <w:color w:val="C00000"/>
        </w:rPr>
        <w:t>ing</w:t>
      </w:r>
      <w:r>
        <w:rPr>
          <w:i/>
          <w:color w:val="C00000"/>
        </w:rPr>
        <w:t xml:space="preserve"> the fraction for model 1, some students may count all parts </w:t>
      </w:r>
      <w:r w:rsidR="00E61365">
        <w:rPr>
          <w:i/>
          <w:color w:val="C00000"/>
        </w:rPr>
        <w:t xml:space="preserve">creating a fraction of </w:t>
      </w:r>
      <m:oMath>
        <m:f>
          <m:fPr>
            <m:ctrlPr>
              <w:rPr>
                <w:rFonts w:ascii="Cambria Math" w:hAnsi="Cambria Math"/>
                <w:i/>
                <w:color w:val="C00000"/>
              </w:rPr>
            </m:ctrlPr>
          </m:fPr>
          <m:num>
            <m:r>
              <w:rPr>
                <w:rFonts w:ascii="Cambria Math" w:hAnsi="Cambria Math"/>
                <w:color w:val="C00000"/>
              </w:rPr>
              <m:t>15</m:t>
            </m:r>
          </m:num>
          <m:den>
            <m:r>
              <w:rPr>
                <w:rFonts w:ascii="Cambria Math" w:hAnsi="Cambria Math"/>
                <w:color w:val="C00000"/>
              </w:rPr>
              <m:t>16</m:t>
            </m:r>
          </m:den>
        </m:f>
      </m:oMath>
      <w:r w:rsidR="00E61365">
        <w:rPr>
          <w:i/>
          <w:color w:val="C00000"/>
        </w:rPr>
        <w:t xml:space="preserve"> </w:t>
      </w:r>
      <w:r w:rsidR="00807B9E">
        <w:rPr>
          <w:i/>
          <w:color w:val="C00000"/>
        </w:rPr>
        <w:t xml:space="preserve"> </w:t>
      </w:r>
      <w:r w:rsidR="00E61365">
        <w:rPr>
          <w:i/>
          <w:color w:val="C00000"/>
        </w:rPr>
        <w:t xml:space="preserve">not recognizing that model 1 is more than a whole.  Others may correctly identify the fraction </w:t>
      </w:r>
      <m:oMath>
        <m:f>
          <m:fPr>
            <m:ctrlPr>
              <w:rPr>
                <w:rFonts w:ascii="Cambria Math" w:hAnsi="Cambria Math"/>
                <w:i/>
                <w:color w:val="C00000"/>
              </w:rPr>
            </m:ctrlPr>
          </m:fPr>
          <m:num>
            <m:r>
              <w:rPr>
                <w:rFonts w:ascii="Cambria Math" w:hAnsi="Cambria Math"/>
                <w:color w:val="C00000"/>
              </w:rPr>
              <m:t>8</m:t>
            </m:r>
          </m:num>
          <m:den>
            <m:r>
              <w:rPr>
                <w:rFonts w:ascii="Cambria Math" w:hAnsi="Cambria Math"/>
                <w:color w:val="C00000"/>
              </w:rPr>
              <m:t>8</m:t>
            </m:r>
          </m:den>
        </m:f>
      </m:oMath>
      <w:r w:rsidR="00E61365">
        <w:rPr>
          <w:i/>
          <w:color w:val="C00000"/>
        </w:rPr>
        <w:t xml:space="preserve"> and </w:t>
      </w:r>
      <m:oMath>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8</m:t>
            </m:r>
          </m:den>
        </m:f>
      </m:oMath>
      <w:r w:rsidR="00E61365">
        <w:rPr>
          <w:i/>
          <w:color w:val="C00000"/>
        </w:rPr>
        <w:t xml:space="preserve">, but </w:t>
      </w:r>
      <w:r w:rsidR="00807B9E">
        <w:rPr>
          <w:i/>
          <w:color w:val="C00000"/>
        </w:rPr>
        <w:t xml:space="preserve">instead will </w:t>
      </w:r>
      <w:r w:rsidR="00E61365">
        <w:rPr>
          <w:i/>
          <w:color w:val="C00000"/>
        </w:rPr>
        <w:t xml:space="preserve">add the denominators resulting in the fraction of </w:t>
      </w:r>
      <m:oMath>
        <m:f>
          <m:fPr>
            <m:ctrlPr>
              <w:rPr>
                <w:rFonts w:ascii="Cambria Math" w:hAnsi="Cambria Math"/>
                <w:i/>
                <w:color w:val="C00000"/>
              </w:rPr>
            </m:ctrlPr>
          </m:fPr>
          <m:num>
            <m:r>
              <w:rPr>
                <w:rFonts w:ascii="Cambria Math" w:hAnsi="Cambria Math"/>
                <w:color w:val="C00000"/>
              </w:rPr>
              <m:t>15</m:t>
            </m:r>
          </m:num>
          <m:den>
            <m:r>
              <w:rPr>
                <w:rFonts w:ascii="Cambria Math" w:hAnsi="Cambria Math"/>
                <w:color w:val="C00000"/>
              </w:rPr>
              <m:t>16</m:t>
            </m:r>
          </m:den>
        </m:f>
      </m:oMath>
      <w:r w:rsidR="00E61365">
        <w:rPr>
          <w:i/>
          <w:color w:val="C00000"/>
        </w:rPr>
        <w:t xml:space="preserve">.  These students will need additional support with concrete models such </w:t>
      </w:r>
      <w:r w:rsidR="00AE1E24">
        <w:rPr>
          <w:i/>
          <w:color w:val="C00000"/>
        </w:rPr>
        <w:t>as fraction circles or fraction</w:t>
      </w:r>
      <w:r w:rsidR="00E61365">
        <w:rPr>
          <w:i/>
          <w:color w:val="C00000"/>
        </w:rPr>
        <w:t xml:space="preserve"> strips.  </w:t>
      </w:r>
    </w:p>
    <w:p w14:paraId="127E58A2" w14:textId="77777777" w:rsidR="00E61365" w:rsidRDefault="00AE1E24" w:rsidP="007E37E4">
      <w:pPr>
        <w:pBdr>
          <w:top w:val="nil"/>
          <w:left w:val="nil"/>
          <w:bottom w:val="nil"/>
          <w:right w:val="nil"/>
          <w:between w:val="nil"/>
        </w:pBdr>
        <w:spacing w:before="120" w:after="120" w:line="276" w:lineRule="auto"/>
        <w:ind w:left="360"/>
        <w:rPr>
          <w:i/>
          <w:color w:val="C00000"/>
        </w:rPr>
      </w:pPr>
      <w:r>
        <w:rPr>
          <w:i/>
          <w:color w:val="C00000"/>
        </w:rPr>
        <w:t>Some students have difficulty</w:t>
      </w:r>
      <w:r w:rsidR="00E61365">
        <w:rPr>
          <w:i/>
          <w:color w:val="C00000"/>
        </w:rPr>
        <w:t xml:space="preserve"> simplifying the resulting fraction.  </w:t>
      </w:r>
      <w:r w:rsidR="007618A6">
        <w:rPr>
          <w:i/>
          <w:color w:val="C00000"/>
        </w:rPr>
        <w:t>When solving this problem t</w:t>
      </w:r>
      <w:r w:rsidR="00E61365">
        <w:rPr>
          <w:i/>
          <w:color w:val="C00000"/>
        </w:rPr>
        <w:t>h</w:t>
      </w:r>
      <w:r w:rsidR="001C0666">
        <w:rPr>
          <w:i/>
          <w:color w:val="C00000"/>
        </w:rPr>
        <w:t xml:space="preserve">ere are several different strategies that students could use resulting in different fractions. </w:t>
      </w:r>
      <w:r w:rsidR="00E61365">
        <w:rPr>
          <w:i/>
          <w:color w:val="C00000"/>
        </w:rPr>
        <w:t>Some students may identify</w:t>
      </w:r>
      <w:r w:rsidR="00A675A7">
        <w:rPr>
          <w:i/>
          <w:color w:val="C00000"/>
        </w:rPr>
        <w:t xml:space="preserve"> the fraction for</w:t>
      </w:r>
      <w:r w:rsidR="00461FEE">
        <w:rPr>
          <w:i/>
          <w:color w:val="C00000"/>
        </w:rPr>
        <w:t xml:space="preserve"> each figure </w:t>
      </w:r>
      <w:r w:rsidR="00461FEE" w:rsidRPr="00AE1E24">
        <w:rPr>
          <w:color w:val="C00000"/>
        </w:rPr>
        <w:t>(</w:t>
      </w:r>
      <w:r w:rsidR="00E61365">
        <w:rPr>
          <w:i/>
          <w:color w:val="C00000"/>
        </w:rPr>
        <w:t xml:space="preserve"> </w:t>
      </w:r>
      <m:oMath>
        <m:f>
          <m:fPr>
            <m:ctrlPr>
              <w:rPr>
                <w:rFonts w:ascii="Cambria Math" w:hAnsi="Cambria Math"/>
                <w:i/>
                <w:color w:val="C00000"/>
              </w:rPr>
            </m:ctrlPr>
          </m:fPr>
          <m:num>
            <m:r>
              <w:rPr>
                <w:rFonts w:ascii="Cambria Math" w:hAnsi="Cambria Math"/>
                <w:color w:val="C00000"/>
              </w:rPr>
              <m:t>8</m:t>
            </m:r>
          </m:num>
          <m:den>
            <m:r>
              <w:rPr>
                <w:rFonts w:ascii="Cambria Math" w:hAnsi="Cambria Math"/>
                <w:color w:val="C00000"/>
              </w:rPr>
              <m:t>8</m:t>
            </m:r>
          </m:den>
        </m:f>
      </m:oMath>
      <w:r w:rsidR="00E61365">
        <w:rPr>
          <w:i/>
          <w:color w:val="C00000"/>
        </w:rPr>
        <w:t xml:space="preserve"> + </w:t>
      </w:r>
      <m:oMath>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8</m:t>
            </m:r>
          </m:den>
        </m:f>
      </m:oMath>
      <w:r w:rsidR="00E61365">
        <w:rPr>
          <w:i/>
          <w:color w:val="C00000"/>
        </w:rPr>
        <w:t xml:space="preserve"> +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8D17C3" w:rsidRPr="00AE1E24">
        <w:rPr>
          <w:color w:val="C00000"/>
        </w:rPr>
        <w:t>)</w:t>
      </w:r>
      <w:r w:rsidR="008D17C3">
        <w:rPr>
          <w:i/>
          <w:color w:val="C00000"/>
        </w:rPr>
        <w:t xml:space="preserve"> getting a sum of </w:t>
      </w:r>
      <w:r w:rsidR="00E61365">
        <w:rPr>
          <w:i/>
          <w:color w:val="C00000"/>
        </w:rPr>
        <w:t xml:space="preserve"> </w:t>
      </w:r>
      <m:oMath>
        <m:f>
          <m:fPr>
            <m:ctrlPr>
              <w:rPr>
                <w:rFonts w:ascii="Cambria Math" w:hAnsi="Cambria Math"/>
                <w:i/>
                <w:color w:val="C00000"/>
              </w:rPr>
            </m:ctrlPr>
          </m:fPr>
          <m:num>
            <m:r>
              <w:rPr>
                <w:rFonts w:ascii="Cambria Math" w:hAnsi="Cambria Math"/>
                <w:color w:val="C00000"/>
              </w:rPr>
              <m:t>18</m:t>
            </m:r>
          </m:num>
          <m:den>
            <m:r>
              <w:rPr>
                <w:rFonts w:ascii="Cambria Math" w:hAnsi="Cambria Math"/>
                <w:color w:val="C00000"/>
              </w:rPr>
              <m:t>8</m:t>
            </m:r>
          </m:den>
        </m:f>
      </m:oMath>
      <w:r w:rsidR="008D17C3">
        <w:rPr>
          <w:i/>
          <w:color w:val="C00000"/>
        </w:rPr>
        <w:t xml:space="preserve">.  Other </w:t>
      </w:r>
      <w:r w:rsidR="00461FEE">
        <w:rPr>
          <w:i/>
          <w:color w:val="C00000"/>
        </w:rPr>
        <w:t>students</w:t>
      </w:r>
      <w:r w:rsidR="00807B9E">
        <w:rPr>
          <w:i/>
          <w:color w:val="C00000"/>
        </w:rPr>
        <w:t xml:space="preserve"> may identify the fraction for each model </w:t>
      </w:r>
      <w:r w:rsidR="00807B9E" w:rsidRPr="00AE1E24">
        <w:rPr>
          <w:color w:val="C00000"/>
        </w:rPr>
        <w:t>(</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8</m:t>
            </m:r>
          </m:den>
        </m:f>
      </m:oMath>
      <w:r w:rsidR="00807B9E">
        <w:rPr>
          <w:i/>
          <w:color w:val="C00000"/>
        </w:rPr>
        <w:t xml:space="preserve"> +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8</m:t>
            </m:r>
          </m:den>
        </m:f>
      </m:oMath>
      <w:r w:rsidR="008D17C3" w:rsidRPr="00AE1E24">
        <w:rPr>
          <w:color w:val="C00000"/>
        </w:rPr>
        <w:t>)</w:t>
      </w:r>
      <w:r w:rsidR="008D17C3">
        <w:rPr>
          <w:i/>
          <w:color w:val="C00000"/>
        </w:rPr>
        <w:t xml:space="preserve"> resulting in the sum of</w:t>
      </w:r>
      <w:r w:rsidR="00807B9E">
        <w:rPr>
          <w:i/>
          <w:color w:val="C00000"/>
        </w:rPr>
        <w:t xml:space="preserve">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10</m:t>
            </m:r>
          </m:num>
          <m:den>
            <m:r>
              <w:rPr>
                <w:rFonts w:ascii="Cambria Math" w:hAnsi="Cambria Math"/>
                <w:color w:val="C00000"/>
              </w:rPr>
              <m:t>8</m:t>
            </m:r>
          </m:den>
        </m:f>
      </m:oMath>
      <w:r w:rsidR="008D17C3">
        <w:rPr>
          <w:i/>
          <w:color w:val="C00000"/>
        </w:rPr>
        <w:t xml:space="preserve">.  </w:t>
      </w:r>
      <w:r w:rsidR="001C0666">
        <w:rPr>
          <w:i/>
          <w:color w:val="C00000"/>
        </w:rPr>
        <w:t>Another strategy is to use t</w:t>
      </w:r>
      <w:r w:rsidR="002A5473">
        <w:rPr>
          <w:i/>
          <w:color w:val="C00000"/>
        </w:rPr>
        <w:t xml:space="preserve">he given model by moving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8</m:t>
            </m:r>
          </m:den>
        </m:f>
      </m:oMath>
      <w:r w:rsidR="001C0666">
        <w:rPr>
          <w:i/>
          <w:color w:val="C00000"/>
        </w:rPr>
        <w:t xml:space="preserve">  from model 2 </w:t>
      </w:r>
      <w:r w:rsidR="002A5473">
        <w:rPr>
          <w:i/>
          <w:color w:val="C00000"/>
        </w:rPr>
        <w:t>to model</w:t>
      </w:r>
      <w:r w:rsidR="001C0666">
        <w:rPr>
          <w:i/>
          <w:color w:val="C00000"/>
        </w:rPr>
        <w:t xml:space="preserve"> 1</w:t>
      </w:r>
      <w:r w:rsidR="002A5473">
        <w:rPr>
          <w:i/>
          <w:color w:val="C00000"/>
        </w:rPr>
        <w:t xml:space="preserve"> creating</w:t>
      </w:r>
      <w:r w:rsidR="001C0666">
        <w:rPr>
          <w:i/>
          <w:color w:val="C00000"/>
        </w:rPr>
        <w:t xml:space="preserve"> the </w:t>
      </w:r>
      <w:r w:rsidR="002A5473">
        <w:rPr>
          <w:i/>
          <w:color w:val="C00000"/>
        </w:rPr>
        <w:t xml:space="preserve">number sentence 2 +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8</m:t>
            </m:r>
          </m:den>
        </m:f>
      </m:oMath>
      <w:r w:rsidR="002A5473">
        <w:rPr>
          <w:i/>
          <w:color w:val="C00000"/>
        </w:rPr>
        <w:t xml:space="preserve">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8</m:t>
            </m:r>
          </m:den>
        </m:f>
      </m:oMath>
      <w:r w:rsidR="002A5473">
        <w:rPr>
          <w:i/>
          <w:color w:val="C00000"/>
        </w:rPr>
        <w:t xml:space="preserve">.   Regardless of the </w:t>
      </w:r>
      <w:r w:rsidR="001C0666">
        <w:rPr>
          <w:i/>
          <w:color w:val="C00000"/>
        </w:rPr>
        <w:t>strategies used to solve the problem, s</w:t>
      </w:r>
      <w:r w:rsidR="002A5473">
        <w:rPr>
          <w:i/>
          <w:color w:val="C00000"/>
        </w:rPr>
        <w:t xml:space="preserve">tudents will need to apply the </w:t>
      </w:r>
      <w:r w:rsidR="001C0666">
        <w:rPr>
          <w:i/>
          <w:color w:val="C00000"/>
        </w:rPr>
        <w:t xml:space="preserve">concept of factors by identifying the </w:t>
      </w:r>
      <w:r w:rsidR="007618A6">
        <w:rPr>
          <w:i/>
          <w:color w:val="C00000"/>
        </w:rPr>
        <w:t xml:space="preserve">greatest common </w:t>
      </w:r>
      <w:r w:rsidR="001C0666">
        <w:rPr>
          <w:i/>
          <w:color w:val="C00000"/>
        </w:rPr>
        <w:t>factor to</w:t>
      </w:r>
      <w:r w:rsidR="002A5473">
        <w:rPr>
          <w:i/>
          <w:color w:val="C00000"/>
        </w:rPr>
        <w:t xml:space="preserve"> simplify the resulting fraction. </w:t>
      </w:r>
      <w:r w:rsidR="007618A6">
        <w:rPr>
          <w:i/>
          <w:color w:val="C00000"/>
        </w:rPr>
        <w:t xml:space="preserve">It is important for students to </w:t>
      </w:r>
      <w:r w:rsidR="001C0666">
        <w:rPr>
          <w:i/>
          <w:color w:val="C00000"/>
        </w:rPr>
        <w:t xml:space="preserve">understand that the fractions </w:t>
      </w:r>
      <w:r w:rsidR="007618A6">
        <w:rPr>
          <w:i/>
          <w:color w:val="C00000"/>
        </w:rPr>
        <w:t xml:space="preserve">are equivalent and are </w:t>
      </w:r>
      <w:r w:rsidR="00A675A7">
        <w:rPr>
          <w:i/>
          <w:color w:val="C00000"/>
        </w:rPr>
        <w:t xml:space="preserve">all </w:t>
      </w:r>
      <w:r w:rsidR="007618A6">
        <w:rPr>
          <w:i/>
          <w:color w:val="C00000"/>
        </w:rPr>
        <w:t xml:space="preserve">equal to the fraction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293C58">
        <w:rPr>
          <w:i/>
          <w:color w:val="C00000"/>
        </w:rPr>
        <w:t xml:space="preserve"> in simplest form.</w:t>
      </w:r>
    </w:p>
    <w:p w14:paraId="141AFDCB" w14:textId="77777777" w:rsidR="00B73079" w:rsidRPr="000A25E9" w:rsidRDefault="00B73079" w:rsidP="00AE1E24">
      <w:pPr>
        <w:pBdr>
          <w:top w:val="nil"/>
          <w:left w:val="nil"/>
          <w:bottom w:val="nil"/>
          <w:right w:val="nil"/>
          <w:between w:val="nil"/>
        </w:pBdr>
        <w:spacing w:before="120" w:after="120" w:line="276" w:lineRule="auto"/>
        <w:rPr>
          <w:color w:val="000000"/>
        </w:rPr>
      </w:pPr>
    </w:p>
    <w:sectPr w:rsidR="00B73079" w:rsidRPr="000A25E9" w:rsidSect="00E570DC">
      <w:footerReference w:type="default" r:id="rId41"/>
      <w:footerReference w:type="first" r:id="rId4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388" w14:textId="77777777" w:rsidR="00AA2816" w:rsidRDefault="00AA2816" w:rsidP="00AA2816">
      <w:pPr>
        <w:spacing w:after="0" w:line="240" w:lineRule="auto"/>
      </w:pPr>
      <w:r>
        <w:separator/>
      </w:r>
    </w:p>
  </w:endnote>
  <w:endnote w:type="continuationSeparator" w:id="0">
    <w:p w14:paraId="4A249C4D" w14:textId="77777777" w:rsidR="00AA2816" w:rsidRDefault="00AA2816" w:rsidP="00A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FF3D" w14:textId="77777777" w:rsidR="00AA2816" w:rsidRDefault="00AA2816" w:rsidP="00AA2816">
    <w:pPr>
      <w:pStyle w:val="Footer"/>
      <w:tabs>
        <w:tab w:val="clear" w:pos="9360"/>
        <w:tab w:val="right" w:pos="10800"/>
      </w:tabs>
    </w:pPr>
    <w:r>
      <w:t>Virginia Department of Education</w:t>
    </w:r>
    <w:r>
      <w:tab/>
    </w:r>
    <w:r>
      <w:tab/>
      <w:t>August 2020</w:t>
    </w:r>
  </w:p>
  <w:p w14:paraId="4E8A8C05" w14:textId="77777777" w:rsidR="00AA2816" w:rsidRDefault="00AA2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247D" w14:textId="77777777" w:rsidR="00E570DC" w:rsidRDefault="00E570DC" w:rsidP="00E570DC">
    <w:pPr>
      <w:pStyle w:val="Footer"/>
      <w:tabs>
        <w:tab w:val="clear" w:pos="9360"/>
        <w:tab w:val="right" w:pos="10800"/>
      </w:tabs>
      <w:spacing w:after="120"/>
    </w:pPr>
    <w:r>
      <w:t>Virginia Department of Education</w:t>
    </w:r>
    <w:r>
      <w:tab/>
    </w:r>
    <w:r>
      <w:tab/>
      <w:t>August 2020</w:t>
    </w:r>
  </w:p>
  <w:p w14:paraId="4432A7D3" w14:textId="77777777" w:rsidR="00E570DC" w:rsidRPr="00E570DC" w:rsidRDefault="00E570DC" w:rsidP="00E570D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8643" w14:textId="77777777" w:rsidR="00AA2816" w:rsidRDefault="00AA2816" w:rsidP="00AA2816">
      <w:pPr>
        <w:spacing w:after="0" w:line="240" w:lineRule="auto"/>
      </w:pPr>
      <w:r>
        <w:separator/>
      </w:r>
    </w:p>
  </w:footnote>
  <w:footnote w:type="continuationSeparator" w:id="0">
    <w:p w14:paraId="1279F975" w14:textId="77777777" w:rsidR="00AA2816" w:rsidRDefault="00AA2816" w:rsidP="00AA2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81CCEA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21E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FB16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9A78AB"/>
    <w:multiLevelType w:val="multilevel"/>
    <w:tmpl w:val="DE34EB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30F1"/>
    <w:rsid w:val="0004362A"/>
    <w:rsid w:val="00062257"/>
    <w:rsid w:val="000A25E9"/>
    <w:rsid w:val="000A7A79"/>
    <w:rsid w:val="001471BC"/>
    <w:rsid w:val="001B19EC"/>
    <w:rsid w:val="001B79A4"/>
    <w:rsid w:val="001C0666"/>
    <w:rsid w:val="001F0F2F"/>
    <w:rsid w:val="00203250"/>
    <w:rsid w:val="00235776"/>
    <w:rsid w:val="00286B98"/>
    <w:rsid w:val="002873A4"/>
    <w:rsid w:val="002921D3"/>
    <w:rsid w:val="00293C58"/>
    <w:rsid w:val="002A3CCB"/>
    <w:rsid w:val="002A5473"/>
    <w:rsid w:val="002B0AD4"/>
    <w:rsid w:val="002C2B57"/>
    <w:rsid w:val="00340856"/>
    <w:rsid w:val="00356F8D"/>
    <w:rsid w:val="00371AA2"/>
    <w:rsid w:val="00372132"/>
    <w:rsid w:val="003B3C3C"/>
    <w:rsid w:val="00454F10"/>
    <w:rsid w:val="00461FEE"/>
    <w:rsid w:val="00474221"/>
    <w:rsid w:val="004955F6"/>
    <w:rsid w:val="004F41D9"/>
    <w:rsid w:val="005B7BDB"/>
    <w:rsid w:val="00625FDB"/>
    <w:rsid w:val="0063015D"/>
    <w:rsid w:val="00695E45"/>
    <w:rsid w:val="006E4CFC"/>
    <w:rsid w:val="0075232E"/>
    <w:rsid w:val="007618A6"/>
    <w:rsid w:val="007B53FC"/>
    <w:rsid w:val="007C41D5"/>
    <w:rsid w:val="007D1F1E"/>
    <w:rsid w:val="007E37E4"/>
    <w:rsid w:val="00800AB4"/>
    <w:rsid w:val="00807B9E"/>
    <w:rsid w:val="00822301"/>
    <w:rsid w:val="008D17C3"/>
    <w:rsid w:val="008F1A57"/>
    <w:rsid w:val="009344F3"/>
    <w:rsid w:val="00966BD5"/>
    <w:rsid w:val="009A4C06"/>
    <w:rsid w:val="009B20EB"/>
    <w:rsid w:val="009E041F"/>
    <w:rsid w:val="00A02F8F"/>
    <w:rsid w:val="00A2490F"/>
    <w:rsid w:val="00A36815"/>
    <w:rsid w:val="00A401DE"/>
    <w:rsid w:val="00A675A7"/>
    <w:rsid w:val="00AA2816"/>
    <w:rsid w:val="00AD072D"/>
    <w:rsid w:val="00AD160F"/>
    <w:rsid w:val="00AD299A"/>
    <w:rsid w:val="00AE1E24"/>
    <w:rsid w:val="00AF7E40"/>
    <w:rsid w:val="00B73079"/>
    <w:rsid w:val="00B941BD"/>
    <w:rsid w:val="00B95CD4"/>
    <w:rsid w:val="00BC69EA"/>
    <w:rsid w:val="00BD3464"/>
    <w:rsid w:val="00C25489"/>
    <w:rsid w:val="00C45E98"/>
    <w:rsid w:val="00C62340"/>
    <w:rsid w:val="00C9143A"/>
    <w:rsid w:val="00C93609"/>
    <w:rsid w:val="00CA5A7B"/>
    <w:rsid w:val="00CA5D20"/>
    <w:rsid w:val="00CB1B05"/>
    <w:rsid w:val="00CC6E47"/>
    <w:rsid w:val="00CC73DA"/>
    <w:rsid w:val="00CE7866"/>
    <w:rsid w:val="00D01C0E"/>
    <w:rsid w:val="00D07016"/>
    <w:rsid w:val="00D52BCD"/>
    <w:rsid w:val="00D60168"/>
    <w:rsid w:val="00D77746"/>
    <w:rsid w:val="00D86A9B"/>
    <w:rsid w:val="00DB463A"/>
    <w:rsid w:val="00E0452D"/>
    <w:rsid w:val="00E44A5D"/>
    <w:rsid w:val="00E570DC"/>
    <w:rsid w:val="00E61365"/>
    <w:rsid w:val="00EF1C4C"/>
    <w:rsid w:val="00F166A7"/>
    <w:rsid w:val="00F54C3B"/>
    <w:rsid w:val="00F907DE"/>
    <w:rsid w:val="00F975D9"/>
    <w:rsid w:val="00FC3129"/>
    <w:rsid w:val="00FC4259"/>
    <w:rsid w:val="00FD4B17"/>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3FE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CA5A7B"/>
    <w:rPr>
      <w:color w:val="808080"/>
    </w:rPr>
  </w:style>
  <w:style w:type="paragraph" w:styleId="CommentSubject">
    <w:name w:val="annotation subject"/>
    <w:basedOn w:val="CommentText"/>
    <w:next w:val="CommentText"/>
    <w:link w:val="CommentSubjectChar"/>
    <w:uiPriority w:val="99"/>
    <w:semiHidden/>
    <w:unhideWhenUsed/>
    <w:rsid w:val="00625FD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25FDB"/>
    <w:rPr>
      <w:rFonts w:ascii="Times New Roman" w:hAnsi="Times New Roman" w:cs="Times New Roman"/>
      <w:b/>
      <w:bCs/>
      <w:sz w:val="20"/>
      <w:szCs w:val="20"/>
    </w:rPr>
  </w:style>
  <w:style w:type="paragraph" w:styleId="Header">
    <w:name w:val="header"/>
    <w:basedOn w:val="Normal"/>
    <w:link w:val="HeaderChar"/>
    <w:uiPriority w:val="99"/>
    <w:unhideWhenUsed/>
    <w:rsid w:val="00AA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16"/>
  </w:style>
  <w:style w:type="paragraph" w:styleId="Footer">
    <w:name w:val="footer"/>
    <w:basedOn w:val="Normal"/>
    <w:link w:val="FooterChar"/>
    <w:uiPriority w:val="99"/>
    <w:unhideWhenUsed/>
    <w:rsid w:val="00AA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16"/>
  </w:style>
  <w:style w:type="character" w:styleId="UnresolvedMention">
    <w:name w:val="Unresolved Mention"/>
    <w:basedOn w:val="DefaultParagraphFont"/>
    <w:uiPriority w:val="99"/>
    <w:semiHidden/>
    <w:unhideWhenUsed/>
    <w:rsid w:val="00371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032/638037637596570000" TargetMode="External"/><Relationship Id="rId18" Type="http://schemas.openxmlformats.org/officeDocument/2006/relationships/hyperlink" Target="https://www.doe.virginia.gov/home/showpublisheddocument/17038/638037637614070000" TargetMode="External"/><Relationship Id="rId26" Type="http://schemas.openxmlformats.org/officeDocument/2006/relationships/hyperlink" Target="https://www.doe.virginia.gov/home/showpublisheddocument/18652/638041054307830000" TargetMode="External"/><Relationship Id="rId39" Type="http://schemas.openxmlformats.org/officeDocument/2006/relationships/hyperlink" Target="https://www.doe.virginia.gov/home/showpublisheddocument/24462/638044681854930000" TargetMode="External"/><Relationship Id="rId21" Type="http://schemas.openxmlformats.org/officeDocument/2006/relationships/hyperlink" Target="https://www.doe.virginia.gov/home/showpublisheddocument/17650/638039362599000000" TargetMode="External"/><Relationship Id="rId34" Type="http://schemas.openxmlformats.org/officeDocument/2006/relationships/hyperlink" Target="https://www.doe.virginia.gov/home/showpublisheddocument/24756/638045345639730000"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17036/638037637608900000" TargetMode="External"/><Relationship Id="rId20" Type="http://schemas.openxmlformats.org/officeDocument/2006/relationships/hyperlink" Target="https://www.doe.virginia.gov/home/showpublisheddocument/17046/638037637638430000" TargetMode="External"/><Relationship Id="rId29" Type="http://schemas.openxmlformats.org/officeDocument/2006/relationships/hyperlink" Target="https://teacher.desmos.com/activitybuilder/custom/5a1bb3d28929c50b7e0fda8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028/638037637585470000" TargetMode="External"/><Relationship Id="rId24" Type="http://schemas.openxmlformats.org/officeDocument/2006/relationships/hyperlink" Target="https://www.doe.virginia.gov/home/showpublisheddocument/30118/638046481093270000" TargetMode="External"/><Relationship Id="rId32" Type="http://schemas.openxmlformats.org/officeDocument/2006/relationships/hyperlink" Target="https://www.doe.virginia.gov/home/showpublisheddocument/24736/638045345583000000" TargetMode="External"/><Relationship Id="rId37" Type="http://schemas.openxmlformats.org/officeDocument/2006/relationships/hyperlink" Target="https://www.doe.virginia.gov/home/showpublisheddocument/24612/638045335797730000" TargetMode="Externa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doe.virginia.gov/home/showpublisheddocument/17044/638037637632200000" TargetMode="External"/><Relationship Id="rId23" Type="http://schemas.openxmlformats.org/officeDocument/2006/relationships/hyperlink" Target="https://www.doe.virginia.gov/home/showpublisheddocument/30116/638046481088270000" TargetMode="External"/><Relationship Id="rId28" Type="http://schemas.openxmlformats.org/officeDocument/2006/relationships/hyperlink" Target="https://teacher.desmos.com/activitybuilder/custom/5d12b007ca4467717a765cc7" TargetMode="External"/><Relationship Id="rId36" Type="http://schemas.openxmlformats.org/officeDocument/2006/relationships/hyperlink" Target="https://www.doe.virginia.gov/home/showpublisheddocument/24576/638044714071870000" TargetMode="External"/><Relationship Id="rId10" Type="http://schemas.openxmlformats.org/officeDocument/2006/relationships/hyperlink" Target="https://www.doe.virginia.gov/home/showpublisheddocument/17026/638037637578270000" TargetMode="External"/><Relationship Id="rId19" Type="http://schemas.openxmlformats.org/officeDocument/2006/relationships/hyperlink" Target="https://www.doe.virginia.gov/home/showpublisheddocument/17040/638037637620170000" TargetMode="External"/><Relationship Id="rId31" Type="http://schemas.openxmlformats.org/officeDocument/2006/relationships/hyperlink" Target="https://www.doe.virginia.gov/home/showpublisheddocument/24720/63804534553927000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17042/638037637625470000" TargetMode="External"/><Relationship Id="rId22" Type="http://schemas.openxmlformats.org/officeDocument/2006/relationships/hyperlink" Target="https://www.doe.virginia.gov/home/showpublisheddocument/17652/638039362604330000" TargetMode="External"/><Relationship Id="rId27" Type="http://schemas.openxmlformats.org/officeDocument/2006/relationships/hyperlink" Target="https://teacher.desmos.com/activitybuilder/custom/5d10fe75c13fd8562c62bd9f" TargetMode="External"/><Relationship Id="rId30" Type="http://schemas.openxmlformats.org/officeDocument/2006/relationships/hyperlink" Target="https://www.doe.virginia.gov/home/showpublisheddocument/24716/638045345528630000" TargetMode="External"/><Relationship Id="rId35" Type="http://schemas.openxmlformats.org/officeDocument/2006/relationships/hyperlink" Target="https://www.doe.virginia.gov/home/showpublisheddocument/24570/63804471405340000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7030/638037637590930000" TargetMode="External"/><Relationship Id="rId17" Type="http://schemas.openxmlformats.org/officeDocument/2006/relationships/hyperlink" Target="https://www.doe.virginia.gov/home/showpublisheddocument/17044/638037637632200000" TargetMode="External"/><Relationship Id="rId25" Type="http://schemas.openxmlformats.org/officeDocument/2006/relationships/hyperlink" Target="https://www.doe.virginia.gov/home/showpublisheddocument/18650/638041054300800000" TargetMode="External"/><Relationship Id="rId33" Type="http://schemas.openxmlformats.org/officeDocument/2006/relationships/hyperlink" Target="https://www.doe.virginia.gov/home/showpublisheddocument/24740/638045345593630000" TargetMode="External"/><Relationship Id="rId38" Type="http://schemas.openxmlformats.org/officeDocument/2006/relationships/hyperlink" Target="https://www.doe.virginia.gov/home/showpublisheddocument/24458/6380446785595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68577884-11A3-44BF-89EB-174D3B0FCD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SOL 4.5b Quick Check</vt:lpstr>
    </vt:vector>
  </TitlesOfParts>
  <Company>Virginia Department of Education</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4.5b Quick Check</dc:title>
  <dc:creator>Virginia Department of Education</dc:creator>
  <cp:lastModifiedBy>Vuiller, Matt (DOE)</cp:lastModifiedBy>
  <cp:revision>8</cp:revision>
  <dcterms:created xsi:type="dcterms:W3CDTF">2020-11-13T19:21:00Z</dcterms:created>
  <dcterms:modified xsi:type="dcterms:W3CDTF">2022-12-30T19:33:00Z</dcterms:modified>
</cp:coreProperties>
</file>