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57C1" w14:textId="77777777" w:rsidR="00B73079" w:rsidRPr="00EF1C4C" w:rsidRDefault="00B941BD" w:rsidP="007B5BB6">
      <w:pPr>
        <w:pStyle w:val="Title"/>
        <w:spacing w:line="240" w:lineRule="auto"/>
      </w:pPr>
      <w:r w:rsidRPr="00EF1C4C">
        <w:t>Just In Time Quick Check</w:t>
      </w:r>
    </w:p>
    <w:p w14:paraId="5BB7515E" w14:textId="62B59419" w:rsidR="008177CA" w:rsidRPr="006C7139" w:rsidRDefault="00741C69" w:rsidP="0083223E">
      <w:pPr>
        <w:spacing w:after="120" w:line="240" w:lineRule="auto"/>
        <w:jc w:val="center"/>
        <w:rPr>
          <w:b/>
          <w:sz w:val="28"/>
        </w:rPr>
      </w:pPr>
      <w:hyperlink r:id="rId8" w:history="1">
        <w:r w:rsidR="008F4B98">
          <w:rPr>
            <w:rStyle w:val="Hyperlink"/>
            <w:b/>
            <w:sz w:val="28"/>
          </w:rPr>
          <w:t>Standard of Learning (SOL) 4.1c</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F9B9632" w14:textId="77777777" w:rsidTr="0083223E">
        <w:trPr>
          <w:tblHeader/>
        </w:trPr>
        <w:tc>
          <w:tcPr>
            <w:tcW w:w="10800" w:type="dxa"/>
          </w:tcPr>
          <w:p w14:paraId="3C39C732" w14:textId="77777777" w:rsidR="00B73079" w:rsidRDefault="00B941BD" w:rsidP="0083223E">
            <w:pPr>
              <w:spacing w:before="120" w:after="120"/>
              <w:jc w:val="center"/>
              <w:rPr>
                <w:i/>
                <w:sz w:val="28"/>
                <w:szCs w:val="28"/>
              </w:rPr>
            </w:pPr>
            <w:r w:rsidRPr="00EF1C4C">
              <w:rPr>
                <w:rStyle w:val="TitleChar"/>
              </w:rPr>
              <w:t>Strand:</w:t>
            </w:r>
            <w:r>
              <w:rPr>
                <w:b/>
                <w:sz w:val="28"/>
                <w:szCs w:val="28"/>
              </w:rPr>
              <w:t xml:space="preserve"> </w:t>
            </w:r>
            <w:r w:rsidR="006C7139" w:rsidRPr="00C17955">
              <w:rPr>
                <w:sz w:val="28"/>
                <w:szCs w:val="28"/>
              </w:rPr>
              <w:t>Number and Number Sense</w:t>
            </w:r>
          </w:p>
        </w:tc>
      </w:tr>
      <w:tr w:rsidR="00B73079" w14:paraId="6D699FF2" w14:textId="77777777" w:rsidTr="0083223E">
        <w:tc>
          <w:tcPr>
            <w:tcW w:w="10800" w:type="dxa"/>
            <w:shd w:val="clear" w:color="auto" w:fill="D9D9D9"/>
          </w:tcPr>
          <w:p w14:paraId="5EDDA526" w14:textId="5488C255" w:rsidR="00B73079" w:rsidRPr="00AD160F" w:rsidRDefault="00B941BD" w:rsidP="0083223E">
            <w:pPr>
              <w:pStyle w:val="Heading1"/>
              <w:spacing w:before="120"/>
              <w:outlineLvl w:val="0"/>
            </w:pPr>
            <w:r w:rsidRPr="00AD160F">
              <w:t>Standard of Learning (SOL</w:t>
            </w:r>
            <w:r w:rsidR="008F4B98">
              <w:t>) 4.1c</w:t>
            </w:r>
          </w:p>
          <w:p w14:paraId="78158A5A" w14:textId="5B619777" w:rsidR="00B73079" w:rsidRPr="00BC2329" w:rsidRDefault="006C7139" w:rsidP="0083223E">
            <w:pPr>
              <w:spacing w:after="120"/>
              <w:rPr>
                <w:b/>
                <w:i/>
                <w:lang w:val="en-US"/>
              </w:rPr>
            </w:pPr>
            <w:r w:rsidRPr="00BC2329">
              <w:rPr>
                <w:b/>
                <w:i/>
                <w:lang w:val="en-US"/>
              </w:rPr>
              <w:t xml:space="preserve">The student </w:t>
            </w:r>
            <w:r w:rsidR="008F4B98" w:rsidRPr="008F4B98">
              <w:rPr>
                <w:b/>
                <w:i/>
                <w:lang w:val="en-US"/>
              </w:rPr>
              <w:t xml:space="preserve">round </w:t>
            </w:r>
            <w:r w:rsidR="00FB6282">
              <w:rPr>
                <w:b/>
                <w:i/>
                <w:lang w:val="en-US"/>
              </w:rPr>
              <w:t xml:space="preserve">will </w:t>
            </w:r>
            <w:r w:rsidR="008F4B98" w:rsidRPr="008F4B98">
              <w:rPr>
                <w:b/>
                <w:i/>
                <w:lang w:val="en-US"/>
              </w:rPr>
              <w:t>whole numbers expressed through millions to the nearest thousand, ten thousand, and hundred thousand.</w:t>
            </w:r>
            <w:r w:rsidR="003F4BEA" w:rsidRPr="00BC2329">
              <w:rPr>
                <w:b/>
                <w:i/>
                <w:lang w:val="en-US"/>
              </w:rPr>
              <w:t xml:space="preserve"> </w:t>
            </w:r>
          </w:p>
        </w:tc>
      </w:tr>
      <w:tr w:rsidR="00B73079" w14:paraId="5968B2B1" w14:textId="77777777" w:rsidTr="0083223E">
        <w:tc>
          <w:tcPr>
            <w:tcW w:w="10800" w:type="dxa"/>
            <w:shd w:val="clear" w:color="auto" w:fill="F2F2F2"/>
          </w:tcPr>
          <w:p w14:paraId="0829ED7F" w14:textId="77777777" w:rsidR="00B73079" w:rsidRPr="007B5BB6" w:rsidRDefault="00B941BD" w:rsidP="007B5BB6">
            <w:pPr>
              <w:pStyle w:val="Heading1"/>
              <w:spacing w:before="120"/>
              <w:outlineLvl w:val="0"/>
            </w:pPr>
            <w:r w:rsidRPr="007B5BB6">
              <w:t xml:space="preserve">Grade Level Skills:  </w:t>
            </w:r>
          </w:p>
          <w:p w14:paraId="053AF770" w14:textId="2593754A" w:rsidR="007351A9" w:rsidRDefault="007351A9" w:rsidP="007B5BB6">
            <w:pPr>
              <w:pStyle w:val="ListParagraph"/>
              <w:numPr>
                <w:ilvl w:val="0"/>
                <w:numId w:val="8"/>
              </w:numPr>
              <w:spacing w:before="0" w:line="240" w:lineRule="auto"/>
              <w:rPr>
                <w:rFonts w:asciiTheme="minorHAnsi" w:eastAsia="Times New Roman" w:hAnsiTheme="minorHAnsi" w:cs="Times New Roman"/>
                <w:color w:val="auto"/>
                <w:lang w:val="en-US"/>
              </w:rPr>
            </w:pPr>
            <w:r w:rsidRPr="006F4AB3">
              <w:rPr>
                <w:rFonts w:asciiTheme="minorHAnsi" w:eastAsia="Times New Roman" w:hAnsiTheme="minorHAnsi" w:cs="Times New Roman"/>
                <w:color w:val="auto"/>
                <w:lang w:val="en-US"/>
              </w:rPr>
              <w:t>Round whole numbers expressed through millions to the nearest thousand, ten thousand, and hundred thousand place.</w:t>
            </w:r>
          </w:p>
          <w:p w14:paraId="4B88C7E0" w14:textId="1F16F68E" w:rsidR="003F4BEA" w:rsidRPr="006F4AB3" w:rsidRDefault="006F4AB3" w:rsidP="0083223E">
            <w:pPr>
              <w:pStyle w:val="ListParagraph"/>
              <w:numPr>
                <w:ilvl w:val="0"/>
                <w:numId w:val="8"/>
              </w:numPr>
              <w:spacing w:before="0" w:after="120" w:line="240" w:lineRule="auto"/>
              <w:rPr>
                <w:rFonts w:asciiTheme="minorHAnsi" w:eastAsia="Times New Roman" w:hAnsiTheme="minorHAnsi" w:cs="Times New Roman"/>
                <w:color w:val="auto"/>
                <w:lang w:val="en-US"/>
              </w:rPr>
            </w:pPr>
            <w:r>
              <w:rPr>
                <w:rFonts w:asciiTheme="minorHAnsi" w:eastAsia="Times New Roman" w:hAnsiTheme="minorHAnsi" w:cs="Times New Roman"/>
                <w:color w:val="auto"/>
                <w:lang w:val="en-US"/>
              </w:rPr>
              <w:t>Identify the range of numbers that round to a given thousand, ten thousand, and hundred thousand.</w:t>
            </w:r>
          </w:p>
        </w:tc>
      </w:tr>
      <w:tr w:rsidR="00B73079" w14:paraId="12F9A843" w14:textId="77777777" w:rsidTr="0083223E">
        <w:tc>
          <w:tcPr>
            <w:tcW w:w="10800" w:type="dxa"/>
          </w:tcPr>
          <w:p w14:paraId="0BE60926" w14:textId="469CF0DA" w:rsidR="00B73079" w:rsidRPr="007B5BB6" w:rsidRDefault="00741C69" w:rsidP="0083223E">
            <w:pPr>
              <w:spacing w:before="120" w:after="120"/>
              <w:rPr>
                <w:b/>
                <w:sz w:val="28"/>
                <w:szCs w:val="28"/>
              </w:rPr>
            </w:pPr>
            <w:hyperlink w:anchor="bookmark=id.gjdgxs">
              <w:r w:rsidR="00B941BD" w:rsidRPr="007B5BB6">
                <w:rPr>
                  <w:b/>
                  <w:color w:val="0563C1"/>
                  <w:sz w:val="28"/>
                  <w:szCs w:val="28"/>
                  <w:u w:val="single"/>
                </w:rPr>
                <w:t>Just in Time Quick Check</w:t>
              </w:r>
            </w:hyperlink>
            <w:r w:rsidR="009D432E" w:rsidRPr="007B5BB6">
              <w:rPr>
                <w:b/>
                <w:color w:val="0563C1"/>
                <w:sz w:val="28"/>
                <w:szCs w:val="28"/>
                <w:u w:val="single"/>
              </w:rPr>
              <w:t xml:space="preserve"> </w:t>
            </w:r>
          </w:p>
        </w:tc>
      </w:tr>
      <w:tr w:rsidR="00B73079" w14:paraId="0BB49485" w14:textId="77777777" w:rsidTr="0083223E">
        <w:tc>
          <w:tcPr>
            <w:tcW w:w="10800" w:type="dxa"/>
          </w:tcPr>
          <w:p w14:paraId="22615989" w14:textId="4AC2D66C" w:rsidR="00B73079" w:rsidRPr="0083223E" w:rsidRDefault="00741C69" w:rsidP="0083223E">
            <w:pPr>
              <w:spacing w:before="120" w:after="120"/>
              <w:rPr>
                <w:b/>
                <w:sz w:val="28"/>
                <w:szCs w:val="28"/>
              </w:rPr>
            </w:pPr>
            <w:hyperlink w:anchor="TN">
              <w:r w:rsidR="00B941BD" w:rsidRPr="0083223E">
                <w:rPr>
                  <w:b/>
                  <w:color w:val="0563C1"/>
                  <w:sz w:val="28"/>
                  <w:szCs w:val="28"/>
                  <w:u w:val="single"/>
                </w:rPr>
                <w:t>Just in Time Quick Check Teacher Notes</w:t>
              </w:r>
            </w:hyperlink>
          </w:p>
        </w:tc>
      </w:tr>
      <w:tr w:rsidR="00B73079" w14:paraId="5DB5E51A" w14:textId="77777777" w:rsidTr="0083223E">
        <w:tc>
          <w:tcPr>
            <w:tcW w:w="10800" w:type="dxa"/>
          </w:tcPr>
          <w:p w14:paraId="29B26B30" w14:textId="77777777" w:rsidR="00B73079" w:rsidRPr="007B5BB6" w:rsidRDefault="00B941BD" w:rsidP="0083223E">
            <w:pPr>
              <w:pStyle w:val="Heading1"/>
              <w:spacing w:before="120"/>
              <w:outlineLvl w:val="0"/>
            </w:pPr>
            <w:r w:rsidRPr="007B5BB6">
              <w:t xml:space="preserve">Supporting Resources: </w:t>
            </w:r>
          </w:p>
          <w:p w14:paraId="3CC6E51B" w14:textId="77777777" w:rsidR="00B73079" w:rsidRPr="00F4461A" w:rsidRDefault="00B941BD">
            <w:pPr>
              <w:numPr>
                <w:ilvl w:val="0"/>
                <w:numId w:val="2"/>
              </w:numPr>
              <w:pBdr>
                <w:top w:val="nil"/>
                <w:left w:val="nil"/>
                <w:bottom w:val="nil"/>
                <w:right w:val="nil"/>
                <w:between w:val="nil"/>
              </w:pBdr>
              <w:rPr>
                <w:rFonts w:asciiTheme="minorHAnsi" w:hAnsiTheme="minorHAnsi" w:cstheme="minorHAnsi"/>
                <w:color w:val="000000"/>
              </w:rPr>
            </w:pPr>
            <w:r w:rsidRPr="00F4461A">
              <w:rPr>
                <w:rFonts w:asciiTheme="minorHAnsi" w:hAnsiTheme="minorHAnsi" w:cstheme="minorHAnsi"/>
                <w:color w:val="000000"/>
              </w:rPr>
              <w:t>VDOE Mathematics Instructional Plans (MIPS)</w:t>
            </w:r>
          </w:p>
          <w:p w14:paraId="7742AFA3" w14:textId="778C7B6A" w:rsidR="00801F83" w:rsidRPr="00F4461A" w:rsidRDefault="00741C69" w:rsidP="00801F83">
            <w:pPr>
              <w:numPr>
                <w:ilvl w:val="0"/>
                <w:numId w:val="10"/>
              </w:numPr>
              <w:shd w:val="clear" w:color="auto" w:fill="FFFFFF"/>
              <w:spacing w:line="300" w:lineRule="atLeast"/>
              <w:rPr>
                <w:rFonts w:asciiTheme="minorHAnsi" w:eastAsia="Times New Roman" w:hAnsiTheme="minorHAnsi" w:cstheme="minorHAnsi"/>
                <w:color w:val="000000"/>
              </w:rPr>
            </w:pPr>
            <w:hyperlink r:id="rId9" w:history="1">
              <w:r w:rsidR="00801F83" w:rsidRPr="00F4461A">
                <w:rPr>
                  <w:rStyle w:val="Hyperlink"/>
                  <w:rFonts w:asciiTheme="minorHAnsi" w:eastAsia="Times New Roman" w:hAnsiTheme="minorHAnsi" w:cstheme="minorHAnsi"/>
                  <w:bdr w:val="none" w:sz="0" w:space="0" w:color="auto" w:frame="1"/>
                </w:rPr>
                <w:t>4.1c - Rounding: Identifying the Range</w:t>
              </w:r>
            </w:hyperlink>
            <w:r w:rsidR="00801F83" w:rsidRPr="00F4461A">
              <w:rPr>
                <w:rStyle w:val="filetype"/>
                <w:rFonts w:asciiTheme="minorHAnsi" w:eastAsia="Times New Roman" w:hAnsiTheme="minorHAnsi" w:cstheme="minorHAnsi"/>
                <w:color w:val="000000"/>
              </w:rPr>
              <w:t> (Word)</w:t>
            </w:r>
            <w:r w:rsidR="00801F83" w:rsidRPr="00F4461A">
              <w:rPr>
                <w:rFonts w:asciiTheme="minorHAnsi" w:eastAsia="Times New Roman" w:hAnsiTheme="minorHAnsi" w:cstheme="minorHAnsi"/>
                <w:color w:val="000000"/>
              </w:rPr>
              <w:t> / </w:t>
            </w:r>
            <w:hyperlink r:id="rId10" w:history="1">
              <w:r w:rsidR="00801F83" w:rsidRPr="00F4461A">
                <w:rPr>
                  <w:rStyle w:val="Hyperlink"/>
                  <w:rFonts w:asciiTheme="minorHAnsi" w:eastAsia="Times New Roman" w:hAnsiTheme="minorHAnsi" w:cstheme="minorHAnsi"/>
                  <w:bdr w:val="none" w:sz="0" w:space="0" w:color="auto" w:frame="1"/>
                </w:rPr>
                <w:t>PDF Version</w:t>
              </w:r>
            </w:hyperlink>
          </w:p>
          <w:p w14:paraId="5458EBA9" w14:textId="7F1EB29B" w:rsidR="00801F83" w:rsidRPr="00F4461A" w:rsidRDefault="00741C69" w:rsidP="00801F83">
            <w:pPr>
              <w:numPr>
                <w:ilvl w:val="0"/>
                <w:numId w:val="10"/>
              </w:numPr>
              <w:shd w:val="clear" w:color="auto" w:fill="FFFFFF"/>
              <w:spacing w:line="300" w:lineRule="atLeast"/>
              <w:rPr>
                <w:rFonts w:asciiTheme="minorHAnsi" w:eastAsia="Times New Roman" w:hAnsiTheme="minorHAnsi" w:cstheme="minorHAnsi"/>
                <w:color w:val="000000"/>
              </w:rPr>
            </w:pPr>
            <w:hyperlink r:id="rId11" w:history="1">
              <w:r w:rsidR="00801F83" w:rsidRPr="00F4461A">
                <w:rPr>
                  <w:rStyle w:val="Hyperlink"/>
                  <w:rFonts w:asciiTheme="minorHAnsi" w:eastAsia="Times New Roman" w:hAnsiTheme="minorHAnsi" w:cstheme="minorHAnsi"/>
                  <w:bdr w:val="none" w:sz="0" w:space="0" w:color="auto" w:frame="1"/>
                </w:rPr>
                <w:t>4.1c - Rounding Match</w:t>
              </w:r>
            </w:hyperlink>
            <w:r w:rsidR="00801F83" w:rsidRPr="00F4461A">
              <w:rPr>
                <w:rStyle w:val="filetype"/>
                <w:rFonts w:asciiTheme="minorHAnsi" w:eastAsia="Times New Roman" w:hAnsiTheme="minorHAnsi" w:cstheme="minorHAnsi"/>
                <w:color w:val="000000"/>
              </w:rPr>
              <w:t> (Word)</w:t>
            </w:r>
            <w:r w:rsidR="00801F83" w:rsidRPr="00F4461A">
              <w:rPr>
                <w:rFonts w:asciiTheme="minorHAnsi" w:eastAsia="Times New Roman" w:hAnsiTheme="minorHAnsi" w:cstheme="minorHAnsi"/>
                <w:color w:val="000000"/>
              </w:rPr>
              <w:t> / </w:t>
            </w:r>
            <w:hyperlink r:id="rId12" w:history="1">
              <w:r w:rsidR="00801F83" w:rsidRPr="00F4461A">
                <w:rPr>
                  <w:rStyle w:val="Hyperlink"/>
                  <w:rFonts w:asciiTheme="minorHAnsi" w:eastAsia="Times New Roman" w:hAnsiTheme="minorHAnsi" w:cstheme="minorHAnsi"/>
                  <w:bdr w:val="none" w:sz="0" w:space="0" w:color="auto" w:frame="1"/>
                </w:rPr>
                <w:t>PDF Version</w:t>
              </w:r>
            </w:hyperlink>
          </w:p>
          <w:p w14:paraId="498BD53E" w14:textId="28198546" w:rsidR="00087F17" w:rsidRPr="00F4461A" w:rsidRDefault="00087F17" w:rsidP="007B5BB6">
            <w:pPr>
              <w:pStyle w:val="ListParagraph"/>
              <w:numPr>
                <w:ilvl w:val="0"/>
                <w:numId w:val="2"/>
              </w:numPr>
              <w:spacing w:before="0" w:line="240" w:lineRule="auto"/>
              <w:rPr>
                <w:rFonts w:asciiTheme="minorHAnsi" w:eastAsia="Times New Roman" w:hAnsiTheme="minorHAnsi" w:cstheme="minorHAnsi"/>
              </w:rPr>
            </w:pPr>
            <w:r w:rsidRPr="00F4461A">
              <w:rPr>
                <w:rFonts w:asciiTheme="minorHAnsi" w:hAnsiTheme="minorHAnsi" w:cstheme="minorHAnsi"/>
                <w:color w:val="000000"/>
              </w:rPr>
              <w:t xml:space="preserve">VDOE Word Wall Cards: Grade 4 </w:t>
            </w:r>
            <w:hyperlink r:id="rId13" w:history="1">
              <w:r w:rsidRPr="00F4461A">
                <w:rPr>
                  <w:rStyle w:val="Hyperlink"/>
                  <w:rFonts w:asciiTheme="minorHAnsi" w:eastAsia="Times New Roman" w:hAnsiTheme="minorHAnsi" w:cstheme="minorHAnsi"/>
                  <w:bdr w:val="none" w:sz="0" w:space="0" w:color="auto" w:frame="1"/>
                  <w:shd w:val="clear" w:color="auto" w:fill="FFFFFF"/>
                </w:rPr>
                <w:t>(Word)</w:t>
              </w:r>
            </w:hyperlink>
            <w:r w:rsidRPr="00F4461A">
              <w:rPr>
                <w:rFonts w:asciiTheme="minorHAnsi" w:eastAsia="Times New Roman" w:hAnsiTheme="minorHAnsi" w:cstheme="minorHAnsi"/>
                <w:color w:val="000000"/>
                <w:shd w:val="clear" w:color="auto" w:fill="FFFFFF"/>
              </w:rPr>
              <w:t>  |  </w:t>
            </w:r>
            <w:hyperlink r:id="rId14" w:history="1">
              <w:r w:rsidRPr="00F4461A">
                <w:rPr>
                  <w:rStyle w:val="Hyperlink"/>
                  <w:rFonts w:asciiTheme="minorHAnsi" w:eastAsia="Times New Roman" w:hAnsiTheme="minorHAnsi" w:cstheme="minorHAnsi"/>
                  <w:bdr w:val="none" w:sz="0" w:space="0" w:color="auto" w:frame="1"/>
                  <w:shd w:val="clear" w:color="auto" w:fill="FFFFFF"/>
                </w:rPr>
                <w:t>(PDF)</w:t>
              </w:r>
            </w:hyperlink>
          </w:p>
          <w:p w14:paraId="1301C046" w14:textId="2997FAAF" w:rsidR="00B73079" w:rsidRPr="00F4461A" w:rsidRDefault="00F11E63" w:rsidP="00FA7386">
            <w:pPr>
              <w:numPr>
                <w:ilvl w:val="1"/>
                <w:numId w:val="2"/>
              </w:numPr>
              <w:pBdr>
                <w:top w:val="nil"/>
                <w:left w:val="nil"/>
                <w:bottom w:val="nil"/>
                <w:right w:val="nil"/>
                <w:between w:val="nil"/>
              </w:pBdr>
              <w:rPr>
                <w:rFonts w:asciiTheme="minorHAnsi" w:hAnsiTheme="minorHAnsi" w:cstheme="minorHAnsi"/>
                <w:color w:val="000000"/>
              </w:rPr>
            </w:pPr>
            <w:r w:rsidRPr="00F4461A">
              <w:rPr>
                <w:rFonts w:asciiTheme="minorHAnsi" w:hAnsiTheme="minorHAnsi" w:cstheme="minorHAnsi"/>
                <w:color w:val="000000"/>
              </w:rPr>
              <w:t>Place Value Position</w:t>
            </w:r>
          </w:p>
          <w:p w14:paraId="453A03F0" w14:textId="22F84B83" w:rsidR="00B73079" w:rsidRDefault="003C1AE6" w:rsidP="0083223E">
            <w:pPr>
              <w:numPr>
                <w:ilvl w:val="1"/>
                <w:numId w:val="2"/>
              </w:numPr>
              <w:pBdr>
                <w:top w:val="nil"/>
                <w:left w:val="nil"/>
                <w:bottom w:val="nil"/>
                <w:right w:val="nil"/>
                <w:between w:val="nil"/>
              </w:pBdr>
              <w:spacing w:after="120"/>
            </w:pPr>
            <w:r w:rsidRPr="00F4461A">
              <w:rPr>
                <w:rFonts w:asciiTheme="minorHAnsi" w:hAnsiTheme="minorHAnsi" w:cstheme="minorHAnsi"/>
                <w:color w:val="000000"/>
              </w:rPr>
              <w:t>Round</w:t>
            </w:r>
          </w:p>
        </w:tc>
      </w:tr>
      <w:tr w:rsidR="00B73079" w14:paraId="2973C3A3" w14:textId="77777777" w:rsidTr="0083223E">
        <w:tc>
          <w:tcPr>
            <w:tcW w:w="10800" w:type="dxa"/>
          </w:tcPr>
          <w:p w14:paraId="26230B43" w14:textId="477CBC93" w:rsidR="0011124D" w:rsidRDefault="0083223E" w:rsidP="00F4461A">
            <w:pPr>
              <w:spacing w:before="120" w:after="120"/>
            </w:pPr>
            <w:r w:rsidRPr="00741C69">
              <w:rPr>
                <w:b/>
                <w:bCs/>
                <w:sz w:val="28"/>
                <w:szCs w:val="28"/>
              </w:rPr>
              <w:t>Supporting and Prerequisite SOL</w:t>
            </w:r>
            <w:r w:rsidR="00F4461A" w:rsidRPr="00FF05BC">
              <w:rPr>
                <w:b/>
                <w:sz w:val="28"/>
                <w:szCs w:val="28"/>
              </w:rPr>
              <w:t>:</w:t>
            </w:r>
            <w:r w:rsidR="00F4461A">
              <w:t xml:space="preserve">  </w:t>
            </w:r>
            <w:r w:rsidR="009D432E">
              <w:t xml:space="preserve"> </w:t>
            </w:r>
            <w:hyperlink r:id="rId15" w:history="1">
              <w:r w:rsidR="009D432E" w:rsidRPr="00741C69">
                <w:rPr>
                  <w:rStyle w:val="Hyperlink"/>
                </w:rPr>
                <w:t>4.1a</w:t>
              </w:r>
            </w:hyperlink>
            <w:r w:rsidR="00F4461A">
              <w:t xml:space="preserve">, </w:t>
            </w:r>
            <w:hyperlink r:id="rId16" w:history="1">
              <w:r w:rsidR="00F4461A" w:rsidRPr="00741C69">
                <w:rPr>
                  <w:rStyle w:val="Hyperlink"/>
                </w:rPr>
                <w:t>3.1b</w:t>
              </w:r>
            </w:hyperlink>
            <w:r w:rsidR="00F4461A">
              <w:t xml:space="preserve">, </w:t>
            </w:r>
            <w:hyperlink r:id="rId17" w:history="1">
              <w:r w:rsidR="00F4461A" w:rsidRPr="00741C69">
                <w:rPr>
                  <w:rStyle w:val="Hyperlink"/>
                </w:rPr>
                <w:t>2.1d</w:t>
              </w:r>
            </w:hyperlink>
          </w:p>
        </w:tc>
      </w:tr>
    </w:tbl>
    <w:p w14:paraId="592503D4" w14:textId="77777777" w:rsidR="00B73079" w:rsidRDefault="00B73079"/>
    <w:p w14:paraId="7C10BE05" w14:textId="77777777" w:rsidR="00B73079" w:rsidRDefault="00B941BD">
      <w:r>
        <w:br w:type="page"/>
      </w:r>
    </w:p>
    <w:p w14:paraId="14C600C1" w14:textId="29E69F2A" w:rsidR="00B73079" w:rsidRPr="00AC7ECB" w:rsidRDefault="00840F14" w:rsidP="00AC7ECB">
      <w:pPr>
        <w:pStyle w:val="Title"/>
        <w:contextualSpacing/>
      </w:pPr>
      <w:bookmarkStart w:id="0" w:name="bookmark=id.gjdgxs" w:colFirst="0" w:colLast="0"/>
      <w:bookmarkEnd w:id="0"/>
      <w:r>
        <w:lastRenderedPageBreak/>
        <w:t xml:space="preserve">SOL 4.1c - </w:t>
      </w:r>
      <w:r w:rsidR="00B941BD">
        <w:t>Just in Time Quick Check</w:t>
      </w:r>
    </w:p>
    <w:p w14:paraId="4705B25D" w14:textId="7663C834" w:rsidR="001E3617" w:rsidRDefault="00B62D3B" w:rsidP="008803F2">
      <w:pPr>
        <w:pStyle w:val="ListParagraph"/>
        <w:numPr>
          <w:ilvl w:val="0"/>
          <w:numId w:val="11"/>
        </w:numPr>
        <w:pBdr>
          <w:top w:val="nil"/>
          <w:left w:val="nil"/>
          <w:bottom w:val="nil"/>
          <w:right w:val="nil"/>
          <w:between w:val="nil"/>
        </w:pBdr>
        <w:spacing w:line="276" w:lineRule="auto"/>
        <w:rPr>
          <w:rFonts w:asciiTheme="minorHAnsi" w:hAnsiTheme="minorHAnsi"/>
          <w:color w:val="000000"/>
        </w:rPr>
      </w:pPr>
      <w:bookmarkStart w:id="1" w:name="bookmark=id.30j0zll" w:colFirst="0" w:colLast="0"/>
      <w:bookmarkEnd w:id="1"/>
      <w:r>
        <w:rPr>
          <w:rFonts w:asciiTheme="minorHAnsi" w:hAnsiTheme="minorHAnsi"/>
          <w:color w:val="000000"/>
        </w:rPr>
        <w:t xml:space="preserve">Jon creates a number line to round 126,342 to the nearest ten thousand.  </w:t>
      </w:r>
    </w:p>
    <w:p w14:paraId="643C78C8" w14:textId="77777777" w:rsidR="00C267EE" w:rsidRDefault="00C267EE" w:rsidP="008803F2">
      <w:pPr>
        <w:pBdr>
          <w:top w:val="nil"/>
          <w:left w:val="nil"/>
          <w:bottom w:val="nil"/>
          <w:right w:val="nil"/>
          <w:between w:val="nil"/>
        </w:pBdr>
        <w:spacing w:line="276" w:lineRule="auto"/>
        <w:ind w:left="720"/>
        <w:rPr>
          <w:rFonts w:asciiTheme="minorHAnsi" w:hAnsiTheme="minorHAnsi"/>
          <w:color w:val="000000"/>
        </w:rPr>
      </w:pPr>
    </w:p>
    <w:p w14:paraId="409884EF" w14:textId="0963877C" w:rsidR="001E3617" w:rsidRDefault="00F138F0" w:rsidP="008803F2">
      <w:p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ab/>
      </w:r>
      <w:r w:rsidR="00C267EE">
        <w:rPr>
          <w:rFonts w:asciiTheme="majorHAnsi" w:hAnsiTheme="majorHAnsi"/>
          <w:noProof/>
          <w:lang w:val="en-US"/>
        </w:rPr>
        <mc:AlternateContent>
          <mc:Choice Requires="wps">
            <w:drawing>
              <wp:inline distT="0" distB="0" distL="0" distR="0" wp14:anchorId="70AB1A87" wp14:editId="456B03E6">
                <wp:extent cx="5029200" cy="0"/>
                <wp:effectExtent l="50800" t="101600" r="25400" b="127000"/>
                <wp:docPr id="2" name="Straight Arrow Connector 2" descr="This is a blank number line."/>
                <wp:cNvGraphicFramePr/>
                <a:graphic xmlns:a="http://schemas.openxmlformats.org/drawingml/2006/main">
                  <a:graphicData uri="http://schemas.microsoft.com/office/word/2010/wordprocessingShape">
                    <wps:wsp>
                      <wps:cNvCnPr/>
                      <wps:spPr>
                        <a:xfrm>
                          <a:off x="0" y="0"/>
                          <a:ext cx="5029200" cy="0"/>
                        </a:xfrm>
                        <a:prstGeom prst="straightConnector1">
                          <a:avLst/>
                        </a:prstGeom>
                        <a:ln w="28575" cmpd="sng">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shapetype w14:anchorId="747B8EE4" id="_x0000_t32" coordsize="21600,21600" o:spt="32" o:oned="t" path="m,l21600,21600e" filled="f">
                <v:path arrowok="t" fillok="f" o:connecttype="none"/>
                <o:lock v:ext="edit" shapetype="t"/>
              </v:shapetype>
              <v:shape id="Straight Arrow Connector 2" o:spid="_x0000_s1026" type="#_x0000_t32" alt="This is a blank number line." style="width:39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" strokecolor="black [3213]" strokeweight="2.25pt">
                <v:stroke startarrow="open" endarrow="open" joinstyle="miter"/>
                <w10:anchorlock/>
              </v:shape>
            </w:pict>
          </mc:Fallback>
        </mc:AlternateContent>
      </w:r>
    </w:p>
    <w:p w14:paraId="63CC7819" w14:textId="17574F9F" w:rsidR="008F3E51" w:rsidRDefault="00C3586A" w:rsidP="008803F2">
      <w:p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ab/>
      </w:r>
      <w:r>
        <w:rPr>
          <w:rFonts w:asciiTheme="minorHAnsi" w:hAnsiTheme="minorHAnsi"/>
          <w:color w:val="000000"/>
        </w:rPr>
        <w:tab/>
      </w:r>
      <w:r w:rsidR="00D25B89">
        <w:rPr>
          <w:noProof/>
          <w:lang w:val="en-US"/>
        </w:rPr>
        <mc:AlternateContent>
          <mc:Choice Requires="wps">
            <w:drawing>
              <wp:inline distT="0" distB="0" distL="0" distR="0" wp14:anchorId="16FADD2C" wp14:editId="002093A0">
                <wp:extent cx="642620" cy="377190"/>
                <wp:effectExtent l="0" t="0" r="0" b="3810"/>
                <wp:docPr id="1" name="Text Box 1"/>
                <wp:cNvGraphicFramePr/>
                <a:graphic xmlns:a="http://schemas.openxmlformats.org/drawingml/2006/main">
                  <a:graphicData uri="http://schemas.microsoft.com/office/word/2010/wordprocessingShape">
                    <wps:wsp>
                      <wps:cNvSpPr txBox="1"/>
                      <wps:spPr>
                        <a:xfrm>
                          <a:off x="0" y="0"/>
                          <a:ext cx="642620" cy="3771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EDBC231" w14:textId="77777777" w:rsidR="00F85E17" w:rsidRPr="004044CB" w:rsidRDefault="00F85E17" w:rsidP="00D25B89">
                            <w:pPr>
                              <w:pBdr>
                                <w:top w:val="nil"/>
                                <w:left w:val="nil"/>
                                <w:bottom w:val="nil"/>
                                <w:right w:val="nil"/>
                                <w:between w:val="nil"/>
                              </w:pBdr>
                              <w:rPr>
                                <w:color w:val="000000"/>
                              </w:rPr>
                            </w:pPr>
                            <w:r>
                              <w:rPr>
                                <w:rFonts w:asciiTheme="minorHAnsi" w:hAnsiTheme="minorHAnsi"/>
                                <w:color w:val="000000"/>
                              </w:rPr>
                              <w:t>120,000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16FADD2C" id="_x0000_t202" coordsize="21600,21600" o:spt="202" path="m,l,21600r21600,l21600,xe">
                <v:stroke joinstyle="miter"/>
                <v:path gradientshapeok="t" o:connecttype="rect"/>
              </v:shapetype>
              <v:shape id="Text Box 1" o:spid="_x0000_s1026" type="#_x0000_t202" style="width:50.6pt;height:29.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" filled="f" stroked="f">
                <v:textbox style="mso-fit-shape-to-text:t">
                  <w:txbxContent>
                    <w:p w14:paraId="2EDBC231" w14:textId="77777777" w:rsidR="00F85E17" w:rsidRPr="004044CB" w:rsidRDefault="00F85E17" w:rsidP="00D25B89">
                      <w:pPr>
                        <w:pBdr>
                          <w:top w:val="nil"/>
                          <w:left w:val="nil"/>
                          <w:bottom w:val="nil"/>
                          <w:right w:val="nil"/>
                          <w:between w:val="nil"/>
                        </w:pBdr>
                        <w:rPr>
                          <w:color w:val="000000"/>
                        </w:rPr>
                      </w:pPr>
                      <w:r>
                        <w:rPr>
                          <w:rFonts w:asciiTheme="minorHAnsi" w:hAnsiTheme="minorHAnsi"/>
                          <w:color w:val="000000"/>
                        </w:rPr>
                        <w:t>120,000</w:t>
                      </w:r>
                    </w:p>
                  </w:txbxContent>
                </v:textbox>
                <w10:anchorlock/>
              </v:shape>
            </w:pict>
          </mc:Fallback>
        </mc:AlternateContent>
      </w:r>
      <w:r w:rsidR="00D25B89">
        <w:rPr>
          <w:rFonts w:asciiTheme="minorHAnsi" w:hAnsiTheme="minorHAnsi"/>
          <w:color w:val="000000"/>
        </w:rPr>
        <w:tab/>
      </w:r>
      <w:r w:rsidR="00D25B89">
        <w:rPr>
          <w:rFonts w:asciiTheme="minorHAnsi" w:hAnsiTheme="minorHAnsi"/>
          <w:color w:val="000000"/>
        </w:rPr>
        <w:tab/>
      </w:r>
      <w:r w:rsidR="00D25B89">
        <w:rPr>
          <w:rFonts w:asciiTheme="minorHAnsi" w:hAnsiTheme="minorHAnsi"/>
          <w:color w:val="000000"/>
        </w:rPr>
        <w:tab/>
      </w:r>
      <w:r w:rsidR="00D25B89">
        <w:rPr>
          <w:rFonts w:asciiTheme="minorHAnsi" w:hAnsiTheme="minorHAnsi"/>
          <w:color w:val="000000"/>
        </w:rPr>
        <w:tab/>
      </w:r>
      <w:r w:rsidR="00B62D3B">
        <w:rPr>
          <w:noProof/>
          <w:lang w:val="en-US"/>
        </w:rPr>
        <mc:AlternateContent>
          <mc:Choice Requires="wps">
            <w:drawing>
              <wp:inline distT="0" distB="0" distL="0" distR="0" wp14:anchorId="0B963BD1" wp14:editId="1D81651E">
                <wp:extent cx="642620" cy="377190"/>
                <wp:effectExtent l="0" t="0" r="0" b="3810"/>
                <wp:docPr id="4" name="Text Box 4"/>
                <wp:cNvGraphicFramePr/>
                <a:graphic xmlns:a="http://schemas.openxmlformats.org/drawingml/2006/main">
                  <a:graphicData uri="http://schemas.microsoft.com/office/word/2010/wordprocessingShape">
                    <wps:wsp>
                      <wps:cNvSpPr txBox="1"/>
                      <wps:spPr>
                        <a:xfrm>
                          <a:off x="0" y="0"/>
                          <a:ext cx="642620" cy="3771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0127517" w14:textId="66B88F91" w:rsidR="00B62D3B" w:rsidRPr="004044CB" w:rsidRDefault="00B62D3B" w:rsidP="00B62D3B">
                            <w:pPr>
                              <w:pBdr>
                                <w:top w:val="nil"/>
                                <w:left w:val="nil"/>
                                <w:bottom w:val="nil"/>
                                <w:right w:val="nil"/>
                                <w:between w:val="nil"/>
                              </w:pBdr>
                              <w:rPr>
                                <w:color w:val="000000"/>
                              </w:rPr>
                            </w:pPr>
                            <w:r>
                              <w:rPr>
                                <w:rFonts w:asciiTheme="minorHAnsi" w:hAnsiTheme="minorHAnsi"/>
                                <w:color w:val="000000"/>
                              </w:rPr>
                              <w:t>126,342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B963BD1" id="Text Box 4" o:spid="_x0000_s1027" type="#_x0000_t202" style="width:50.6pt;height:29.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" filled="f" stroked="f">
                <v:textbox style="mso-fit-shape-to-text:t">
                  <w:txbxContent>
                    <w:p w14:paraId="40127517" w14:textId="66B88F91" w:rsidR="00B62D3B" w:rsidRPr="004044CB" w:rsidRDefault="00B62D3B" w:rsidP="00B62D3B">
                      <w:pPr>
                        <w:pBdr>
                          <w:top w:val="nil"/>
                          <w:left w:val="nil"/>
                          <w:bottom w:val="nil"/>
                          <w:right w:val="nil"/>
                          <w:between w:val="nil"/>
                        </w:pBdr>
                        <w:rPr>
                          <w:color w:val="000000"/>
                        </w:rPr>
                      </w:pPr>
                      <w:r>
                        <w:rPr>
                          <w:rFonts w:asciiTheme="minorHAnsi" w:hAnsiTheme="minorHAnsi"/>
                          <w:color w:val="000000"/>
                        </w:rPr>
                        <w:t>126,342</w:t>
                      </w:r>
                    </w:p>
                  </w:txbxContent>
                </v:textbox>
                <w10:anchorlock/>
              </v:shape>
            </w:pict>
          </mc:Fallback>
        </mc:AlternateContent>
      </w:r>
      <w:r w:rsidR="00D25B89">
        <w:rPr>
          <w:rFonts w:asciiTheme="minorHAnsi" w:hAnsiTheme="minorHAnsi"/>
          <w:color w:val="000000"/>
        </w:rPr>
        <w:tab/>
      </w:r>
      <w:r w:rsidR="00D25B89">
        <w:rPr>
          <w:rFonts w:asciiTheme="minorHAnsi" w:hAnsiTheme="minorHAnsi"/>
          <w:color w:val="000000"/>
        </w:rPr>
        <w:tab/>
      </w:r>
      <w:r w:rsidR="00D25B89">
        <w:rPr>
          <w:rFonts w:asciiTheme="minorHAnsi" w:hAnsiTheme="minorHAnsi"/>
          <w:color w:val="000000"/>
        </w:rPr>
        <w:tab/>
      </w:r>
      <w:r w:rsidR="00D25B89">
        <w:rPr>
          <w:noProof/>
          <w:lang w:val="en-US"/>
        </w:rPr>
        <mc:AlternateContent>
          <mc:Choice Requires="wps">
            <w:drawing>
              <wp:inline distT="0" distB="0" distL="0" distR="0" wp14:anchorId="1FB1DDF0" wp14:editId="026719B6">
                <wp:extent cx="635431" cy="377190"/>
                <wp:effectExtent l="0" t="0" r="12700" b="22860"/>
                <wp:docPr id="3" name="Text Box 3"/>
                <wp:cNvGraphicFramePr/>
                <a:graphic xmlns:a="http://schemas.openxmlformats.org/drawingml/2006/main">
                  <a:graphicData uri="http://schemas.microsoft.com/office/word/2010/wordprocessingShape">
                    <wps:wsp>
                      <wps:cNvSpPr txBox="1"/>
                      <wps:spPr>
                        <a:xfrm>
                          <a:off x="0" y="0"/>
                          <a:ext cx="635431" cy="377190"/>
                        </a:xfrm>
                        <a:prstGeom prst="rect">
                          <a:avLst/>
                        </a:prstGeom>
                        <a:noFill/>
                        <a:ln w="1905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50408D2" w14:textId="77777777" w:rsidR="00F85E17" w:rsidRPr="00B62D3B" w:rsidRDefault="00F85E17" w:rsidP="00D25B89">
                            <w:pPr>
                              <w:pBdr>
                                <w:top w:val="nil"/>
                                <w:left w:val="nil"/>
                                <w:bottom w:val="nil"/>
                                <w:right w:val="nil"/>
                                <w:between w:val="nil"/>
                              </w:pBdr>
                              <w:jc w:val="center"/>
                              <w:rPr>
                                <w:b/>
                                <w:color w:val="000000"/>
                              </w:rPr>
                            </w:pPr>
                            <w:r w:rsidRPr="00B62D3B">
                              <w:rPr>
                                <w:rFonts w:asciiTheme="minorHAnsi" w:hAnsiTheme="minorHAnsi"/>
                                <w:b/>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FB1DDF0" id="Text Box 3" o:spid="_x0000_s1028" type="#_x0000_t202" style="width:50.05pt;height:2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" filled="f" strokecolor="black [3213]" strokeweight="1.5pt">
                <v:textbox style="mso-fit-shape-to-text:t">
                  <w:txbxContent>
                    <w:p w14:paraId="350408D2" w14:textId="77777777" w:rsidR="00F85E17" w:rsidRPr="00B62D3B" w:rsidRDefault="00F85E17" w:rsidP="00D25B89">
                      <w:pPr>
                        <w:pBdr>
                          <w:top w:val="nil"/>
                          <w:left w:val="nil"/>
                          <w:bottom w:val="nil"/>
                          <w:right w:val="nil"/>
                          <w:between w:val="nil"/>
                        </w:pBdr>
                        <w:jc w:val="center"/>
                        <w:rPr>
                          <w:b/>
                          <w:color w:val="000000"/>
                        </w:rPr>
                      </w:pPr>
                      <w:r w:rsidRPr="00B62D3B">
                        <w:rPr>
                          <w:rFonts w:asciiTheme="minorHAnsi" w:hAnsiTheme="minorHAnsi"/>
                          <w:b/>
                          <w:color w:val="000000"/>
                        </w:rPr>
                        <w:t>?</w:t>
                      </w:r>
                    </w:p>
                  </w:txbxContent>
                </v:textbox>
                <w10:anchorlock/>
              </v:shape>
            </w:pict>
          </mc:Fallback>
        </mc:AlternateContent>
      </w:r>
      <w:r w:rsidR="00D25B89">
        <w:rPr>
          <w:rFonts w:asciiTheme="minorHAnsi" w:hAnsiTheme="minorHAnsi"/>
          <w:color w:val="000000"/>
        </w:rPr>
        <w:tab/>
      </w:r>
      <w:r w:rsidR="00D25B89">
        <w:rPr>
          <w:rFonts w:asciiTheme="minorHAnsi" w:hAnsiTheme="minorHAnsi"/>
          <w:color w:val="000000"/>
        </w:rPr>
        <w:tab/>
      </w:r>
      <w:r w:rsidR="00D25B89">
        <w:rPr>
          <w:rFonts w:asciiTheme="minorHAnsi" w:hAnsiTheme="minorHAnsi"/>
          <w:color w:val="000000"/>
        </w:rPr>
        <w:tab/>
      </w:r>
    </w:p>
    <w:p w14:paraId="11972D14" w14:textId="740A8B75" w:rsidR="006C7D5E" w:rsidRDefault="00673526" w:rsidP="008803F2">
      <w:pPr>
        <w:pBdr>
          <w:top w:val="nil"/>
          <w:left w:val="nil"/>
          <w:bottom w:val="nil"/>
          <w:right w:val="nil"/>
          <w:between w:val="nil"/>
        </w:pBdr>
        <w:spacing w:line="276" w:lineRule="auto"/>
        <w:ind w:left="720"/>
        <w:contextualSpacing/>
        <w:rPr>
          <w:rFonts w:asciiTheme="minorHAnsi" w:hAnsiTheme="minorHAnsi"/>
          <w:color w:val="000000"/>
        </w:rPr>
      </w:pPr>
      <w:r>
        <w:rPr>
          <w:rFonts w:asciiTheme="minorHAnsi" w:hAnsiTheme="minorHAnsi"/>
          <w:color w:val="000000"/>
        </w:rPr>
        <w:t xml:space="preserve">Jon writes the multiples </w:t>
      </w:r>
      <w:r w:rsidR="00B74B03">
        <w:rPr>
          <w:rFonts w:asciiTheme="minorHAnsi" w:hAnsiTheme="minorHAnsi"/>
          <w:color w:val="000000"/>
        </w:rPr>
        <w:t xml:space="preserve">of </w:t>
      </w:r>
      <w:r w:rsidR="00B62D3B">
        <w:rPr>
          <w:rFonts w:asciiTheme="minorHAnsi" w:hAnsiTheme="minorHAnsi"/>
          <w:color w:val="000000"/>
        </w:rPr>
        <w:t>ten thousand</w:t>
      </w:r>
      <w:r w:rsidR="00F315A9">
        <w:rPr>
          <w:rFonts w:asciiTheme="minorHAnsi" w:hAnsiTheme="minorHAnsi"/>
          <w:color w:val="000000"/>
        </w:rPr>
        <w:t xml:space="preserve"> </w:t>
      </w:r>
      <w:r w:rsidR="009B5A88">
        <w:rPr>
          <w:rFonts w:asciiTheme="minorHAnsi" w:hAnsiTheme="minorHAnsi"/>
          <w:color w:val="000000"/>
        </w:rPr>
        <w:t>that come before and aft</w:t>
      </w:r>
      <w:r w:rsidR="0023036F">
        <w:rPr>
          <w:rFonts w:asciiTheme="minorHAnsi" w:hAnsiTheme="minorHAnsi"/>
          <w:color w:val="000000"/>
        </w:rPr>
        <w:t xml:space="preserve">er </w:t>
      </w:r>
      <w:r w:rsidR="00B74B03">
        <w:rPr>
          <w:rFonts w:asciiTheme="minorHAnsi" w:hAnsiTheme="minorHAnsi"/>
          <w:color w:val="000000"/>
        </w:rPr>
        <w:t>1</w:t>
      </w:r>
      <w:r w:rsidR="006C7D5E">
        <w:rPr>
          <w:rFonts w:asciiTheme="minorHAnsi" w:hAnsiTheme="minorHAnsi"/>
          <w:color w:val="000000"/>
        </w:rPr>
        <w:t>26,342 on the number line.</w:t>
      </w:r>
      <w:r w:rsidR="0023036F">
        <w:rPr>
          <w:rFonts w:asciiTheme="minorHAnsi" w:hAnsiTheme="minorHAnsi"/>
          <w:color w:val="000000"/>
        </w:rPr>
        <w:t xml:space="preserve"> W</w:t>
      </w:r>
      <w:r w:rsidR="009B5A88">
        <w:rPr>
          <w:rFonts w:asciiTheme="minorHAnsi" w:hAnsiTheme="minorHAnsi"/>
          <w:color w:val="000000"/>
        </w:rPr>
        <w:t>hat number</w:t>
      </w:r>
      <w:r w:rsidR="00B62D3B">
        <w:rPr>
          <w:rFonts w:asciiTheme="minorHAnsi" w:hAnsiTheme="minorHAnsi"/>
          <w:color w:val="000000"/>
        </w:rPr>
        <w:t xml:space="preserve"> did</w:t>
      </w:r>
      <w:r w:rsidR="009B5A88">
        <w:rPr>
          <w:rFonts w:asciiTheme="minorHAnsi" w:hAnsiTheme="minorHAnsi"/>
          <w:color w:val="000000"/>
        </w:rPr>
        <w:t xml:space="preserve"> </w:t>
      </w:r>
      <w:r w:rsidR="00F315A9">
        <w:rPr>
          <w:rFonts w:asciiTheme="minorHAnsi" w:hAnsiTheme="minorHAnsi"/>
          <w:color w:val="000000"/>
        </w:rPr>
        <w:t xml:space="preserve">Jon </w:t>
      </w:r>
      <w:r w:rsidR="009B5A88">
        <w:rPr>
          <w:rFonts w:asciiTheme="minorHAnsi" w:hAnsiTheme="minorHAnsi"/>
          <w:color w:val="000000"/>
        </w:rPr>
        <w:t xml:space="preserve">write </w:t>
      </w:r>
      <w:r w:rsidR="00B62D3B">
        <w:rPr>
          <w:rFonts w:asciiTheme="minorHAnsi" w:hAnsiTheme="minorHAnsi"/>
          <w:color w:val="000000"/>
        </w:rPr>
        <w:t>on</w:t>
      </w:r>
      <w:r w:rsidR="009C6A67" w:rsidRPr="00484529">
        <w:rPr>
          <w:rFonts w:asciiTheme="minorHAnsi" w:hAnsiTheme="minorHAnsi"/>
          <w:color w:val="000000"/>
        </w:rPr>
        <w:t xml:space="preserve"> the number line</w:t>
      </w:r>
      <w:r w:rsidR="009B5A88">
        <w:rPr>
          <w:rFonts w:asciiTheme="minorHAnsi" w:hAnsiTheme="minorHAnsi"/>
          <w:color w:val="000000"/>
        </w:rPr>
        <w:t>?</w:t>
      </w:r>
      <w:r w:rsidR="00AE2A8A">
        <w:rPr>
          <w:rFonts w:asciiTheme="minorHAnsi" w:hAnsiTheme="minorHAnsi"/>
          <w:color w:val="000000"/>
        </w:rPr>
        <w:t xml:space="preserve"> </w:t>
      </w:r>
    </w:p>
    <w:p w14:paraId="3F7A7C75" w14:textId="5722F5F3" w:rsidR="00B74B03" w:rsidRDefault="00B74B03" w:rsidP="008803F2">
      <w:pPr>
        <w:pBdr>
          <w:top w:val="nil"/>
          <w:left w:val="nil"/>
          <w:bottom w:val="nil"/>
          <w:right w:val="nil"/>
          <w:between w:val="nil"/>
        </w:pBdr>
        <w:spacing w:line="276" w:lineRule="auto"/>
        <w:ind w:left="720"/>
        <w:contextualSpacing/>
        <w:rPr>
          <w:rFonts w:asciiTheme="minorHAnsi" w:hAnsiTheme="minorHAnsi"/>
          <w:color w:val="000000"/>
        </w:rPr>
      </w:pPr>
    </w:p>
    <w:p w14:paraId="363094EC" w14:textId="42A34B55" w:rsidR="001E3617" w:rsidRDefault="006C7D5E" w:rsidP="008803F2">
      <w:pPr>
        <w:pBdr>
          <w:top w:val="nil"/>
          <w:left w:val="nil"/>
          <w:bottom w:val="nil"/>
          <w:right w:val="nil"/>
          <w:between w:val="nil"/>
        </w:pBdr>
        <w:spacing w:line="276" w:lineRule="auto"/>
        <w:contextualSpacing/>
        <w:rPr>
          <w:rFonts w:asciiTheme="minorHAnsi" w:hAnsiTheme="minorHAnsi"/>
          <w:color w:val="000000"/>
        </w:rPr>
      </w:pPr>
      <w:r>
        <w:rPr>
          <w:rFonts w:asciiTheme="minorHAnsi" w:hAnsiTheme="minorHAnsi"/>
          <w:color w:val="000000"/>
        </w:rPr>
        <w:tab/>
      </w:r>
      <w:r w:rsidR="00B62D3B">
        <w:rPr>
          <w:rFonts w:asciiTheme="minorHAnsi" w:hAnsiTheme="minorHAnsi"/>
          <w:color w:val="000000"/>
        </w:rPr>
        <w:t>Explain your answer.</w:t>
      </w:r>
    </w:p>
    <w:p w14:paraId="33FC5909" w14:textId="118E213E" w:rsidR="00585B3E" w:rsidRDefault="00585B3E" w:rsidP="008803F2">
      <w:pPr>
        <w:pBdr>
          <w:top w:val="nil"/>
          <w:left w:val="nil"/>
          <w:bottom w:val="nil"/>
          <w:right w:val="nil"/>
          <w:between w:val="nil"/>
        </w:pBdr>
        <w:spacing w:line="276" w:lineRule="auto"/>
        <w:contextualSpacing/>
        <w:rPr>
          <w:rFonts w:asciiTheme="minorHAnsi" w:hAnsiTheme="minorHAnsi"/>
          <w:color w:val="000000"/>
        </w:rPr>
      </w:pPr>
      <w:r>
        <w:rPr>
          <w:rFonts w:asciiTheme="minorHAnsi" w:hAnsiTheme="minorHAnsi"/>
          <w:color w:val="000000"/>
        </w:rPr>
        <w:tab/>
      </w:r>
    </w:p>
    <w:p w14:paraId="00CE023F" w14:textId="590568DF" w:rsidR="001E3617" w:rsidRDefault="001E3617" w:rsidP="008803F2">
      <w:pPr>
        <w:pBdr>
          <w:top w:val="nil"/>
          <w:left w:val="nil"/>
          <w:bottom w:val="nil"/>
          <w:right w:val="nil"/>
          <w:between w:val="nil"/>
        </w:pBdr>
        <w:spacing w:line="276" w:lineRule="auto"/>
        <w:rPr>
          <w:rFonts w:asciiTheme="minorHAnsi" w:hAnsiTheme="minorHAnsi"/>
          <w:color w:val="000000"/>
        </w:rPr>
      </w:pPr>
    </w:p>
    <w:p w14:paraId="3F952115" w14:textId="77777777" w:rsidR="00B74B03" w:rsidRDefault="00B74B03" w:rsidP="008803F2">
      <w:pPr>
        <w:pBdr>
          <w:top w:val="nil"/>
          <w:left w:val="nil"/>
          <w:bottom w:val="nil"/>
          <w:right w:val="nil"/>
          <w:between w:val="nil"/>
        </w:pBdr>
        <w:spacing w:line="276" w:lineRule="auto"/>
        <w:rPr>
          <w:rFonts w:asciiTheme="minorHAnsi" w:hAnsiTheme="minorHAnsi"/>
          <w:color w:val="000000"/>
        </w:rPr>
      </w:pPr>
    </w:p>
    <w:p w14:paraId="7A38DC90" w14:textId="77777777" w:rsidR="001E3617" w:rsidRDefault="001E3617" w:rsidP="008803F2">
      <w:pPr>
        <w:pBdr>
          <w:top w:val="nil"/>
          <w:left w:val="nil"/>
          <w:bottom w:val="nil"/>
          <w:right w:val="nil"/>
          <w:between w:val="nil"/>
        </w:pBdr>
        <w:spacing w:line="276" w:lineRule="auto"/>
        <w:rPr>
          <w:rFonts w:asciiTheme="minorHAnsi" w:hAnsiTheme="minorHAnsi"/>
          <w:color w:val="000000"/>
        </w:rPr>
      </w:pPr>
    </w:p>
    <w:p w14:paraId="1854BCD9" w14:textId="7A366E6D" w:rsidR="001816B1" w:rsidRDefault="00C47DF2" w:rsidP="008803F2">
      <w:pPr>
        <w:pStyle w:val="ListParagraph"/>
        <w:numPr>
          <w:ilvl w:val="0"/>
          <w:numId w:val="11"/>
        </w:num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A student</w:t>
      </w:r>
      <w:r w:rsidR="00585B3E">
        <w:rPr>
          <w:rFonts w:asciiTheme="minorHAnsi" w:hAnsiTheme="minorHAnsi"/>
          <w:color w:val="000000"/>
        </w:rPr>
        <w:t xml:space="preserve"> round</w:t>
      </w:r>
      <w:r w:rsidR="0056545A">
        <w:rPr>
          <w:rFonts w:asciiTheme="minorHAnsi" w:hAnsiTheme="minorHAnsi"/>
          <w:color w:val="000000"/>
        </w:rPr>
        <w:t>s</w:t>
      </w:r>
      <w:r w:rsidR="00585B3E">
        <w:rPr>
          <w:rFonts w:asciiTheme="minorHAnsi" w:hAnsiTheme="minorHAnsi"/>
          <w:color w:val="000000"/>
        </w:rPr>
        <w:t xml:space="preserve"> 56,132 to the nearest thousand</w:t>
      </w:r>
      <w:r>
        <w:rPr>
          <w:rFonts w:asciiTheme="minorHAnsi" w:hAnsiTheme="minorHAnsi"/>
          <w:color w:val="000000"/>
        </w:rPr>
        <w:t xml:space="preserve">.  The student </w:t>
      </w:r>
      <w:r w:rsidR="00585B3E">
        <w:rPr>
          <w:rFonts w:asciiTheme="minorHAnsi" w:hAnsiTheme="minorHAnsi"/>
          <w:color w:val="000000"/>
        </w:rPr>
        <w:t>wr</w:t>
      </w:r>
      <w:r w:rsidR="0056545A">
        <w:rPr>
          <w:rFonts w:asciiTheme="minorHAnsi" w:hAnsiTheme="minorHAnsi"/>
          <w:color w:val="000000"/>
        </w:rPr>
        <w:t>i</w:t>
      </w:r>
      <w:r w:rsidR="00585B3E">
        <w:rPr>
          <w:rFonts w:asciiTheme="minorHAnsi" w:hAnsiTheme="minorHAnsi"/>
          <w:color w:val="000000"/>
        </w:rPr>
        <w:t>te</w:t>
      </w:r>
      <w:r w:rsidR="0056545A">
        <w:rPr>
          <w:rFonts w:asciiTheme="minorHAnsi" w:hAnsiTheme="minorHAnsi"/>
          <w:color w:val="000000"/>
        </w:rPr>
        <w:t>s</w:t>
      </w:r>
      <w:r>
        <w:rPr>
          <w:rFonts w:asciiTheme="minorHAnsi" w:hAnsiTheme="minorHAnsi"/>
          <w:color w:val="000000"/>
        </w:rPr>
        <w:t xml:space="preserve"> 55,000 as the</w:t>
      </w:r>
      <w:r w:rsidR="00585B3E">
        <w:rPr>
          <w:rFonts w:asciiTheme="minorHAnsi" w:hAnsiTheme="minorHAnsi"/>
          <w:color w:val="000000"/>
        </w:rPr>
        <w:t xml:space="preserve"> answer.</w:t>
      </w:r>
      <w:r>
        <w:rPr>
          <w:rFonts w:asciiTheme="minorHAnsi" w:hAnsiTheme="minorHAnsi"/>
          <w:color w:val="000000"/>
        </w:rPr>
        <w:t xml:space="preserve"> Is the student</w:t>
      </w:r>
      <w:r w:rsidR="001816B1">
        <w:rPr>
          <w:rFonts w:asciiTheme="minorHAnsi" w:hAnsiTheme="minorHAnsi"/>
          <w:color w:val="000000"/>
        </w:rPr>
        <w:t xml:space="preserve"> correct or incorrect? Explain</w:t>
      </w:r>
      <w:r w:rsidR="00E73F9D">
        <w:rPr>
          <w:rFonts w:asciiTheme="minorHAnsi" w:hAnsiTheme="minorHAnsi"/>
          <w:color w:val="000000"/>
        </w:rPr>
        <w:t xml:space="preserve"> your thinking</w:t>
      </w:r>
      <w:r w:rsidR="001816B1">
        <w:rPr>
          <w:rFonts w:asciiTheme="minorHAnsi" w:hAnsiTheme="minorHAnsi"/>
          <w:color w:val="000000"/>
        </w:rPr>
        <w:t>.</w:t>
      </w:r>
    </w:p>
    <w:p w14:paraId="3903B629" w14:textId="77777777" w:rsidR="001816B1" w:rsidRPr="001816B1" w:rsidRDefault="001816B1" w:rsidP="008803F2">
      <w:pPr>
        <w:pBdr>
          <w:top w:val="nil"/>
          <w:left w:val="nil"/>
          <w:bottom w:val="nil"/>
          <w:right w:val="nil"/>
          <w:between w:val="nil"/>
        </w:pBdr>
        <w:spacing w:line="276" w:lineRule="auto"/>
        <w:ind w:left="360"/>
        <w:contextualSpacing/>
        <w:rPr>
          <w:rFonts w:asciiTheme="minorHAnsi" w:hAnsiTheme="minorHAnsi"/>
          <w:color w:val="000000"/>
        </w:rPr>
      </w:pPr>
    </w:p>
    <w:p w14:paraId="1C90154C" w14:textId="6824C46F" w:rsidR="00A46DAC" w:rsidRDefault="00A46DAC" w:rsidP="008803F2">
      <w:pPr>
        <w:pBdr>
          <w:top w:val="nil"/>
          <w:left w:val="nil"/>
          <w:bottom w:val="nil"/>
          <w:right w:val="nil"/>
          <w:between w:val="nil"/>
        </w:pBdr>
        <w:spacing w:line="276" w:lineRule="auto"/>
        <w:rPr>
          <w:rFonts w:asciiTheme="minorHAnsi" w:hAnsiTheme="minorHAnsi"/>
          <w:color w:val="000000"/>
        </w:rPr>
      </w:pPr>
    </w:p>
    <w:p w14:paraId="04FA830F" w14:textId="77777777" w:rsidR="00A97B90" w:rsidRPr="001816B1" w:rsidRDefault="00A97B90" w:rsidP="008803F2">
      <w:pPr>
        <w:pBdr>
          <w:top w:val="nil"/>
          <w:left w:val="nil"/>
          <w:bottom w:val="nil"/>
          <w:right w:val="nil"/>
          <w:between w:val="nil"/>
        </w:pBdr>
        <w:spacing w:line="276" w:lineRule="auto"/>
        <w:rPr>
          <w:rFonts w:asciiTheme="minorHAnsi" w:hAnsiTheme="minorHAnsi"/>
          <w:color w:val="000000"/>
        </w:rPr>
      </w:pPr>
    </w:p>
    <w:p w14:paraId="4CB6DCF1" w14:textId="19B7AB2F" w:rsidR="002B76E6" w:rsidRPr="00FE1389" w:rsidRDefault="001A7852" w:rsidP="008803F2">
      <w:pPr>
        <w:pStyle w:val="ListParagraph"/>
        <w:numPr>
          <w:ilvl w:val="0"/>
          <w:numId w:val="11"/>
        </w:num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Round 417,895 to the nearest:</w:t>
      </w:r>
    </w:p>
    <w:tbl>
      <w:tblPr>
        <w:tblStyle w:val="TableGrid"/>
        <w:tblW w:w="0" w:type="auto"/>
        <w:tblInd w:w="730" w:type="dxa"/>
        <w:tblLook w:val="04A0" w:firstRow="1" w:lastRow="0" w:firstColumn="1" w:lastColumn="0" w:noHBand="0" w:noVBand="1"/>
        <w:tblCaption w:val="Table"/>
        <w:tblDescription w:val="This is a table with the word thousand in the first cell of the first row.  The words ten thousand are in the first cell of the second row.  The words hundred thousand are in the first cell of the third row.  Each row has a second cell that is blank."/>
      </w:tblPr>
      <w:tblGrid>
        <w:gridCol w:w="2959"/>
        <w:gridCol w:w="2959"/>
      </w:tblGrid>
      <w:tr w:rsidR="00FE1389" w14:paraId="71AB3566" w14:textId="77777777" w:rsidTr="00A35436">
        <w:trPr>
          <w:trHeight w:val="454"/>
          <w:tblHeader/>
        </w:trPr>
        <w:tc>
          <w:tcPr>
            <w:tcW w:w="2959" w:type="dxa"/>
            <w:vAlign w:val="center"/>
          </w:tcPr>
          <w:p w14:paraId="6AC0A114" w14:textId="542FD569" w:rsidR="00FE1389" w:rsidRDefault="00FE1389" w:rsidP="008803F2">
            <w:pPr>
              <w:spacing w:line="276" w:lineRule="auto"/>
              <w:rPr>
                <w:rFonts w:asciiTheme="minorHAnsi" w:hAnsiTheme="minorHAnsi"/>
                <w:color w:val="000000"/>
              </w:rPr>
            </w:pPr>
            <w:r>
              <w:rPr>
                <w:rFonts w:asciiTheme="minorHAnsi" w:hAnsiTheme="minorHAnsi"/>
                <w:color w:val="000000"/>
              </w:rPr>
              <w:t>Thousand</w:t>
            </w:r>
          </w:p>
        </w:tc>
        <w:tc>
          <w:tcPr>
            <w:tcW w:w="2959" w:type="dxa"/>
            <w:vAlign w:val="center"/>
          </w:tcPr>
          <w:p w14:paraId="7AF0599F" w14:textId="77777777" w:rsidR="00FE1389" w:rsidRDefault="00FE1389" w:rsidP="008803F2">
            <w:pPr>
              <w:spacing w:line="276" w:lineRule="auto"/>
              <w:rPr>
                <w:rFonts w:asciiTheme="minorHAnsi" w:hAnsiTheme="minorHAnsi"/>
                <w:color w:val="000000"/>
              </w:rPr>
            </w:pPr>
          </w:p>
        </w:tc>
      </w:tr>
      <w:tr w:rsidR="00FE1389" w14:paraId="2FE04BD9" w14:textId="77777777" w:rsidTr="00FE1389">
        <w:trPr>
          <w:trHeight w:val="481"/>
        </w:trPr>
        <w:tc>
          <w:tcPr>
            <w:tcW w:w="2959" w:type="dxa"/>
            <w:vAlign w:val="center"/>
          </w:tcPr>
          <w:p w14:paraId="502C8802" w14:textId="14B40D5A" w:rsidR="00FE1389" w:rsidRDefault="00FE1389" w:rsidP="008803F2">
            <w:pPr>
              <w:spacing w:line="276" w:lineRule="auto"/>
              <w:rPr>
                <w:rFonts w:asciiTheme="minorHAnsi" w:hAnsiTheme="minorHAnsi"/>
                <w:color w:val="000000"/>
              </w:rPr>
            </w:pPr>
            <w:r>
              <w:rPr>
                <w:rFonts w:asciiTheme="minorHAnsi" w:hAnsiTheme="minorHAnsi"/>
                <w:color w:val="000000"/>
              </w:rPr>
              <w:t>Ten Thousand</w:t>
            </w:r>
          </w:p>
        </w:tc>
        <w:tc>
          <w:tcPr>
            <w:tcW w:w="2959" w:type="dxa"/>
            <w:vAlign w:val="center"/>
          </w:tcPr>
          <w:p w14:paraId="576A9B9A" w14:textId="77777777" w:rsidR="00FE1389" w:rsidRDefault="00FE1389" w:rsidP="008803F2">
            <w:pPr>
              <w:spacing w:line="276" w:lineRule="auto"/>
              <w:rPr>
                <w:rFonts w:asciiTheme="minorHAnsi" w:hAnsiTheme="minorHAnsi"/>
                <w:color w:val="000000"/>
              </w:rPr>
            </w:pPr>
          </w:p>
        </w:tc>
      </w:tr>
      <w:tr w:rsidR="00FE1389" w14:paraId="11A16C49" w14:textId="77777777" w:rsidTr="00FE1389">
        <w:trPr>
          <w:trHeight w:val="454"/>
        </w:trPr>
        <w:tc>
          <w:tcPr>
            <w:tcW w:w="2959" w:type="dxa"/>
            <w:vAlign w:val="center"/>
          </w:tcPr>
          <w:p w14:paraId="4ACA82B2" w14:textId="5B68E36F" w:rsidR="00FE1389" w:rsidRDefault="00FE1389" w:rsidP="008803F2">
            <w:pPr>
              <w:spacing w:line="276" w:lineRule="auto"/>
              <w:rPr>
                <w:rFonts w:asciiTheme="minorHAnsi" w:hAnsiTheme="minorHAnsi"/>
                <w:color w:val="000000"/>
              </w:rPr>
            </w:pPr>
            <w:r>
              <w:rPr>
                <w:rFonts w:asciiTheme="minorHAnsi" w:hAnsiTheme="minorHAnsi"/>
                <w:color w:val="000000"/>
              </w:rPr>
              <w:t>Hundred Thousand</w:t>
            </w:r>
          </w:p>
        </w:tc>
        <w:tc>
          <w:tcPr>
            <w:tcW w:w="2959" w:type="dxa"/>
            <w:vAlign w:val="center"/>
          </w:tcPr>
          <w:p w14:paraId="5604CFB6" w14:textId="77777777" w:rsidR="00FE1389" w:rsidRDefault="00FE1389" w:rsidP="008803F2">
            <w:pPr>
              <w:spacing w:line="276" w:lineRule="auto"/>
              <w:rPr>
                <w:rFonts w:asciiTheme="minorHAnsi" w:hAnsiTheme="minorHAnsi"/>
                <w:color w:val="000000"/>
              </w:rPr>
            </w:pPr>
          </w:p>
        </w:tc>
      </w:tr>
    </w:tbl>
    <w:p w14:paraId="565E7866" w14:textId="77777777" w:rsidR="00C252B1" w:rsidRDefault="00C252B1" w:rsidP="008803F2">
      <w:pPr>
        <w:pBdr>
          <w:top w:val="nil"/>
          <w:left w:val="nil"/>
          <w:bottom w:val="nil"/>
          <w:right w:val="nil"/>
          <w:between w:val="nil"/>
        </w:pBdr>
        <w:spacing w:line="276" w:lineRule="auto"/>
        <w:rPr>
          <w:rFonts w:asciiTheme="minorHAnsi" w:hAnsiTheme="minorHAnsi"/>
          <w:color w:val="000000"/>
        </w:rPr>
      </w:pPr>
    </w:p>
    <w:p w14:paraId="6B21A66D" w14:textId="722F12C6" w:rsidR="00A97B90" w:rsidRDefault="001D32DE" w:rsidP="008803F2">
      <w:pPr>
        <w:pStyle w:val="ListParagraph"/>
        <w:numPr>
          <w:ilvl w:val="0"/>
          <w:numId w:val="11"/>
        </w:num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 xml:space="preserve">Round </w:t>
      </w:r>
      <w:r w:rsidR="00AE65BA">
        <w:rPr>
          <w:rFonts w:asciiTheme="minorHAnsi" w:hAnsiTheme="minorHAnsi"/>
          <w:color w:val="000000"/>
        </w:rPr>
        <w:t>1,95</w:t>
      </w:r>
      <w:r w:rsidR="008963DC">
        <w:rPr>
          <w:rFonts w:asciiTheme="minorHAnsi" w:hAnsiTheme="minorHAnsi"/>
          <w:color w:val="000000"/>
        </w:rPr>
        <w:t xml:space="preserve">8,276 </w:t>
      </w:r>
      <w:r w:rsidR="002D45AE">
        <w:rPr>
          <w:rFonts w:asciiTheme="minorHAnsi" w:hAnsiTheme="minorHAnsi"/>
          <w:color w:val="000000"/>
        </w:rPr>
        <w:t>to the nearest</w:t>
      </w:r>
      <w:r w:rsidR="008963DC">
        <w:rPr>
          <w:rFonts w:asciiTheme="minorHAnsi" w:hAnsiTheme="minorHAnsi"/>
          <w:color w:val="000000"/>
        </w:rPr>
        <w:t xml:space="preserve"> hundred thousand. </w:t>
      </w:r>
      <w:r w:rsidR="002D45AE">
        <w:rPr>
          <w:rFonts w:asciiTheme="minorHAnsi" w:hAnsiTheme="minorHAnsi"/>
          <w:color w:val="000000"/>
        </w:rPr>
        <w:t xml:space="preserve"> </w:t>
      </w:r>
    </w:p>
    <w:p w14:paraId="087EDBD9" w14:textId="5EA80486" w:rsidR="00703E62" w:rsidRDefault="00703E62" w:rsidP="008803F2">
      <w:pPr>
        <w:pBdr>
          <w:top w:val="nil"/>
          <w:left w:val="nil"/>
          <w:bottom w:val="nil"/>
          <w:right w:val="nil"/>
          <w:between w:val="nil"/>
        </w:pBdr>
        <w:spacing w:line="276" w:lineRule="auto"/>
        <w:rPr>
          <w:rFonts w:asciiTheme="minorHAnsi" w:hAnsiTheme="minorHAnsi"/>
          <w:color w:val="000000"/>
        </w:rPr>
      </w:pPr>
    </w:p>
    <w:p w14:paraId="6EC270E7" w14:textId="77777777" w:rsidR="002A6B5D" w:rsidRDefault="002A6B5D" w:rsidP="008803F2">
      <w:pPr>
        <w:pBdr>
          <w:top w:val="nil"/>
          <w:left w:val="nil"/>
          <w:bottom w:val="nil"/>
          <w:right w:val="nil"/>
          <w:between w:val="nil"/>
        </w:pBdr>
        <w:spacing w:line="276" w:lineRule="auto"/>
        <w:rPr>
          <w:rFonts w:asciiTheme="minorHAnsi" w:hAnsiTheme="minorHAnsi"/>
          <w:color w:val="000000"/>
        </w:rPr>
      </w:pPr>
    </w:p>
    <w:p w14:paraId="5FF46CD2" w14:textId="32CD5368" w:rsidR="00E23EEF" w:rsidRDefault="00703E62" w:rsidP="008803F2">
      <w:pPr>
        <w:pStyle w:val="ListParagraph"/>
        <w:numPr>
          <w:ilvl w:val="0"/>
          <w:numId w:val="11"/>
        </w:numPr>
        <w:pBdr>
          <w:top w:val="nil"/>
          <w:left w:val="nil"/>
          <w:bottom w:val="nil"/>
          <w:right w:val="nil"/>
          <w:between w:val="nil"/>
        </w:pBdr>
        <w:spacing w:line="276" w:lineRule="auto"/>
        <w:rPr>
          <w:rFonts w:asciiTheme="minorHAnsi" w:hAnsiTheme="minorHAnsi"/>
          <w:color w:val="000000"/>
        </w:rPr>
      </w:pPr>
      <w:r w:rsidRPr="00E23EEF">
        <w:rPr>
          <w:rFonts w:asciiTheme="minorHAnsi" w:hAnsiTheme="minorHAnsi"/>
          <w:color w:val="000000"/>
        </w:rPr>
        <w:t xml:space="preserve">What is the smallest number that rounds to </w:t>
      </w:r>
      <w:r w:rsidR="00E23EEF" w:rsidRPr="00E23EEF">
        <w:rPr>
          <w:rFonts w:asciiTheme="minorHAnsi" w:hAnsiTheme="minorHAnsi"/>
          <w:color w:val="000000"/>
        </w:rPr>
        <w:t>30,000?</w:t>
      </w:r>
      <w:r w:rsidR="00E23EEF">
        <w:rPr>
          <w:rFonts w:asciiTheme="minorHAnsi" w:hAnsiTheme="minorHAnsi"/>
          <w:color w:val="000000"/>
        </w:rPr>
        <w:t xml:space="preserve">  Explain your thinking.</w:t>
      </w:r>
    </w:p>
    <w:p w14:paraId="0A0585FD" w14:textId="76D0E4FF" w:rsidR="00E23EEF" w:rsidRDefault="00E23EEF" w:rsidP="008803F2">
      <w:pPr>
        <w:pStyle w:val="ListParagraph"/>
        <w:pBdr>
          <w:top w:val="nil"/>
          <w:left w:val="nil"/>
          <w:bottom w:val="nil"/>
          <w:right w:val="nil"/>
          <w:between w:val="nil"/>
        </w:pBdr>
        <w:spacing w:line="276" w:lineRule="auto"/>
        <w:rPr>
          <w:rFonts w:asciiTheme="minorHAnsi" w:hAnsiTheme="minorHAnsi"/>
          <w:color w:val="000000"/>
        </w:rPr>
      </w:pPr>
    </w:p>
    <w:p w14:paraId="46EDF123" w14:textId="77777777" w:rsidR="00FE1389" w:rsidRDefault="00FE1389" w:rsidP="008803F2">
      <w:pPr>
        <w:pStyle w:val="ListParagraph"/>
        <w:pBdr>
          <w:top w:val="nil"/>
          <w:left w:val="nil"/>
          <w:bottom w:val="nil"/>
          <w:right w:val="nil"/>
          <w:between w:val="nil"/>
        </w:pBdr>
        <w:spacing w:line="276" w:lineRule="auto"/>
        <w:rPr>
          <w:rFonts w:asciiTheme="minorHAnsi" w:hAnsiTheme="minorHAnsi"/>
          <w:color w:val="000000"/>
        </w:rPr>
      </w:pPr>
    </w:p>
    <w:p w14:paraId="2EFC5EFD" w14:textId="77777777" w:rsidR="00E23EEF" w:rsidRDefault="00E23EEF" w:rsidP="008803F2">
      <w:pPr>
        <w:pStyle w:val="ListParagraph"/>
        <w:pBdr>
          <w:top w:val="nil"/>
          <w:left w:val="nil"/>
          <w:bottom w:val="nil"/>
          <w:right w:val="nil"/>
          <w:between w:val="nil"/>
        </w:pBdr>
        <w:spacing w:line="276" w:lineRule="auto"/>
        <w:rPr>
          <w:rFonts w:asciiTheme="minorHAnsi" w:hAnsiTheme="minorHAnsi"/>
          <w:color w:val="000000"/>
        </w:rPr>
      </w:pPr>
    </w:p>
    <w:p w14:paraId="73857F99" w14:textId="218AE79E" w:rsidR="00E23EEF" w:rsidRPr="00E23EEF" w:rsidRDefault="00E23EEF" w:rsidP="008803F2">
      <w:pPr>
        <w:pStyle w:val="ListParagraph"/>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What is the largest number that rounds to 30,000?  Explain your thinking.</w:t>
      </w:r>
    </w:p>
    <w:p w14:paraId="23F2C2D7" w14:textId="77777777" w:rsidR="001E3617" w:rsidRPr="003731F0" w:rsidRDefault="001E3617" w:rsidP="008803F2">
      <w:pPr>
        <w:spacing w:line="276" w:lineRule="auto"/>
        <w:rPr>
          <w:color w:val="000000"/>
        </w:rPr>
      </w:pPr>
      <w:r>
        <w:rPr>
          <w:color w:val="000000"/>
        </w:rPr>
        <w:br w:type="page"/>
      </w:r>
    </w:p>
    <w:p w14:paraId="1CFAAA26" w14:textId="0DF112B2" w:rsidR="00B73079" w:rsidRDefault="00840F14" w:rsidP="00EF1C4C">
      <w:pPr>
        <w:pStyle w:val="Title"/>
      </w:pPr>
      <w:bookmarkStart w:id="2" w:name="_heading=h.1fob9te" w:colFirst="0" w:colLast="0"/>
      <w:bookmarkStart w:id="3" w:name="TN"/>
      <w:bookmarkEnd w:id="2"/>
      <w:bookmarkEnd w:id="3"/>
      <w:r>
        <w:lastRenderedPageBreak/>
        <w:t xml:space="preserve">SOL 4.1c - </w:t>
      </w:r>
      <w:r w:rsidR="00B941BD">
        <w:t>Just in Time Quick Check Teacher Notes</w:t>
      </w:r>
    </w:p>
    <w:p w14:paraId="41698581" w14:textId="5E9247A8" w:rsidR="00045EE6" w:rsidRPr="00045EE6" w:rsidRDefault="00045EE6" w:rsidP="00045EE6">
      <w:pPr>
        <w:jc w:val="center"/>
      </w:pPr>
      <w:r>
        <w:rPr>
          <w:b/>
          <w:color w:val="C00000"/>
        </w:rPr>
        <w:t>Common Error</w:t>
      </w:r>
      <w:r w:rsidR="00F544F3">
        <w:rPr>
          <w:b/>
          <w:color w:val="C00000"/>
        </w:rPr>
        <w:t>s</w:t>
      </w:r>
      <w:r>
        <w:rPr>
          <w:b/>
          <w:color w:val="C00000"/>
        </w:rPr>
        <w:t>/Misconceptions and their Possible Indications</w:t>
      </w:r>
    </w:p>
    <w:p w14:paraId="3283CF4A" w14:textId="4D939490" w:rsidR="00654086" w:rsidRDefault="00654086" w:rsidP="008803F2">
      <w:pPr>
        <w:pStyle w:val="ListParagraph"/>
        <w:numPr>
          <w:ilvl w:val="0"/>
          <w:numId w:val="17"/>
        </w:num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 xml:space="preserve">Jon </w:t>
      </w:r>
      <w:r w:rsidR="004C41FB">
        <w:rPr>
          <w:rFonts w:asciiTheme="minorHAnsi" w:hAnsiTheme="minorHAnsi"/>
          <w:color w:val="000000"/>
        </w:rPr>
        <w:t xml:space="preserve">creates a number line to round 126,342 to the nearest ten thousand.  </w:t>
      </w:r>
    </w:p>
    <w:p w14:paraId="05B414D1" w14:textId="77777777" w:rsidR="00654086" w:rsidRDefault="00654086" w:rsidP="008803F2">
      <w:pPr>
        <w:pBdr>
          <w:top w:val="nil"/>
          <w:left w:val="nil"/>
          <w:bottom w:val="nil"/>
          <w:right w:val="nil"/>
          <w:between w:val="nil"/>
        </w:pBdr>
        <w:spacing w:line="276" w:lineRule="auto"/>
        <w:ind w:left="720"/>
        <w:rPr>
          <w:rFonts w:asciiTheme="minorHAnsi" w:hAnsiTheme="minorHAnsi"/>
          <w:color w:val="000000"/>
        </w:rPr>
      </w:pPr>
    </w:p>
    <w:p w14:paraId="688F3B9D" w14:textId="77777777" w:rsidR="00654086" w:rsidRDefault="00654086" w:rsidP="008803F2">
      <w:p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ab/>
      </w:r>
      <w:r>
        <w:rPr>
          <w:rFonts w:asciiTheme="majorHAnsi" w:hAnsiTheme="majorHAnsi"/>
          <w:noProof/>
          <w:lang w:val="en-US"/>
        </w:rPr>
        <mc:AlternateContent>
          <mc:Choice Requires="wps">
            <w:drawing>
              <wp:inline distT="0" distB="0" distL="0" distR="0" wp14:anchorId="6DA2F208" wp14:editId="785F6B46">
                <wp:extent cx="5029200" cy="0"/>
                <wp:effectExtent l="50800" t="101600" r="25400" b="127000"/>
                <wp:docPr id="5" name="Straight Arrow Connector 5" descr="This is a blank number line."/>
                <wp:cNvGraphicFramePr/>
                <a:graphic xmlns:a="http://schemas.openxmlformats.org/drawingml/2006/main">
                  <a:graphicData uri="http://schemas.microsoft.com/office/word/2010/wordprocessingShape">
                    <wps:wsp>
                      <wps:cNvCnPr/>
                      <wps:spPr>
                        <a:xfrm>
                          <a:off x="0" y="0"/>
                          <a:ext cx="5029200" cy="0"/>
                        </a:xfrm>
                        <a:prstGeom prst="straightConnector1">
                          <a:avLst/>
                        </a:prstGeom>
                        <a:ln w="28575" cmpd="sng">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shape w14:anchorId="394AFE72" id="Straight Arrow Connector 5" o:spid="_x0000_s1026" type="#_x0000_t32" alt="This is a blank number line." style="width:39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" strokecolor="black [3213]" strokeweight="2.25pt">
                <v:stroke startarrow="open" endarrow="open" joinstyle="miter"/>
                <w10:anchorlock/>
              </v:shape>
            </w:pict>
          </mc:Fallback>
        </mc:AlternateContent>
      </w:r>
    </w:p>
    <w:p w14:paraId="59EEDDE2" w14:textId="54CC5770" w:rsidR="00654086" w:rsidRDefault="00654086" w:rsidP="008803F2">
      <w:p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ab/>
      </w:r>
      <w:r>
        <w:rPr>
          <w:rFonts w:asciiTheme="minorHAnsi" w:hAnsiTheme="minorHAnsi"/>
          <w:color w:val="000000"/>
        </w:rPr>
        <w:tab/>
      </w:r>
      <w:r>
        <w:rPr>
          <w:noProof/>
          <w:lang w:val="en-US"/>
        </w:rPr>
        <mc:AlternateContent>
          <mc:Choice Requires="wps">
            <w:drawing>
              <wp:inline distT="0" distB="0" distL="0" distR="0" wp14:anchorId="7A710C66" wp14:editId="5DF59B4A">
                <wp:extent cx="642620" cy="377190"/>
                <wp:effectExtent l="0" t="0" r="0" b="3810"/>
                <wp:docPr id="6" name="Text Box 6"/>
                <wp:cNvGraphicFramePr/>
                <a:graphic xmlns:a="http://schemas.openxmlformats.org/drawingml/2006/main">
                  <a:graphicData uri="http://schemas.microsoft.com/office/word/2010/wordprocessingShape">
                    <wps:wsp>
                      <wps:cNvSpPr txBox="1"/>
                      <wps:spPr>
                        <a:xfrm>
                          <a:off x="0" y="0"/>
                          <a:ext cx="642620" cy="3771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C854CAF" w14:textId="77777777" w:rsidR="00F85E17" w:rsidRPr="004044CB" w:rsidRDefault="00F85E17" w:rsidP="00654086">
                            <w:pPr>
                              <w:pBdr>
                                <w:top w:val="nil"/>
                                <w:left w:val="nil"/>
                                <w:bottom w:val="nil"/>
                                <w:right w:val="nil"/>
                                <w:between w:val="nil"/>
                              </w:pBdr>
                              <w:rPr>
                                <w:color w:val="000000"/>
                              </w:rPr>
                            </w:pPr>
                            <w:r>
                              <w:rPr>
                                <w:rFonts w:asciiTheme="minorHAnsi" w:hAnsiTheme="minorHAnsi"/>
                                <w:color w:val="000000"/>
                              </w:rPr>
                              <w:t>120,000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A710C66" id="Text Box 6" o:spid="_x0000_s1029" type="#_x0000_t202" style="width:50.6pt;height:29.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" filled="f" stroked="f">
                <v:textbox style="mso-fit-shape-to-text:t">
                  <w:txbxContent>
                    <w:p w14:paraId="2C854CAF" w14:textId="77777777" w:rsidR="00F85E17" w:rsidRPr="004044CB" w:rsidRDefault="00F85E17" w:rsidP="00654086">
                      <w:pPr>
                        <w:pBdr>
                          <w:top w:val="nil"/>
                          <w:left w:val="nil"/>
                          <w:bottom w:val="nil"/>
                          <w:right w:val="nil"/>
                          <w:between w:val="nil"/>
                        </w:pBdr>
                        <w:rPr>
                          <w:color w:val="000000"/>
                        </w:rPr>
                      </w:pPr>
                      <w:r>
                        <w:rPr>
                          <w:rFonts w:asciiTheme="minorHAnsi" w:hAnsiTheme="minorHAnsi"/>
                          <w:color w:val="000000"/>
                        </w:rPr>
                        <w:t>120,000</w:t>
                      </w:r>
                    </w:p>
                  </w:txbxContent>
                </v:textbox>
                <w10:anchorlock/>
              </v:shape>
            </w:pict>
          </mc:Fallback>
        </mc:AlternateConten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sidR="004C41FB">
        <w:rPr>
          <w:noProof/>
          <w:lang w:val="en-US"/>
        </w:rPr>
        <mc:AlternateContent>
          <mc:Choice Requires="wps">
            <w:drawing>
              <wp:inline distT="0" distB="0" distL="0" distR="0" wp14:anchorId="3E43561A" wp14:editId="384B0B4C">
                <wp:extent cx="642620" cy="377190"/>
                <wp:effectExtent l="0" t="0" r="0" b="3810"/>
                <wp:docPr id="8" name="Text Box 8"/>
                <wp:cNvGraphicFramePr/>
                <a:graphic xmlns:a="http://schemas.openxmlformats.org/drawingml/2006/main">
                  <a:graphicData uri="http://schemas.microsoft.com/office/word/2010/wordprocessingShape">
                    <wps:wsp>
                      <wps:cNvSpPr txBox="1"/>
                      <wps:spPr>
                        <a:xfrm>
                          <a:off x="0" y="0"/>
                          <a:ext cx="642620" cy="3771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FEBD6AD" w14:textId="77777777" w:rsidR="004C41FB" w:rsidRPr="004044CB" w:rsidRDefault="004C41FB" w:rsidP="004C41FB">
                            <w:pPr>
                              <w:pBdr>
                                <w:top w:val="nil"/>
                                <w:left w:val="nil"/>
                                <w:bottom w:val="nil"/>
                                <w:right w:val="nil"/>
                                <w:between w:val="nil"/>
                              </w:pBdr>
                              <w:rPr>
                                <w:color w:val="000000"/>
                              </w:rPr>
                            </w:pPr>
                            <w:r>
                              <w:rPr>
                                <w:rFonts w:asciiTheme="minorHAnsi" w:hAnsiTheme="minorHAnsi"/>
                                <w:color w:val="000000"/>
                              </w:rPr>
                              <w:t>126,342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E43561A" id="Text Box 8" o:spid="_x0000_s1030" type="#_x0000_t202" style="width:50.6pt;height:29.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" filled="f" stroked="f">
                <v:textbox style="mso-fit-shape-to-text:t">
                  <w:txbxContent>
                    <w:p w14:paraId="5FEBD6AD" w14:textId="77777777" w:rsidR="004C41FB" w:rsidRPr="004044CB" w:rsidRDefault="004C41FB" w:rsidP="004C41FB">
                      <w:pPr>
                        <w:pBdr>
                          <w:top w:val="nil"/>
                          <w:left w:val="nil"/>
                          <w:bottom w:val="nil"/>
                          <w:right w:val="nil"/>
                          <w:between w:val="nil"/>
                        </w:pBdr>
                        <w:rPr>
                          <w:color w:val="000000"/>
                        </w:rPr>
                      </w:pPr>
                      <w:r>
                        <w:rPr>
                          <w:rFonts w:asciiTheme="minorHAnsi" w:hAnsiTheme="minorHAnsi"/>
                          <w:color w:val="000000"/>
                        </w:rPr>
                        <w:t>126,342</w:t>
                      </w:r>
                    </w:p>
                  </w:txbxContent>
                </v:textbox>
                <w10:anchorlock/>
              </v:shape>
            </w:pict>
          </mc:Fallback>
        </mc:AlternateConten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noProof/>
          <w:lang w:val="en-US"/>
        </w:rPr>
        <mc:AlternateContent>
          <mc:Choice Requires="wps">
            <w:drawing>
              <wp:inline distT="0" distB="0" distL="0" distR="0" wp14:anchorId="32535800" wp14:editId="4C268387">
                <wp:extent cx="635431" cy="377190"/>
                <wp:effectExtent l="0" t="0" r="12700" b="22860"/>
                <wp:docPr id="7" name="Text Box 7"/>
                <wp:cNvGraphicFramePr/>
                <a:graphic xmlns:a="http://schemas.openxmlformats.org/drawingml/2006/main">
                  <a:graphicData uri="http://schemas.microsoft.com/office/word/2010/wordprocessingShape">
                    <wps:wsp>
                      <wps:cNvSpPr txBox="1"/>
                      <wps:spPr>
                        <a:xfrm>
                          <a:off x="0" y="0"/>
                          <a:ext cx="635431" cy="377190"/>
                        </a:xfrm>
                        <a:prstGeom prst="rect">
                          <a:avLst/>
                        </a:prstGeom>
                        <a:noFill/>
                        <a:ln w="1905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3B7CBC7" w14:textId="77777777" w:rsidR="00F85E17" w:rsidRPr="004C41FB" w:rsidRDefault="00F85E17" w:rsidP="00654086">
                            <w:pPr>
                              <w:pBdr>
                                <w:top w:val="nil"/>
                                <w:left w:val="nil"/>
                                <w:bottom w:val="nil"/>
                                <w:right w:val="nil"/>
                                <w:between w:val="nil"/>
                              </w:pBdr>
                              <w:jc w:val="center"/>
                              <w:rPr>
                                <w:b/>
                                <w:color w:val="000000"/>
                              </w:rPr>
                            </w:pPr>
                            <w:r w:rsidRPr="004C41FB">
                              <w:rPr>
                                <w:rFonts w:asciiTheme="minorHAnsi" w:hAnsiTheme="minorHAnsi"/>
                                <w:b/>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2535800" id="Text Box 7" o:spid="_x0000_s1031" type="#_x0000_t202" style="width:50.05pt;height:2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" filled="f" strokecolor="black [3213]" strokeweight="1.5pt">
                <v:textbox style="mso-fit-shape-to-text:t">
                  <w:txbxContent>
                    <w:p w14:paraId="53B7CBC7" w14:textId="77777777" w:rsidR="00F85E17" w:rsidRPr="004C41FB" w:rsidRDefault="00F85E17" w:rsidP="00654086">
                      <w:pPr>
                        <w:pBdr>
                          <w:top w:val="nil"/>
                          <w:left w:val="nil"/>
                          <w:bottom w:val="nil"/>
                          <w:right w:val="nil"/>
                          <w:between w:val="nil"/>
                        </w:pBdr>
                        <w:jc w:val="center"/>
                        <w:rPr>
                          <w:b/>
                          <w:color w:val="000000"/>
                        </w:rPr>
                      </w:pPr>
                      <w:r w:rsidRPr="004C41FB">
                        <w:rPr>
                          <w:rFonts w:asciiTheme="minorHAnsi" w:hAnsiTheme="minorHAnsi"/>
                          <w:b/>
                          <w:color w:val="000000"/>
                        </w:rPr>
                        <w:t>?</w:t>
                      </w:r>
                    </w:p>
                  </w:txbxContent>
                </v:textbox>
                <w10:anchorlock/>
              </v:shape>
            </w:pict>
          </mc:Fallback>
        </mc:AlternateContent>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14:paraId="4DF8250F" w14:textId="2A411E52" w:rsidR="00F315A9" w:rsidRDefault="004C41FB" w:rsidP="008803F2">
      <w:pPr>
        <w:pBdr>
          <w:top w:val="nil"/>
          <w:left w:val="nil"/>
          <w:bottom w:val="nil"/>
          <w:right w:val="nil"/>
          <w:between w:val="nil"/>
        </w:pBdr>
        <w:spacing w:line="276" w:lineRule="auto"/>
        <w:ind w:left="720"/>
        <w:contextualSpacing/>
        <w:rPr>
          <w:rFonts w:asciiTheme="minorHAnsi" w:hAnsiTheme="minorHAnsi"/>
          <w:color w:val="000000"/>
        </w:rPr>
      </w:pPr>
      <w:r>
        <w:rPr>
          <w:rFonts w:asciiTheme="minorHAnsi" w:hAnsiTheme="minorHAnsi"/>
          <w:color w:val="000000"/>
        </w:rPr>
        <w:t>Jon writes the multiples of ten thousand that come before and after 126,342 on the number line. What number did Jon write on</w:t>
      </w:r>
      <w:r w:rsidRPr="00484529">
        <w:rPr>
          <w:rFonts w:asciiTheme="minorHAnsi" w:hAnsiTheme="minorHAnsi"/>
          <w:color w:val="000000"/>
        </w:rPr>
        <w:t xml:space="preserve"> the number line</w:t>
      </w:r>
      <w:r w:rsidR="00F315A9">
        <w:rPr>
          <w:rFonts w:asciiTheme="minorHAnsi" w:hAnsiTheme="minorHAnsi"/>
          <w:color w:val="000000"/>
        </w:rPr>
        <w:t xml:space="preserve">? </w:t>
      </w:r>
    </w:p>
    <w:p w14:paraId="3EFB8CF5" w14:textId="05EF7214" w:rsidR="00B74B03" w:rsidRDefault="00B74B03" w:rsidP="008803F2">
      <w:pPr>
        <w:pBdr>
          <w:top w:val="nil"/>
          <w:left w:val="nil"/>
          <w:bottom w:val="nil"/>
          <w:right w:val="nil"/>
          <w:between w:val="nil"/>
        </w:pBdr>
        <w:spacing w:line="276" w:lineRule="auto"/>
        <w:ind w:left="720"/>
        <w:contextualSpacing/>
        <w:rPr>
          <w:rFonts w:asciiTheme="minorHAnsi" w:hAnsiTheme="minorHAnsi"/>
          <w:color w:val="000000"/>
        </w:rPr>
      </w:pPr>
    </w:p>
    <w:p w14:paraId="535B602E" w14:textId="3332299E" w:rsidR="00B74B03" w:rsidRDefault="00B74B03" w:rsidP="008803F2">
      <w:pPr>
        <w:pBdr>
          <w:top w:val="nil"/>
          <w:left w:val="nil"/>
          <w:bottom w:val="nil"/>
          <w:right w:val="nil"/>
          <w:between w:val="nil"/>
        </w:pBdr>
        <w:spacing w:line="276" w:lineRule="auto"/>
        <w:contextualSpacing/>
        <w:rPr>
          <w:rFonts w:asciiTheme="minorHAnsi" w:hAnsiTheme="minorHAnsi"/>
          <w:color w:val="000000"/>
        </w:rPr>
      </w:pPr>
      <w:r>
        <w:rPr>
          <w:rFonts w:asciiTheme="minorHAnsi" w:hAnsiTheme="minorHAnsi"/>
          <w:color w:val="000000"/>
        </w:rPr>
        <w:tab/>
      </w:r>
      <w:r w:rsidR="004C41FB">
        <w:rPr>
          <w:rFonts w:asciiTheme="minorHAnsi" w:hAnsiTheme="minorHAnsi"/>
          <w:color w:val="000000"/>
        </w:rPr>
        <w:t>Explain your answer.</w:t>
      </w:r>
    </w:p>
    <w:p w14:paraId="3D5BD874" w14:textId="488F19F3" w:rsidR="006239A6" w:rsidRPr="00300A7F" w:rsidRDefault="006239A6" w:rsidP="008803F2">
      <w:pPr>
        <w:spacing w:line="276" w:lineRule="auto"/>
        <w:ind w:left="720"/>
        <w:contextualSpacing/>
        <w:rPr>
          <w:rFonts w:asciiTheme="minorHAnsi" w:hAnsiTheme="minorHAnsi"/>
          <w:i/>
          <w:color w:val="C00000"/>
        </w:rPr>
      </w:pPr>
      <w:r w:rsidRPr="00300A7F">
        <w:rPr>
          <w:rFonts w:asciiTheme="minorHAnsi" w:hAnsiTheme="minorHAnsi"/>
          <w:i/>
          <w:color w:val="C00000"/>
        </w:rPr>
        <w:t>Some</w:t>
      </w:r>
      <w:r w:rsidR="00374746" w:rsidRPr="00300A7F">
        <w:rPr>
          <w:rFonts w:asciiTheme="minorHAnsi" w:hAnsiTheme="minorHAnsi"/>
          <w:i/>
          <w:color w:val="C00000"/>
        </w:rPr>
        <w:t xml:space="preserve"> students</w:t>
      </w:r>
      <w:r w:rsidRPr="00300A7F">
        <w:rPr>
          <w:rFonts w:asciiTheme="minorHAnsi" w:hAnsiTheme="minorHAnsi"/>
          <w:i/>
          <w:color w:val="C00000"/>
        </w:rPr>
        <w:t xml:space="preserve"> </w:t>
      </w:r>
      <w:r w:rsidR="00374746" w:rsidRPr="00300A7F">
        <w:rPr>
          <w:rFonts w:asciiTheme="minorHAnsi" w:hAnsiTheme="minorHAnsi"/>
          <w:i/>
          <w:color w:val="C00000"/>
        </w:rPr>
        <w:t>may</w:t>
      </w:r>
      <w:r w:rsidR="0066503F">
        <w:rPr>
          <w:rFonts w:asciiTheme="minorHAnsi" w:hAnsiTheme="minorHAnsi"/>
          <w:i/>
          <w:color w:val="C00000"/>
        </w:rPr>
        <w:t xml:space="preserve"> </w:t>
      </w:r>
      <w:r w:rsidR="00E73F9D" w:rsidRPr="00300A7F">
        <w:rPr>
          <w:rFonts w:asciiTheme="minorHAnsi" w:hAnsiTheme="minorHAnsi"/>
          <w:i/>
          <w:color w:val="C00000"/>
        </w:rPr>
        <w:t>struggle determining the boundary numbers when rounding</w:t>
      </w:r>
      <w:r w:rsidR="004C41FB">
        <w:rPr>
          <w:rFonts w:asciiTheme="minorHAnsi" w:hAnsiTheme="minorHAnsi"/>
          <w:i/>
          <w:color w:val="C00000"/>
        </w:rPr>
        <w:t xml:space="preserve"> to a specified place value</w:t>
      </w:r>
      <w:r w:rsidRPr="00300A7F">
        <w:rPr>
          <w:rFonts w:asciiTheme="minorHAnsi" w:hAnsiTheme="minorHAnsi"/>
          <w:i/>
          <w:color w:val="C00000"/>
        </w:rPr>
        <w:t>.</w:t>
      </w:r>
      <w:r w:rsidR="004C41FB">
        <w:rPr>
          <w:rFonts w:asciiTheme="minorHAnsi" w:hAnsiTheme="minorHAnsi"/>
          <w:i/>
          <w:color w:val="C00000"/>
        </w:rPr>
        <w:t xml:space="preserve"> In this problem</w:t>
      </w:r>
      <w:r w:rsidR="0055559A" w:rsidRPr="00300A7F">
        <w:rPr>
          <w:rFonts w:asciiTheme="minorHAnsi" w:hAnsiTheme="minorHAnsi"/>
          <w:i/>
          <w:color w:val="C00000"/>
        </w:rPr>
        <w:t xml:space="preserve">, the ten thousand that occurs after 126,342 is 130,000. Some students may answer this question with a number that is after 126,342, but not </w:t>
      </w:r>
      <w:r w:rsidR="004C41FB">
        <w:rPr>
          <w:rFonts w:asciiTheme="minorHAnsi" w:hAnsiTheme="minorHAnsi"/>
          <w:i/>
          <w:color w:val="C00000"/>
        </w:rPr>
        <w:t xml:space="preserve">in </w:t>
      </w:r>
      <w:r w:rsidR="0055559A" w:rsidRPr="00300A7F">
        <w:rPr>
          <w:rFonts w:asciiTheme="minorHAnsi" w:hAnsiTheme="minorHAnsi"/>
          <w:i/>
          <w:color w:val="C00000"/>
        </w:rPr>
        <w:t>th</w:t>
      </w:r>
      <w:r w:rsidR="00055D8C" w:rsidRPr="00300A7F">
        <w:rPr>
          <w:rFonts w:asciiTheme="minorHAnsi" w:hAnsiTheme="minorHAnsi"/>
          <w:i/>
          <w:color w:val="C00000"/>
        </w:rPr>
        <w:t xml:space="preserve">e accurate place value multiple. Example: 127,000 is </w:t>
      </w:r>
      <w:r w:rsidR="004C41FB">
        <w:rPr>
          <w:rFonts w:asciiTheme="minorHAnsi" w:hAnsiTheme="minorHAnsi"/>
          <w:i/>
          <w:color w:val="C00000"/>
        </w:rPr>
        <w:t>a rounded number after 126,342</w:t>
      </w:r>
      <w:r w:rsidR="00055D8C" w:rsidRPr="00300A7F">
        <w:rPr>
          <w:rFonts w:asciiTheme="minorHAnsi" w:hAnsiTheme="minorHAnsi"/>
          <w:i/>
          <w:color w:val="C00000"/>
        </w:rPr>
        <w:t xml:space="preserve"> but </w:t>
      </w:r>
      <w:r w:rsidR="00A4164B" w:rsidRPr="00300A7F">
        <w:rPr>
          <w:rFonts w:asciiTheme="minorHAnsi" w:hAnsiTheme="minorHAnsi"/>
          <w:i/>
          <w:color w:val="C00000"/>
        </w:rPr>
        <w:t xml:space="preserve">it </w:t>
      </w:r>
      <w:r w:rsidR="00055D8C" w:rsidRPr="00300A7F">
        <w:rPr>
          <w:rFonts w:asciiTheme="minorHAnsi" w:hAnsiTheme="minorHAnsi"/>
          <w:i/>
          <w:color w:val="C00000"/>
        </w:rPr>
        <w:t>is the next thousand, not the next ten thousand.</w:t>
      </w:r>
    </w:p>
    <w:p w14:paraId="395417DB" w14:textId="77777777" w:rsidR="00055D8C" w:rsidRPr="00300A7F" w:rsidRDefault="00055D8C" w:rsidP="008803F2">
      <w:pPr>
        <w:spacing w:line="276" w:lineRule="auto"/>
        <w:ind w:left="720"/>
        <w:contextualSpacing/>
        <w:rPr>
          <w:rFonts w:asciiTheme="minorHAnsi" w:hAnsiTheme="minorHAnsi"/>
          <w:i/>
          <w:color w:val="C00000"/>
        </w:rPr>
      </w:pPr>
    </w:p>
    <w:p w14:paraId="59233406" w14:textId="77777777" w:rsidR="00F4461A" w:rsidRDefault="00E73F9D" w:rsidP="008803F2">
      <w:pPr>
        <w:spacing w:line="276" w:lineRule="auto"/>
        <w:ind w:left="720"/>
        <w:contextualSpacing/>
        <w:rPr>
          <w:rFonts w:asciiTheme="minorHAnsi" w:hAnsiTheme="minorHAnsi"/>
          <w:i/>
          <w:color w:val="C00000"/>
        </w:rPr>
      </w:pPr>
      <w:r w:rsidRPr="00300A7F">
        <w:rPr>
          <w:rFonts w:asciiTheme="minorHAnsi" w:hAnsiTheme="minorHAnsi"/>
          <w:i/>
          <w:color w:val="C00000"/>
        </w:rPr>
        <w:t xml:space="preserve">These </w:t>
      </w:r>
      <w:r w:rsidR="00055D8C" w:rsidRPr="00300A7F">
        <w:rPr>
          <w:rFonts w:asciiTheme="minorHAnsi" w:hAnsiTheme="minorHAnsi"/>
          <w:i/>
          <w:color w:val="C00000"/>
        </w:rPr>
        <w:t xml:space="preserve">students </w:t>
      </w:r>
      <w:r w:rsidRPr="00300A7F">
        <w:rPr>
          <w:rFonts w:asciiTheme="minorHAnsi" w:hAnsiTheme="minorHAnsi"/>
          <w:i/>
          <w:color w:val="C00000"/>
        </w:rPr>
        <w:t xml:space="preserve">may benefit from </w:t>
      </w:r>
      <w:r w:rsidR="00F315A9">
        <w:rPr>
          <w:rFonts w:asciiTheme="minorHAnsi" w:hAnsiTheme="minorHAnsi"/>
          <w:i/>
          <w:color w:val="C00000"/>
        </w:rPr>
        <w:t xml:space="preserve">multiple opportunities to round </w:t>
      </w:r>
      <w:r w:rsidR="00055D8C" w:rsidRPr="00300A7F">
        <w:rPr>
          <w:rFonts w:asciiTheme="minorHAnsi" w:hAnsiTheme="minorHAnsi"/>
          <w:i/>
          <w:color w:val="C00000"/>
        </w:rPr>
        <w:t>us</w:t>
      </w:r>
      <w:r w:rsidRPr="00300A7F">
        <w:rPr>
          <w:rFonts w:asciiTheme="minorHAnsi" w:hAnsiTheme="minorHAnsi"/>
          <w:i/>
          <w:color w:val="C00000"/>
        </w:rPr>
        <w:t>ing</w:t>
      </w:r>
      <w:r w:rsidR="00055D8C" w:rsidRPr="00300A7F">
        <w:rPr>
          <w:rFonts w:asciiTheme="minorHAnsi" w:hAnsiTheme="minorHAnsi"/>
          <w:i/>
          <w:color w:val="C00000"/>
        </w:rPr>
        <w:t xml:space="preserve"> </w:t>
      </w:r>
      <w:r w:rsidR="00075251" w:rsidRPr="00300A7F">
        <w:rPr>
          <w:rFonts w:asciiTheme="minorHAnsi" w:hAnsiTheme="minorHAnsi"/>
          <w:i/>
          <w:color w:val="C00000"/>
        </w:rPr>
        <w:t>a number line</w:t>
      </w:r>
      <w:r w:rsidR="004C41FB">
        <w:rPr>
          <w:rFonts w:asciiTheme="minorHAnsi" w:hAnsiTheme="minorHAnsi"/>
          <w:i/>
          <w:color w:val="C00000"/>
        </w:rPr>
        <w:t>. P</w:t>
      </w:r>
      <w:r w:rsidR="00F315A9">
        <w:rPr>
          <w:rFonts w:asciiTheme="minorHAnsi" w:hAnsiTheme="minorHAnsi"/>
          <w:i/>
          <w:color w:val="C00000"/>
        </w:rPr>
        <w:t xml:space="preserve">rovide </w:t>
      </w:r>
      <w:r w:rsidR="00055D8C" w:rsidRPr="00300A7F">
        <w:rPr>
          <w:rFonts w:asciiTheme="minorHAnsi" w:hAnsiTheme="minorHAnsi"/>
          <w:i/>
          <w:color w:val="C00000"/>
        </w:rPr>
        <w:t>practice identifying and writing the tho</w:t>
      </w:r>
      <w:r w:rsidR="00075251" w:rsidRPr="00300A7F">
        <w:rPr>
          <w:rFonts w:asciiTheme="minorHAnsi" w:hAnsiTheme="minorHAnsi"/>
          <w:i/>
          <w:color w:val="C00000"/>
        </w:rPr>
        <w:t>usand, ten thousand, and hundred</w:t>
      </w:r>
      <w:r w:rsidR="00055D8C" w:rsidRPr="00300A7F">
        <w:rPr>
          <w:rFonts w:asciiTheme="minorHAnsi" w:hAnsiTheme="minorHAnsi"/>
          <w:i/>
          <w:color w:val="C00000"/>
        </w:rPr>
        <w:t xml:space="preserve"> thousand</w:t>
      </w:r>
      <w:r w:rsidR="00D17A21" w:rsidRPr="00300A7F">
        <w:rPr>
          <w:rFonts w:asciiTheme="minorHAnsi" w:hAnsiTheme="minorHAnsi"/>
          <w:i/>
          <w:color w:val="C00000"/>
        </w:rPr>
        <w:t xml:space="preserve"> numbers</w:t>
      </w:r>
      <w:r w:rsidR="00055D8C" w:rsidRPr="00300A7F">
        <w:rPr>
          <w:rFonts w:asciiTheme="minorHAnsi" w:hAnsiTheme="minorHAnsi"/>
          <w:i/>
          <w:color w:val="C00000"/>
        </w:rPr>
        <w:t xml:space="preserve"> th</w:t>
      </w:r>
      <w:r w:rsidR="00D17A21" w:rsidRPr="00300A7F">
        <w:rPr>
          <w:rFonts w:asciiTheme="minorHAnsi" w:hAnsiTheme="minorHAnsi"/>
          <w:i/>
          <w:color w:val="C00000"/>
        </w:rPr>
        <w:t>at occur</w:t>
      </w:r>
      <w:r w:rsidR="00055D8C" w:rsidRPr="00300A7F">
        <w:rPr>
          <w:rFonts w:asciiTheme="minorHAnsi" w:hAnsiTheme="minorHAnsi"/>
          <w:i/>
          <w:color w:val="C00000"/>
        </w:rPr>
        <w:t xml:space="preserve"> before and after a variety of whole numbers. </w:t>
      </w:r>
      <w:r w:rsidR="00F315A9">
        <w:rPr>
          <w:rFonts w:asciiTheme="minorHAnsi" w:hAnsiTheme="minorHAnsi"/>
          <w:i/>
          <w:color w:val="C00000"/>
        </w:rPr>
        <w:t>Rounding with a number line also reinforces the idea of rounding as “closest to” which will help students as they app</w:t>
      </w:r>
      <w:r w:rsidR="004C41FB">
        <w:rPr>
          <w:rFonts w:asciiTheme="minorHAnsi" w:hAnsiTheme="minorHAnsi"/>
          <w:i/>
          <w:color w:val="C00000"/>
        </w:rPr>
        <w:t>ly this concept</w:t>
      </w:r>
      <w:r w:rsidR="00F315A9">
        <w:rPr>
          <w:rFonts w:asciiTheme="minorHAnsi" w:hAnsiTheme="minorHAnsi"/>
          <w:i/>
          <w:color w:val="C00000"/>
        </w:rPr>
        <w:t xml:space="preserve">. </w:t>
      </w:r>
    </w:p>
    <w:p w14:paraId="7F4214D3" w14:textId="69FE3AD0" w:rsidR="00055D8C" w:rsidRPr="00300A7F" w:rsidRDefault="001B6509" w:rsidP="008803F2">
      <w:pPr>
        <w:spacing w:line="276" w:lineRule="auto"/>
        <w:ind w:left="720"/>
        <w:contextualSpacing/>
        <w:rPr>
          <w:rFonts w:asciiTheme="minorHAnsi" w:hAnsiTheme="minorHAnsi"/>
          <w:i/>
          <w:color w:val="C00000"/>
        </w:rPr>
      </w:pPr>
      <w:r>
        <w:rPr>
          <w:rFonts w:asciiTheme="minorHAnsi" w:hAnsiTheme="minorHAnsi"/>
          <w:i/>
          <w:color w:val="C00000"/>
        </w:rPr>
        <w:br/>
        <w:t>Teachers may also consider h</w:t>
      </w:r>
      <w:r w:rsidR="00075251" w:rsidRPr="00300A7F">
        <w:rPr>
          <w:rFonts w:asciiTheme="minorHAnsi" w:hAnsiTheme="minorHAnsi"/>
          <w:i/>
          <w:color w:val="C00000"/>
        </w:rPr>
        <w:t xml:space="preserve">aving students </w:t>
      </w:r>
      <w:r w:rsidR="00D17A21" w:rsidRPr="00300A7F">
        <w:rPr>
          <w:rFonts w:asciiTheme="minorHAnsi" w:hAnsiTheme="minorHAnsi"/>
          <w:i/>
          <w:color w:val="C00000"/>
        </w:rPr>
        <w:t>create personal charts that list</w:t>
      </w:r>
      <w:r w:rsidR="00075251" w:rsidRPr="00300A7F">
        <w:rPr>
          <w:rFonts w:asciiTheme="minorHAnsi" w:hAnsiTheme="minorHAnsi"/>
          <w:i/>
          <w:color w:val="C00000"/>
        </w:rPr>
        <w:t xml:space="preserve"> cons</w:t>
      </w:r>
      <w:r>
        <w:rPr>
          <w:rFonts w:asciiTheme="minorHAnsi" w:hAnsiTheme="minorHAnsi"/>
          <w:i/>
          <w:color w:val="C00000"/>
        </w:rPr>
        <w:t>ecutive thousand, ten thousand</w:t>
      </w:r>
      <w:r w:rsidR="00075251" w:rsidRPr="00300A7F">
        <w:rPr>
          <w:rFonts w:asciiTheme="minorHAnsi" w:hAnsiTheme="minorHAnsi"/>
          <w:i/>
          <w:color w:val="C00000"/>
        </w:rPr>
        <w:t xml:space="preserve">, and hundred </w:t>
      </w:r>
      <w:r w:rsidRPr="00300A7F">
        <w:rPr>
          <w:rFonts w:asciiTheme="minorHAnsi" w:hAnsiTheme="minorHAnsi"/>
          <w:i/>
          <w:color w:val="C00000"/>
        </w:rPr>
        <w:t>thousand</w:t>
      </w:r>
      <w:r w:rsidR="00075251" w:rsidRPr="00300A7F">
        <w:rPr>
          <w:rFonts w:asciiTheme="minorHAnsi" w:hAnsiTheme="minorHAnsi"/>
          <w:i/>
          <w:color w:val="C00000"/>
        </w:rPr>
        <w:t xml:space="preserve"> </w:t>
      </w:r>
      <w:r>
        <w:rPr>
          <w:rFonts w:asciiTheme="minorHAnsi" w:hAnsiTheme="minorHAnsi"/>
          <w:i/>
          <w:color w:val="C00000"/>
        </w:rPr>
        <w:t>to help</w:t>
      </w:r>
      <w:r w:rsidR="00F315A9">
        <w:rPr>
          <w:rFonts w:asciiTheme="minorHAnsi" w:hAnsiTheme="minorHAnsi"/>
          <w:i/>
          <w:color w:val="C00000"/>
        </w:rPr>
        <w:t xml:space="preserve"> develop a deeper understanding of the magnitude of these numbers and their relationships to each other.</w:t>
      </w:r>
    </w:p>
    <w:p w14:paraId="6493B201" w14:textId="77777777" w:rsidR="00654086" w:rsidRDefault="00654086" w:rsidP="008803F2">
      <w:pPr>
        <w:pBdr>
          <w:top w:val="nil"/>
          <w:left w:val="nil"/>
          <w:bottom w:val="nil"/>
          <w:right w:val="nil"/>
          <w:between w:val="nil"/>
        </w:pBdr>
        <w:spacing w:line="276" w:lineRule="auto"/>
        <w:contextualSpacing/>
        <w:rPr>
          <w:rFonts w:asciiTheme="minorHAnsi" w:hAnsiTheme="minorHAnsi"/>
          <w:color w:val="000000"/>
        </w:rPr>
      </w:pPr>
    </w:p>
    <w:p w14:paraId="1120AB68" w14:textId="1B311F6F" w:rsidR="00654086" w:rsidRDefault="00C47DF2" w:rsidP="008803F2">
      <w:pPr>
        <w:pStyle w:val="ListParagraph"/>
        <w:numPr>
          <w:ilvl w:val="0"/>
          <w:numId w:val="17"/>
        </w:num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A student rounds 56,132 to the nearest thousand.  The student writes 55,000 as the answer. Is the student correct or incorrect? Explain your thinking.</w:t>
      </w:r>
    </w:p>
    <w:p w14:paraId="736FDC6E" w14:textId="77777777" w:rsidR="00AB421F" w:rsidRDefault="00AB421F" w:rsidP="008803F2">
      <w:pPr>
        <w:pBdr>
          <w:top w:val="nil"/>
          <w:left w:val="nil"/>
          <w:bottom w:val="nil"/>
          <w:right w:val="nil"/>
          <w:between w:val="nil"/>
        </w:pBdr>
        <w:spacing w:line="276" w:lineRule="auto"/>
        <w:ind w:left="360"/>
        <w:contextualSpacing/>
        <w:rPr>
          <w:rFonts w:asciiTheme="minorHAnsi" w:hAnsiTheme="minorHAnsi"/>
          <w:color w:val="000000"/>
        </w:rPr>
      </w:pPr>
    </w:p>
    <w:p w14:paraId="5A6985DE" w14:textId="2DEDAD1B" w:rsidR="00A968EF" w:rsidRPr="00300A7F" w:rsidRDefault="00F315A9" w:rsidP="008803F2">
      <w:pPr>
        <w:pBdr>
          <w:top w:val="nil"/>
          <w:left w:val="nil"/>
          <w:bottom w:val="nil"/>
          <w:right w:val="nil"/>
          <w:between w:val="nil"/>
        </w:pBdr>
        <w:spacing w:line="276" w:lineRule="auto"/>
        <w:ind w:left="720"/>
        <w:contextualSpacing/>
        <w:rPr>
          <w:rFonts w:asciiTheme="minorHAnsi" w:hAnsiTheme="minorHAnsi"/>
          <w:i/>
          <w:color w:val="C00000"/>
        </w:rPr>
      </w:pPr>
      <w:r>
        <w:rPr>
          <w:rFonts w:asciiTheme="minorHAnsi" w:hAnsiTheme="minorHAnsi"/>
          <w:i/>
          <w:color w:val="C00000"/>
        </w:rPr>
        <w:t xml:space="preserve">A common student error is to incorrectly use the lower boundary number as the upper boundary when rounding. </w:t>
      </w:r>
      <w:r w:rsidR="00C47DF2">
        <w:rPr>
          <w:rFonts w:asciiTheme="minorHAnsi" w:hAnsiTheme="minorHAnsi"/>
          <w:i/>
          <w:color w:val="C00000"/>
        </w:rPr>
        <w:t xml:space="preserve"> In this question, the student</w:t>
      </w:r>
      <w:r w:rsidR="00542102" w:rsidRPr="00300A7F">
        <w:rPr>
          <w:rFonts w:asciiTheme="minorHAnsi" w:hAnsiTheme="minorHAnsi"/>
          <w:i/>
          <w:color w:val="C00000"/>
        </w:rPr>
        <w:t xml:space="preserve"> knows that 56,132 is between two 5-digit thousands. However, she </w:t>
      </w:r>
      <w:r w:rsidR="00A968EF" w:rsidRPr="00300A7F">
        <w:rPr>
          <w:rFonts w:asciiTheme="minorHAnsi" w:hAnsiTheme="minorHAnsi"/>
          <w:i/>
          <w:color w:val="C00000"/>
        </w:rPr>
        <w:t>uses 55,000 as the lower multiple instead of using 56,000</w:t>
      </w:r>
      <w:r w:rsidR="00F85E17" w:rsidRPr="00300A7F">
        <w:rPr>
          <w:rFonts w:asciiTheme="minorHAnsi" w:hAnsiTheme="minorHAnsi"/>
          <w:i/>
          <w:color w:val="C00000"/>
        </w:rPr>
        <w:t xml:space="preserve"> which is the actual thousand </w:t>
      </w:r>
      <w:r w:rsidR="00A968EF" w:rsidRPr="00300A7F">
        <w:rPr>
          <w:rFonts w:asciiTheme="minorHAnsi" w:hAnsiTheme="minorHAnsi"/>
          <w:i/>
          <w:color w:val="C00000"/>
        </w:rPr>
        <w:t>before and nearer to 56,132.</w:t>
      </w:r>
    </w:p>
    <w:p w14:paraId="082FD07A" w14:textId="2D5D7B8A" w:rsidR="00E73F9D" w:rsidRPr="00300A7F" w:rsidRDefault="00E73F9D" w:rsidP="008803F2">
      <w:pPr>
        <w:pBdr>
          <w:top w:val="nil"/>
          <w:left w:val="nil"/>
          <w:bottom w:val="nil"/>
          <w:right w:val="nil"/>
          <w:between w:val="nil"/>
        </w:pBdr>
        <w:spacing w:line="276" w:lineRule="auto"/>
        <w:ind w:left="720"/>
        <w:contextualSpacing/>
        <w:rPr>
          <w:rFonts w:asciiTheme="minorHAnsi" w:hAnsiTheme="minorHAnsi"/>
          <w:i/>
          <w:color w:val="C00000"/>
        </w:rPr>
      </w:pPr>
    </w:p>
    <w:p w14:paraId="76591ED8" w14:textId="3CF8DBFE" w:rsidR="00E73F9D" w:rsidRPr="00300A7F" w:rsidRDefault="00E73F9D" w:rsidP="008803F2">
      <w:pPr>
        <w:pBdr>
          <w:top w:val="nil"/>
          <w:left w:val="nil"/>
          <w:bottom w:val="nil"/>
          <w:right w:val="nil"/>
          <w:between w:val="nil"/>
        </w:pBdr>
        <w:spacing w:line="276" w:lineRule="auto"/>
        <w:ind w:left="720"/>
        <w:contextualSpacing/>
        <w:rPr>
          <w:rFonts w:asciiTheme="minorHAnsi" w:hAnsiTheme="minorHAnsi"/>
          <w:i/>
          <w:color w:val="C00000"/>
        </w:rPr>
      </w:pPr>
      <w:r w:rsidRPr="00300A7F">
        <w:rPr>
          <w:rFonts w:asciiTheme="minorHAnsi" w:hAnsiTheme="minorHAnsi"/>
          <w:i/>
          <w:color w:val="C00000"/>
        </w:rPr>
        <w:t>Another possible error can occur if students are thinking procedurally about numbers.  If students have been taught to round “down”, they may misinterpret it to mean that they have to go down one number from the number that is listed.  In this example, they are looking at the 6 in the thousands place and may round it “down” to 5, resulting in 55,000.</w:t>
      </w:r>
    </w:p>
    <w:p w14:paraId="4E2DEFA4" w14:textId="77777777" w:rsidR="00A968EF" w:rsidRPr="00300A7F" w:rsidRDefault="00A968EF" w:rsidP="008803F2">
      <w:pPr>
        <w:pBdr>
          <w:top w:val="nil"/>
          <w:left w:val="nil"/>
          <w:bottom w:val="nil"/>
          <w:right w:val="nil"/>
          <w:between w:val="nil"/>
        </w:pBdr>
        <w:spacing w:line="276" w:lineRule="auto"/>
        <w:ind w:left="720"/>
        <w:contextualSpacing/>
        <w:rPr>
          <w:rFonts w:asciiTheme="minorHAnsi" w:hAnsiTheme="minorHAnsi"/>
          <w:i/>
          <w:color w:val="C00000"/>
        </w:rPr>
      </w:pPr>
    </w:p>
    <w:p w14:paraId="534F4C68" w14:textId="7F98DAC4" w:rsidR="00A968EF" w:rsidRPr="00300A7F" w:rsidRDefault="00703E62" w:rsidP="008803F2">
      <w:pPr>
        <w:pBdr>
          <w:top w:val="nil"/>
          <w:left w:val="nil"/>
          <w:bottom w:val="nil"/>
          <w:right w:val="nil"/>
          <w:between w:val="nil"/>
        </w:pBdr>
        <w:spacing w:line="276" w:lineRule="auto"/>
        <w:ind w:left="720"/>
        <w:contextualSpacing/>
        <w:rPr>
          <w:rFonts w:asciiTheme="minorHAnsi" w:hAnsiTheme="minorHAnsi"/>
          <w:i/>
          <w:color w:val="C00000"/>
        </w:rPr>
      </w:pPr>
      <w:r>
        <w:rPr>
          <w:rFonts w:asciiTheme="minorHAnsi" w:hAnsiTheme="minorHAnsi"/>
          <w:i/>
          <w:color w:val="C00000"/>
        </w:rPr>
        <w:t xml:space="preserve">These </w:t>
      </w:r>
      <w:r w:rsidR="00A968EF" w:rsidRPr="00300A7F">
        <w:rPr>
          <w:rFonts w:asciiTheme="minorHAnsi" w:hAnsiTheme="minorHAnsi"/>
          <w:i/>
          <w:color w:val="C00000"/>
        </w:rPr>
        <w:t xml:space="preserve">students </w:t>
      </w:r>
      <w:r>
        <w:rPr>
          <w:rFonts w:asciiTheme="minorHAnsi" w:hAnsiTheme="minorHAnsi"/>
          <w:i/>
          <w:color w:val="C00000"/>
        </w:rPr>
        <w:t>may benefit from opportunities</w:t>
      </w:r>
      <w:r w:rsidR="005E12D1">
        <w:rPr>
          <w:rFonts w:asciiTheme="minorHAnsi" w:hAnsiTheme="minorHAnsi"/>
          <w:i/>
          <w:color w:val="C00000"/>
        </w:rPr>
        <w:t xml:space="preserve"> to think about numbers to round in terms of</w:t>
      </w:r>
      <w:r>
        <w:rPr>
          <w:rFonts w:asciiTheme="minorHAnsi" w:hAnsiTheme="minorHAnsi"/>
          <w:i/>
          <w:color w:val="C00000"/>
        </w:rPr>
        <w:t xml:space="preserve"> boundary numbers.  As students identify boun</w:t>
      </w:r>
      <w:r w:rsidR="005E12D1">
        <w:rPr>
          <w:rFonts w:asciiTheme="minorHAnsi" w:hAnsiTheme="minorHAnsi"/>
          <w:i/>
          <w:color w:val="C00000"/>
        </w:rPr>
        <w:t xml:space="preserve">dary numbers, they need to </w:t>
      </w:r>
      <w:r>
        <w:rPr>
          <w:rFonts w:asciiTheme="minorHAnsi" w:hAnsiTheme="minorHAnsi"/>
          <w:i/>
          <w:color w:val="C00000"/>
        </w:rPr>
        <w:t xml:space="preserve">think about the number </w:t>
      </w:r>
      <w:r w:rsidR="005E12D1">
        <w:rPr>
          <w:rFonts w:asciiTheme="minorHAnsi" w:hAnsiTheme="minorHAnsi"/>
          <w:i/>
          <w:color w:val="C00000"/>
        </w:rPr>
        <w:t>they are rounding</w:t>
      </w:r>
      <w:r>
        <w:rPr>
          <w:rFonts w:asciiTheme="minorHAnsi" w:hAnsiTheme="minorHAnsi"/>
          <w:i/>
          <w:color w:val="C00000"/>
        </w:rPr>
        <w:t xml:space="preserve"> and ensu</w:t>
      </w:r>
      <w:r w:rsidR="005E12D1">
        <w:rPr>
          <w:rFonts w:asciiTheme="minorHAnsi" w:hAnsiTheme="minorHAnsi"/>
          <w:i/>
          <w:color w:val="C00000"/>
        </w:rPr>
        <w:t>re that it falls between the upper and lower bound numbers they have</w:t>
      </w:r>
      <w:r>
        <w:rPr>
          <w:rFonts w:asciiTheme="minorHAnsi" w:hAnsiTheme="minorHAnsi"/>
          <w:i/>
          <w:color w:val="C00000"/>
        </w:rPr>
        <w:t xml:space="preserve"> determined.  After students confirm that their boundary numbers are reasonable, they can then begin to think about determining the location of their number </w:t>
      </w:r>
      <w:r>
        <w:rPr>
          <w:rFonts w:asciiTheme="minorHAnsi" w:hAnsiTheme="minorHAnsi"/>
          <w:i/>
          <w:color w:val="C00000"/>
        </w:rPr>
        <w:lastRenderedPageBreak/>
        <w:t>and which boundary number it is closer to.  A number line can be very helpful when thinking about boundary numbers and rounding.</w:t>
      </w:r>
    </w:p>
    <w:p w14:paraId="709DE9F1" w14:textId="5C4E9E9E" w:rsidR="00F83E49" w:rsidRDefault="00F83E49" w:rsidP="008803F2">
      <w:pPr>
        <w:spacing w:line="276" w:lineRule="auto"/>
        <w:rPr>
          <w:rFonts w:asciiTheme="minorHAnsi" w:hAnsiTheme="minorHAnsi"/>
          <w:color w:val="000000"/>
        </w:rPr>
      </w:pPr>
    </w:p>
    <w:p w14:paraId="3C82F39A" w14:textId="2F290B57" w:rsidR="00FE1389" w:rsidRPr="001A7852" w:rsidRDefault="001A7852" w:rsidP="008803F2">
      <w:pPr>
        <w:pStyle w:val="ListParagraph"/>
        <w:numPr>
          <w:ilvl w:val="0"/>
          <w:numId w:val="17"/>
        </w:num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Round 417,895 to the nearest:</w:t>
      </w:r>
    </w:p>
    <w:tbl>
      <w:tblPr>
        <w:tblStyle w:val="TableGrid"/>
        <w:tblW w:w="0" w:type="auto"/>
        <w:tblInd w:w="730" w:type="dxa"/>
        <w:tblLook w:val="04A0" w:firstRow="1" w:lastRow="0" w:firstColumn="1" w:lastColumn="0" w:noHBand="0" w:noVBand="1"/>
        <w:tblCaption w:val="Table"/>
        <w:tblDescription w:val="This is a table with the word thousand in the first cell of the first row.  The words ten thousand are in the first cell of the second row.  The words hundred thousand are in the first cell of the third row.  Each row has a second cell that is blank."/>
      </w:tblPr>
      <w:tblGrid>
        <w:gridCol w:w="2959"/>
        <w:gridCol w:w="2959"/>
      </w:tblGrid>
      <w:tr w:rsidR="00FE1389" w14:paraId="002038D8" w14:textId="77777777" w:rsidTr="00A35436">
        <w:trPr>
          <w:trHeight w:val="454"/>
          <w:tblHeader/>
        </w:trPr>
        <w:tc>
          <w:tcPr>
            <w:tcW w:w="2959" w:type="dxa"/>
            <w:vAlign w:val="center"/>
          </w:tcPr>
          <w:p w14:paraId="4752BB03" w14:textId="77777777" w:rsidR="00FE1389" w:rsidRDefault="00FE1389" w:rsidP="008803F2">
            <w:pPr>
              <w:spacing w:line="276" w:lineRule="auto"/>
              <w:rPr>
                <w:rFonts w:asciiTheme="minorHAnsi" w:hAnsiTheme="minorHAnsi"/>
                <w:color w:val="000000"/>
              </w:rPr>
            </w:pPr>
            <w:r>
              <w:rPr>
                <w:rFonts w:asciiTheme="minorHAnsi" w:hAnsiTheme="minorHAnsi"/>
                <w:color w:val="000000"/>
              </w:rPr>
              <w:t>Thousand</w:t>
            </w:r>
          </w:p>
        </w:tc>
        <w:tc>
          <w:tcPr>
            <w:tcW w:w="2959" w:type="dxa"/>
            <w:vAlign w:val="center"/>
          </w:tcPr>
          <w:p w14:paraId="4BDD33FC" w14:textId="77777777" w:rsidR="00FE1389" w:rsidRDefault="00FE1389" w:rsidP="008803F2">
            <w:pPr>
              <w:spacing w:line="276" w:lineRule="auto"/>
              <w:rPr>
                <w:rFonts w:asciiTheme="minorHAnsi" w:hAnsiTheme="minorHAnsi"/>
                <w:color w:val="000000"/>
              </w:rPr>
            </w:pPr>
          </w:p>
        </w:tc>
      </w:tr>
      <w:tr w:rsidR="00FE1389" w14:paraId="1935DF47" w14:textId="77777777" w:rsidTr="004D749D">
        <w:trPr>
          <w:trHeight w:val="481"/>
        </w:trPr>
        <w:tc>
          <w:tcPr>
            <w:tcW w:w="2959" w:type="dxa"/>
            <w:vAlign w:val="center"/>
          </w:tcPr>
          <w:p w14:paraId="6F317854" w14:textId="77777777" w:rsidR="00FE1389" w:rsidRDefault="00FE1389" w:rsidP="008803F2">
            <w:pPr>
              <w:spacing w:line="276" w:lineRule="auto"/>
              <w:rPr>
                <w:rFonts w:asciiTheme="minorHAnsi" w:hAnsiTheme="minorHAnsi"/>
                <w:color w:val="000000"/>
              </w:rPr>
            </w:pPr>
            <w:r>
              <w:rPr>
                <w:rFonts w:asciiTheme="minorHAnsi" w:hAnsiTheme="minorHAnsi"/>
                <w:color w:val="000000"/>
              </w:rPr>
              <w:t>Ten Thousand</w:t>
            </w:r>
          </w:p>
        </w:tc>
        <w:tc>
          <w:tcPr>
            <w:tcW w:w="2959" w:type="dxa"/>
            <w:vAlign w:val="center"/>
          </w:tcPr>
          <w:p w14:paraId="57E221C1" w14:textId="77777777" w:rsidR="00FE1389" w:rsidRDefault="00FE1389" w:rsidP="008803F2">
            <w:pPr>
              <w:spacing w:line="276" w:lineRule="auto"/>
              <w:rPr>
                <w:rFonts w:asciiTheme="minorHAnsi" w:hAnsiTheme="minorHAnsi"/>
                <w:color w:val="000000"/>
              </w:rPr>
            </w:pPr>
          </w:p>
        </w:tc>
      </w:tr>
      <w:tr w:rsidR="00FE1389" w14:paraId="52531703" w14:textId="77777777" w:rsidTr="004D749D">
        <w:trPr>
          <w:trHeight w:val="454"/>
        </w:trPr>
        <w:tc>
          <w:tcPr>
            <w:tcW w:w="2959" w:type="dxa"/>
            <w:vAlign w:val="center"/>
          </w:tcPr>
          <w:p w14:paraId="42C36B6D" w14:textId="77777777" w:rsidR="00FE1389" w:rsidRDefault="00FE1389" w:rsidP="008803F2">
            <w:pPr>
              <w:spacing w:line="276" w:lineRule="auto"/>
              <w:rPr>
                <w:rFonts w:asciiTheme="minorHAnsi" w:hAnsiTheme="minorHAnsi"/>
                <w:color w:val="000000"/>
              </w:rPr>
            </w:pPr>
            <w:r>
              <w:rPr>
                <w:rFonts w:asciiTheme="minorHAnsi" w:hAnsiTheme="minorHAnsi"/>
                <w:color w:val="000000"/>
              </w:rPr>
              <w:t>Hundred Thousand</w:t>
            </w:r>
          </w:p>
        </w:tc>
        <w:tc>
          <w:tcPr>
            <w:tcW w:w="2959" w:type="dxa"/>
            <w:vAlign w:val="center"/>
          </w:tcPr>
          <w:p w14:paraId="5DFD1D1F" w14:textId="77777777" w:rsidR="00FE1389" w:rsidRDefault="00FE1389" w:rsidP="008803F2">
            <w:pPr>
              <w:spacing w:line="276" w:lineRule="auto"/>
              <w:rPr>
                <w:rFonts w:asciiTheme="minorHAnsi" w:hAnsiTheme="minorHAnsi"/>
                <w:color w:val="000000"/>
              </w:rPr>
            </w:pPr>
          </w:p>
        </w:tc>
      </w:tr>
    </w:tbl>
    <w:p w14:paraId="07900E58" w14:textId="77777777" w:rsidR="00FE1389" w:rsidRDefault="00FE1389" w:rsidP="008803F2">
      <w:pPr>
        <w:pBdr>
          <w:top w:val="nil"/>
          <w:left w:val="nil"/>
          <w:bottom w:val="nil"/>
          <w:right w:val="nil"/>
          <w:between w:val="nil"/>
        </w:pBdr>
        <w:spacing w:line="276" w:lineRule="auto"/>
        <w:rPr>
          <w:rFonts w:asciiTheme="minorHAnsi" w:hAnsiTheme="minorHAnsi"/>
          <w:color w:val="000000"/>
        </w:rPr>
      </w:pPr>
    </w:p>
    <w:p w14:paraId="0C2F505B" w14:textId="7D953871" w:rsidR="00617817" w:rsidRDefault="0092544A" w:rsidP="008803F2">
      <w:pPr>
        <w:pBdr>
          <w:top w:val="nil"/>
          <w:left w:val="nil"/>
          <w:bottom w:val="nil"/>
          <w:right w:val="nil"/>
          <w:between w:val="nil"/>
        </w:pBdr>
        <w:spacing w:line="276" w:lineRule="auto"/>
        <w:ind w:left="720"/>
        <w:rPr>
          <w:rFonts w:asciiTheme="minorHAnsi" w:hAnsiTheme="minorHAnsi"/>
          <w:i/>
          <w:color w:val="C00000"/>
        </w:rPr>
      </w:pPr>
      <w:r w:rsidRPr="0066503F">
        <w:rPr>
          <w:rFonts w:asciiTheme="minorHAnsi" w:hAnsiTheme="minorHAnsi"/>
          <w:i/>
          <w:color w:val="C00000"/>
        </w:rPr>
        <w:t xml:space="preserve">Some students </w:t>
      </w:r>
      <w:r w:rsidR="00703E62">
        <w:rPr>
          <w:rFonts w:asciiTheme="minorHAnsi" w:hAnsiTheme="minorHAnsi"/>
          <w:i/>
          <w:color w:val="C00000"/>
        </w:rPr>
        <w:t>may</w:t>
      </w:r>
      <w:r w:rsidR="00FE1389">
        <w:rPr>
          <w:rFonts w:asciiTheme="minorHAnsi" w:hAnsiTheme="minorHAnsi"/>
          <w:i/>
          <w:color w:val="C00000"/>
        </w:rPr>
        <w:t xml:space="preserve"> be comfortable when rounding</w:t>
      </w:r>
      <w:r w:rsidR="00F83E49">
        <w:rPr>
          <w:rFonts w:asciiTheme="minorHAnsi" w:hAnsiTheme="minorHAnsi"/>
          <w:i/>
          <w:color w:val="C00000"/>
        </w:rPr>
        <w:t xml:space="preserve"> to</w:t>
      </w:r>
      <w:r w:rsidR="00FE1389">
        <w:rPr>
          <w:rFonts w:asciiTheme="minorHAnsi" w:hAnsiTheme="minorHAnsi"/>
          <w:i/>
          <w:color w:val="C00000"/>
        </w:rPr>
        <w:t xml:space="preserve"> the largest place value, but </w:t>
      </w:r>
      <w:r w:rsidR="00703E62">
        <w:rPr>
          <w:rFonts w:asciiTheme="minorHAnsi" w:hAnsiTheme="minorHAnsi"/>
          <w:i/>
          <w:color w:val="C00000"/>
        </w:rPr>
        <w:t>struggle when rounding to place values within a number.</w:t>
      </w:r>
      <w:r w:rsidR="00F83E49">
        <w:rPr>
          <w:rFonts w:asciiTheme="minorHAnsi" w:hAnsiTheme="minorHAnsi"/>
          <w:i/>
          <w:color w:val="C00000"/>
        </w:rPr>
        <w:t xml:space="preserve"> </w:t>
      </w:r>
      <w:r w:rsidR="00667BFC">
        <w:rPr>
          <w:rFonts w:asciiTheme="minorHAnsi" w:hAnsiTheme="minorHAnsi"/>
          <w:i/>
          <w:color w:val="C00000"/>
        </w:rPr>
        <w:t>An example of this would be rounding a 6-digit number to the nearest thousand.</w:t>
      </w:r>
    </w:p>
    <w:p w14:paraId="786C1FF7" w14:textId="2FB39682" w:rsidR="002A6B5D" w:rsidRDefault="00667BFC" w:rsidP="008803F2">
      <w:pPr>
        <w:pBdr>
          <w:top w:val="nil"/>
          <w:left w:val="nil"/>
          <w:bottom w:val="nil"/>
          <w:right w:val="nil"/>
          <w:between w:val="nil"/>
        </w:pBdr>
        <w:spacing w:line="276" w:lineRule="auto"/>
        <w:ind w:left="720"/>
        <w:rPr>
          <w:rFonts w:asciiTheme="minorHAnsi" w:hAnsiTheme="minorHAnsi"/>
          <w:i/>
          <w:color w:val="C00000"/>
        </w:rPr>
      </w:pPr>
      <w:r>
        <w:rPr>
          <w:rFonts w:asciiTheme="minorHAnsi" w:hAnsiTheme="minorHAnsi"/>
          <w:i/>
          <w:color w:val="C00000"/>
        </w:rPr>
        <w:t xml:space="preserve">These students may benefit from practice working with number lines that count by </w:t>
      </w:r>
      <w:r w:rsidR="008F35B7">
        <w:rPr>
          <w:rFonts w:asciiTheme="minorHAnsi" w:hAnsiTheme="minorHAnsi"/>
          <w:i/>
          <w:color w:val="C00000"/>
        </w:rPr>
        <w:t xml:space="preserve">one thousand, ten thousand or hundred thousand </w:t>
      </w:r>
      <w:r>
        <w:rPr>
          <w:rFonts w:asciiTheme="minorHAnsi" w:hAnsiTheme="minorHAnsi"/>
          <w:i/>
          <w:color w:val="C00000"/>
        </w:rPr>
        <w:t xml:space="preserve">and then </w:t>
      </w:r>
      <w:r w:rsidR="002A6B5D">
        <w:rPr>
          <w:rFonts w:asciiTheme="minorHAnsi" w:hAnsiTheme="minorHAnsi"/>
          <w:i/>
          <w:color w:val="C00000"/>
        </w:rPr>
        <w:t>determining the accurate placement of the number that they are rounding.  For example, using 417,895, a student might be given a number line that starts at 400,000 and is marked every 10,000 up to 500,000.  The student would then need to determine that 417,895 falls betw</w:t>
      </w:r>
      <w:r w:rsidR="00B84CBF">
        <w:rPr>
          <w:rFonts w:asciiTheme="minorHAnsi" w:hAnsiTheme="minorHAnsi"/>
          <w:i/>
          <w:color w:val="C00000"/>
        </w:rPr>
        <w:t>een 410,000 and 420,000.  S</w:t>
      </w:r>
      <w:r w:rsidR="002A6B5D">
        <w:rPr>
          <w:rFonts w:asciiTheme="minorHAnsi" w:hAnsiTheme="minorHAnsi"/>
          <w:i/>
          <w:color w:val="C00000"/>
        </w:rPr>
        <w:t xml:space="preserve">tudents could </w:t>
      </w:r>
      <w:r w:rsidR="00B84CBF">
        <w:rPr>
          <w:rFonts w:asciiTheme="minorHAnsi" w:hAnsiTheme="minorHAnsi"/>
          <w:i/>
          <w:color w:val="C00000"/>
        </w:rPr>
        <w:t xml:space="preserve">then progress </w:t>
      </w:r>
      <w:r w:rsidR="002A6B5D">
        <w:rPr>
          <w:rFonts w:asciiTheme="minorHAnsi" w:hAnsiTheme="minorHAnsi"/>
          <w:i/>
          <w:color w:val="C00000"/>
        </w:rPr>
        <w:t>to open number lines and determining the boundaries on their own.</w:t>
      </w:r>
    </w:p>
    <w:p w14:paraId="2E83BD95" w14:textId="7FD20E95" w:rsidR="002A6B5D" w:rsidRPr="0066503F" w:rsidRDefault="002A6B5D" w:rsidP="008803F2">
      <w:pPr>
        <w:pBdr>
          <w:top w:val="nil"/>
          <w:left w:val="nil"/>
          <w:bottom w:val="nil"/>
          <w:right w:val="nil"/>
          <w:between w:val="nil"/>
        </w:pBdr>
        <w:spacing w:line="276" w:lineRule="auto"/>
        <w:ind w:left="720"/>
        <w:rPr>
          <w:rFonts w:asciiTheme="minorHAnsi" w:hAnsiTheme="minorHAnsi"/>
          <w:i/>
          <w:color w:val="C00000"/>
        </w:rPr>
      </w:pPr>
      <w:r>
        <w:rPr>
          <w:rFonts w:asciiTheme="minorHAnsi" w:hAnsiTheme="minorHAnsi"/>
          <w:i/>
          <w:color w:val="C00000"/>
        </w:rPr>
        <w:t>Another strategy could be for students to isolate a por</w:t>
      </w:r>
      <w:r w:rsidR="00C03766">
        <w:rPr>
          <w:rFonts w:asciiTheme="minorHAnsi" w:hAnsiTheme="minorHAnsi"/>
          <w:i/>
          <w:color w:val="C00000"/>
        </w:rPr>
        <w:t>tion of the number</w:t>
      </w:r>
      <w:r>
        <w:rPr>
          <w:rFonts w:asciiTheme="minorHAnsi" w:hAnsiTheme="minorHAnsi"/>
          <w:i/>
          <w:color w:val="C00000"/>
        </w:rPr>
        <w:t xml:space="preserve"> to determine the boundaries for rounding.  For example, students rounding 417,895 to the nearest ten thousand may benefit from thinking about 17,895.  Once students determine that 17,895 falls between 10,000 and 20,000, they can relate this understanding back to the original number, realizing that 417,895 falls between 410,000 and 420,000.</w:t>
      </w:r>
    </w:p>
    <w:p w14:paraId="760BA865" w14:textId="77777777" w:rsidR="00617817" w:rsidRPr="00617817" w:rsidRDefault="00617817" w:rsidP="008803F2">
      <w:pPr>
        <w:pBdr>
          <w:top w:val="nil"/>
          <w:left w:val="nil"/>
          <w:bottom w:val="nil"/>
          <w:right w:val="nil"/>
          <w:between w:val="nil"/>
        </w:pBdr>
        <w:spacing w:line="276" w:lineRule="auto"/>
        <w:rPr>
          <w:rFonts w:asciiTheme="minorHAnsi" w:hAnsiTheme="minorHAnsi"/>
          <w:i/>
          <w:color w:val="FF0000"/>
        </w:rPr>
      </w:pPr>
    </w:p>
    <w:p w14:paraId="13C99BCE" w14:textId="7563A093" w:rsidR="00654086" w:rsidRDefault="00AE65BA" w:rsidP="008803F2">
      <w:pPr>
        <w:pStyle w:val="ListParagraph"/>
        <w:numPr>
          <w:ilvl w:val="0"/>
          <w:numId w:val="17"/>
        </w:num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Round 1,95</w:t>
      </w:r>
      <w:r w:rsidR="00654086">
        <w:rPr>
          <w:rFonts w:asciiTheme="minorHAnsi" w:hAnsiTheme="minorHAnsi"/>
          <w:color w:val="000000"/>
        </w:rPr>
        <w:t xml:space="preserve">8,276 to the nearest hundred thousand.  </w:t>
      </w:r>
    </w:p>
    <w:p w14:paraId="386AEB5A" w14:textId="77777777" w:rsidR="00654086" w:rsidRDefault="00654086" w:rsidP="008803F2">
      <w:pPr>
        <w:pBdr>
          <w:top w:val="nil"/>
          <w:left w:val="nil"/>
          <w:bottom w:val="nil"/>
          <w:right w:val="nil"/>
          <w:between w:val="nil"/>
        </w:pBdr>
        <w:spacing w:line="276" w:lineRule="auto"/>
        <w:rPr>
          <w:rFonts w:asciiTheme="minorHAnsi" w:hAnsiTheme="minorHAnsi"/>
          <w:color w:val="000000"/>
        </w:rPr>
      </w:pPr>
    </w:p>
    <w:p w14:paraId="52B89E44" w14:textId="75D9A5B3" w:rsidR="00B73079" w:rsidRPr="0066503F" w:rsidRDefault="00C03766" w:rsidP="008803F2">
      <w:pPr>
        <w:spacing w:line="276" w:lineRule="auto"/>
        <w:ind w:left="720"/>
        <w:rPr>
          <w:rFonts w:asciiTheme="minorHAnsi" w:hAnsiTheme="minorHAnsi"/>
          <w:i/>
          <w:color w:val="C00000"/>
        </w:rPr>
      </w:pPr>
      <w:r>
        <w:rPr>
          <w:rFonts w:asciiTheme="minorHAnsi" w:hAnsiTheme="minorHAnsi"/>
          <w:i/>
          <w:color w:val="C00000"/>
        </w:rPr>
        <w:t>Some students may</w:t>
      </w:r>
      <w:r w:rsidR="003D32C2" w:rsidRPr="0066503F">
        <w:rPr>
          <w:rFonts w:asciiTheme="minorHAnsi" w:hAnsiTheme="minorHAnsi"/>
          <w:i/>
          <w:color w:val="C00000"/>
        </w:rPr>
        <w:t xml:space="preserve"> not recognize </w:t>
      </w:r>
      <w:r w:rsidR="00F85E17" w:rsidRPr="0066503F">
        <w:rPr>
          <w:rFonts w:asciiTheme="minorHAnsi" w:hAnsiTheme="minorHAnsi"/>
          <w:i/>
          <w:color w:val="C00000"/>
        </w:rPr>
        <w:t>the first digit in the number</w:t>
      </w:r>
      <w:r>
        <w:rPr>
          <w:rFonts w:asciiTheme="minorHAnsi" w:hAnsiTheme="minorHAnsi"/>
          <w:i/>
          <w:color w:val="C00000"/>
        </w:rPr>
        <w:t xml:space="preserve"> may change</w:t>
      </w:r>
      <w:r w:rsidR="00F85E17" w:rsidRPr="0066503F">
        <w:rPr>
          <w:rFonts w:asciiTheme="minorHAnsi" w:hAnsiTheme="minorHAnsi"/>
          <w:i/>
          <w:color w:val="C00000"/>
        </w:rPr>
        <w:t>, even though the first digit may not b</w:t>
      </w:r>
      <w:r>
        <w:rPr>
          <w:rFonts w:asciiTheme="minorHAnsi" w:hAnsiTheme="minorHAnsi"/>
          <w:i/>
          <w:color w:val="C00000"/>
        </w:rPr>
        <w:t>e the place value they are rounding</w:t>
      </w:r>
      <w:r w:rsidR="00F85E17" w:rsidRPr="0066503F">
        <w:rPr>
          <w:rFonts w:asciiTheme="minorHAnsi" w:hAnsiTheme="minorHAnsi"/>
          <w:i/>
          <w:color w:val="C00000"/>
        </w:rPr>
        <w:t xml:space="preserve">. </w:t>
      </w:r>
      <w:r w:rsidR="003D32C2" w:rsidRPr="0066503F">
        <w:rPr>
          <w:rFonts w:asciiTheme="minorHAnsi" w:hAnsiTheme="minorHAnsi"/>
          <w:i/>
          <w:color w:val="C00000"/>
        </w:rPr>
        <w:t xml:space="preserve"> In this item, 1,948,276 rounded to the nearest hundred thousand is 2,000,000</w:t>
      </w:r>
      <w:r w:rsidR="00042749" w:rsidRPr="0066503F">
        <w:rPr>
          <w:rFonts w:asciiTheme="minorHAnsi" w:hAnsiTheme="minorHAnsi"/>
          <w:i/>
          <w:color w:val="C00000"/>
        </w:rPr>
        <w:t xml:space="preserve">, not 1,900,000 or 1,100,000. </w:t>
      </w:r>
    </w:p>
    <w:p w14:paraId="5156C7A2" w14:textId="77777777" w:rsidR="00175575" w:rsidRDefault="002A6B5D" w:rsidP="00175575">
      <w:pPr>
        <w:spacing w:before="120" w:after="0" w:line="276" w:lineRule="auto"/>
        <w:ind w:left="720"/>
        <w:contextualSpacing/>
        <w:rPr>
          <w:rFonts w:asciiTheme="minorHAnsi" w:hAnsiTheme="minorHAnsi"/>
          <w:i/>
          <w:color w:val="C00000"/>
        </w:rPr>
      </w:pPr>
      <w:r>
        <w:rPr>
          <w:rFonts w:asciiTheme="minorHAnsi" w:hAnsiTheme="minorHAnsi"/>
          <w:i/>
          <w:color w:val="C00000"/>
        </w:rPr>
        <w:t>These students may benefit from</w:t>
      </w:r>
      <w:r w:rsidR="00E444AF">
        <w:rPr>
          <w:rFonts w:asciiTheme="minorHAnsi" w:hAnsiTheme="minorHAnsi"/>
          <w:i/>
          <w:color w:val="C00000"/>
        </w:rPr>
        <w:t xml:space="preserve"> using number lines and determining boundary numbers to build conceptual understanding of the idea of rounding as “closest to” rather than thinking of rounding as a digit focused procedure.  </w:t>
      </w:r>
      <w:r w:rsidR="00A64BF9">
        <w:rPr>
          <w:rFonts w:asciiTheme="minorHAnsi" w:hAnsiTheme="minorHAnsi"/>
          <w:i/>
          <w:color w:val="C00000"/>
        </w:rPr>
        <w:t>Teachers may wish to p</w:t>
      </w:r>
      <w:r w:rsidR="00A64BF9" w:rsidRPr="00A50C74">
        <w:rPr>
          <w:rFonts w:asciiTheme="minorHAnsi" w:hAnsiTheme="minorHAnsi"/>
          <w:i/>
          <w:color w:val="C00000"/>
        </w:rPr>
        <w:t xml:space="preserve">rovide students with a place value </w:t>
      </w:r>
      <w:r w:rsidR="00A64BF9">
        <w:rPr>
          <w:rFonts w:asciiTheme="minorHAnsi" w:hAnsiTheme="minorHAnsi"/>
          <w:i/>
          <w:color w:val="C00000"/>
        </w:rPr>
        <w:t>chart up to the hundred million</w:t>
      </w:r>
      <w:r w:rsidR="00A64BF9" w:rsidRPr="00A50C74">
        <w:rPr>
          <w:rFonts w:asciiTheme="minorHAnsi" w:hAnsiTheme="minorHAnsi"/>
          <w:i/>
          <w:color w:val="C00000"/>
        </w:rPr>
        <w:t xml:space="preserve"> place. Give students practice opportunities to use the chart </w:t>
      </w:r>
      <w:r w:rsidR="00A64BF9">
        <w:rPr>
          <w:rFonts w:asciiTheme="minorHAnsi" w:hAnsiTheme="minorHAnsi"/>
          <w:i/>
          <w:color w:val="C00000"/>
        </w:rPr>
        <w:t>to write the given number and then to identify those numbers that are the upper and low</w:t>
      </w:r>
      <w:r w:rsidR="00175575">
        <w:rPr>
          <w:rFonts w:asciiTheme="minorHAnsi" w:hAnsiTheme="minorHAnsi"/>
          <w:i/>
          <w:color w:val="C00000"/>
        </w:rPr>
        <w:t xml:space="preserve">er bounds for each place value. </w:t>
      </w:r>
    </w:p>
    <w:p w14:paraId="635CC0DB" w14:textId="77777777" w:rsidR="00175575" w:rsidRDefault="00175575" w:rsidP="00175575">
      <w:pPr>
        <w:spacing w:before="120" w:after="0" w:line="276" w:lineRule="auto"/>
        <w:ind w:left="720"/>
        <w:contextualSpacing/>
        <w:rPr>
          <w:rFonts w:asciiTheme="minorHAnsi" w:hAnsiTheme="minorHAnsi"/>
          <w:i/>
          <w:color w:val="C00000"/>
        </w:rPr>
      </w:pPr>
    </w:p>
    <w:p w14:paraId="285B52F3" w14:textId="09357882" w:rsidR="00042749" w:rsidRDefault="00C03766" w:rsidP="00175575">
      <w:pPr>
        <w:spacing w:before="120" w:after="0" w:line="276" w:lineRule="auto"/>
        <w:ind w:left="720"/>
        <w:contextualSpacing/>
        <w:rPr>
          <w:rFonts w:asciiTheme="minorHAnsi" w:hAnsiTheme="minorHAnsi"/>
          <w:i/>
          <w:color w:val="C00000"/>
        </w:rPr>
      </w:pPr>
      <w:r>
        <w:rPr>
          <w:rFonts w:asciiTheme="minorHAnsi" w:hAnsiTheme="minorHAnsi"/>
          <w:i/>
          <w:color w:val="C00000"/>
        </w:rPr>
        <w:t>Other p</w:t>
      </w:r>
      <w:r w:rsidR="00042749" w:rsidRPr="0066503F">
        <w:rPr>
          <w:rFonts w:asciiTheme="minorHAnsi" w:hAnsiTheme="minorHAnsi"/>
          <w:i/>
          <w:color w:val="C00000"/>
        </w:rPr>
        <w:t>ractice</w:t>
      </w:r>
      <w:r w:rsidR="005D552B" w:rsidRPr="0066503F">
        <w:rPr>
          <w:rFonts w:asciiTheme="minorHAnsi" w:hAnsiTheme="minorHAnsi"/>
          <w:i/>
          <w:color w:val="C00000"/>
        </w:rPr>
        <w:t xml:space="preserve"> opportunities to </w:t>
      </w:r>
      <w:r w:rsidR="009E0904" w:rsidRPr="0066503F">
        <w:rPr>
          <w:rFonts w:asciiTheme="minorHAnsi" w:hAnsiTheme="minorHAnsi"/>
          <w:i/>
          <w:color w:val="C00000"/>
        </w:rPr>
        <w:t xml:space="preserve">increase </w:t>
      </w:r>
      <w:r w:rsidR="005D552B" w:rsidRPr="0066503F">
        <w:rPr>
          <w:rFonts w:asciiTheme="minorHAnsi" w:hAnsiTheme="minorHAnsi"/>
          <w:i/>
          <w:color w:val="C00000"/>
        </w:rPr>
        <w:t>student</w:t>
      </w:r>
      <w:r w:rsidR="00042749" w:rsidRPr="0066503F">
        <w:rPr>
          <w:rFonts w:asciiTheme="minorHAnsi" w:hAnsiTheme="minorHAnsi"/>
          <w:i/>
          <w:color w:val="C00000"/>
        </w:rPr>
        <w:t xml:space="preserve"> number sense could include </w:t>
      </w:r>
      <w:r w:rsidR="009E0904" w:rsidRPr="0066503F">
        <w:rPr>
          <w:rFonts w:asciiTheme="minorHAnsi" w:hAnsiTheme="minorHAnsi"/>
          <w:i/>
          <w:color w:val="C00000"/>
        </w:rPr>
        <w:t xml:space="preserve">naming </w:t>
      </w:r>
      <w:r w:rsidR="00042749" w:rsidRPr="0066503F">
        <w:rPr>
          <w:rFonts w:asciiTheme="minorHAnsi" w:hAnsiTheme="minorHAnsi"/>
          <w:i/>
          <w:color w:val="C00000"/>
        </w:rPr>
        <w:t>the consecutive number</w:t>
      </w:r>
      <w:r>
        <w:rPr>
          <w:rFonts w:asciiTheme="minorHAnsi" w:hAnsiTheme="minorHAnsi"/>
          <w:i/>
          <w:color w:val="C00000"/>
        </w:rPr>
        <w:t>s</w:t>
      </w:r>
      <w:r w:rsidR="00042749" w:rsidRPr="0066503F">
        <w:rPr>
          <w:rFonts w:asciiTheme="minorHAnsi" w:hAnsiTheme="minorHAnsi"/>
          <w:i/>
          <w:color w:val="C00000"/>
        </w:rPr>
        <w:t xml:space="preserve"> in </w:t>
      </w:r>
      <w:r w:rsidR="00BA29ED" w:rsidRPr="0066503F">
        <w:rPr>
          <w:rFonts w:asciiTheme="minorHAnsi" w:hAnsiTheme="minorHAnsi"/>
          <w:i/>
          <w:color w:val="C00000"/>
        </w:rPr>
        <w:t xml:space="preserve">a number </w:t>
      </w:r>
      <w:r w:rsidR="00042749" w:rsidRPr="0066503F">
        <w:rPr>
          <w:rFonts w:asciiTheme="minorHAnsi" w:hAnsiTheme="minorHAnsi"/>
          <w:i/>
          <w:color w:val="C00000"/>
        </w:rPr>
        <w:t>pattern established by the teacher</w:t>
      </w:r>
      <w:r w:rsidR="009E0904" w:rsidRPr="0066503F">
        <w:rPr>
          <w:rFonts w:asciiTheme="minorHAnsi" w:hAnsiTheme="minorHAnsi"/>
          <w:i/>
          <w:color w:val="C00000"/>
        </w:rPr>
        <w:t>, such as counting by 1000s, 10,000s and 100,000s</w:t>
      </w:r>
      <w:r w:rsidR="00042749" w:rsidRPr="0066503F">
        <w:rPr>
          <w:rFonts w:asciiTheme="minorHAnsi" w:hAnsiTheme="minorHAnsi"/>
          <w:i/>
          <w:color w:val="C00000"/>
        </w:rPr>
        <w:t xml:space="preserve">. </w:t>
      </w:r>
      <w:r w:rsidR="004151BC" w:rsidRPr="0066503F">
        <w:rPr>
          <w:rFonts w:asciiTheme="minorHAnsi" w:hAnsiTheme="minorHAnsi"/>
          <w:i/>
          <w:color w:val="C00000"/>
        </w:rPr>
        <w:t>Number chants should include m</w:t>
      </w:r>
      <w:r w:rsidR="00BA29ED" w:rsidRPr="0066503F">
        <w:rPr>
          <w:rFonts w:asciiTheme="minorHAnsi" w:hAnsiTheme="minorHAnsi"/>
          <w:i/>
          <w:color w:val="C00000"/>
        </w:rPr>
        <w:t>ovement</w:t>
      </w:r>
      <w:r>
        <w:rPr>
          <w:rFonts w:asciiTheme="minorHAnsi" w:hAnsiTheme="minorHAnsi"/>
          <w:i/>
          <w:color w:val="C00000"/>
        </w:rPr>
        <w:t xml:space="preserve"> beyond numbers like 100, 1000, </w:t>
      </w:r>
      <w:r w:rsidR="00BA29ED" w:rsidRPr="0066503F">
        <w:rPr>
          <w:rFonts w:asciiTheme="minorHAnsi" w:hAnsiTheme="minorHAnsi"/>
          <w:i/>
          <w:color w:val="C00000"/>
        </w:rPr>
        <w:t>10,00</w:t>
      </w:r>
      <w:r w:rsidR="005D552B" w:rsidRPr="0066503F">
        <w:rPr>
          <w:rFonts w:asciiTheme="minorHAnsi" w:hAnsiTheme="minorHAnsi"/>
          <w:i/>
          <w:color w:val="C00000"/>
        </w:rPr>
        <w:t>0</w:t>
      </w:r>
      <w:r w:rsidR="004151BC" w:rsidRPr="0066503F">
        <w:rPr>
          <w:rFonts w:asciiTheme="minorHAnsi" w:hAnsiTheme="minorHAnsi"/>
          <w:i/>
          <w:color w:val="C00000"/>
        </w:rPr>
        <w:t xml:space="preserve">, 100,000 and 1,000,000 in order for students to develop </w:t>
      </w:r>
      <w:r w:rsidR="00BA29ED" w:rsidRPr="0066503F">
        <w:rPr>
          <w:rFonts w:asciiTheme="minorHAnsi" w:hAnsiTheme="minorHAnsi"/>
          <w:i/>
          <w:color w:val="C00000"/>
        </w:rPr>
        <w:t>number sense</w:t>
      </w:r>
      <w:r w:rsidR="004151BC" w:rsidRPr="0066503F">
        <w:rPr>
          <w:rFonts w:asciiTheme="minorHAnsi" w:hAnsiTheme="minorHAnsi"/>
          <w:i/>
          <w:color w:val="C00000"/>
        </w:rPr>
        <w:t xml:space="preserve"> and flu</w:t>
      </w:r>
      <w:r w:rsidR="00BA29ED" w:rsidRPr="0066503F">
        <w:rPr>
          <w:rFonts w:asciiTheme="minorHAnsi" w:hAnsiTheme="minorHAnsi"/>
          <w:i/>
          <w:color w:val="C00000"/>
        </w:rPr>
        <w:t>ency with number patterns that will transfer to accurately rounding numbers.</w:t>
      </w:r>
      <w:r w:rsidR="009E0904" w:rsidRPr="0066503F">
        <w:rPr>
          <w:rFonts w:asciiTheme="minorHAnsi" w:hAnsiTheme="minorHAnsi"/>
          <w:i/>
          <w:color w:val="C00000"/>
        </w:rPr>
        <w:t xml:space="preserve"> </w:t>
      </w:r>
    </w:p>
    <w:p w14:paraId="27A85F9F" w14:textId="583049A0" w:rsidR="00760634" w:rsidRDefault="00760634">
      <w:pPr>
        <w:rPr>
          <w:rFonts w:asciiTheme="minorHAnsi" w:hAnsiTheme="minorHAnsi"/>
          <w:i/>
          <w:color w:val="C00000"/>
        </w:rPr>
      </w:pPr>
      <w:r>
        <w:rPr>
          <w:rFonts w:asciiTheme="minorHAnsi" w:hAnsiTheme="minorHAnsi"/>
          <w:i/>
          <w:color w:val="C00000"/>
        </w:rPr>
        <w:br w:type="page"/>
      </w:r>
    </w:p>
    <w:p w14:paraId="0F7770E7" w14:textId="77777777" w:rsidR="00E23EEF" w:rsidRDefault="00E23EEF" w:rsidP="008803F2">
      <w:pPr>
        <w:pStyle w:val="ListParagraph"/>
        <w:numPr>
          <w:ilvl w:val="0"/>
          <w:numId w:val="17"/>
        </w:numPr>
        <w:pBdr>
          <w:top w:val="nil"/>
          <w:left w:val="nil"/>
          <w:bottom w:val="nil"/>
          <w:right w:val="nil"/>
          <w:between w:val="nil"/>
        </w:pBdr>
        <w:spacing w:line="276" w:lineRule="auto"/>
        <w:rPr>
          <w:rFonts w:asciiTheme="minorHAnsi" w:hAnsiTheme="minorHAnsi"/>
          <w:color w:val="000000"/>
        </w:rPr>
      </w:pPr>
      <w:r w:rsidRPr="00E23EEF">
        <w:rPr>
          <w:rFonts w:asciiTheme="minorHAnsi" w:hAnsiTheme="minorHAnsi"/>
          <w:color w:val="000000"/>
        </w:rPr>
        <w:lastRenderedPageBreak/>
        <w:t>What is the smallest number that rounds to 30,000?</w:t>
      </w:r>
      <w:r>
        <w:rPr>
          <w:rFonts w:asciiTheme="minorHAnsi" w:hAnsiTheme="minorHAnsi"/>
          <w:color w:val="000000"/>
        </w:rPr>
        <w:t xml:space="preserve">  Explain your thinking.</w:t>
      </w:r>
    </w:p>
    <w:p w14:paraId="7432F8D9" w14:textId="77777777" w:rsidR="00E23EEF" w:rsidRDefault="00E23EEF" w:rsidP="008803F2">
      <w:pPr>
        <w:pStyle w:val="ListParagraph"/>
        <w:pBdr>
          <w:top w:val="nil"/>
          <w:left w:val="nil"/>
          <w:bottom w:val="nil"/>
          <w:right w:val="nil"/>
          <w:between w:val="nil"/>
        </w:pBdr>
        <w:spacing w:line="276" w:lineRule="auto"/>
        <w:rPr>
          <w:rFonts w:asciiTheme="minorHAnsi" w:hAnsiTheme="minorHAnsi"/>
          <w:color w:val="000000"/>
        </w:rPr>
      </w:pPr>
    </w:p>
    <w:p w14:paraId="6281A01B" w14:textId="77777777" w:rsidR="00E23EEF" w:rsidRDefault="00E23EEF" w:rsidP="008803F2">
      <w:pPr>
        <w:pStyle w:val="ListParagraph"/>
        <w:pBdr>
          <w:top w:val="nil"/>
          <w:left w:val="nil"/>
          <w:bottom w:val="nil"/>
          <w:right w:val="nil"/>
          <w:between w:val="nil"/>
        </w:pBdr>
        <w:spacing w:line="276" w:lineRule="auto"/>
        <w:rPr>
          <w:rFonts w:asciiTheme="minorHAnsi" w:hAnsiTheme="minorHAnsi"/>
          <w:color w:val="000000"/>
        </w:rPr>
      </w:pPr>
    </w:p>
    <w:p w14:paraId="21E80EA4" w14:textId="77777777" w:rsidR="00E23EEF" w:rsidRPr="00E23EEF" w:rsidRDefault="00E23EEF" w:rsidP="008803F2">
      <w:pPr>
        <w:pStyle w:val="ListParagraph"/>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What is the largest number that rounds to 30,000?  Explain your thinking.</w:t>
      </w:r>
    </w:p>
    <w:p w14:paraId="5FC7CFB0" w14:textId="77777777" w:rsidR="00E23EEF" w:rsidRDefault="00E23EEF" w:rsidP="008803F2">
      <w:pPr>
        <w:spacing w:line="276" w:lineRule="auto"/>
        <w:rPr>
          <w:rFonts w:asciiTheme="minorHAnsi" w:hAnsiTheme="minorHAnsi"/>
          <w:i/>
          <w:color w:val="C00000"/>
        </w:rPr>
      </w:pPr>
    </w:p>
    <w:p w14:paraId="2C245FEE" w14:textId="16B08AF3" w:rsidR="00E444AF" w:rsidRDefault="00E444AF" w:rsidP="008803F2">
      <w:pPr>
        <w:spacing w:line="276" w:lineRule="auto"/>
        <w:ind w:left="720"/>
        <w:rPr>
          <w:rFonts w:asciiTheme="minorHAnsi" w:hAnsiTheme="minorHAnsi" w:cstheme="minorHAnsi"/>
          <w:i/>
          <w:color w:val="C00000"/>
        </w:rPr>
      </w:pPr>
      <w:r>
        <w:rPr>
          <w:rFonts w:asciiTheme="minorHAnsi" w:hAnsiTheme="minorHAnsi" w:cstheme="minorHAnsi"/>
          <w:i/>
          <w:color w:val="C00000"/>
        </w:rPr>
        <w:t xml:space="preserve">Students may struggle determining the lower and upper extremes when thinking about the range of numbers when rounding.  A strategy that may help these students would be to build conceptual </w:t>
      </w:r>
      <w:r w:rsidR="00130ADF">
        <w:rPr>
          <w:rFonts w:asciiTheme="minorHAnsi" w:hAnsiTheme="minorHAnsi" w:cstheme="minorHAnsi"/>
          <w:i/>
          <w:color w:val="C00000"/>
        </w:rPr>
        <w:t xml:space="preserve">understanding </w:t>
      </w:r>
      <w:r>
        <w:rPr>
          <w:rFonts w:asciiTheme="minorHAnsi" w:hAnsiTheme="minorHAnsi" w:cstheme="minorHAnsi"/>
          <w:i/>
          <w:color w:val="C00000"/>
        </w:rPr>
        <w:t xml:space="preserve">using number lines.  As students place numbers on a number line and then determine how the number should be rounded, ask students to explain their thinking using the number line.  </w:t>
      </w:r>
      <w:r w:rsidR="0040322B">
        <w:rPr>
          <w:rFonts w:asciiTheme="minorHAnsi" w:hAnsiTheme="minorHAnsi" w:cstheme="minorHAnsi"/>
          <w:i/>
          <w:color w:val="C00000"/>
        </w:rPr>
        <w:t>Then use the number line to encourage</w:t>
      </w:r>
      <w:r w:rsidR="00D61688">
        <w:rPr>
          <w:rFonts w:asciiTheme="minorHAnsi" w:hAnsiTheme="minorHAnsi" w:cstheme="minorHAnsi"/>
          <w:i/>
          <w:color w:val="C00000"/>
        </w:rPr>
        <w:t xml:space="preserve"> students to think about the largest and smallest numbers that could round to that number.  </w:t>
      </w:r>
      <w:r>
        <w:rPr>
          <w:rFonts w:asciiTheme="minorHAnsi" w:hAnsiTheme="minorHAnsi" w:cstheme="minorHAnsi"/>
          <w:i/>
          <w:color w:val="C00000"/>
        </w:rPr>
        <w:t>For example, a student may place 32,812 on a number line and determine that it comes between 30,000 and 40,000, but is closer to 30,000.  As students discuss this number</w:t>
      </w:r>
      <w:r w:rsidR="00130ADF">
        <w:rPr>
          <w:rFonts w:asciiTheme="minorHAnsi" w:hAnsiTheme="minorHAnsi" w:cstheme="minorHAnsi"/>
          <w:i/>
          <w:color w:val="C00000"/>
        </w:rPr>
        <w:t xml:space="preserve"> line, ask them how they know the number</w:t>
      </w:r>
      <w:r>
        <w:rPr>
          <w:rFonts w:asciiTheme="minorHAnsi" w:hAnsiTheme="minorHAnsi" w:cstheme="minorHAnsi"/>
          <w:i/>
          <w:color w:val="C00000"/>
        </w:rPr>
        <w:t xml:space="preserve"> is closer to 30,000</w:t>
      </w:r>
      <w:r w:rsidR="0040322B">
        <w:rPr>
          <w:rFonts w:asciiTheme="minorHAnsi" w:hAnsiTheme="minorHAnsi" w:cstheme="minorHAnsi"/>
          <w:i/>
          <w:color w:val="C00000"/>
        </w:rPr>
        <w:t>.  Ask students</w:t>
      </w:r>
      <w:r w:rsidR="00D61688">
        <w:rPr>
          <w:rFonts w:asciiTheme="minorHAnsi" w:hAnsiTheme="minorHAnsi" w:cstheme="minorHAnsi"/>
          <w:i/>
          <w:color w:val="C00000"/>
        </w:rPr>
        <w:t xml:space="preserve"> to name other numbers between 30,000 and 40,000 that round to 30,000.  Then ask them to determine the point on the number line where numbers w</w:t>
      </w:r>
      <w:r w:rsidR="00130ADF">
        <w:rPr>
          <w:rFonts w:asciiTheme="minorHAnsi" w:hAnsiTheme="minorHAnsi" w:cstheme="minorHAnsi"/>
          <w:i/>
          <w:color w:val="C00000"/>
        </w:rPr>
        <w:t xml:space="preserve">ould begin rounding to 40,000. Close by asking students </w:t>
      </w:r>
      <w:r w:rsidR="00D61688">
        <w:rPr>
          <w:rFonts w:asciiTheme="minorHAnsi" w:hAnsiTheme="minorHAnsi" w:cstheme="minorHAnsi"/>
          <w:i/>
          <w:color w:val="C00000"/>
        </w:rPr>
        <w:t>to determine the largest number that would round to 30,000.</w:t>
      </w:r>
    </w:p>
    <w:sectPr w:rsidR="00E444AF" w:rsidSect="00FF05BC">
      <w:footerReference w:type="default" r:id="rId18"/>
      <w:footerReference w:type="first" r:id="rId1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86FF" w14:textId="77777777" w:rsidR="004A5815" w:rsidRDefault="004A5815" w:rsidP="00683A02">
      <w:pPr>
        <w:spacing w:after="0" w:line="240" w:lineRule="auto"/>
      </w:pPr>
      <w:r>
        <w:separator/>
      </w:r>
    </w:p>
  </w:endnote>
  <w:endnote w:type="continuationSeparator" w:id="0">
    <w:p w14:paraId="2A082C69" w14:textId="77777777" w:rsidR="004A5815" w:rsidRDefault="004A5815" w:rsidP="0068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F619" w14:textId="344392E1" w:rsidR="00683A02" w:rsidRDefault="00683A02" w:rsidP="00683A02">
    <w:pPr>
      <w:pStyle w:val="Footer"/>
      <w:tabs>
        <w:tab w:val="clear" w:pos="9360"/>
        <w:tab w:val="right" w:pos="10800"/>
      </w:tabs>
    </w:pPr>
    <w:r>
      <w:t>Virginia Department of Education</w:t>
    </w:r>
    <w:r>
      <w:tab/>
    </w:r>
    <w:r>
      <w:tab/>
      <w:t>August 2020</w:t>
    </w:r>
  </w:p>
  <w:p w14:paraId="5020FB69" w14:textId="77777777" w:rsidR="00683A02" w:rsidRDefault="00683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A712" w14:textId="77777777" w:rsidR="00FF05BC" w:rsidRDefault="00FF05BC" w:rsidP="00FF05BC">
    <w:pPr>
      <w:pStyle w:val="Footer"/>
      <w:tabs>
        <w:tab w:val="clear" w:pos="9360"/>
        <w:tab w:val="right" w:pos="10800"/>
      </w:tabs>
      <w:spacing w:after="120"/>
    </w:pPr>
    <w:r>
      <w:t>Virginia Department of Education</w:t>
    </w:r>
    <w:r>
      <w:tab/>
    </w:r>
    <w:r>
      <w:tab/>
      <w:t>August 2020</w:t>
    </w:r>
  </w:p>
  <w:p w14:paraId="3E430FF7" w14:textId="77777777" w:rsidR="00FF05BC" w:rsidRPr="00A86209" w:rsidRDefault="00FF05BC" w:rsidP="00FF05BC">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225D28B0" w14:textId="77777777" w:rsidR="00FF05BC" w:rsidRDefault="00FF0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E628" w14:textId="77777777" w:rsidR="004A5815" w:rsidRDefault="004A5815" w:rsidP="00683A02">
      <w:pPr>
        <w:spacing w:after="0" w:line="240" w:lineRule="auto"/>
      </w:pPr>
      <w:r>
        <w:separator/>
      </w:r>
    </w:p>
  </w:footnote>
  <w:footnote w:type="continuationSeparator" w:id="0">
    <w:p w14:paraId="40DE66E7" w14:textId="77777777" w:rsidR="004A5815" w:rsidRDefault="004A5815" w:rsidP="00683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FA9"/>
    <w:multiLevelType w:val="hybridMultilevel"/>
    <w:tmpl w:val="FEF80BE6"/>
    <w:lvl w:ilvl="0" w:tplc="281E8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345E0"/>
    <w:multiLevelType w:val="hybridMultilevel"/>
    <w:tmpl w:val="8906291E"/>
    <w:lvl w:ilvl="0" w:tplc="14EA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D9736C"/>
    <w:multiLevelType w:val="hybridMultilevel"/>
    <w:tmpl w:val="922E8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D533B"/>
    <w:multiLevelType w:val="hybridMultilevel"/>
    <w:tmpl w:val="7D6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702A3"/>
    <w:multiLevelType w:val="multilevel"/>
    <w:tmpl w:val="4A1C8CD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D44BFE"/>
    <w:multiLevelType w:val="multilevel"/>
    <w:tmpl w:val="0C72C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E95F78"/>
    <w:multiLevelType w:val="hybridMultilevel"/>
    <w:tmpl w:val="8CEE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92DA2"/>
    <w:multiLevelType w:val="multilevel"/>
    <w:tmpl w:val="D794C9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2F75B9"/>
    <w:multiLevelType w:val="hybridMultilevel"/>
    <w:tmpl w:val="208CF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60F31"/>
    <w:multiLevelType w:val="hybridMultilevel"/>
    <w:tmpl w:val="1E1A4BF0"/>
    <w:lvl w:ilvl="0" w:tplc="76ECC316">
      <w:start w:val="1"/>
      <w:numFmt w:val="decimal"/>
      <w:lvlText w:val="%1."/>
      <w:lvlJc w:val="left"/>
      <w:pPr>
        <w:ind w:left="720" w:hanging="360"/>
      </w:pPr>
      <w:rPr>
        <w:rFonts w:ascii="Calibri" w:hAnsi="Calibri"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04E77"/>
    <w:multiLevelType w:val="hybridMultilevel"/>
    <w:tmpl w:val="13C0F5B8"/>
    <w:lvl w:ilvl="0" w:tplc="3544DB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E03F4"/>
    <w:multiLevelType w:val="hybridMultilevel"/>
    <w:tmpl w:val="8906291E"/>
    <w:lvl w:ilvl="0" w:tplc="14EA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41E0164"/>
    <w:multiLevelType w:val="hybridMultilevel"/>
    <w:tmpl w:val="AD5A0AD0"/>
    <w:lvl w:ilvl="0" w:tplc="305A5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725459AE"/>
    <w:multiLevelType w:val="hybridMultilevel"/>
    <w:tmpl w:val="56D0E3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4"/>
  </w:num>
  <w:num w:numId="4">
    <w:abstractNumId w:val="17"/>
  </w:num>
  <w:num w:numId="5">
    <w:abstractNumId w:val="18"/>
  </w:num>
  <w:num w:numId="6">
    <w:abstractNumId w:val="15"/>
  </w:num>
  <w:num w:numId="7">
    <w:abstractNumId w:val="2"/>
  </w:num>
  <w:num w:numId="8">
    <w:abstractNumId w:val="6"/>
  </w:num>
  <w:num w:numId="9">
    <w:abstractNumId w:val="10"/>
  </w:num>
  <w:num w:numId="10">
    <w:abstractNumId w:val="19"/>
  </w:num>
  <w:num w:numId="11">
    <w:abstractNumId w:val="0"/>
  </w:num>
  <w:num w:numId="12">
    <w:abstractNumId w:val="5"/>
  </w:num>
  <w:num w:numId="13">
    <w:abstractNumId w:val="9"/>
  </w:num>
  <w:num w:numId="14">
    <w:abstractNumId w:val="13"/>
  </w:num>
  <w:num w:numId="15">
    <w:abstractNumId w:val="8"/>
  </w:num>
  <w:num w:numId="16">
    <w:abstractNumId w:val="11"/>
  </w:num>
  <w:num w:numId="17">
    <w:abstractNumId w:val="16"/>
  </w:num>
  <w:num w:numId="18">
    <w:abstractNumId w:val="12"/>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0BD4"/>
    <w:rsid w:val="00042749"/>
    <w:rsid w:val="00045EE6"/>
    <w:rsid w:val="00052CB8"/>
    <w:rsid w:val="000532E6"/>
    <w:rsid w:val="00055D8C"/>
    <w:rsid w:val="00075251"/>
    <w:rsid w:val="00087F17"/>
    <w:rsid w:val="00091C88"/>
    <w:rsid w:val="0011124D"/>
    <w:rsid w:val="00130ADF"/>
    <w:rsid w:val="00175575"/>
    <w:rsid w:val="001816B1"/>
    <w:rsid w:val="001A7852"/>
    <w:rsid w:val="001B11E5"/>
    <w:rsid w:val="001B6509"/>
    <w:rsid w:val="001D30F9"/>
    <w:rsid w:val="001D32DE"/>
    <w:rsid w:val="001E3617"/>
    <w:rsid w:val="00217891"/>
    <w:rsid w:val="0023036F"/>
    <w:rsid w:val="002A3CCB"/>
    <w:rsid w:val="002A6B5D"/>
    <w:rsid w:val="002B76E6"/>
    <w:rsid w:val="002D45AE"/>
    <w:rsid w:val="002F5FFB"/>
    <w:rsid w:val="00300A7F"/>
    <w:rsid w:val="003227F4"/>
    <w:rsid w:val="003524A7"/>
    <w:rsid w:val="0037423A"/>
    <w:rsid w:val="00374721"/>
    <w:rsid w:val="00374746"/>
    <w:rsid w:val="00396B2E"/>
    <w:rsid w:val="003C1AE6"/>
    <w:rsid w:val="003D32C2"/>
    <w:rsid w:val="003F4BEA"/>
    <w:rsid w:val="0040322B"/>
    <w:rsid w:val="004151BC"/>
    <w:rsid w:val="00415BCB"/>
    <w:rsid w:val="00433142"/>
    <w:rsid w:val="00484529"/>
    <w:rsid w:val="0048595F"/>
    <w:rsid w:val="004A5815"/>
    <w:rsid w:val="004C41FB"/>
    <w:rsid w:val="004E11C6"/>
    <w:rsid w:val="00524E88"/>
    <w:rsid w:val="00542102"/>
    <w:rsid w:val="0055559A"/>
    <w:rsid w:val="0056545A"/>
    <w:rsid w:val="00585B3E"/>
    <w:rsid w:val="005D552B"/>
    <w:rsid w:val="005E12D1"/>
    <w:rsid w:val="005E475E"/>
    <w:rsid w:val="00617817"/>
    <w:rsid w:val="006239A6"/>
    <w:rsid w:val="0063015D"/>
    <w:rsid w:val="006448B3"/>
    <w:rsid w:val="00654086"/>
    <w:rsid w:val="0066503F"/>
    <w:rsid w:val="00667BFC"/>
    <w:rsid w:val="00673526"/>
    <w:rsid w:val="00683A02"/>
    <w:rsid w:val="0069224A"/>
    <w:rsid w:val="006C3802"/>
    <w:rsid w:val="006C7139"/>
    <w:rsid w:val="006C7D5E"/>
    <w:rsid w:val="006D77BF"/>
    <w:rsid w:val="006F4AB3"/>
    <w:rsid w:val="00703E62"/>
    <w:rsid w:val="00716DCB"/>
    <w:rsid w:val="00730CF0"/>
    <w:rsid w:val="007351A9"/>
    <w:rsid w:val="00741C69"/>
    <w:rsid w:val="00760634"/>
    <w:rsid w:val="007B5BB6"/>
    <w:rsid w:val="007D1F1E"/>
    <w:rsid w:val="007E2301"/>
    <w:rsid w:val="00801F83"/>
    <w:rsid w:val="008177CA"/>
    <w:rsid w:val="00824396"/>
    <w:rsid w:val="0082612F"/>
    <w:rsid w:val="0083223E"/>
    <w:rsid w:val="00840F14"/>
    <w:rsid w:val="008803F2"/>
    <w:rsid w:val="008963DC"/>
    <w:rsid w:val="008F35B7"/>
    <w:rsid w:val="008F3E51"/>
    <w:rsid w:val="008F4B98"/>
    <w:rsid w:val="0092544A"/>
    <w:rsid w:val="00926303"/>
    <w:rsid w:val="0095479F"/>
    <w:rsid w:val="0095779B"/>
    <w:rsid w:val="009A040E"/>
    <w:rsid w:val="009B5A88"/>
    <w:rsid w:val="009C6A67"/>
    <w:rsid w:val="009D432E"/>
    <w:rsid w:val="009E0904"/>
    <w:rsid w:val="00A02F8F"/>
    <w:rsid w:val="00A2490F"/>
    <w:rsid w:val="00A35436"/>
    <w:rsid w:val="00A4164B"/>
    <w:rsid w:val="00A46DAC"/>
    <w:rsid w:val="00A64BF9"/>
    <w:rsid w:val="00A871B0"/>
    <w:rsid w:val="00A902B5"/>
    <w:rsid w:val="00A968EF"/>
    <w:rsid w:val="00A97B90"/>
    <w:rsid w:val="00AA4427"/>
    <w:rsid w:val="00AA555E"/>
    <w:rsid w:val="00AB421F"/>
    <w:rsid w:val="00AC7ECB"/>
    <w:rsid w:val="00AD160F"/>
    <w:rsid w:val="00AD299A"/>
    <w:rsid w:val="00AE2A8A"/>
    <w:rsid w:val="00AE5DC3"/>
    <w:rsid w:val="00AE65BA"/>
    <w:rsid w:val="00B55DAC"/>
    <w:rsid w:val="00B62D3B"/>
    <w:rsid w:val="00B73079"/>
    <w:rsid w:val="00B74B03"/>
    <w:rsid w:val="00B84CBF"/>
    <w:rsid w:val="00B941BD"/>
    <w:rsid w:val="00BA29ED"/>
    <w:rsid w:val="00BA3D41"/>
    <w:rsid w:val="00BC2329"/>
    <w:rsid w:val="00BC69EA"/>
    <w:rsid w:val="00C03766"/>
    <w:rsid w:val="00C17955"/>
    <w:rsid w:val="00C252B1"/>
    <w:rsid w:val="00C267EE"/>
    <w:rsid w:val="00C3586A"/>
    <w:rsid w:val="00C47DF2"/>
    <w:rsid w:val="00CD42F1"/>
    <w:rsid w:val="00D01C0E"/>
    <w:rsid w:val="00D023E3"/>
    <w:rsid w:val="00D17A21"/>
    <w:rsid w:val="00D237AB"/>
    <w:rsid w:val="00D25B89"/>
    <w:rsid w:val="00D53E52"/>
    <w:rsid w:val="00D61688"/>
    <w:rsid w:val="00E23EEF"/>
    <w:rsid w:val="00E31838"/>
    <w:rsid w:val="00E43FE8"/>
    <w:rsid w:val="00E444AF"/>
    <w:rsid w:val="00E73F9D"/>
    <w:rsid w:val="00E9170A"/>
    <w:rsid w:val="00EF1C4C"/>
    <w:rsid w:val="00EF3ED1"/>
    <w:rsid w:val="00F11E63"/>
    <w:rsid w:val="00F138F0"/>
    <w:rsid w:val="00F26F20"/>
    <w:rsid w:val="00F315A9"/>
    <w:rsid w:val="00F4461A"/>
    <w:rsid w:val="00F544F3"/>
    <w:rsid w:val="00F626B1"/>
    <w:rsid w:val="00F83E49"/>
    <w:rsid w:val="00F85E17"/>
    <w:rsid w:val="00FA7386"/>
    <w:rsid w:val="00FB6282"/>
    <w:rsid w:val="00FC269D"/>
    <w:rsid w:val="00FD4580"/>
    <w:rsid w:val="00FE1389"/>
    <w:rsid w:val="00FF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33A3D"/>
  <w15:docId w15:val="{7CDA11EB-F909-45C6-9E7F-05F7F5F3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801F83"/>
  </w:style>
  <w:style w:type="paragraph" w:styleId="CommentSubject">
    <w:name w:val="annotation subject"/>
    <w:basedOn w:val="CommentText"/>
    <w:next w:val="CommentText"/>
    <w:link w:val="CommentSubjectChar"/>
    <w:uiPriority w:val="99"/>
    <w:semiHidden/>
    <w:unhideWhenUsed/>
    <w:rsid w:val="001D30F9"/>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1D30F9"/>
    <w:rPr>
      <w:rFonts w:ascii="Times New Roman" w:hAnsi="Times New Roman" w:cs="Times New Roman"/>
      <w:b/>
      <w:bCs/>
      <w:sz w:val="20"/>
      <w:szCs w:val="20"/>
    </w:rPr>
  </w:style>
  <w:style w:type="paragraph" w:styleId="Header">
    <w:name w:val="header"/>
    <w:basedOn w:val="Normal"/>
    <w:link w:val="HeaderChar"/>
    <w:uiPriority w:val="99"/>
    <w:unhideWhenUsed/>
    <w:rsid w:val="00683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A02"/>
  </w:style>
  <w:style w:type="paragraph" w:styleId="Footer">
    <w:name w:val="footer"/>
    <w:basedOn w:val="Normal"/>
    <w:link w:val="FooterChar"/>
    <w:uiPriority w:val="99"/>
    <w:unhideWhenUsed/>
    <w:rsid w:val="00683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A02"/>
  </w:style>
  <w:style w:type="character" w:styleId="UnresolvedMention">
    <w:name w:val="Unresolved Mention"/>
    <w:basedOn w:val="DefaultParagraphFont"/>
    <w:uiPriority w:val="99"/>
    <w:semiHidden/>
    <w:unhideWhenUsed/>
    <w:rsid w:val="00716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7628">
      <w:bodyDiv w:val="1"/>
      <w:marLeft w:val="0"/>
      <w:marRight w:val="0"/>
      <w:marTop w:val="0"/>
      <w:marBottom w:val="0"/>
      <w:divBdr>
        <w:top w:val="none" w:sz="0" w:space="0" w:color="auto"/>
        <w:left w:val="none" w:sz="0" w:space="0" w:color="auto"/>
        <w:bottom w:val="none" w:sz="0" w:space="0" w:color="auto"/>
        <w:right w:val="none" w:sz="0" w:space="0" w:color="auto"/>
      </w:divBdr>
    </w:div>
    <w:div w:id="195779532">
      <w:bodyDiv w:val="1"/>
      <w:marLeft w:val="0"/>
      <w:marRight w:val="0"/>
      <w:marTop w:val="0"/>
      <w:marBottom w:val="0"/>
      <w:divBdr>
        <w:top w:val="none" w:sz="0" w:space="0" w:color="auto"/>
        <w:left w:val="none" w:sz="0" w:space="0" w:color="auto"/>
        <w:bottom w:val="none" w:sz="0" w:space="0" w:color="auto"/>
        <w:right w:val="none" w:sz="0" w:space="0" w:color="auto"/>
      </w:divBdr>
    </w:div>
    <w:div w:id="262108728">
      <w:bodyDiv w:val="1"/>
      <w:marLeft w:val="0"/>
      <w:marRight w:val="0"/>
      <w:marTop w:val="0"/>
      <w:marBottom w:val="0"/>
      <w:divBdr>
        <w:top w:val="none" w:sz="0" w:space="0" w:color="auto"/>
        <w:left w:val="none" w:sz="0" w:space="0" w:color="auto"/>
        <w:bottom w:val="none" w:sz="0" w:space="0" w:color="auto"/>
        <w:right w:val="none" w:sz="0" w:space="0" w:color="auto"/>
      </w:divBdr>
    </w:div>
    <w:div w:id="519390688">
      <w:bodyDiv w:val="1"/>
      <w:marLeft w:val="0"/>
      <w:marRight w:val="0"/>
      <w:marTop w:val="0"/>
      <w:marBottom w:val="0"/>
      <w:divBdr>
        <w:top w:val="none" w:sz="0" w:space="0" w:color="auto"/>
        <w:left w:val="none" w:sz="0" w:space="0" w:color="auto"/>
        <w:bottom w:val="none" w:sz="0" w:space="0" w:color="auto"/>
        <w:right w:val="none" w:sz="0" w:space="0" w:color="auto"/>
      </w:divBdr>
    </w:div>
    <w:div w:id="664169228">
      <w:bodyDiv w:val="1"/>
      <w:marLeft w:val="0"/>
      <w:marRight w:val="0"/>
      <w:marTop w:val="0"/>
      <w:marBottom w:val="0"/>
      <w:divBdr>
        <w:top w:val="none" w:sz="0" w:space="0" w:color="auto"/>
        <w:left w:val="none" w:sz="0" w:space="0" w:color="auto"/>
        <w:bottom w:val="none" w:sz="0" w:space="0" w:color="auto"/>
        <w:right w:val="none" w:sz="0" w:space="0" w:color="auto"/>
      </w:divBdr>
    </w:div>
    <w:div w:id="705519418">
      <w:bodyDiv w:val="1"/>
      <w:marLeft w:val="0"/>
      <w:marRight w:val="0"/>
      <w:marTop w:val="0"/>
      <w:marBottom w:val="0"/>
      <w:divBdr>
        <w:top w:val="none" w:sz="0" w:space="0" w:color="auto"/>
        <w:left w:val="none" w:sz="0" w:space="0" w:color="auto"/>
        <w:bottom w:val="none" w:sz="0" w:space="0" w:color="auto"/>
        <w:right w:val="none" w:sz="0" w:space="0" w:color="auto"/>
      </w:divBdr>
    </w:div>
    <w:div w:id="1087338442">
      <w:bodyDiv w:val="1"/>
      <w:marLeft w:val="0"/>
      <w:marRight w:val="0"/>
      <w:marTop w:val="0"/>
      <w:marBottom w:val="0"/>
      <w:divBdr>
        <w:top w:val="none" w:sz="0" w:space="0" w:color="auto"/>
        <w:left w:val="none" w:sz="0" w:space="0" w:color="auto"/>
        <w:bottom w:val="none" w:sz="0" w:space="0" w:color="auto"/>
        <w:right w:val="none" w:sz="0" w:space="0" w:color="auto"/>
      </w:divBdr>
    </w:div>
    <w:div w:id="1142112257">
      <w:bodyDiv w:val="1"/>
      <w:marLeft w:val="0"/>
      <w:marRight w:val="0"/>
      <w:marTop w:val="0"/>
      <w:marBottom w:val="0"/>
      <w:divBdr>
        <w:top w:val="none" w:sz="0" w:space="0" w:color="auto"/>
        <w:left w:val="none" w:sz="0" w:space="0" w:color="auto"/>
        <w:bottom w:val="none" w:sz="0" w:space="0" w:color="auto"/>
        <w:right w:val="none" w:sz="0" w:space="0" w:color="auto"/>
      </w:divBdr>
    </w:div>
    <w:div w:id="1907523167">
      <w:bodyDiv w:val="1"/>
      <w:marLeft w:val="0"/>
      <w:marRight w:val="0"/>
      <w:marTop w:val="0"/>
      <w:marBottom w:val="0"/>
      <w:divBdr>
        <w:top w:val="none" w:sz="0" w:space="0" w:color="auto"/>
        <w:left w:val="none" w:sz="0" w:space="0" w:color="auto"/>
        <w:bottom w:val="none" w:sz="0" w:space="0" w:color="auto"/>
        <w:right w:val="none" w:sz="0" w:space="0" w:color="auto"/>
      </w:divBdr>
    </w:div>
    <w:div w:id="2115128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70/637982463796030000" TargetMode="External"/><Relationship Id="rId13" Type="http://schemas.openxmlformats.org/officeDocument/2006/relationships/hyperlink" Target="https://www.doe.virginia.gov/home/showpublisheddocument/18650/6380410543008000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e.virginia.gov/home/showpublisheddocument/16952/638037635420970000" TargetMode="External"/><Relationship Id="rId17" Type="http://schemas.openxmlformats.org/officeDocument/2006/relationships/hyperlink" Target="https://www.doe.virginia.gov/home/showpublisheddocument/24434/63804467849300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24562/638044714033400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950/63803763541537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24700/638045345488170000" TargetMode="External"/><Relationship Id="rId10" Type="http://schemas.openxmlformats.org/officeDocument/2006/relationships/hyperlink" Target="https://www.doe.virginia.gov/home/showpublisheddocument/16948/638037635410370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e.virginia.gov/home/showpublisheddocument/16946/638037635404400000" TargetMode="External"/><Relationship Id="rId14" Type="http://schemas.openxmlformats.org/officeDocument/2006/relationships/hyperlink" Target="https://www.doe.virginia.gov/home/showpublisheddocument/18652/6380410543078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Just In Time Quick Check 4.1c</vt:lpstr>
    </vt:vector>
  </TitlesOfParts>
  <Company>Virginia Department of Education</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Quick Check 4.1c</dc:title>
  <dc:creator>Virginia Department of Education</dc:creator>
  <cp:lastModifiedBy>Vuiller, Matt (DOE)</cp:lastModifiedBy>
  <cp:revision>4</cp:revision>
  <dcterms:created xsi:type="dcterms:W3CDTF">2020-11-13T18:21:00Z</dcterms:created>
  <dcterms:modified xsi:type="dcterms:W3CDTF">2022-12-30T18:59:00Z</dcterms:modified>
</cp:coreProperties>
</file>