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910A" w14:textId="77777777" w:rsidR="00B73079" w:rsidRPr="00D82D0B" w:rsidRDefault="00B941BD" w:rsidP="00EF1C4C">
      <w:pPr>
        <w:pStyle w:val="Title"/>
        <w:rPr>
          <w:rFonts w:asciiTheme="minorHAnsi" w:hAnsiTheme="minorHAnsi" w:cstheme="minorHAnsi"/>
        </w:rPr>
      </w:pPr>
      <w:r w:rsidRPr="00D82D0B">
        <w:rPr>
          <w:rFonts w:asciiTheme="minorHAnsi" w:hAnsiTheme="minorHAnsi" w:cstheme="minorHAnsi"/>
        </w:rPr>
        <w:t>Just In Time Quick Check</w:t>
      </w:r>
    </w:p>
    <w:p w14:paraId="4C1C9A2D" w14:textId="6A3AD930" w:rsidR="00B73079" w:rsidRPr="00D82D0B" w:rsidRDefault="00355C4F" w:rsidP="00AE0295">
      <w:pPr>
        <w:pStyle w:val="Title"/>
        <w:spacing w:after="120"/>
        <w:rPr>
          <w:rFonts w:asciiTheme="minorHAnsi" w:hAnsiTheme="minorHAnsi" w:cstheme="minorHAnsi"/>
          <w:b w:val="0"/>
        </w:rPr>
      </w:pPr>
      <w:hyperlink r:id="rId9" w:history="1">
        <w:r w:rsidR="00B941BD" w:rsidRPr="00355C4F">
          <w:rPr>
            <w:rStyle w:val="Hyperlink"/>
            <w:rFonts w:asciiTheme="minorHAnsi" w:hAnsiTheme="minorHAnsi" w:cstheme="minorHAnsi"/>
          </w:rPr>
          <w:t>Standard of Learning</w:t>
        </w:r>
        <w:r w:rsidR="00C456AA" w:rsidRPr="00355C4F">
          <w:rPr>
            <w:rStyle w:val="Hyperlink"/>
            <w:rFonts w:asciiTheme="minorHAnsi" w:hAnsiTheme="minorHAnsi" w:cstheme="minorHAnsi"/>
          </w:rPr>
          <w:t xml:space="preserve"> (SOL)</w:t>
        </w:r>
        <w:r w:rsidR="00B941BD" w:rsidRPr="00355C4F">
          <w:rPr>
            <w:rStyle w:val="Hyperlink"/>
            <w:rFonts w:asciiTheme="minorHAnsi" w:hAnsiTheme="minorHAnsi" w:cstheme="minorHAnsi"/>
          </w:rPr>
          <w:t xml:space="preserve"> </w:t>
        </w:r>
        <w:r w:rsidR="00E61EA7" w:rsidRPr="00355C4F">
          <w:rPr>
            <w:rStyle w:val="Hyperlink"/>
            <w:rFonts w:asciiTheme="minorHAnsi" w:hAnsiTheme="minorHAnsi" w:cstheme="minorHAnsi"/>
          </w:rPr>
          <w:t>3.4</w:t>
        </w:r>
        <w:r w:rsidR="0024346C" w:rsidRPr="00355C4F">
          <w:rPr>
            <w:rStyle w:val="Hyperlink"/>
            <w:rFonts w:asciiTheme="minorHAnsi" w:hAnsiTheme="minorHAnsi" w:cstheme="minorHAnsi"/>
          </w:rPr>
          <w:t>d</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D82D0B" w14:paraId="1EBB52B1" w14:textId="77777777" w:rsidTr="00FD0F39">
        <w:trPr>
          <w:tblHeader/>
          <w:jc w:val="center"/>
        </w:trPr>
        <w:tc>
          <w:tcPr>
            <w:tcW w:w="10975" w:type="dxa"/>
          </w:tcPr>
          <w:p w14:paraId="00538253" w14:textId="51A63AB1" w:rsidR="00B73079" w:rsidRPr="00D82D0B" w:rsidRDefault="00B941BD" w:rsidP="00EF1C4C">
            <w:pPr>
              <w:jc w:val="center"/>
              <w:rPr>
                <w:rFonts w:asciiTheme="minorHAnsi" w:hAnsiTheme="minorHAnsi" w:cstheme="minorHAnsi"/>
                <w:i/>
                <w:sz w:val="28"/>
                <w:szCs w:val="28"/>
              </w:rPr>
            </w:pPr>
            <w:r w:rsidRPr="00241AE2">
              <w:rPr>
                <w:rStyle w:val="TitleChar"/>
                <w:rFonts w:asciiTheme="minorHAnsi" w:hAnsiTheme="minorHAnsi" w:cstheme="minorHAnsi"/>
              </w:rPr>
              <w:t>Strand:</w:t>
            </w:r>
            <w:r w:rsidRPr="00241AE2">
              <w:rPr>
                <w:rFonts w:asciiTheme="minorHAnsi" w:hAnsiTheme="minorHAnsi" w:cstheme="minorHAnsi"/>
                <w:b/>
                <w:sz w:val="28"/>
                <w:szCs w:val="28"/>
              </w:rPr>
              <w:t xml:space="preserve"> </w:t>
            </w:r>
            <w:r w:rsidR="000A2319" w:rsidRPr="003E062E">
              <w:rPr>
                <w:rFonts w:asciiTheme="minorHAnsi" w:hAnsiTheme="minorHAnsi" w:cstheme="minorHAnsi"/>
                <w:sz w:val="28"/>
                <w:szCs w:val="28"/>
              </w:rPr>
              <w:t>Computation and Estimation</w:t>
            </w:r>
          </w:p>
        </w:tc>
      </w:tr>
      <w:tr w:rsidR="00B73079" w:rsidRPr="00D82D0B" w14:paraId="23AC1D46" w14:textId="77777777" w:rsidTr="00FD0F39">
        <w:trPr>
          <w:jc w:val="center"/>
        </w:trPr>
        <w:tc>
          <w:tcPr>
            <w:tcW w:w="10975" w:type="dxa"/>
            <w:shd w:val="clear" w:color="auto" w:fill="D9D9D9"/>
          </w:tcPr>
          <w:p w14:paraId="13600E0C" w14:textId="2A2F38B8" w:rsidR="00B73079" w:rsidRPr="003E062E" w:rsidRDefault="00B941BD" w:rsidP="003E062E">
            <w:pPr>
              <w:pStyle w:val="Heading1"/>
              <w:outlineLvl w:val="0"/>
            </w:pPr>
            <w:r w:rsidRPr="003E062E">
              <w:t xml:space="preserve">Standard of Learning </w:t>
            </w:r>
            <w:r w:rsidR="003F4F9D" w:rsidRPr="003E062E">
              <w:t xml:space="preserve">(SOL) </w:t>
            </w:r>
            <w:r w:rsidR="000A2319" w:rsidRPr="003E062E">
              <w:t>3.4</w:t>
            </w:r>
            <w:r w:rsidR="00C40F79" w:rsidRPr="003E062E">
              <w:t>d</w:t>
            </w:r>
          </w:p>
          <w:p w14:paraId="29510150" w14:textId="092901CE" w:rsidR="00961FEA" w:rsidRPr="00B37610" w:rsidRDefault="0024346C" w:rsidP="003E062E">
            <w:pPr>
              <w:pStyle w:val="SOLNumber"/>
              <w:spacing w:after="120"/>
              <w:ind w:left="0" w:firstLine="0"/>
              <w:rPr>
                <w:rFonts w:asciiTheme="minorHAnsi" w:hAnsiTheme="minorHAnsi"/>
                <w:b/>
                <w:i/>
                <w:sz w:val="22"/>
                <w:szCs w:val="22"/>
              </w:rPr>
            </w:pPr>
            <w:r w:rsidRPr="00B37610">
              <w:rPr>
                <w:rFonts w:asciiTheme="minorHAnsi" w:hAnsiTheme="minorHAnsi" w:cstheme="minorHAnsi"/>
                <w:b/>
                <w:bCs/>
                <w:i/>
                <w:iCs/>
                <w:sz w:val="22"/>
                <w:szCs w:val="22"/>
              </w:rPr>
              <w:t xml:space="preserve">The student will </w:t>
            </w:r>
            <w:r w:rsidRPr="00B37610">
              <w:rPr>
                <w:rFonts w:asciiTheme="minorHAnsi" w:hAnsiTheme="minorHAnsi"/>
                <w:b/>
                <w:i/>
                <w:sz w:val="22"/>
                <w:szCs w:val="22"/>
              </w:rPr>
              <w:t>solve single-step practical problems involving multiplication of whole numbers, where one factor is 99 or less and the second factor is 5 or less</w:t>
            </w:r>
            <w:r w:rsidR="00B37610">
              <w:rPr>
                <w:rFonts w:asciiTheme="minorHAnsi" w:hAnsiTheme="minorHAnsi"/>
                <w:b/>
                <w:i/>
                <w:sz w:val="22"/>
                <w:szCs w:val="22"/>
              </w:rPr>
              <w:t>.</w:t>
            </w:r>
          </w:p>
        </w:tc>
      </w:tr>
      <w:tr w:rsidR="00B73079" w:rsidRPr="00D82D0B" w14:paraId="487519E0" w14:textId="77777777" w:rsidTr="00FD0F39">
        <w:trPr>
          <w:jc w:val="center"/>
        </w:trPr>
        <w:tc>
          <w:tcPr>
            <w:tcW w:w="10975" w:type="dxa"/>
            <w:shd w:val="clear" w:color="auto" w:fill="F2F2F2"/>
          </w:tcPr>
          <w:p w14:paraId="1CEBDDA6" w14:textId="77777777" w:rsidR="00B73079" w:rsidRPr="007D6C6B" w:rsidRDefault="00B941BD" w:rsidP="003E062E">
            <w:pPr>
              <w:pStyle w:val="Heading1"/>
              <w:outlineLvl w:val="0"/>
            </w:pPr>
            <w:r w:rsidRPr="007D6C6B">
              <w:t xml:space="preserve">Grade Level Skills:  </w:t>
            </w:r>
          </w:p>
          <w:p w14:paraId="1D92C053" w14:textId="2C2F1363" w:rsidR="0024346C" w:rsidRPr="00B37610" w:rsidRDefault="0024346C" w:rsidP="003E062E">
            <w:pPr>
              <w:pStyle w:val="Bullet1"/>
              <w:numPr>
                <w:ilvl w:val="0"/>
                <w:numId w:val="11"/>
              </w:numPr>
              <w:spacing w:before="0"/>
              <w:rPr>
                <w:rFonts w:asciiTheme="minorHAnsi" w:hAnsiTheme="minorHAnsi"/>
                <w:sz w:val="22"/>
                <w:szCs w:val="22"/>
              </w:rPr>
            </w:pPr>
            <w:r w:rsidRPr="00B37610">
              <w:rPr>
                <w:rFonts w:asciiTheme="minorHAnsi" w:hAnsiTheme="minorHAnsi"/>
                <w:sz w:val="22"/>
                <w:szCs w:val="22"/>
              </w:rPr>
              <w:t>Solve single-step practical problems involving multiplication of whole numbers, where one factor is 99 or less and the</w:t>
            </w:r>
            <w:r w:rsidR="003E062E">
              <w:rPr>
                <w:rFonts w:asciiTheme="minorHAnsi" w:hAnsiTheme="minorHAnsi"/>
                <w:sz w:val="22"/>
                <w:szCs w:val="22"/>
              </w:rPr>
              <w:t xml:space="preserve"> second factor is 5 or less. </w:t>
            </w:r>
            <w:r w:rsidRPr="00B37610">
              <w:rPr>
                <w:rFonts w:asciiTheme="minorHAnsi" w:hAnsiTheme="minorHAnsi"/>
                <w:sz w:val="22"/>
                <w:szCs w:val="22"/>
              </w:rPr>
              <w:t xml:space="preserve"> </w:t>
            </w:r>
          </w:p>
          <w:p w14:paraId="1FA2ED44" w14:textId="345075E1" w:rsidR="00B73079" w:rsidRPr="0062056C" w:rsidRDefault="0062056C" w:rsidP="003E062E">
            <w:pPr>
              <w:pStyle w:val="Bullet1"/>
              <w:numPr>
                <w:ilvl w:val="0"/>
                <w:numId w:val="11"/>
              </w:numPr>
              <w:spacing w:before="0" w:after="120"/>
              <w:rPr>
                <w:rFonts w:asciiTheme="minorHAnsi" w:hAnsiTheme="minorHAnsi"/>
              </w:rPr>
            </w:pPr>
            <w:r w:rsidRPr="00B37610">
              <w:rPr>
                <w:rFonts w:asciiTheme="minorHAnsi" w:hAnsiTheme="minorHAnsi"/>
                <w:sz w:val="22"/>
                <w:szCs w:val="22"/>
              </w:rPr>
              <w:t>Apply strategies, including place value and the properties of multiplication and/or addition when multiplying</w:t>
            </w:r>
            <w:r w:rsidR="003E062E">
              <w:rPr>
                <w:rFonts w:asciiTheme="minorHAnsi" w:hAnsiTheme="minorHAnsi"/>
                <w:sz w:val="22"/>
                <w:szCs w:val="22"/>
              </w:rPr>
              <w:t xml:space="preserve"> and dividing whole numbers. </w:t>
            </w:r>
          </w:p>
        </w:tc>
      </w:tr>
      <w:tr w:rsidR="00B73079" w:rsidRPr="00D82D0B" w14:paraId="5116B994" w14:textId="77777777" w:rsidTr="00FD0F39">
        <w:trPr>
          <w:jc w:val="center"/>
        </w:trPr>
        <w:tc>
          <w:tcPr>
            <w:tcW w:w="10975" w:type="dxa"/>
          </w:tcPr>
          <w:p w14:paraId="6A581B28" w14:textId="2DB1ED52" w:rsidR="00B73079" w:rsidRPr="003E062E" w:rsidRDefault="00355C4F" w:rsidP="003E062E">
            <w:pPr>
              <w:spacing w:before="120" w:after="120"/>
              <w:rPr>
                <w:rFonts w:asciiTheme="minorHAnsi" w:hAnsiTheme="minorHAnsi" w:cstheme="minorHAnsi"/>
                <w:sz w:val="28"/>
                <w:szCs w:val="28"/>
              </w:rPr>
            </w:pPr>
            <w:hyperlink w:anchor="_Just_in_Time" w:history="1">
              <w:r w:rsidR="00B941BD" w:rsidRPr="003E062E">
                <w:rPr>
                  <w:rStyle w:val="Hyperlink"/>
                  <w:rFonts w:asciiTheme="minorHAnsi" w:hAnsiTheme="minorHAnsi" w:cstheme="minorHAnsi"/>
                  <w:b/>
                  <w:sz w:val="28"/>
                  <w:szCs w:val="28"/>
                </w:rPr>
                <w:t xml:space="preserve">Just in </w:t>
              </w:r>
              <w:r w:rsidR="003E062E" w:rsidRPr="003E062E">
                <w:rPr>
                  <w:rStyle w:val="Hyperlink"/>
                  <w:rFonts w:asciiTheme="minorHAnsi" w:hAnsiTheme="minorHAnsi" w:cstheme="minorHAnsi"/>
                  <w:b/>
                  <w:sz w:val="28"/>
                  <w:szCs w:val="28"/>
                </w:rPr>
                <w:t>Time Quick Check</w:t>
              </w:r>
            </w:hyperlink>
          </w:p>
        </w:tc>
      </w:tr>
      <w:tr w:rsidR="00B73079" w:rsidRPr="00D82D0B" w14:paraId="3F369AEC" w14:textId="77777777" w:rsidTr="00FD0F39">
        <w:trPr>
          <w:jc w:val="center"/>
        </w:trPr>
        <w:tc>
          <w:tcPr>
            <w:tcW w:w="10975" w:type="dxa"/>
          </w:tcPr>
          <w:p w14:paraId="271DD9BB" w14:textId="0D56E044" w:rsidR="00B73079" w:rsidRPr="003E062E" w:rsidRDefault="00355C4F" w:rsidP="003E062E">
            <w:pPr>
              <w:spacing w:before="120" w:after="120"/>
              <w:rPr>
                <w:rFonts w:asciiTheme="minorHAnsi" w:hAnsiTheme="minorHAnsi" w:cstheme="minorHAnsi"/>
                <w:b/>
                <w:sz w:val="28"/>
                <w:szCs w:val="28"/>
              </w:rPr>
            </w:pPr>
            <w:hyperlink w:anchor="_Just_in_Time_1" w:history="1">
              <w:r w:rsidR="00B941BD" w:rsidRPr="003E062E">
                <w:rPr>
                  <w:rStyle w:val="Hyperlink"/>
                  <w:rFonts w:asciiTheme="minorHAnsi" w:hAnsiTheme="minorHAnsi" w:cstheme="minorHAnsi"/>
                  <w:b/>
                  <w:sz w:val="28"/>
                  <w:szCs w:val="28"/>
                </w:rPr>
                <w:t>Just in Time Quick Check Teacher Notes</w:t>
              </w:r>
              <w:r w:rsidR="00960D0C" w:rsidRPr="003E062E">
                <w:rPr>
                  <w:rStyle w:val="Hyperlink"/>
                  <w:rFonts w:asciiTheme="minorHAnsi" w:hAnsiTheme="minorHAnsi" w:cstheme="minorHAnsi"/>
                  <w:noProof/>
                  <w:sz w:val="28"/>
                  <w:szCs w:val="28"/>
                </w:rPr>
                <w:t xml:space="preserve"> </w:t>
              </w:r>
            </w:hyperlink>
          </w:p>
        </w:tc>
      </w:tr>
      <w:tr w:rsidR="00B73079" w:rsidRPr="00D82D0B" w14:paraId="332DCCEB" w14:textId="77777777" w:rsidTr="00FD0F39">
        <w:trPr>
          <w:jc w:val="center"/>
        </w:trPr>
        <w:tc>
          <w:tcPr>
            <w:tcW w:w="10975" w:type="dxa"/>
          </w:tcPr>
          <w:p w14:paraId="2CE22E38" w14:textId="77777777" w:rsidR="00B73079" w:rsidRPr="007D6C6B" w:rsidRDefault="00B941BD" w:rsidP="003E062E">
            <w:pPr>
              <w:pStyle w:val="Heading1"/>
              <w:outlineLvl w:val="0"/>
            </w:pPr>
            <w:r w:rsidRPr="007D6C6B">
              <w:t xml:space="preserve">Supporting Resources: </w:t>
            </w:r>
          </w:p>
          <w:p w14:paraId="2D6D4FBD" w14:textId="69503D5F" w:rsidR="00A73E71" w:rsidRPr="00B37610" w:rsidRDefault="00401305" w:rsidP="003E062E">
            <w:pPr>
              <w:pStyle w:val="ListParagraph"/>
              <w:numPr>
                <w:ilvl w:val="0"/>
                <w:numId w:val="2"/>
              </w:numPr>
              <w:pBdr>
                <w:top w:val="nil"/>
                <w:left w:val="nil"/>
                <w:bottom w:val="nil"/>
                <w:right w:val="nil"/>
                <w:between w:val="nil"/>
              </w:pBdr>
              <w:spacing w:before="0" w:line="240" w:lineRule="auto"/>
              <w:rPr>
                <w:rFonts w:asciiTheme="minorHAnsi" w:hAnsiTheme="minorHAnsi" w:cstheme="minorHAnsi"/>
                <w:color w:val="auto"/>
              </w:rPr>
            </w:pPr>
            <w:r w:rsidRPr="00B37610">
              <w:rPr>
                <w:rFonts w:asciiTheme="minorHAnsi" w:hAnsiTheme="minorHAnsi" w:cstheme="minorHAnsi"/>
                <w:color w:val="auto"/>
                <w:bdr w:val="none" w:sz="0" w:space="0" w:color="auto" w:frame="1"/>
                <w:shd w:val="clear" w:color="auto" w:fill="FFFFFF"/>
              </w:rPr>
              <w:t>VDOE Co-teaching Mathematics Instructional Plans</w:t>
            </w:r>
            <w:r w:rsidRPr="00B37610">
              <w:rPr>
                <w:rFonts w:asciiTheme="minorHAnsi" w:hAnsiTheme="minorHAnsi" w:cstheme="minorHAnsi"/>
                <w:color w:val="auto"/>
                <w:shd w:val="clear" w:color="auto" w:fill="FFFFFF"/>
              </w:rPr>
              <w:t> </w:t>
            </w:r>
          </w:p>
          <w:p w14:paraId="5604B02A" w14:textId="625AB401" w:rsidR="00401305" w:rsidRPr="00B37610" w:rsidRDefault="00355C4F" w:rsidP="003E062E">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000000"/>
              </w:rPr>
            </w:pPr>
            <w:hyperlink r:id="rId10" w:history="1">
              <w:r w:rsidR="00401305" w:rsidRPr="00B37610">
                <w:rPr>
                  <w:rStyle w:val="Hyperlink"/>
                  <w:rFonts w:asciiTheme="minorHAnsi" w:hAnsiTheme="minorHAnsi" w:cstheme="minorHAnsi"/>
                  <w:bdr w:val="none" w:sz="0" w:space="0" w:color="auto" w:frame="1"/>
                  <w:shd w:val="clear" w:color="auto" w:fill="FFFFFF"/>
                </w:rPr>
                <w:t>3.4 - Multiplication and Division</w:t>
              </w:r>
            </w:hyperlink>
            <w:r w:rsidR="00401305" w:rsidRPr="00B37610">
              <w:rPr>
                <w:rStyle w:val="filetype"/>
                <w:rFonts w:asciiTheme="minorHAnsi" w:hAnsiTheme="minorHAnsi" w:cstheme="minorHAnsi"/>
                <w:color w:val="000000"/>
                <w:shd w:val="clear" w:color="auto" w:fill="FFFFFF"/>
              </w:rPr>
              <w:t> (Word)</w:t>
            </w:r>
            <w:r w:rsidR="00401305" w:rsidRPr="00B37610">
              <w:rPr>
                <w:rFonts w:asciiTheme="minorHAnsi" w:hAnsiTheme="minorHAnsi" w:cstheme="minorHAnsi"/>
                <w:color w:val="000000"/>
                <w:shd w:val="clear" w:color="auto" w:fill="FFFFFF"/>
              </w:rPr>
              <w:t> / </w:t>
            </w:r>
            <w:hyperlink r:id="rId11" w:history="1">
              <w:r w:rsidR="00401305" w:rsidRPr="00B37610">
                <w:rPr>
                  <w:rStyle w:val="Hyperlink"/>
                  <w:rFonts w:asciiTheme="minorHAnsi" w:hAnsiTheme="minorHAnsi" w:cstheme="minorHAnsi"/>
                  <w:bdr w:val="none" w:sz="0" w:space="0" w:color="auto" w:frame="1"/>
                  <w:shd w:val="clear" w:color="auto" w:fill="FFFFFF"/>
                </w:rPr>
                <w:t>PDF Version</w:t>
              </w:r>
            </w:hyperlink>
          </w:p>
          <w:p w14:paraId="3E1D2F15" w14:textId="10672BCB" w:rsidR="00B73079" w:rsidRPr="00B37610" w:rsidRDefault="00B941BD" w:rsidP="003E062E">
            <w:pPr>
              <w:numPr>
                <w:ilvl w:val="0"/>
                <w:numId w:val="2"/>
              </w:numPr>
              <w:pBdr>
                <w:top w:val="nil"/>
                <w:left w:val="nil"/>
                <w:bottom w:val="nil"/>
                <w:right w:val="nil"/>
                <w:between w:val="nil"/>
              </w:pBdr>
              <w:rPr>
                <w:rFonts w:asciiTheme="minorHAnsi" w:hAnsiTheme="minorHAnsi" w:cstheme="minorHAnsi"/>
                <w:color w:val="000000"/>
              </w:rPr>
            </w:pPr>
            <w:r w:rsidRPr="00B37610">
              <w:rPr>
                <w:rFonts w:asciiTheme="minorHAnsi" w:hAnsiTheme="minorHAnsi" w:cstheme="minorHAnsi"/>
                <w:color w:val="000000"/>
              </w:rPr>
              <w:t xml:space="preserve">VDOE Word Wall Cards: </w:t>
            </w:r>
            <w:r w:rsidR="000A2319" w:rsidRPr="00B37610">
              <w:rPr>
                <w:rFonts w:asciiTheme="minorHAnsi" w:hAnsiTheme="minorHAnsi" w:cstheme="minorHAnsi"/>
                <w:color w:val="000000"/>
                <w:shd w:val="clear" w:color="auto" w:fill="FFFFFF"/>
              </w:rPr>
              <w:t>Grade 3  </w:t>
            </w:r>
            <w:hyperlink r:id="rId12" w:history="1">
              <w:r w:rsidR="000A2319" w:rsidRPr="00B37610">
                <w:rPr>
                  <w:rStyle w:val="Hyperlink"/>
                  <w:rFonts w:asciiTheme="minorHAnsi" w:hAnsiTheme="minorHAnsi" w:cstheme="minorHAnsi"/>
                  <w:bdr w:val="none" w:sz="0" w:space="0" w:color="auto" w:frame="1"/>
                  <w:shd w:val="clear" w:color="auto" w:fill="FFFFFF"/>
                </w:rPr>
                <w:t>(Word)</w:t>
              </w:r>
            </w:hyperlink>
            <w:r w:rsidR="000A2319" w:rsidRPr="00B37610">
              <w:rPr>
                <w:rFonts w:asciiTheme="minorHAnsi" w:hAnsiTheme="minorHAnsi" w:cstheme="minorHAnsi"/>
                <w:color w:val="000000"/>
                <w:shd w:val="clear" w:color="auto" w:fill="FFFFFF"/>
              </w:rPr>
              <w:t>  |  </w:t>
            </w:r>
            <w:hyperlink r:id="rId13" w:history="1">
              <w:r w:rsidR="000A2319" w:rsidRPr="00B37610">
                <w:rPr>
                  <w:rStyle w:val="Hyperlink"/>
                  <w:rFonts w:asciiTheme="minorHAnsi" w:hAnsiTheme="minorHAnsi" w:cstheme="minorHAnsi"/>
                  <w:bdr w:val="none" w:sz="0" w:space="0" w:color="auto" w:frame="1"/>
                  <w:shd w:val="clear" w:color="auto" w:fill="FFFFFF"/>
                </w:rPr>
                <w:t>(PDF)</w:t>
              </w:r>
            </w:hyperlink>
          </w:p>
          <w:p w14:paraId="55EBBF63" w14:textId="1D05F63A" w:rsidR="00032519" w:rsidRPr="003E062E" w:rsidRDefault="00032519" w:rsidP="003E062E">
            <w:pPr>
              <w:pStyle w:val="ListParagraph"/>
              <w:numPr>
                <w:ilvl w:val="1"/>
                <w:numId w:val="2"/>
              </w:numPr>
              <w:spacing w:before="0" w:line="240" w:lineRule="auto"/>
              <w:rPr>
                <w:rStyle w:val="Hyperlink"/>
                <w:rFonts w:asciiTheme="minorHAnsi" w:hAnsiTheme="minorHAnsi" w:cstheme="minorHAnsi"/>
                <w:color w:val="000000" w:themeColor="text1"/>
              </w:rPr>
            </w:pPr>
            <w:r w:rsidRPr="003E062E">
              <w:rPr>
                <w:rFonts w:asciiTheme="minorHAnsi" w:hAnsiTheme="minorHAnsi" w:cstheme="minorHAnsi"/>
                <w:color w:val="000000" w:themeColor="text1"/>
              </w:rPr>
              <w:t>Multiply:  Product</w:t>
            </w:r>
          </w:p>
          <w:p w14:paraId="501A0ED5" w14:textId="5DAB913F" w:rsidR="00032519" w:rsidRPr="003E062E" w:rsidRDefault="00032519" w:rsidP="003E062E">
            <w:pPr>
              <w:pStyle w:val="ListParagraph"/>
              <w:numPr>
                <w:ilvl w:val="1"/>
                <w:numId w:val="2"/>
              </w:numPr>
              <w:spacing w:before="0" w:line="240" w:lineRule="auto"/>
              <w:rPr>
                <w:rFonts w:asciiTheme="minorHAnsi" w:hAnsiTheme="minorHAnsi" w:cstheme="minorHAnsi"/>
                <w:color w:val="000000" w:themeColor="text1"/>
              </w:rPr>
            </w:pPr>
            <w:r w:rsidRPr="003E062E">
              <w:rPr>
                <w:rFonts w:asciiTheme="minorHAnsi" w:hAnsiTheme="minorHAnsi" w:cstheme="minorHAnsi"/>
                <w:color w:val="000000" w:themeColor="text1"/>
              </w:rPr>
              <w:t>Multiplication: Set Model</w:t>
            </w:r>
          </w:p>
          <w:p w14:paraId="12B7E15D" w14:textId="2A327BE0" w:rsidR="00032519" w:rsidRPr="003E062E" w:rsidRDefault="00032519" w:rsidP="003E062E">
            <w:pPr>
              <w:pStyle w:val="ListParagraph"/>
              <w:numPr>
                <w:ilvl w:val="1"/>
                <w:numId w:val="2"/>
              </w:numPr>
              <w:spacing w:before="0" w:line="240" w:lineRule="auto"/>
              <w:rPr>
                <w:rStyle w:val="Hyperlink"/>
                <w:rFonts w:asciiTheme="minorHAnsi" w:hAnsiTheme="minorHAnsi" w:cstheme="minorHAnsi"/>
                <w:color w:val="000000" w:themeColor="text1"/>
              </w:rPr>
            </w:pPr>
            <w:r w:rsidRPr="003E062E">
              <w:rPr>
                <w:rFonts w:asciiTheme="minorHAnsi" w:hAnsiTheme="minorHAnsi" w:cstheme="minorHAnsi"/>
                <w:color w:val="000000" w:themeColor="text1"/>
              </w:rPr>
              <w:t>Multiplication:  Array Model</w:t>
            </w:r>
          </w:p>
          <w:p w14:paraId="334D7A69" w14:textId="09318E12" w:rsidR="00032519" w:rsidRPr="003E062E" w:rsidRDefault="00032519" w:rsidP="003E062E">
            <w:pPr>
              <w:pStyle w:val="ListParagraph"/>
              <w:numPr>
                <w:ilvl w:val="1"/>
                <w:numId w:val="2"/>
              </w:numPr>
              <w:spacing w:before="0" w:line="240" w:lineRule="auto"/>
              <w:rPr>
                <w:rFonts w:asciiTheme="minorHAnsi" w:hAnsiTheme="minorHAnsi" w:cstheme="minorHAnsi"/>
                <w:color w:val="000000" w:themeColor="text1"/>
              </w:rPr>
            </w:pPr>
            <w:r w:rsidRPr="003E062E">
              <w:rPr>
                <w:rFonts w:asciiTheme="minorHAnsi" w:hAnsiTheme="minorHAnsi" w:cstheme="minorHAnsi"/>
                <w:color w:val="000000" w:themeColor="text1"/>
              </w:rPr>
              <w:t>Multiplication:  Area (array) Model</w:t>
            </w:r>
          </w:p>
          <w:p w14:paraId="3E5DEEE1" w14:textId="7A4862F2" w:rsidR="00032519" w:rsidRPr="003E062E" w:rsidRDefault="00032519" w:rsidP="003E062E">
            <w:pPr>
              <w:pStyle w:val="ListParagraph"/>
              <w:numPr>
                <w:ilvl w:val="1"/>
                <w:numId w:val="2"/>
              </w:numPr>
              <w:spacing w:before="0" w:line="240" w:lineRule="auto"/>
              <w:rPr>
                <w:rStyle w:val="Hyperlink"/>
                <w:rFonts w:asciiTheme="minorHAnsi" w:hAnsiTheme="minorHAnsi" w:cstheme="minorHAnsi"/>
                <w:color w:val="000000" w:themeColor="text1"/>
              </w:rPr>
            </w:pPr>
            <w:r w:rsidRPr="003E062E">
              <w:rPr>
                <w:rFonts w:asciiTheme="minorHAnsi" w:hAnsiTheme="minorHAnsi" w:cstheme="minorHAnsi"/>
                <w:color w:val="000000" w:themeColor="text1"/>
              </w:rPr>
              <w:t>Multiplication:  Number Line Model</w:t>
            </w:r>
          </w:p>
          <w:p w14:paraId="34A1F452" w14:textId="5E912762" w:rsidR="00032519" w:rsidRPr="003E062E" w:rsidRDefault="00032519" w:rsidP="003E062E">
            <w:pPr>
              <w:pStyle w:val="ListParagraph"/>
              <w:numPr>
                <w:ilvl w:val="1"/>
                <w:numId w:val="2"/>
              </w:numPr>
              <w:spacing w:before="0" w:line="240" w:lineRule="auto"/>
              <w:rPr>
                <w:rStyle w:val="Hyperlink"/>
                <w:rFonts w:asciiTheme="minorHAnsi" w:hAnsiTheme="minorHAnsi" w:cstheme="minorHAnsi"/>
                <w:color w:val="000000" w:themeColor="text1"/>
              </w:rPr>
            </w:pPr>
            <w:r w:rsidRPr="003E062E">
              <w:rPr>
                <w:rFonts w:asciiTheme="minorHAnsi" w:hAnsiTheme="minorHAnsi" w:cstheme="minorHAnsi"/>
                <w:color w:val="000000" w:themeColor="text1"/>
              </w:rPr>
              <w:t>Divide:  Quotient</w:t>
            </w:r>
          </w:p>
          <w:p w14:paraId="4426CBAD" w14:textId="100E6402" w:rsidR="00032519" w:rsidRPr="003E062E" w:rsidRDefault="00032519" w:rsidP="003E062E">
            <w:pPr>
              <w:pStyle w:val="ListParagraph"/>
              <w:numPr>
                <w:ilvl w:val="1"/>
                <w:numId w:val="2"/>
              </w:numPr>
              <w:spacing w:before="0" w:line="240" w:lineRule="auto"/>
              <w:rPr>
                <w:rStyle w:val="Hyperlink"/>
                <w:rFonts w:asciiTheme="minorHAnsi" w:hAnsiTheme="minorHAnsi" w:cstheme="minorHAnsi"/>
                <w:color w:val="000000" w:themeColor="text1"/>
              </w:rPr>
            </w:pPr>
            <w:r w:rsidRPr="003E062E">
              <w:rPr>
                <w:rFonts w:asciiTheme="minorHAnsi" w:hAnsiTheme="minorHAnsi" w:cstheme="minorHAnsi"/>
                <w:color w:val="000000" w:themeColor="text1"/>
              </w:rPr>
              <w:t>Division:  Number Line and Array Models</w:t>
            </w:r>
          </w:p>
          <w:p w14:paraId="1F60762E" w14:textId="32D7589C" w:rsidR="00032519" w:rsidRPr="003E062E" w:rsidRDefault="00032519" w:rsidP="003E062E">
            <w:pPr>
              <w:pStyle w:val="ListParagraph"/>
              <w:numPr>
                <w:ilvl w:val="1"/>
                <w:numId w:val="2"/>
              </w:numPr>
              <w:spacing w:before="0" w:line="240" w:lineRule="auto"/>
              <w:rPr>
                <w:rStyle w:val="Hyperlink"/>
                <w:rFonts w:asciiTheme="minorHAnsi" w:hAnsiTheme="minorHAnsi" w:cstheme="minorHAnsi"/>
                <w:color w:val="000000" w:themeColor="text1"/>
              </w:rPr>
            </w:pPr>
            <w:r w:rsidRPr="003E062E">
              <w:rPr>
                <w:rFonts w:asciiTheme="minorHAnsi" w:hAnsiTheme="minorHAnsi" w:cstheme="minorHAnsi"/>
                <w:color w:val="000000" w:themeColor="text1"/>
              </w:rPr>
              <w:t>Related Facts:  Addition/Subtraction</w:t>
            </w:r>
          </w:p>
          <w:p w14:paraId="7D1F41D7" w14:textId="65BC9B2A" w:rsidR="005573F6" w:rsidRPr="00032519" w:rsidRDefault="00032519" w:rsidP="003E062E">
            <w:pPr>
              <w:pStyle w:val="ListParagraph"/>
              <w:numPr>
                <w:ilvl w:val="1"/>
                <w:numId w:val="2"/>
              </w:numPr>
              <w:spacing w:before="0" w:after="120" w:line="240" w:lineRule="auto"/>
              <w:rPr>
                <w:color w:val="0563C1" w:themeColor="hyperlink"/>
                <w:u w:val="single"/>
              </w:rPr>
            </w:pPr>
            <w:r w:rsidRPr="003E062E">
              <w:rPr>
                <w:rFonts w:asciiTheme="minorHAnsi" w:hAnsiTheme="minorHAnsi" w:cstheme="minorHAnsi"/>
                <w:color w:val="000000" w:themeColor="text1"/>
              </w:rPr>
              <w:t>Related Facts:  Multiplication/Division</w:t>
            </w:r>
          </w:p>
        </w:tc>
      </w:tr>
      <w:tr w:rsidR="00B73079" w:rsidRPr="00D82D0B" w14:paraId="4D71E704" w14:textId="77777777" w:rsidTr="00FD0F39">
        <w:trPr>
          <w:jc w:val="center"/>
        </w:trPr>
        <w:tc>
          <w:tcPr>
            <w:tcW w:w="10975" w:type="dxa"/>
          </w:tcPr>
          <w:p w14:paraId="7F1B17ED" w14:textId="07161E11" w:rsidR="00B73079" w:rsidRPr="00D82D0B" w:rsidRDefault="00033A80" w:rsidP="003E062E">
            <w:pPr>
              <w:spacing w:before="120" w:after="120"/>
              <w:rPr>
                <w:rFonts w:asciiTheme="minorHAnsi" w:hAnsiTheme="minorHAnsi" w:cstheme="minorHAnsi"/>
              </w:rPr>
            </w:pPr>
            <w:r>
              <w:rPr>
                <w:rStyle w:val="Heading1Char"/>
              </w:rPr>
              <w:t>Supporting and Prerequisite SOL</w:t>
            </w:r>
            <w:r w:rsidR="00B941BD" w:rsidRPr="003E062E">
              <w:rPr>
                <w:rFonts w:asciiTheme="minorHAnsi" w:hAnsiTheme="minorHAnsi" w:cstheme="minorHAnsi"/>
                <w:b/>
                <w:sz w:val="28"/>
                <w:szCs w:val="28"/>
              </w:rPr>
              <w:t>:</w:t>
            </w:r>
            <w:r w:rsidR="00B941BD" w:rsidRPr="00D82D0B">
              <w:rPr>
                <w:rFonts w:asciiTheme="minorHAnsi" w:hAnsiTheme="minorHAnsi" w:cstheme="minorHAnsi"/>
              </w:rPr>
              <w:t xml:space="preserve">  </w:t>
            </w:r>
            <w:hyperlink r:id="rId14" w:history="1">
              <w:r w:rsidR="00A73E71" w:rsidRPr="00FD0F39">
                <w:rPr>
                  <w:rStyle w:val="Hyperlink"/>
                  <w:rFonts w:asciiTheme="minorHAnsi" w:hAnsiTheme="minorHAnsi" w:cstheme="minorHAnsi"/>
                </w:rPr>
                <w:t>3.</w:t>
              </w:r>
              <w:r w:rsidR="0062056C" w:rsidRPr="00FD0F39">
                <w:rPr>
                  <w:rStyle w:val="Hyperlink"/>
                  <w:rFonts w:asciiTheme="minorHAnsi" w:hAnsiTheme="minorHAnsi" w:cstheme="minorHAnsi"/>
                </w:rPr>
                <w:t>3b</w:t>
              </w:r>
            </w:hyperlink>
            <w:r w:rsidR="003E062E">
              <w:rPr>
                <w:rFonts w:asciiTheme="minorHAnsi" w:hAnsiTheme="minorHAnsi" w:cstheme="minorHAnsi"/>
              </w:rPr>
              <w:t>,</w:t>
            </w:r>
            <w:r w:rsidR="00A73E71">
              <w:rPr>
                <w:rFonts w:asciiTheme="minorHAnsi" w:hAnsiTheme="minorHAnsi" w:cstheme="minorHAnsi"/>
              </w:rPr>
              <w:t xml:space="preserve"> </w:t>
            </w:r>
            <w:hyperlink r:id="rId15" w:history="1">
              <w:r w:rsidR="003E062E" w:rsidRPr="00FD0F39">
                <w:rPr>
                  <w:rStyle w:val="Hyperlink"/>
                  <w:rFonts w:asciiTheme="minorHAnsi" w:hAnsiTheme="minorHAnsi" w:cstheme="minorHAnsi"/>
                </w:rPr>
                <w:t>3.4a</w:t>
              </w:r>
            </w:hyperlink>
            <w:r w:rsidR="003E062E">
              <w:rPr>
                <w:rFonts w:asciiTheme="minorHAnsi" w:hAnsiTheme="minorHAnsi" w:cstheme="minorHAnsi"/>
              </w:rPr>
              <w:t xml:space="preserve">, </w:t>
            </w:r>
            <w:hyperlink r:id="rId16" w:history="1">
              <w:r w:rsidR="003E062E" w:rsidRPr="00FD0F39">
                <w:rPr>
                  <w:rStyle w:val="Hyperlink"/>
                  <w:rFonts w:asciiTheme="minorHAnsi" w:hAnsiTheme="minorHAnsi" w:cstheme="minorHAnsi"/>
                </w:rPr>
                <w:t>3.4b</w:t>
              </w:r>
            </w:hyperlink>
            <w:r w:rsidR="003E062E">
              <w:rPr>
                <w:rFonts w:asciiTheme="minorHAnsi" w:hAnsiTheme="minorHAnsi" w:cstheme="minorHAnsi"/>
              </w:rPr>
              <w:t xml:space="preserve">, </w:t>
            </w:r>
            <w:hyperlink r:id="rId17" w:history="1">
              <w:r w:rsidR="003E062E" w:rsidRPr="00FD0F39">
                <w:rPr>
                  <w:rStyle w:val="Hyperlink"/>
                  <w:rFonts w:asciiTheme="minorHAnsi" w:hAnsiTheme="minorHAnsi" w:cstheme="minorHAnsi"/>
                </w:rPr>
                <w:t>3.4c</w:t>
              </w:r>
            </w:hyperlink>
            <w:r w:rsidR="003E062E">
              <w:rPr>
                <w:rFonts w:asciiTheme="minorHAnsi" w:hAnsiTheme="minorHAnsi" w:cstheme="minorHAnsi"/>
              </w:rPr>
              <w:t>,</w:t>
            </w:r>
            <w:r w:rsidR="0062056C">
              <w:rPr>
                <w:rFonts w:asciiTheme="minorHAnsi" w:hAnsiTheme="minorHAnsi" w:cstheme="minorHAnsi"/>
              </w:rPr>
              <w:t xml:space="preserve"> </w:t>
            </w:r>
            <w:hyperlink r:id="rId18" w:history="1">
              <w:r w:rsidR="00A73E71" w:rsidRPr="00FD0F39">
                <w:rPr>
                  <w:rStyle w:val="Hyperlink"/>
                  <w:rFonts w:asciiTheme="minorHAnsi" w:hAnsiTheme="minorHAnsi" w:cstheme="minorHAnsi"/>
                </w:rPr>
                <w:t>2.</w:t>
              </w:r>
              <w:r w:rsidR="0062056C" w:rsidRPr="00FD0F39">
                <w:rPr>
                  <w:rStyle w:val="Hyperlink"/>
                  <w:rFonts w:asciiTheme="minorHAnsi" w:hAnsiTheme="minorHAnsi" w:cstheme="minorHAnsi"/>
                </w:rPr>
                <w:t>6</w:t>
              </w:r>
              <w:r w:rsidR="00A73E71" w:rsidRPr="00FD0F39">
                <w:rPr>
                  <w:rStyle w:val="Hyperlink"/>
                  <w:rFonts w:asciiTheme="minorHAnsi" w:hAnsiTheme="minorHAnsi" w:cstheme="minorHAnsi"/>
                </w:rPr>
                <w:t>a</w:t>
              </w:r>
            </w:hyperlink>
            <w:r w:rsidR="003E062E">
              <w:rPr>
                <w:rFonts w:asciiTheme="minorHAnsi" w:hAnsiTheme="minorHAnsi" w:cstheme="minorHAnsi"/>
              </w:rPr>
              <w:t xml:space="preserve">, </w:t>
            </w:r>
            <w:hyperlink r:id="rId19" w:history="1">
              <w:r w:rsidR="003E062E" w:rsidRPr="00FD0F39">
                <w:rPr>
                  <w:rStyle w:val="Hyperlink"/>
                  <w:rFonts w:asciiTheme="minorHAnsi" w:hAnsiTheme="minorHAnsi" w:cstheme="minorHAnsi"/>
                </w:rPr>
                <w:t>2.6</w:t>
              </w:r>
              <w:r w:rsidR="0062056C" w:rsidRPr="00FD0F39">
                <w:rPr>
                  <w:rStyle w:val="Hyperlink"/>
                  <w:rFonts w:asciiTheme="minorHAnsi" w:hAnsiTheme="minorHAnsi" w:cstheme="minorHAnsi"/>
                </w:rPr>
                <w:t>b</w:t>
              </w:r>
            </w:hyperlink>
            <w:r w:rsidR="003E062E">
              <w:rPr>
                <w:rFonts w:asciiTheme="minorHAnsi" w:hAnsiTheme="minorHAnsi" w:cstheme="minorHAnsi"/>
              </w:rPr>
              <w:t xml:space="preserve">, </w:t>
            </w:r>
            <w:hyperlink r:id="rId20" w:history="1">
              <w:r w:rsidR="003E062E" w:rsidRPr="00FD0F39">
                <w:rPr>
                  <w:rStyle w:val="Hyperlink"/>
                  <w:rFonts w:asciiTheme="minorHAnsi" w:hAnsiTheme="minorHAnsi" w:cstheme="minorHAnsi"/>
                </w:rPr>
                <w:t>2.6</w:t>
              </w:r>
              <w:r w:rsidR="0062056C" w:rsidRPr="00FD0F39">
                <w:rPr>
                  <w:rStyle w:val="Hyperlink"/>
                  <w:rFonts w:asciiTheme="minorHAnsi" w:hAnsiTheme="minorHAnsi" w:cstheme="minorHAnsi"/>
                </w:rPr>
                <w:t>c</w:t>
              </w:r>
            </w:hyperlink>
            <w:r w:rsidR="003E062E">
              <w:rPr>
                <w:rFonts w:asciiTheme="minorHAnsi" w:hAnsiTheme="minorHAnsi" w:cstheme="minorHAnsi"/>
              </w:rPr>
              <w:t>,</w:t>
            </w:r>
            <w:r w:rsidR="00A73E71">
              <w:rPr>
                <w:rFonts w:asciiTheme="minorHAnsi" w:hAnsiTheme="minorHAnsi" w:cstheme="minorHAnsi"/>
              </w:rPr>
              <w:t xml:space="preserve"> </w:t>
            </w:r>
            <w:hyperlink r:id="rId21" w:history="1">
              <w:r w:rsidR="00A73E71" w:rsidRPr="00FD0F39">
                <w:rPr>
                  <w:rStyle w:val="Hyperlink"/>
                  <w:rFonts w:asciiTheme="minorHAnsi" w:hAnsiTheme="minorHAnsi" w:cstheme="minorHAnsi"/>
                </w:rPr>
                <w:t>1.</w:t>
              </w:r>
              <w:r w:rsidR="0062056C" w:rsidRPr="00FD0F39">
                <w:rPr>
                  <w:rStyle w:val="Hyperlink"/>
                  <w:rFonts w:asciiTheme="minorHAnsi" w:hAnsiTheme="minorHAnsi" w:cstheme="minorHAnsi"/>
                </w:rPr>
                <w:t>6</w:t>
              </w:r>
            </w:hyperlink>
          </w:p>
        </w:tc>
      </w:tr>
    </w:tbl>
    <w:p w14:paraId="25B8717A" w14:textId="77777777" w:rsidR="00B73079" w:rsidRPr="00D82D0B" w:rsidRDefault="00B73079">
      <w:pPr>
        <w:rPr>
          <w:rFonts w:asciiTheme="minorHAnsi" w:hAnsiTheme="minorHAnsi" w:cstheme="minorHAnsi"/>
        </w:rPr>
      </w:pPr>
    </w:p>
    <w:p w14:paraId="2492DEFA" w14:textId="173E05A5" w:rsidR="00B73079" w:rsidRPr="00D82D0B" w:rsidRDefault="00B941BD">
      <w:pPr>
        <w:rPr>
          <w:rFonts w:asciiTheme="minorHAnsi" w:hAnsiTheme="minorHAnsi" w:cstheme="minorHAnsi"/>
        </w:rPr>
      </w:pPr>
      <w:r w:rsidRPr="00D82D0B">
        <w:rPr>
          <w:rFonts w:asciiTheme="minorHAnsi" w:hAnsiTheme="minorHAnsi" w:cstheme="minorHAnsi"/>
        </w:rPr>
        <w:br w:type="page"/>
      </w:r>
    </w:p>
    <w:p w14:paraId="3180D564" w14:textId="14190CBA" w:rsidR="00B73079" w:rsidRDefault="003E062E" w:rsidP="003E062E">
      <w:pPr>
        <w:pStyle w:val="Heading1"/>
        <w:jc w:val="center"/>
      </w:pPr>
      <w:bookmarkStart w:id="0" w:name="bookmark=id.gjdgxs" w:colFirst="0" w:colLast="0"/>
      <w:bookmarkStart w:id="1" w:name="_Just_in_Time"/>
      <w:bookmarkEnd w:id="0"/>
      <w:bookmarkEnd w:id="1"/>
      <w:r>
        <w:lastRenderedPageBreak/>
        <w:t xml:space="preserve">SOL 3.4d - </w:t>
      </w:r>
      <w:r w:rsidR="00B941BD" w:rsidRPr="00D82D0B">
        <w:t>Just in Time Quick Check</w:t>
      </w:r>
    </w:p>
    <w:p w14:paraId="2009FE42" w14:textId="449D7C3F" w:rsidR="003E062E" w:rsidRDefault="003E062E" w:rsidP="003E062E"/>
    <w:p w14:paraId="68B464E3" w14:textId="25A7FEC4" w:rsidR="00C871BC" w:rsidRPr="00C871BC" w:rsidRDefault="00C871BC" w:rsidP="003E062E">
      <w:pPr>
        <w:rPr>
          <w:sz w:val="28"/>
          <w:szCs w:val="28"/>
        </w:rPr>
      </w:pPr>
      <w:r>
        <w:rPr>
          <w:sz w:val="28"/>
          <w:szCs w:val="28"/>
        </w:rPr>
        <w:t>Show how you solve each problem using pictures or words and a number sentence.</w:t>
      </w:r>
    </w:p>
    <w:p w14:paraId="28C7A1E8" w14:textId="2044151F" w:rsidR="0099277E" w:rsidRPr="00B45556" w:rsidRDefault="0020683E" w:rsidP="00C871BC">
      <w:pPr>
        <w:pStyle w:val="ListParagraph"/>
        <w:numPr>
          <w:ilvl w:val="0"/>
          <w:numId w:val="24"/>
        </w:numPr>
        <w:spacing w:before="0" w:after="3200" w:line="240" w:lineRule="auto"/>
        <w:contextualSpacing w:val="0"/>
        <w:rPr>
          <w:rFonts w:asciiTheme="minorHAnsi" w:hAnsiTheme="minorHAnsi" w:cstheme="minorHAnsi"/>
          <w:color w:val="auto"/>
          <w:sz w:val="28"/>
          <w:szCs w:val="28"/>
        </w:rPr>
      </w:pPr>
      <w:r w:rsidRPr="00B45556">
        <w:rPr>
          <w:rFonts w:asciiTheme="minorHAnsi" w:hAnsiTheme="minorHAnsi" w:cstheme="minorHAnsi"/>
          <w:color w:val="auto"/>
          <w:sz w:val="28"/>
          <w:szCs w:val="28"/>
          <w:shd w:val="clear" w:color="auto" w:fill="FFFFFF"/>
        </w:rPr>
        <w:t>There</w:t>
      </w:r>
      <w:r>
        <w:rPr>
          <w:rFonts w:asciiTheme="minorHAnsi" w:hAnsiTheme="minorHAnsi" w:cstheme="minorHAnsi"/>
          <w:color w:val="auto"/>
          <w:sz w:val="28"/>
          <w:szCs w:val="28"/>
          <w:shd w:val="clear" w:color="auto" w:fill="FFFFFF"/>
        </w:rPr>
        <w:t xml:space="preserve"> are 36 pieces in one</w:t>
      </w:r>
      <w:r w:rsidRPr="00B45556">
        <w:rPr>
          <w:rFonts w:asciiTheme="minorHAnsi" w:hAnsiTheme="minorHAnsi" w:cstheme="minorHAnsi"/>
          <w:color w:val="auto"/>
          <w:sz w:val="28"/>
          <w:szCs w:val="28"/>
          <w:shd w:val="clear" w:color="auto" w:fill="FFFFFF"/>
        </w:rPr>
        <w:t xml:space="preserve"> bag</w:t>
      </w:r>
      <w:r>
        <w:rPr>
          <w:rFonts w:asciiTheme="minorHAnsi" w:hAnsiTheme="minorHAnsi" w:cstheme="minorHAnsi"/>
          <w:color w:val="auto"/>
          <w:sz w:val="28"/>
          <w:szCs w:val="28"/>
          <w:shd w:val="clear" w:color="auto" w:fill="FFFFFF"/>
        </w:rPr>
        <w:t xml:space="preserve"> of candy.</w:t>
      </w:r>
      <w:r w:rsidRPr="00B45556">
        <w:rPr>
          <w:rFonts w:asciiTheme="minorHAnsi" w:hAnsiTheme="minorHAnsi" w:cstheme="minorHAnsi"/>
          <w:color w:val="auto"/>
          <w:sz w:val="28"/>
          <w:szCs w:val="28"/>
          <w:shd w:val="clear" w:color="auto" w:fill="FFFFFF"/>
        </w:rPr>
        <w:t xml:space="preserve"> </w:t>
      </w:r>
      <w:r w:rsidR="0099277E" w:rsidRPr="00B45556">
        <w:rPr>
          <w:rFonts w:asciiTheme="minorHAnsi" w:hAnsiTheme="minorHAnsi" w:cstheme="minorHAnsi"/>
          <w:color w:val="auto"/>
          <w:sz w:val="28"/>
          <w:szCs w:val="28"/>
          <w:shd w:val="clear" w:color="auto" w:fill="FFFFFF"/>
        </w:rPr>
        <w:t>J</w:t>
      </w:r>
      <w:r>
        <w:rPr>
          <w:rFonts w:asciiTheme="minorHAnsi" w:hAnsiTheme="minorHAnsi" w:cstheme="minorHAnsi"/>
          <w:color w:val="auto"/>
          <w:sz w:val="28"/>
          <w:szCs w:val="28"/>
          <w:shd w:val="clear" w:color="auto" w:fill="FFFFFF"/>
        </w:rPr>
        <w:t>ose has</w:t>
      </w:r>
      <w:r w:rsidR="0099277E" w:rsidRPr="00B45556">
        <w:rPr>
          <w:rFonts w:asciiTheme="minorHAnsi" w:hAnsiTheme="minorHAnsi" w:cstheme="minorHAnsi"/>
          <w:color w:val="auto"/>
          <w:sz w:val="28"/>
          <w:szCs w:val="28"/>
          <w:shd w:val="clear" w:color="auto" w:fill="FFFFFF"/>
        </w:rPr>
        <w:t xml:space="preserve"> 4 </w:t>
      </w:r>
      <w:r>
        <w:rPr>
          <w:rFonts w:asciiTheme="minorHAnsi" w:hAnsiTheme="minorHAnsi" w:cstheme="minorHAnsi"/>
          <w:color w:val="auto"/>
          <w:sz w:val="28"/>
          <w:szCs w:val="28"/>
          <w:shd w:val="clear" w:color="auto" w:fill="FFFFFF"/>
        </w:rPr>
        <w:t>of these bags of candy</w:t>
      </w:r>
      <w:r w:rsidR="0099277E" w:rsidRPr="00B45556">
        <w:rPr>
          <w:rFonts w:asciiTheme="minorHAnsi" w:hAnsiTheme="minorHAnsi" w:cstheme="minorHAnsi"/>
          <w:color w:val="auto"/>
          <w:sz w:val="28"/>
          <w:szCs w:val="28"/>
          <w:shd w:val="clear" w:color="auto" w:fill="FFFFFF"/>
        </w:rPr>
        <w:t>.  How many piece</w:t>
      </w:r>
      <w:r>
        <w:rPr>
          <w:rFonts w:asciiTheme="minorHAnsi" w:hAnsiTheme="minorHAnsi" w:cstheme="minorHAnsi"/>
          <w:color w:val="auto"/>
          <w:sz w:val="28"/>
          <w:szCs w:val="28"/>
          <w:shd w:val="clear" w:color="auto" w:fill="FFFFFF"/>
        </w:rPr>
        <w:t>s of candy does Jose have altogether</w:t>
      </w:r>
      <w:r w:rsidR="0099277E" w:rsidRPr="00B45556">
        <w:rPr>
          <w:rFonts w:asciiTheme="minorHAnsi" w:hAnsiTheme="minorHAnsi" w:cstheme="minorHAnsi"/>
          <w:color w:val="auto"/>
          <w:sz w:val="28"/>
          <w:szCs w:val="28"/>
          <w:shd w:val="clear" w:color="auto" w:fill="FFFFFF"/>
        </w:rPr>
        <w:t>?</w:t>
      </w:r>
    </w:p>
    <w:p w14:paraId="13354F4B" w14:textId="4D404B34" w:rsidR="0099277E" w:rsidRPr="00B45556" w:rsidRDefault="0020683E" w:rsidP="00C871BC">
      <w:pPr>
        <w:pStyle w:val="ListParagraph"/>
        <w:numPr>
          <w:ilvl w:val="0"/>
          <w:numId w:val="24"/>
        </w:numPr>
        <w:spacing w:before="0" w:after="3200" w:line="240" w:lineRule="auto"/>
        <w:contextualSpacing w:val="0"/>
        <w:rPr>
          <w:rFonts w:asciiTheme="minorHAnsi" w:hAnsiTheme="minorHAnsi" w:cstheme="minorHAnsi"/>
          <w:color w:val="auto"/>
          <w:sz w:val="28"/>
          <w:szCs w:val="28"/>
        </w:rPr>
      </w:pPr>
      <w:r>
        <w:rPr>
          <w:rFonts w:asciiTheme="minorHAnsi" w:hAnsiTheme="minorHAnsi" w:cstheme="minorHAnsi"/>
          <w:color w:val="auto"/>
          <w:sz w:val="28"/>
          <w:szCs w:val="28"/>
        </w:rPr>
        <w:t>Kim has 2 boxes of cards. Each box has 85 cards. What is the total number of cards in these 2 boxes</w:t>
      </w:r>
      <w:r w:rsidR="0099277E" w:rsidRPr="00B45556">
        <w:rPr>
          <w:rFonts w:asciiTheme="minorHAnsi" w:hAnsiTheme="minorHAnsi" w:cstheme="minorHAnsi"/>
          <w:color w:val="auto"/>
          <w:sz w:val="28"/>
          <w:szCs w:val="28"/>
        </w:rPr>
        <w:t>?</w:t>
      </w:r>
    </w:p>
    <w:p w14:paraId="1A2AC152" w14:textId="24582276" w:rsidR="00B45556" w:rsidRPr="00B45556" w:rsidRDefault="00B45556" w:rsidP="00B45556">
      <w:pPr>
        <w:pStyle w:val="ListParagraph"/>
        <w:numPr>
          <w:ilvl w:val="0"/>
          <w:numId w:val="24"/>
        </w:numPr>
        <w:rPr>
          <w:rFonts w:asciiTheme="minorHAnsi" w:hAnsiTheme="minorHAnsi" w:cstheme="minorHAnsi"/>
          <w:color w:val="auto"/>
          <w:sz w:val="28"/>
          <w:szCs w:val="28"/>
        </w:rPr>
      </w:pPr>
      <w:r w:rsidRPr="00B45556">
        <w:rPr>
          <w:rFonts w:asciiTheme="minorHAnsi" w:hAnsiTheme="minorHAnsi" w:cstheme="minorHAnsi"/>
          <w:color w:val="auto"/>
          <w:sz w:val="28"/>
          <w:szCs w:val="28"/>
        </w:rPr>
        <w:t>Alex has 17 toy cars. Keisha has 3 times as many</w:t>
      </w:r>
      <w:r w:rsidR="0020683E">
        <w:rPr>
          <w:rFonts w:asciiTheme="minorHAnsi" w:hAnsiTheme="minorHAnsi" w:cstheme="minorHAnsi"/>
          <w:color w:val="auto"/>
          <w:sz w:val="28"/>
          <w:szCs w:val="28"/>
        </w:rPr>
        <w:t xml:space="preserve"> toy cars as Alex</w:t>
      </w:r>
      <w:r w:rsidRPr="00B45556">
        <w:rPr>
          <w:rFonts w:asciiTheme="minorHAnsi" w:hAnsiTheme="minorHAnsi" w:cstheme="minorHAnsi"/>
          <w:color w:val="auto"/>
          <w:sz w:val="28"/>
          <w:szCs w:val="28"/>
        </w:rPr>
        <w:t xml:space="preserve">. How many </w:t>
      </w:r>
      <w:r w:rsidR="00C871BC">
        <w:rPr>
          <w:rFonts w:asciiTheme="minorHAnsi" w:hAnsiTheme="minorHAnsi" w:cstheme="minorHAnsi"/>
          <w:color w:val="auto"/>
          <w:sz w:val="28"/>
          <w:szCs w:val="28"/>
        </w:rPr>
        <w:t xml:space="preserve">toy </w:t>
      </w:r>
      <w:r w:rsidRPr="00B45556">
        <w:rPr>
          <w:rFonts w:asciiTheme="minorHAnsi" w:hAnsiTheme="minorHAnsi" w:cstheme="minorHAnsi"/>
          <w:color w:val="auto"/>
          <w:sz w:val="28"/>
          <w:szCs w:val="28"/>
        </w:rPr>
        <w:t>cars does Keisha have?</w:t>
      </w:r>
    </w:p>
    <w:p w14:paraId="36873C7D" w14:textId="77777777" w:rsidR="00B73079" w:rsidRPr="00D82D0B"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08B91139" w14:textId="4A8B4489" w:rsidR="007E69A5" w:rsidRPr="00D82D0B" w:rsidRDefault="007E69A5" w:rsidP="00451590">
      <w:pPr>
        <w:rPr>
          <w:rFonts w:asciiTheme="minorHAnsi" w:hAnsiTheme="minorHAnsi" w:cstheme="minorHAnsi"/>
          <w:b/>
        </w:rPr>
      </w:pPr>
      <w:bookmarkStart w:id="2" w:name="bookmark=id.30j0zll" w:colFirst="0" w:colLast="0"/>
      <w:bookmarkEnd w:id="2"/>
    </w:p>
    <w:p w14:paraId="1F1570F3" w14:textId="42FC4C16" w:rsidR="00B73079" w:rsidRPr="00D82D0B" w:rsidRDefault="007D1F1E" w:rsidP="00837A6D">
      <w:pPr>
        <w:pStyle w:val="ListParagraph"/>
        <w:numPr>
          <w:ilvl w:val="0"/>
          <w:numId w:val="9"/>
        </w:numPr>
        <w:rPr>
          <w:rFonts w:asciiTheme="minorHAnsi" w:hAnsiTheme="minorHAnsi" w:cstheme="minorHAnsi"/>
          <w:b/>
        </w:rPr>
      </w:pPr>
      <w:r w:rsidRPr="00D82D0B">
        <w:rPr>
          <w:rFonts w:asciiTheme="minorHAnsi" w:hAnsiTheme="minorHAnsi" w:cstheme="minorHAnsi"/>
          <w:b/>
        </w:rPr>
        <w:br w:type="page"/>
      </w:r>
    </w:p>
    <w:p w14:paraId="149AD074" w14:textId="56EB3FF3" w:rsidR="00B73079" w:rsidRDefault="003E062E" w:rsidP="003E062E">
      <w:pPr>
        <w:pStyle w:val="Heading1"/>
        <w:jc w:val="center"/>
      </w:pPr>
      <w:bookmarkStart w:id="3" w:name="_heading=h.1fob9te" w:colFirst="0" w:colLast="0"/>
      <w:bookmarkStart w:id="4" w:name="_Just_in_Time_1"/>
      <w:bookmarkEnd w:id="3"/>
      <w:bookmarkEnd w:id="4"/>
      <w:r>
        <w:lastRenderedPageBreak/>
        <w:t xml:space="preserve">SOL 3.4d - </w:t>
      </w:r>
      <w:r w:rsidR="00B941BD" w:rsidRPr="00D82D0B">
        <w:t>Just in Time Quick Check Teacher Notes</w:t>
      </w:r>
    </w:p>
    <w:p w14:paraId="123BB222" w14:textId="1A0127F1" w:rsidR="00B73079" w:rsidRDefault="00F71651" w:rsidP="00032519">
      <w:pPr>
        <w:spacing w:after="0"/>
        <w:jc w:val="center"/>
        <w:rPr>
          <w:b/>
          <w:color w:val="C00000"/>
        </w:rPr>
      </w:pPr>
      <w:r>
        <w:rPr>
          <w:b/>
          <w:color w:val="C00000"/>
        </w:rPr>
        <w:t>Common Error</w:t>
      </w:r>
      <w:r w:rsidR="003E062E">
        <w:rPr>
          <w:b/>
          <w:color w:val="C00000"/>
        </w:rPr>
        <w:t>s</w:t>
      </w:r>
      <w:r>
        <w:rPr>
          <w:b/>
          <w:color w:val="C00000"/>
        </w:rPr>
        <w:t>/Misconceptions and their Possible Indications</w:t>
      </w:r>
    </w:p>
    <w:p w14:paraId="3CF06455" w14:textId="517BDFB1" w:rsidR="00C16BDE" w:rsidRDefault="00C871BC" w:rsidP="00663641">
      <w:pPr>
        <w:spacing w:before="120"/>
        <w:rPr>
          <w:b/>
          <w:color w:val="C00000"/>
        </w:rPr>
      </w:pPr>
      <w:r>
        <w:rPr>
          <w:sz w:val="28"/>
          <w:szCs w:val="28"/>
        </w:rPr>
        <w:t>Show how you solve each problem using pictures or words and a number sentence.</w:t>
      </w:r>
    </w:p>
    <w:p w14:paraId="39B8D339" w14:textId="77777777" w:rsidR="00C871BC" w:rsidRPr="00B45556" w:rsidRDefault="00C871BC" w:rsidP="00C871BC">
      <w:pPr>
        <w:pStyle w:val="ListParagraph"/>
        <w:numPr>
          <w:ilvl w:val="0"/>
          <w:numId w:val="28"/>
        </w:numPr>
        <w:spacing w:before="0" w:after="120" w:line="240" w:lineRule="auto"/>
        <w:contextualSpacing w:val="0"/>
        <w:rPr>
          <w:rFonts w:asciiTheme="minorHAnsi" w:hAnsiTheme="minorHAnsi" w:cstheme="minorHAnsi"/>
          <w:color w:val="auto"/>
          <w:sz w:val="28"/>
          <w:szCs w:val="28"/>
        </w:rPr>
      </w:pPr>
      <w:r w:rsidRPr="00B45556">
        <w:rPr>
          <w:rFonts w:asciiTheme="minorHAnsi" w:hAnsiTheme="minorHAnsi" w:cstheme="minorHAnsi"/>
          <w:color w:val="auto"/>
          <w:sz w:val="28"/>
          <w:szCs w:val="28"/>
          <w:shd w:val="clear" w:color="auto" w:fill="FFFFFF"/>
        </w:rPr>
        <w:t>There</w:t>
      </w:r>
      <w:r>
        <w:rPr>
          <w:rFonts w:asciiTheme="minorHAnsi" w:hAnsiTheme="minorHAnsi" w:cstheme="minorHAnsi"/>
          <w:color w:val="auto"/>
          <w:sz w:val="28"/>
          <w:szCs w:val="28"/>
          <w:shd w:val="clear" w:color="auto" w:fill="FFFFFF"/>
        </w:rPr>
        <w:t xml:space="preserve"> are 36 pieces in one</w:t>
      </w:r>
      <w:r w:rsidRPr="00B45556">
        <w:rPr>
          <w:rFonts w:asciiTheme="minorHAnsi" w:hAnsiTheme="minorHAnsi" w:cstheme="minorHAnsi"/>
          <w:color w:val="auto"/>
          <w:sz w:val="28"/>
          <w:szCs w:val="28"/>
          <w:shd w:val="clear" w:color="auto" w:fill="FFFFFF"/>
        </w:rPr>
        <w:t xml:space="preserve"> bag</w:t>
      </w:r>
      <w:r>
        <w:rPr>
          <w:rFonts w:asciiTheme="minorHAnsi" w:hAnsiTheme="minorHAnsi" w:cstheme="minorHAnsi"/>
          <w:color w:val="auto"/>
          <w:sz w:val="28"/>
          <w:szCs w:val="28"/>
          <w:shd w:val="clear" w:color="auto" w:fill="FFFFFF"/>
        </w:rPr>
        <w:t xml:space="preserve"> of candy.</w:t>
      </w:r>
      <w:r w:rsidRPr="00B45556">
        <w:rPr>
          <w:rFonts w:asciiTheme="minorHAnsi" w:hAnsiTheme="minorHAnsi" w:cstheme="minorHAnsi"/>
          <w:color w:val="auto"/>
          <w:sz w:val="28"/>
          <w:szCs w:val="28"/>
          <w:shd w:val="clear" w:color="auto" w:fill="FFFFFF"/>
        </w:rPr>
        <w:t xml:space="preserve"> J</w:t>
      </w:r>
      <w:r>
        <w:rPr>
          <w:rFonts w:asciiTheme="minorHAnsi" w:hAnsiTheme="minorHAnsi" w:cstheme="minorHAnsi"/>
          <w:color w:val="auto"/>
          <w:sz w:val="28"/>
          <w:szCs w:val="28"/>
          <w:shd w:val="clear" w:color="auto" w:fill="FFFFFF"/>
        </w:rPr>
        <w:t>ose has</w:t>
      </w:r>
      <w:r w:rsidRPr="00B45556">
        <w:rPr>
          <w:rFonts w:asciiTheme="minorHAnsi" w:hAnsiTheme="minorHAnsi" w:cstheme="minorHAnsi"/>
          <w:color w:val="auto"/>
          <w:sz w:val="28"/>
          <w:szCs w:val="28"/>
          <w:shd w:val="clear" w:color="auto" w:fill="FFFFFF"/>
        </w:rPr>
        <w:t xml:space="preserve"> 4 </w:t>
      </w:r>
      <w:r>
        <w:rPr>
          <w:rFonts w:asciiTheme="minorHAnsi" w:hAnsiTheme="minorHAnsi" w:cstheme="minorHAnsi"/>
          <w:color w:val="auto"/>
          <w:sz w:val="28"/>
          <w:szCs w:val="28"/>
          <w:shd w:val="clear" w:color="auto" w:fill="FFFFFF"/>
        </w:rPr>
        <w:t>of these bags of candy</w:t>
      </w:r>
      <w:r w:rsidRPr="00B45556">
        <w:rPr>
          <w:rFonts w:asciiTheme="minorHAnsi" w:hAnsiTheme="minorHAnsi" w:cstheme="minorHAnsi"/>
          <w:color w:val="auto"/>
          <w:sz w:val="28"/>
          <w:szCs w:val="28"/>
          <w:shd w:val="clear" w:color="auto" w:fill="FFFFFF"/>
        </w:rPr>
        <w:t>.  How many piece</w:t>
      </w:r>
      <w:r>
        <w:rPr>
          <w:rFonts w:asciiTheme="minorHAnsi" w:hAnsiTheme="minorHAnsi" w:cstheme="minorHAnsi"/>
          <w:color w:val="auto"/>
          <w:sz w:val="28"/>
          <w:szCs w:val="28"/>
          <w:shd w:val="clear" w:color="auto" w:fill="FFFFFF"/>
        </w:rPr>
        <w:t>s of candy does Jose have altogether</w:t>
      </w:r>
      <w:r w:rsidRPr="00B45556">
        <w:rPr>
          <w:rFonts w:asciiTheme="minorHAnsi" w:hAnsiTheme="minorHAnsi" w:cstheme="minorHAnsi"/>
          <w:color w:val="auto"/>
          <w:sz w:val="28"/>
          <w:szCs w:val="28"/>
          <w:shd w:val="clear" w:color="auto" w:fill="FFFFFF"/>
        </w:rPr>
        <w:t>?</w:t>
      </w:r>
    </w:p>
    <w:p w14:paraId="25CEEFB6" w14:textId="0357F33F" w:rsidR="00F21840" w:rsidRPr="00E947D2" w:rsidRDefault="00F21840" w:rsidP="00FC7D85">
      <w:pPr>
        <w:pStyle w:val="ListParagraph"/>
        <w:tabs>
          <w:tab w:val="left" w:pos="720"/>
        </w:tabs>
        <w:spacing w:after="120" w:line="276" w:lineRule="auto"/>
        <w:contextualSpacing w:val="0"/>
        <w:rPr>
          <w:rFonts w:ascii="Calibri" w:hAnsi="Calibri" w:cs="Calibri"/>
          <w:i/>
          <w:color w:val="C00000"/>
        </w:rPr>
      </w:pPr>
      <w:r w:rsidRPr="00E947D2">
        <w:rPr>
          <w:rFonts w:ascii="Calibri" w:hAnsi="Calibri" w:cs="Calibri"/>
          <w:i/>
          <w:color w:val="C00000"/>
        </w:rPr>
        <w:t xml:space="preserve">Students </w:t>
      </w:r>
      <w:r w:rsidR="00C871BC" w:rsidRPr="00E947D2">
        <w:rPr>
          <w:rFonts w:ascii="Calibri" w:hAnsi="Calibri" w:cs="Calibri"/>
          <w:i/>
          <w:color w:val="C00000"/>
        </w:rPr>
        <w:t xml:space="preserve">who </w:t>
      </w:r>
      <w:r w:rsidR="00084286">
        <w:rPr>
          <w:rFonts w:ascii="Calibri" w:hAnsi="Calibri" w:cs="Calibri"/>
          <w:i/>
          <w:color w:val="C00000"/>
        </w:rPr>
        <w:t>rely on</w:t>
      </w:r>
      <w:r w:rsidR="00BF469C" w:rsidRPr="00E947D2">
        <w:rPr>
          <w:rFonts w:ascii="Calibri" w:hAnsi="Calibri" w:cs="Calibri"/>
          <w:i/>
          <w:color w:val="C00000"/>
        </w:rPr>
        <w:t xml:space="preserve"> a “key word” </w:t>
      </w:r>
      <w:r w:rsidR="00C871BC" w:rsidRPr="00E947D2">
        <w:rPr>
          <w:rFonts w:ascii="Calibri" w:hAnsi="Calibri" w:cs="Calibri"/>
          <w:i/>
          <w:color w:val="C00000"/>
        </w:rPr>
        <w:t>strategy may see the word “altogether,”</w:t>
      </w:r>
      <w:r w:rsidR="00BF469C" w:rsidRPr="00E947D2">
        <w:rPr>
          <w:rFonts w:ascii="Calibri" w:hAnsi="Calibri" w:cs="Calibri"/>
          <w:i/>
          <w:color w:val="C00000"/>
        </w:rPr>
        <w:t xml:space="preserve"> </w:t>
      </w:r>
      <w:r w:rsidR="00C871BC" w:rsidRPr="00E947D2">
        <w:rPr>
          <w:rFonts w:ascii="Calibri" w:hAnsi="Calibri" w:cs="Calibri"/>
          <w:i/>
          <w:color w:val="C00000"/>
        </w:rPr>
        <w:t>add 36 and 4,</w:t>
      </w:r>
      <w:r w:rsidR="00B37610" w:rsidRPr="00E947D2">
        <w:rPr>
          <w:rFonts w:ascii="Calibri" w:hAnsi="Calibri" w:cs="Calibri"/>
          <w:i/>
          <w:color w:val="C00000"/>
        </w:rPr>
        <w:t xml:space="preserve"> and get the answer of 40.  These students would </w:t>
      </w:r>
      <w:r w:rsidRPr="00E947D2">
        <w:rPr>
          <w:rFonts w:ascii="Calibri" w:hAnsi="Calibri" w:cs="Calibri"/>
          <w:i/>
          <w:color w:val="C00000"/>
        </w:rPr>
        <w:t xml:space="preserve">benefit </w:t>
      </w:r>
      <w:r w:rsidR="00084286">
        <w:rPr>
          <w:rFonts w:ascii="Calibri" w:hAnsi="Calibri" w:cs="Calibri"/>
          <w:i/>
          <w:color w:val="C00000"/>
        </w:rPr>
        <w:t>from</w:t>
      </w:r>
      <w:r w:rsidR="00084286" w:rsidRPr="00E947D2">
        <w:rPr>
          <w:rFonts w:ascii="Calibri" w:hAnsi="Calibri" w:cs="Calibri"/>
          <w:i/>
          <w:color w:val="C00000"/>
        </w:rPr>
        <w:t xml:space="preserve"> </w:t>
      </w:r>
      <w:r w:rsidR="00663641" w:rsidRPr="00E947D2">
        <w:rPr>
          <w:rFonts w:ascii="Calibri" w:hAnsi="Calibri" w:cs="Calibri"/>
          <w:i/>
          <w:color w:val="C00000"/>
        </w:rPr>
        <w:t xml:space="preserve">experiences </w:t>
      </w:r>
      <w:r w:rsidR="00084286">
        <w:rPr>
          <w:rFonts w:ascii="Calibri" w:hAnsi="Calibri" w:cs="Calibri"/>
          <w:i/>
          <w:color w:val="C00000"/>
        </w:rPr>
        <w:t>that focus on making sense of the context in a practi</w:t>
      </w:r>
      <w:r w:rsidR="00AE0295">
        <w:rPr>
          <w:rFonts w:ascii="Calibri" w:hAnsi="Calibri" w:cs="Calibri"/>
          <w:i/>
          <w:color w:val="C00000"/>
        </w:rPr>
        <w:t>c</w:t>
      </w:r>
      <w:r w:rsidR="00084286">
        <w:rPr>
          <w:rFonts w:ascii="Calibri" w:hAnsi="Calibri" w:cs="Calibri"/>
          <w:i/>
          <w:color w:val="C00000"/>
        </w:rPr>
        <w:t xml:space="preserve">al problem and </w:t>
      </w:r>
      <w:r w:rsidR="00663641" w:rsidRPr="00E947D2">
        <w:rPr>
          <w:rFonts w:ascii="Calibri" w:hAnsi="Calibri" w:cs="Calibri"/>
          <w:i/>
          <w:color w:val="C00000"/>
        </w:rPr>
        <w:t xml:space="preserve">solving </w:t>
      </w:r>
      <w:r w:rsidR="00084286">
        <w:rPr>
          <w:rFonts w:ascii="Calibri" w:hAnsi="Calibri" w:cs="Calibri"/>
          <w:i/>
          <w:color w:val="C00000"/>
        </w:rPr>
        <w:t>a</w:t>
      </w:r>
      <w:r w:rsidR="00084286" w:rsidRPr="00E947D2">
        <w:rPr>
          <w:rFonts w:ascii="Calibri" w:hAnsi="Calibri" w:cs="Calibri"/>
          <w:i/>
          <w:color w:val="C00000"/>
        </w:rPr>
        <w:t xml:space="preserve"> </w:t>
      </w:r>
      <w:r w:rsidR="00663641" w:rsidRPr="00E947D2">
        <w:rPr>
          <w:rFonts w:ascii="Calibri" w:hAnsi="Calibri" w:cs="Calibri"/>
          <w:i/>
          <w:color w:val="C00000"/>
        </w:rPr>
        <w:t xml:space="preserve">variety of </w:t>
      </w:r>
      <w:r w:rsidRPr="00E947D2">
        <w:rPr>
          <w:rFonts w:ascii="Calibri" w:hAnsi="Calibri" w:cs="Calibri"/>
          <w:i/>
          <w:color w:val="C00000"/>
        </w:rPr>
        <w:t>problem</w:t>
      </w:r>
      <w:r w:rsidR="00663641" w:rsidRPr="00E947D2">
        <w:rPr>
          <w:rFonts w:ascii="Calibri" w:hAnsi="Calibri" w:cs="Calibri"/>
          <w:i/>
          <w:color w:val="C00000"/>
        </w:rPr>
        <w:t xml:space="preserve"> types </w:t>
      </w:r>
      <w:r w:rsidR="00084286">
        <w:rPr>
          <w:rFonts w:ascii="Calibri" w:hAnsi="Calibri" w:cs="Calibri"/>
          <w:i/>
          <w:color w:val="C00000"/>
        </w:rPr>
        <w:t xml:space="preserve">as </w:t>
      </w:r>
      <w:r w:rsidR="00663641" w:rsidRPr="00E947D2">
        <w:rPr>
          <w:rFonts w:ascii="Calibri" w:hAnsi="Calibri" w:cs="Calibri"/>
          <w:i/>
          <w:color w:val="C00000"/>
        </w:rPr>
        <w:t>described in the Grade 3 Curriculum Framework.</w:t>
      </w:r>
      <w:r w:rsidRPr="00E947D2">
        <w:rPr>
          <w:rFonts w:ascii="Calibri" w:hAnsi="Calibri" w:cs="Calibri"/>
          <w:i/>
          <w:color w:val="C00000"/>
        </w:rPr>
        <w:t xml:space="preserve"> </w:t>
      </w:r>
    </w:p>
    <w:p w14:paraId="5DCEBEA0" w14:textId="5FA1E843" w:rsidR="00663641" w:rsidRPr="00E947D2" w:rsidRDefault="00663641" w:rsidP="00FC7D85">
      <w:pPr>
        <w:pStyle w:val="ListParagraph"/>
        <w:tabs>
          <w:tab w:val="left" w:pos="720"/>
        </w:tabs>
        <w:spacing w:after="120" w:line="276" w:lineRule="auto"/>
        <w:contextualSpacing w:val="0"/>
        <w:rPr>
          <w:rFonts w:ascii="Calibri" w:hAnsi="Calibri" w:cs="Calibri"/>
          <w:i/>
          <w:color w:val="C00000"/>
        </w:rPr>
      </w:pPr>
      <w:r w:rsidRPr="00E947D2">
        <w:rPr>
          <w:rFonts w:ascii="Calibri" w:hAnsi="Calibri" w:cs="Calibri"/>
          <w:i/>
          <w:color w:val="C00000"/>
        </w:rPr>
        <w:t xml:space="preserve">Students who decompose 36 into 30 + 6 and multiply each part by 4 may have difficulty combining the partial products. Using concrete materials that are proportional (e.g., trains of ten, base-ten blocks, etc.) </w:t>
      </w:r>
      <w:r w:rsidR="00CF2E08">
        <w:rPr>
          <w:rFonts w:ascii="Calibri" w:hAnsi="Calibri" w:cs="Calibri"/>
          <w:i/>
          <w:color w:val="C00000"/>
        </w:rPr>
        <w:t>to create groups or an</w:t>
      </w:r>
      <w:r w:rsidR="00084286">
        <w:rPr>
          <w:rFonts w:ascii="Calibri" w:hAnsi="Calibri" w:cs="Calibri"/>
          <w:i/>
          <w:color w:val="C00000"/>
        </w:rPr>
        <w:t xml:space="preserve"> array</w:t>
      </w:r>
      <w:r w:rsidR="00CF2E08">
        <w:rPr>
          <w:rFonts w:ascii="Calibri" w:hAnsi="Calibri" w:cs="Calibri"/>
          <w:i/>
          <w:color w:val="C00000"/>
        </w:rPr>
        <w:t xml:space="preserve"> that they can link to repeated addition</w:t>
      </w:r>
      <w:r w:rsidR="00084286">
        <w:rPr>
          <w:rFonts w:ascii="Calibri" w:hAnsi="Calibri" w:cs="Calibri"/>
          <w:i/>
          <w:color w:val="C00000"/>
        </w:rPr>
        <w:t xml:space="preserve"> </w:t>
      </w:r>
      <w:r w:rsidRPr="00E947D2">
        <w:rPr>
          <w:rFonts w:ascii="Calibri" w:hAnsi="Calibri" w:cs="Calibri"/>
          <w:i/>
          <w:color w:val="C00000"/>
        </w:rPr>
        <w:t>may be helpful as students determine and record their solutions.</w:t>
      </w:r>
    </w:p>
    <w:p w14:paraId="0E4B3004" w14:textId="076DD2BC" w:rsidR="00663641" w:rsidRPr="00E947D2" w:rsidRDefault="00663641" w:rsidP="00FC7D85">
      <w:pPr>
        <w:pStyle w:val="ListParagraph"/>
        <w:tabs>
          <w:tab w:val="left" w:pos="720"/>
        </w:tabs>
        <w:spacing w:after="120" w:line="276" w:lineRule="auto"/>
        <w:contextualSpacing w:val="0"/>
        <w:rPr>
          <w:rFonts w:ascii="Calibri" w:hAnsi="Calibri" w:cs="Calibri"/>
          <w:i/>
          <w:color w:val="C00000"/>
        </w:rPr>
      </w:pPr>
      <w:r w:rsidRPr="00E947D2">
        <w:rPr>
          <w:rFonts w:ascii="Calibri" w:hAnsi="Calibri" w:cs="Calibri"/>
          <w:i/>
          <w:color w:val="C00000"/>
        </w:rPr>
        <w:t>Students who use the traditional algorithm ma</w:t>
      </w:r>
      <w:r w:rsidR="00E947D2" w:rsidRPr="00E947D2">
        <w:rPr>
          <w:rFonts w:ascii="Calibri" w:hAnsi="Calibri" w:cs="Calibri"/>
          <w:i/>
          <w:color w:val="C00000"/>
        </w:rPr>
        <w:t>y arrive at</w:t>
      </w:r>
      <w:r w:rsidRPr="00E947D2">
        <w:rPr>
          <w:rFonts w:ascii="Calibri" w:hAnsi="Calibri" w:cs="Calibri"/>
          <w:i/>
          <w:color w:val="C00000"/>
        </w:rPr>
        <w:t xml:space="preserve"> </w:t>
      </w:r>
      <w:r w:rsidR="00FC7D85" w:rsidRPr="00E947D2">
        <w:rPr>
          <w:rFonts w:ascii="Calibri" w:hAnsi="Calibri" w:cs="Calibri"/>
          <w:i/>
          <w:color w:val="C00000"/>
        </w:rPr>
        <w:t>162 (when recording the product of 4 and 6, student</w:t>
      </w:r>
      <w:r w:rsidR="00E947D2">
        <w:rPr>
          <w:rFonts w:ascii="Calibri" w:hAnsi="Calibri" w:cs="Calibri"/>
          <w:i/>
          <w:color w:val="C00000"/>
        </w:rPr>
        <w:t>s write 2</w:t>
      </w:r>
      <w:r w:rsidR="00FC7D85" w:rsidRPr="00E947D2">
        <w:rPr>
          <w:rFonts w:ascii="Calibri" w:hAnsi="Calibri" w:cs="Calibri"/>
          <w:i/>
          <w:color w:val="C00000"/>
        </w:rPr>
        <w:t xml:space="preserve"> in the ones place and “carry” the 4) or 282 (when recording the product of 4 and 6, student</w:t>
      </w:r>
      <w:r w:rsidR="00E947D2">
        <w:rPr>
          <w:rFonts w:ascii="Calibri" w:hAnsi="Calibri" w:cs="Calibri"/>
          <w:i/>
          <w:color w:val="C00000"/>
        </w:rPr>
        <w:t>s write 2</w:t>
      </w:r>
      <w:r w:rsidR="00FC7D85" w:rsidRPr="00E947D2">
        <w:rPr>
          <w:rFonts w:ascii="Calibri" w:hAnsi="Calibri" w:cs="Calibri"/>
          <w:i/>
          <w:color w:val="C00000"/>
        </w:rPr>
        <w:t xml:space="preserve"> in the ones place, “carry” the 4, add the 4 that was carried to the 3</w:t>
      </w:r>
      <w:r w:rsidR="00E947D2">
        <w:rPr>
          <w:rFonts w:ascii="Calibri" w:hAnsi="Calibri" w:cs="Calibri"/>
          <w:i/>
          <w:color w:val="C00000"/>
        </w:rPr>
        <w:t xml:space="preserve"> in 36 and then multiply that sum</w:t>
      </w:r>
      <w:r w:rsidR="00FC7D85" w:rsidRPr="00E947D2">
        <w:rPr>
          <w:rFonts w:ascii="Calibri" w:hAnsi="Calibri" w:cs="Calibri"/>
          <w:i/>
          <w:color w:val="C00000"/>
        </w:rPr>
        <w:t xml:space="preserve"> by 4). These errors may indicate students have memorized a procedure that is not connected to place value understanding. These students would benefit from </w:t>
      </w:r>
      <w:r w:rsidR="00CF2E08">
        <w:rPr>
          <w:rFonts w:ascii="Calibri" w:hAnsi="Calibri" w:cs="Calibri"/>
          <w:i/>
          <w:color w:val="C00000"/>
        </w:rPr>
        <w:t>additional</w:t>
      </w:r>
      <w:r w:rsidR="00CF2E08" w:rsidRPr="00E947D2">
        <w:rPr>
          <w:rFonts w:ascii="Calibri" w:hAnsi="Calibri" w:cs="Calibri"/>
          <w:i/>
          <w:color w:val="C00000"/>
        </w:rPr>
        <w:t xml:space="preserve"> </w:t>
      </w:r>
      <w:r w:rsidR="00FC7D85" w:rsidRPr="00E947D2">
        <w:rPr>
          <w:rFonts w:ascii="Calibri" w:hAnsi="Calibri" w:cs="Calibri"/>
          <w:i/>
          <w:color w:val="C00000"/>
        </w:rPr>
        <w:t>experiences using concrete manipulatives that model the base-ten system as they determine the answer to two-digit by one-digit problems. Opportunities for students to hear classmates’ strategies and representations for solving mul</w:t>
      </w:r>
      <w:r w:rsidR="00484E95" w:rsidRPr="00E947D2">
        <w:rPr>
          <w:rFonts w:ascii="Calibri" w:hAnsi="Calibri" w:cs="Calibri"/>
          <w:i/>
          <w:color w:val="C00000"/>
        </w:rPr>
        <w:t>ti</w:t>
      </w:r>
      <w:r w:rsidR="00C456AA">
        <w:rPr>
          <w:rFonts w:ascii="Calibri" w:hAnsi="Calibri" w:cs="Calibri"/>
          <w:i/>
          <w:color w:val="C00000"/>
        </w:rPr>
        <w:t>-</w:t>
      </w:r>
      <w:r w:rsidR="00484E95" w:rsidRPr="00E947D2">
        <w:rPr>
          <w:rFonts w:ascii="Calibri" w:hAnsi="Calibri" w:cs="Calibri"/>
          <w:i/>
          <w:color w:val="C00000"/>
        </w:rPr>
        <w:t xml:space="preserve">digit multiplication problems, then trying those strategies and representations with new problem situations, </w:t>
      </w:r>
      <w:r w:rsidR="00FC7D85" w:rsidRPr="00E947D2">
        <w:rPr>
          <w:rFonts w:ascii="Calibri" w:hAnsi="Calibri" w:cs="Calibri"/>
          <w:i/>
          <w:color w:val="C00000"/>
        </w:rPr>
        <w:t>may help students develop flexible strategies for problem solving.</w:t>
      </w:r>
    </w:p>
    <w:p w14:paraId="4A5B40EE" w14:textId="77777777" w:rsidR="00C871BC" w:rsidRPr="00B45556" w:rsidRDefault="00C871BC" w:rsidP="00F84DAD">
      <w:pPr>
        <w:pStyle w:val="ListParagraph"/>
        <w:numPr>
          <w:ilvl w:val="0"/>
          <w:numId w:val="27"/>
        </w:numPr>
        <w:spacing w:before="0" w:after="120" w:line="240" w:lineRule="auto"/>
        <w:ind w:left="720"/>
        <w:contextualSpacing w:val="0"/>
        <w:rPr>
          <w:rFonts w:asciiTheme="minorHAnsi" w:hAnsiTheme="minorHAnsi" w:cstheme="minorHAnsi"/>
          <w:color w:val="auto"/>
          <w:sz w:val="28"/>
          <w:szCs w:val="28"/>
        </w:rPr>
      </w:pPr>
      <w:r>
        <w:rPr>
          <w:rFonts w:asciiTheme="minorHAnsi" w:hAnsiTheme="minorHAnsi" w:cstheme="minorHAnsi"/>
          <w:color w:val="auto"/>
          <w:sz w:val="28"/>
          <w:szCs w:val="28"/>
        </w:rPr>
        <w:t>Kim has 2 boxes of cards. Each box has 85 cards. What is the total number of cards in these 2 boxes</w:t>
      </w:r>
      <w:r w:rsidRPr="00B45556">
        <w:rPr>
          <w:rFonts w:asciiTheme="minorHAnsi" w:hAnsiTheme="minorHAnsi" w:cstheme="minorHAnsi"/>
          <w:color w:val="auto"/>
          <w:sz w:val="28"/>
          <w:szCs w:val="28"/>
        </w:rPr>
        <w:t>?</w:t>
      </w:r>
    </w:p>
    <w:p w14:paraId="61C1B528" w14:textId="5192A051" w:rsidR="00F21840" w:rsidRPr="00F21840" w:rsidRDefault="003A69CB" w:rsidP="00E947D2">
      <w:pPr>
        <w:pStyle w:val="ListParagraph"/>
        <w:spacing w:after="120" w:line="276" w:lineRule="auto"/>
        <w:contextualSpacing w:val="0"/>
        <w:rPr>
          <w:rFonts w:asciiTheme="minorHAnsi" w:hAnsiTheme="minorHAnsi" w:cstheme="minorHAnsi"/>
          <w:i/>
          <w:color w:val="C00000"/>
        </w:rPr>
      </w:pPr>
      <w:r>
        <w:rPr>
          <w:rFonts w:asciiTheme="minorHAnsi" w:hAnsiTheme="minorHAnsi" w:cstheme="minorHAnsi"/>
          <w:i/>
          <w:color w:val="C00000"/>
        </w:rPr>
        <w:t xml:space="preserve">Students who struggle </w:t>
      </w:r>
      <w:r w:rsidR="00F21840">
        <w:rPr>
          <w:rFonts w:asciiTheme="minorHAnsi" w:hAnsiTheme="minorHAnsi" w:cstheme="minorHAnsi"/>
          <w:i/>
          <w:color w:val="C00000"/>
        </w:rPr>
        <w:t xml:space="preserve">with understanding the operational context of the problem may </w:t>
      </w:r>
      <w:r>
        <w:rPr>
          <w:rFonts w:asciiTheme="minorHAnsi" w:hAnsiTheme="minorHAnsi" w:cstheme="minorHAnsi"/>
          <w:i/>
          <w:color w:val="C00000"/>
        </w:rPr>
        <w:t xml:space="preserve">add the numbers together </w:t>
      </w:r>
      <w:r w:rsidR="00E947D2">
        <w:rPr>
          <w:rFonts w:asciiTheme="minorHAnsi" w:hAnsiTheme="minorHAnsi" w:cstheme="minorHAnsi"/>
          <w:i/>
          <w:color w:val="C00000"/>
        </w:rPr>
        <w:t>and find the total number of cards to be 89 (</w:t>
      </w:r>
      <w:r>
        <w:rPr>
          <w:rFonts w:asciiTheme="minorHAnsi" w:hAnsiTheme="minorHAnsi" w:cstheme="minorHAnsi"/>
          <w:i/>
          <w:color w:val="C00000"/>
        </w:rPr>
        <w:t>2 + 85 + 2 = 89</w:t>
      </w:r>
      <w:r w:rsidR="00E947D2">
        <w:rPr>
          <w:rFonts w:asciiTheme="minorHAnsi" w:hAnsiTheme="minorHAnsi" w:cstheme="minorHAnsi"/>
          <w:i/>
          <w:color w:val="C00000"/>
        </w:rPr>
        <w:t>)</w:t>
      </w:r>
      <w:r w:rsidR="00432C88">
        <w:rPr>
          <w:rFonts w:asciiTheme="minorHAnsi" w:hAnsiTheme="minorHAnsi" w:cstheme="minorHAnsi"/>
          <w:i/>
          <w:color w:val="C00000"/>
        </w:rPr>
        <w:t xml:space="preserve">.  </w:t>
      </w:r>
      <w:r>
        <w:rPr>
          <w:rFonts w:asciiTheme="minorHAnsi" w:hAnsiTheme="minorHAnsi" w:cstheme="minorHAnsi"/>
          <w:i/>
          <w:color w:val="C00000"/>
        </w:rPr>
        <w:t>This error might also indicate that students are relying on a “key word” (total) rather than the full context of the practical problem. These students would benefit from more problem solving practice with a variety of problem types for both multiplication and addition</w:t>
      </w:r>
      <w:r w:rsidR="00E947D2">
        <w:rPr>
          <w:rFonts w:asciiTheme="minorHAnsi" w:hAnsiTheme="minorHAnsi" w:cstheme="minorHAnsi"/>
          <w:i/>
          <w:color w:val="C00000"/>
        </w:rPr>
        <w:t>,</w:t>
      </w:r>
      <w:r>
        <w:rPr>
          <w:rFonts w:asciiTheme="minorHAnsi" w:hAnsiTheme="minorHAnsi" w:cstheme="minorHAnsi"/>
          <w:i/>
          <w:color w:val="C00000"/>
        </w:rPr>
        <w:t xml:space="preserve"> as described in the Grade 3 Curriculum Framework. Having</w:t>
      </w:r>
      <w:r w:rsidR="00E947D2">
        <w:rPr>
          <w:rFonts w:asciiTheme="minorHAnsi" w:hAnsiTheme="minorHAnsi" w:cstheme="minorHAnsi"/>
          <w:i/>
          <w:color w:val="C00000"/>
        </w:rPr>
        <w:t xml:space="preserve"> students use concrete materials to represent and solve </w:t>
      </w:r>
      <w:r>
        <w:rPr>
          <w:rFonts w:asciiTheme="minorHAnsi" w:hAnsiTheme="minorHAnsi" w:cstheme="minorHAnsi"/>
          <w:i/>
          <w:color w:val="C00000"/>
        </w:rPr>
        <w:t xml:space="preserve">problems that use the same numbers, in which some problems represent an additive situation and others represent a multiplicative situation, can help students develop conceptual understanding for these operations. </w:t>
      </w:r>
    </w:p>
    <w:p w14:paraId="76AF9F39" w14:textId="47F161AC" w:rsidR="00C871BC" w:rsidRPr="00B45556" w:rsidRDefault="00E947D2" w:rsidP="00F84DAD">
      <w:pPr>
        <w:pStyle w:val="ListParagraph"/>
        <w:numPr>
          <w:ilvl w:val="0"/>
          <w:numId w:val="26"/>
        </w:numPr>
        <w:rPr>
          <w:rFonts w:asciiTheme="minorHAnsi" w:hAnsiTheme="minorHAnsi" w:cstheme="minorHAnsi"/>
          <w:color w:val="auto"/>
          <w:sz w:val="28"/>
          <w:szCs w:val="28"/>
        </w:rPr>
      </w:pPr>
      <w:r>
        <w:rPr>
          <w:rFonts w:asciiTheme="minorHAnsi" w:hAnsiTheme="minorHAnsi" w:cstheme="minorHAnsi"/>
          <w:color w:val="auto"/>
          <w:sz w:val="28"/>
          <w:szCs w:val="28"/>
        </w:rPr>
        <w:t>Alex has 21</w:t>
      </w:r>
      <w:r w:rsidR="00C871BC" w:rsidRPr="00B45556">
        <w:rPr>
          <w:rFonts w:asciiTheme="minorHAnsi" w:hAnsiTheme="minorHAnsi" w:cstheme="minorHAnsi"/>
          <w:color w:val="auto"/>
          <w:sz w:val="28"/>
          <w:szCs w:val="28"/>
        </w:rPr>
        <w:t xml:space="preserve"> toy cars. Keisha has 3 times as many</w:t>
      </w:r>
      <w:r w:rsidR="00C871BC">
        <w:rPr>
          <w:rFonts w:asciiTheme="minorHAnsi" w:hAnsiTheme="minorHAnsi" w:cstheme="minorHAnsi"/>
          <w:color w:val="auto"/>
          <w:sz w:val="28"/>
          <w:szCs w:val="28"/>
        </w:rPr>
        <w:t xml:space="preserve"> toy cars as Alex</w:t>
      </w:r>
      <w:r w:rsidR="00C871BC" w:rsidRPr="00B45556">
        <w:rPr>
          <w:rFonts w:asciiTheme="minorHAnsi" w:hAnsiTheme="minorHAnsi" w:cstheme="minorHAnsi"/>
          <w:color w:val="auto"/>
          <w:sz w:val="28"/>
          <w:szCs w:val="28"/>
        </w:rPr>
        <w:t xml:space="preserve">. How many </w:t>
      </w:r>
      <w:r w:rsidR="00C871BC">
        <w:rPr>
          <w:rFonts w:asciiTheme="minorHAnsi" w:hAnsiTheme="minorHAnsi" w:cstheme="minorHAnsi"/>
          <w:color w:val="auto"/>
          <w:sz w:val="28"/>
          <w:szCs w:val="28"/>
        </w:rPr>
        <w:t xml:space="preserve">toy </w:t>
      </w:r>
      <w:r w:rsidR="00C871BC" w:rsidRPr="00B45556">
        <w:rPr>
          <w:rFonts w:asciiTheme="minorHAnsi" w:hAnsiTheme="minorHAnsi" w:cstheme="minorHAnsi"/>
          <w:color w:val="auto"/>
          <w:sz w:val="28"/>
          <w:szCs w:val="28"/>
        </w:rPr>
        <w:t>cars does Keisha have?</w:t>
      </w:r>
    </w:p>
    <w:p w14:paraId="1C165C12" w14:textId="1651A7B4" w:rsidR="00B7721B" w:rsidRPr="00CF2E08" w:rsidRDefault="004E00C7" w:rsidP="00CF2E08">
      <w:pPr>
        <w:pStyle w:val="ListParagraph"/>
        <w:autoSpaceDE w:val="0"/>
        <w:autoSpaceDN w:val="0"/>
        <w:adjustRightInd w:val="0"/>
        <w:spacing w:after="120" w:line="276" w:lineRule="auto"/>
        <w:rPr>
          <w:rFonts w:asciiTheme="minorHAnsi" w:hAnsiTheme="minorHAnsi" w:cstheme="minorHAnsi"/>
          <w:color w:val="auto"/>
          <w:sz w:val="28"/>
          <w:szCs w:val="28"/>
        </w:rPr>
      </w:pPr>
      <w:r>
        <w:rPr>
          <w:rFonts w:asciiTheme="minorHAnsi" w:hAnsiTheme="minorHAnsi" w:cstheme="minorHAnsi"/>
          <w:i/>
          <w:color w:val="C00000"/>
        </w:rPr>
        <w:t xml:space="preserve">Students </w:t>
      </w:r>
      <w:r w:rsidR="00E947D2">
        <w:rPr>
          <w:rFonts w:asciiTheme="minorHAnsi" w:hAnsiTheme="minorHAnsi" w:cstheme="minorHAnsi"/>
          <w:i/>
          <w:color w:val="C00000"/>
        </w:rPr>
        <w:t>who</w:t>
      </w:r>
      <w:r>
        <w:rPr>
          <w:rFonts w:asciiTheme="minorHAnsi" w:hAnsiTheme="minorHAnsi" w:cstheme="minorHAnsi"/>
          <w:i/>
          <w:color w:val="C00000"/>
        </w:rPr>
        <w:t xml:space="preserve"> are struggling with understanding the operational context of the problem </w:t>
      </w:r>
      <w:r w:rsidR="00F21840" w:rsidRPr="00F21840">
        <w:rPr>
          <w:rFonts w:asciiTheme="minorHAnsi" w:hAnsiTheme="minorHAnsi" w:cstheme="minorHAnsi"/>
          <w:i/>
          <w:color w:val="C00000"/>
          <w:lang w:val="en-US"/>
        </w:rPr>
        <w:t>may incorrectly represent the equation</w:t>
      </w:r>
      <w:r w:rsidR="00E947D2">
        <w:rPr>
          <w:rFonts w:asciiTheme="minorHAnsi" w:hAnsiTheme="minorHAnsi" w:cstheme="minorHAnsi"/>
          <w:i/>
          <w:color w:val="C00000"/>
          <w:lang w:val="en-US"/>
        </w:rPr>
        <w:t xml:space="preserve"> as 21 + 3 = 24 or 21 – 3 = 18</w:t>
      </w:r>
      <w:r w:rsidR="00F84DAD">
        <w:rPr>
          <w:rFonts w:asciiTheme="minorHAnsi" w:hAnsiTheme="minorHAnsi" w:cstheme="minorHAnsi"/>
          <w:i/>
          <w:color w:val="C00000"/>
          <w:lang w:val="en-US"/>
        </w:rPr>
        <w:t xml:space="preserve">. Students may use their knowledge of basic facts and divide, solving 21 </w:t>
      </w:r>
      <m:oMath>
        <m:r>
          <w:rPr>
            <w:rFonts w:ascii="Cambria Math" w:hAnsi="Cambria Math" w:cstheme="minorHAnsi"/>
            <w:color w:val="C00000"/>
            <w:lang w:val="en-US"/>
          </w:rPr>
          <m:t>÷</m:t>
        </m:r>
      </m:oMath>
      <w:r w:rsidR="00AE0295">
        <w:rPr>
          <w:rFonts w:asciiTheme="minorHAnsi" w:hAnsiTheme="minorHAnsi" w:cstheme="minorHAnsi"/>
          <w:i/>
          <w:color w:val="C00000"/>
          <w:lang w:val="en-US"/>
        </w:rPr>
        <w:t xml:space="preserve"> 3 instead of 21 x 3</w:t>
      </w:r>
      <w:r w:rsidR="00F84DAD">
        <w:rPr>
          <w:rFonts w:asciiTheme="minorHAnsi" w:hAnsiTheme="minorHAnsi" w:cstheme="minorHAnsi"/>
          <w:i/>
          <w:color w:val="C00000"/>
          <w:lang w:val="en-US"/>
        </w:rPr>
        <w:t>. In both instances, s</w:t>
      </w:r>
      <w:r w:rsidR="00F21840" w:rsidRPr="00F21840">
        <w:rPr>
          <w:rFonts w:asciiTheme="minorHAnsi" w:hAnsiTheme="minorHAnsi" w:cstheme="minorHAnsi"/>
          <w:i/>
          <w:color w:val="C00000"/>
          <w:lang w:val="en-US"/>
        </w:rPr>
        <w:t xml:space="preserve">tudents </w:t>
      </w:r>
      <w:r w:rsidR="00BF53CE">
        <w:rPr>
          <w:rFonts w:asciiTheme="minorHAnsi" w:hAnsiTheme="minorHAnsi" w:cstheme="minorHAnsi"/>
          <w:i/>
          <w:color w:val="C00000"/>
          <w:lang w:val="en-US"/>
        </w:rPr>
        <w:t xml:space="preserve">should be provided </w:t>
      </w:r>
      <w:r w:rsidR="00CF2E08">
        <w:rPr>
          <w:rFonts w:asciiTheme="minorHAnsi" w:hAnsiTheme="minorHAnsi" w:cstheme="minorHAnsi"/>
          <w:i/>
          <w:color w:val="C00000"/>
          <w:lang w:val="en-US"/>
        </w:rPr>
        <w:t xml:space="preserve">additional </w:t>
      </w:r>
      <w:r w:rsidR="00BF53CE">
        <w:rPr>
          <w:rFonts w:asciiTheme="minorHAnsi" w:hAnsiTheme="minorHAnsi" w:cstheme="minorHAnsi"/>
          <w:i/>
          <w:color w:val="C00000"/>
          <w:lang w:val="en-US"/>
        </w:rPr>
        <w:t>opportunities</w:t>
      </w:r>
      <w:r w:rsidR="00F21840" w:rsidRPr="00F21840">
        <w:rPr>
          <w:rFonts w:asciiTheme="minorHAnsi" w:hAnsiTheme="minorHAnsi" w:cstheme="minorHAnsi"/>
          <w:i/>
          <w:color w:val="C00000"/>
          <w:lang w:val="en-US"/>
        </w:rPr>
        <w:t xml:space="preserve"> to</w:t>
      </w:r>
      <w:r w:rsidR="00E947D2">
        <w:rPr>
          <w:rFonts w:asciiTheme="minorHAnsi" w:hAnsiTheme="minorHAnsi" w:cstheme="minorHAnsi"/>
          <w:i/>
          <w:color w:val="C00000"/>
          <w:lang w:val="en-US"/>
        </w:rPr>
        <w:t xml:space="preserve"> develop and</w:t>
      </w:r>
      <w:r w:rsidR="00F21840" w:rsidRPr="00F21840">
        <w:rPr>
          <w:rFonts w:asciiTheme="minorHAnsi" w:hAnsiTheme="minorHAnsi" w:cstheme="minorHAnsi"/>
          <w:i/>
          <w:color w:val="C00000"/>
          <w:lang w:val="en-US"/>
        </w:rPr>
        <w:t xml:space="preserve"> use strategies </w:t>
      </w:r>
      <w:r w:rsidR="00E947D2">
        <w:rPr>
          <w:rFonts w:asciiTheme="minorHAnsi" w:hAnsiTheme="minorHAnsi" w:cstheme="minorHAnsi"/>
          <w:i/>
          <w:color w:val="C00000"/>
          <w:lang w:val="en-US"/>
        </w:rPr>
        <w:t xml:space="preserve">for solving a variety of practical multiplication problems. </w:t>
      </w:r>
      <w:r w:rsidR="004A3D34">
        <w:rPr>
          <w:rFonts w:asciiTheme="minorHAnsi" w:hAnsiTheme="minorHAnsi" w:cstheme="minorHAnsi"/>
          <w:i/>
          <w:color w:val="C00000"/>
          <w:lang w:val="en-US"/>
        </w:rPr>
        <w:t xml:space="preserve">Using concrete materials to </w:t>
      </w:r>
      <w:r w:rsidR="00CF2E08">
        <w:rPr>
          <w:rFonts w:asciiTheme="minorHAnsi" w:hAnsiTheme="minorHAnsi" w:cstheme="minorHAnsi"/>
          <w:i/>
          <w:color w:val="C00000"/>
          <w:lang w:val="en-US"/>
        </w:rPr>
        <w:t xml:space="preserve">create groups or arrays that </w:t>
      </w:r>
      <w:r w:rsidR="004A3D34">
        <w:rPr>
          <w:rFonts w:asciiTheme="minorHAnsi" w:hAnsiTheme="minorHAnsi" w:cstheme="minorHAnsi"/>
          <w:i/>
          <w:color w:val="C00000"/>
          <w:lang w:val="en-US"/>
        </w:rPr>
        <w:t xml:space="preserve">represent practical problems and determine solutions </w:t>
      </w:r>
      <w:r w:rsidR="00CF2E08">
        <w:rPr>
          <w:rFonts w:asciiTheme="minorHAnsi" w:hAnsiTheme="minorHAnsi" w:cstheme="minorHAnsi"/>
          <w:i/>
          <w:color w:val="C00000"/>
          <w:lang w:val="en-US"/>
        </w:rPr>
        <w:t xml:space="preserve">will </w:t>
      </w:r>
      <w:r w:rsidR="004A3D34">
        <w:rPr>
          <w:rFonts w:asciiTheme="minorHAnsi" w:hAnsiTheme="minorHAnsi" w:cstheme="minorHAnsi"/>
          <w:i/>
          <w:color w:val="C00000"/>
          <w:lang w:val="en-US"/>
        </w:rPr>
        <w:t xml:space="preserve">help students </w:t>
      </w:r>
      <w:r w:rsidR="00CF2E08">
        <w:rPr>
          <w:rFonts w:asciiTheme="minorHAnsi" w:hAnsiTheme="minorHAnsi" w:cstheme="minorHAnsi"/>
          <w:i/>
          <w:color w:val="C00000"/>
          <w:lang w:val="en-US"/>
        </w:rPr>
        <w:t xml:space="preserve">to </w:t>
      </w:r>
      <w:r w:rsidR="004A3D34">
        <w:rPr>
          <w:rFonts w:asciiTheme="minorHAnsi" w:hAnsiTheme="minorHAnsi" w:cstheme="minorHAnsi"/>
          <w:i/>
          <w:color w:val="C00000"/>
          <w:lang w:val="en-US"/>
        </w:rPr>
        <w:t xml:space="preserve">develop meaning for </w:t>
      </w:r>
      <w:r w:rsidR="00CF2E08">
        <w:rPr>
          <w:rFonts w:asciiTheme="minorHAnsi" w:hAnsiTheme="minorHAnsi" w:cstheme="minorHAnsi"/>
          <w:i/>
          <w:color w:val="C00000"/>
          <w:lang w:val="en-US"/>
        </w:rPr>
        <w:t xml:space="preserve">the </w:t>
      </w:r>
      <w:r w:rsidR="004A3D34">
        <w:rPr>
          <w:rFonts w:asciiTheme="minorHAnsi" w:hAnsiTheme="minorHAnsi" w:cstheme="minorHAnsi"/>
          <w:i/>
          <w:color w:val="C00000"/>
          <w:lang w:val="en-US"/>
        </w:rPr>
        <w:t xml:space="preserve">operations. </w:t>
      </w:r>
      <w:r w:rsidR="00103650">
        <w:rPr>
          <w:rFonts w:asciiTheme="minorHAnsi" w:hAnsiTheme="minorHAnsi" w:cstheme="minorHAnsi"/>
          <w:i/>
          <w:color w:val="C00000"/>
          <w:lang w:val="en-US"/>
        </w:rPr>
        <w:t>Experiences that allow time for students to consider</w:t>
      </w:r>
      <w:r w:rsidR="00E947D2">
        <w:rPr>
          <w:rFonts w:asciiTheme="minorHAnsi" w:hAnsiTheme="minorHAnsi" w:cstheme="minorHAnsi"/>
          <w:i/>
          <w:color w:val="C00000"/>
          <w:lang w:val="en-US"/>
        </w:rPr>
        <w:t xml:space="preserve"> other students’ strategies and representations shared during number talks and classr</w:t>
      </w:r>
      <w:r w:rsidR="00103650">
        <w:rPr>
          <w:rFonts w:asciiTheme="minorHAnsi" w:hAnsiTheme="minorHAnsi" w:cstheme="minorHAnsi"/>
          <w:i/>
          <w:color w:val="C00000"/>
          <w:lang w:val="en-US"/>
        </w:rPr>
        <w:t xml:space="preserve">oom problem-solving discussions may </w:t>
      </w:r>
      <w:r w:rsidR="00CF2E08">
        <w:rPr>
          <w:rFonts w:asciiTheme="minorHAnsi" w:hAnsiTheme="minorHAnsi" w:cstheme="minorHAnsi"/>
          <w:i/>
          <w:color w:val="C00000"/>
          <w:lang w:val="en-US"/>
        </w:rPr>
        <w:t xml:space="preserve">also </w:t>
      </w:r>
      <w:r w:rsidR="00103650">
        <w:rPr>
          <w:rFonts w:asciiTheme="minorHAnsi" w:hAnsiTheme="minorHAnsi" w:cstheme="minorHAnsi"/>
          <w:i/>
          <w:color w:val="C00000"/>
          <w:lang w:val="en-US"/>
        </w:rPr>
        <w:t>be helpful.</w:t>
      </w:r>
    </w:p>
    <w:sectPr w:rsidR="00B7721B" w:rsidRPr="00CF2E08" w:rsidSect="008A69CF">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0BCF" w14:textId="77777777" w:rsidR="00BC086C" w:rsidRDefault="00BC086C" w:rsidP="003E062E">
      <w:pPr>
        <w:spacing w:after="0" w:line="240" w:lineRule="auto"/>
      </w:pPr>
      <w:r>
        <w:separator/>
      </w:r>
    </w:p>
  </w:endnote>
  <w:endnote w:type="continuationSeparator" w:id="0">
    <w:p w14:paraId="20D82C12" w14:textId="77777777" w:rsidR="00BC086C" w:rsidRDefault="00BC086C" w:rsidP="003E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4310" w14:textId="2C2AF70B" w:rsidR="003E062E" w:rsidRDefault="003E062E" w:rsidP="003E062E">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720B" w14:textId="77777777" w:rsidR="008A69CF" w:rsidRDefault="008A69CF" w:rsidP="008A69CF">
    <w:pPr>
      <w:pStyle w:val="Footer"/>
      <w:tabs>
        <w:tab w:val="clear" w:pos="9360"/>
        <w:tab w:val="right" w:pos="10800"/>
      </w:tabs>
      <w:spacing w:after="120"/>
    </w:pPr>
    <w:r>
      <w:t>Virginia Department of Education</w:t>
    </w:r>
    <w:r>
      <w:tab/>
    </w:r>
    <w:r>
      <w:tab/>
      <w:t>August 2020</w:t>
    </w:r>
  </w:p>
  <w:p w14:paraId="30EBD9F4" w14:textId="77777777" w:rsidR="008A69CF" w:rsidRDefault="008A69CF" w:rsidP="008A69CF">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5911" w14:textId="77777777" w:rsidR="00BC086C" w:rsidRDefault="00BC086C" w:rsidP="003E062E">
      <w:pPr>
        <w:spacing w:after="0" w:line="240" w:lineRule="auto"/>
      </w:pPr>
      <w:r>
        <w:separator/>
      </w:r>
    </w:p>
  </w:footnote>
  <w:footnote w:type="continuationSeparator" w:id="0">
    <w:p w14:paraId="7C5C15C8" w14:textId="77777777" w:rsidR="00BC086C" w:rsidRDefault="00BC086C" w:rsidP="003E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5E86BE3A"/>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76E25B6"/>
    <w:multiLevelType w:val="hybridMultilevel"/>
    <w:tmpl w:val="C4C2D22E"/>
    <w:lvl w:ilvl="0" w:tplc="A2925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2EA1"/>
    <w:multiLevelType w:val="hybridMultilevel"/>
    <w:tmpl w:val="18B42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084F81"/>
    <w:multiLevelType w:val="hybridMultilevel"/>
    <w:tmpl w:val="9E141640"/>
    <w:lvl w:ilvl="0" w:tplc="1006F4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B64F7"/>
    <w:multiLevelType w:val="hybridMultilevel"/>
    <w:tmpl w:val="13E0E25A"/>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71999"/>
    <w:multiLevelType w:val="hybridMultilevel"/>
    <w:tmpl w:val="750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FA97FED"/>
    <w:multiLevelType w:val="hybridMultilevel"/>
    <w:tmpl w:val="14009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9B24B9"/>
    <w:multiLevelType w:val="multilevel"/>
    <w:tmpl w:val="2BFA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A16D21"/>
    <w:multiLevelType w:val="hybridMultilevel"/>
    <w:tmpl w:val="92C28CF8"/>
    <w:lvl w:ilvl="0" w:tplc="14E4ED1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61263"/>
    <w:multiLevelType w:val="hybridMultilevel"/>
    <w:tmpl w:val="1AE2B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877ABB"/>
    <w:multiLevelType w:val="multilevel"/>
    <w:tmpl w:val="752E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35D54DA"/>
    <w:multiLevelType w:val="multilevel"/>
    <w:tmpl w:val="069E3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F78B9"/>
    <w:multiLevelType w:val="hybridMultilevel"/>
    <w:tmpl w:val="13E0E25A"/>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8733A"/>
    <w:multiLevelType w:val="multilevel"/>
    <w:tmpl w:val="B15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647B65"/>
    <w:multiLevelType w:val="hybridMultilevel"/>
    <w:tmpl w:val="79A07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115537"/>
    <w:multiLevelType w:val="hybridMultilevel"/>
    <w:tmpl w:val="AB5C8B1A"/>
    <w:lvl w:ilvl="0" w:tplc="EC2042AA">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C20465E"/>
    <w:multiLevelType w:val="hybridMultilevel"/>
    <w:tmpl w:val="D9A41E0C"/>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96C23"/>
    <w:multiLevelType w:val="multilevel"/>
    <w:tmpl w:val="ACD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831A6"/>
    <w:multiLevelType w:val="multilevel"/>
    <w:tmpl w:val="E6C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C647C6"/>
    <w:multiLevelType w:val="hybridMultilevel"/>
    <w:tmpl w:val="DCB47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9"/>
  </w:num>
  <w:num w:numId="4">
    <w:abstractNumId w:val="19"/>
  </w:num>
  <w:num w:numId="5">
    <w:abstractNumId w:val="22"/>
  </w:num>
  <w:num w:numId="6">
    <w:abstractNumId w:val="15"/>
  </w:num>
  <w:num w:numId="7">
    <w:abstractNumId w:val="6"/>
  </w:num>
  <w:num w:numId="8">
    <w:abstractNumId w:val="25"/>
  </w:num>
  <w:num w:numId="9">
    <w:abstractNumId w:val="17"/>
  </w:num>
  <w:num w:numId="10">
    <w:abstractNumId w:val="24"/>
  </w:num>
  <w:num w:numId="11">
    <w:abstractNumId w:val="14"/>
  </w:num>
  <w:num w:numId="12">
    <w:abstractNumId w:val="10"/>
  </w:num>
  <w:num w:numId="13">
    <w:abstractNumId w:val="18"/>
  </w:num>
  <w:num w:numId="14">
    <w:abstractNumId w:val="3"/>
  </w:num>
  <w:num w:numId="15">
    <w:abstractNumId w:val="23"/>
  </w:num>
  <w:num w:numId="16">
    <w:abstractNumId w:val="4"/>
  </w:num>
  <w:num w:numId="17">
    <w:abstractNumId w:val="2"/>
  </w:num>
  <w:num w:numId="18">
    <w:abstractNumId w:val="0"/>
  </w:num>
  <w:num w:numId="19">
    <w:abstractNumId w:val="16"/>
  </w:num>
  <w:num w:numId="20">
    <w:abstractNumId w:val="0"/>
  </w:num>
  <w:num w:numId="21">
    <w:abstractNumId w:val="5"/>
  </w:num>
  <w:num w:numId="22">
    <w:abstractNumId w:val="13"/>
  </w:num>
  <w:num w:numId="23">
    <w:abstractNumId w:val="7"/>
  </w:num>
  <w:num w:numId="24">
    <w:abstractNumId w:val="26"/>
  </w:num>
  <w:num w:numId="25">
    <w:abstractNumId w:val="20"/>
  </w:num>
  <w:num w:numId="26">
    <w:abstractNumId w:val="21"/>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2519"/>
    <w:rsid w:val="00033A80"/>
    <w:rsid w:val="00084286"/>
    <w:rsid w:val="000A2319"/>
    <w:rsid w:val="000B21A1"/>
    <w:rsid w:val="000B460D"/>
    <w:rsid w:val="00103650"/>
    <w:rsid w:val="00130385"/>
    <w:rsid w:val="00141A8E"/>
    <w:rsid w:val="00175193"/>
    <w:rsid w:val="0020683E"/>
    <w:rsid w:val="002254CF"/>
    <w:rsid w:val="00241AE2"/>
    <w:rsid w:val="0024346C"/>
    <w:rsid w:val="00271797"/>
    <w:rsid w:val="002727EA"/>
    <w:rsid w:val="002814AA"/>
    <w:rsid w:val="002A3CCB"/>
    <w:rsid w:val="002A67A5"/>
    <w:rsid w:val="002F4B05"/>
    <w:rsid w:val="00315B46"/>
    <w:rsid w:val="00330D27"/>
    <w:rsid w:val="00355C4F"/>
    <w:rsid w:val="003563CF"/>
    <w:rsid w:val="003A69CB"/>
    <w:rsid w:val="003E062E"/>
    <w:rsid w:val="003F4F9D"/>
    <w:rsid w:val="00401305"/>
    <w:rsid w:val="00432C88"/>
    <w:rsid w:val="00451590"/>
    <w:rsid w:val="00484E95"/>
    <w:rsid w:val="0049447E"/>
    <w:rsid w:val="004A3D34"/>
    <w:rsid w:val="004C076D"/>
    <w:rsid w:val="004E00C7"/>
    <w:rsid w:val="0051749D"/>
    <w:rsid w:val="00523124"/>
    <w:rsid w:val="005573F6"/>
    <w:rsid w:val="0062056C"/>
    <w:rsid w:val="0063015D"/>
    <w:rsid w:val="00660401"/>
    <w:rsid w:val="00663641"/>
    <w:rsid w:val="00682DC1"/>
    <w:rsid w:val="007024C3"/>
    <w:rsid w:val="0074431C"/>
    <w:rsid w:val="00746358"/>
    <w:rsid w:val="007565E4"/>
    <w:rsid w:val="0077096A"/>
    <w:rsid w:val="007A37AD"/>
    <w:rsid w:val="007B14FA"/>
    <w:rsid w:val="007B3F41"/>
    <w:rsid w:val="007D1F1E"/>
    <w:rsid w:val="007D6C6B"/>
    <w:rsid w:val="007E69A5"/>
    <w:rsid w:val="00837A6D"/>
    <w:rsid w:val="00847BBD"/>
    <w:rsid w:val="008652D1"/>
    <w:rsid w:val="00894A27"/>
    <w:rsid w:val="008A69CF"/>
    <w:rsid w:val="008B33DF"/>
    <w:rsid w:val="008E7794"/>
    <w:rsid w:val="008F2FD7"/>
    <w:rsid w:val="00920C79"/>
    <w:rsid w:val="00921AE1"/>
    <w:rsid w:val="00960D0C"/>
    <w:rsid w:val="00961FEA"/>
    <w:rsid w:val="00967DE8"/>
    <w:rsid w:val="0099277E"/>
    <w:rsid w:val="009A0517"/>
    <w:rsid w:val="009D3BDE"/>
    <w:rsid w:val="009F3125"/>
    <w:rsid w:val="00A02F8F"/>
    <w:rsid w:val="00A10AA0"/>
    <w:rsid w:val="00A2490F"/>
    <w:rsid w:val="00A4726F"/>
    <w:rsid w:val="00A66AE9"/>
    <w:rsid w:val="00A73E71"/>
    <w:rsid w:val="00A74642"/>
    <w:rsid w:val="00AA267F"/>
    <w:rsid w:val="00AD160F"/>
    <w:rsid w:val="00AD299A"/>
    <w:rsid w:val="00AE0295"/>
    <w:rsid w:val="00AE1B25"/>
    <w:rsid w:val="00B37610"/>
    <w:rsid w:val="00B45556"/>
    <w:rsid w:val="00B72594"/>
    <w:rsid w:val="00B73079"/>
    <w:rsid w:val="00B7721B"/>
    <w:rsid w:val="00B941BD"/>
    <w:rsid w:val="00BA6EF0"/>
    <w:rsid w:val="00BB711A"/>
    <w:rsid w:val="00BC086C"/>
    <w:rsid w:val="00BC69EA"/>
    <w:rsid w:val="00BF3199"/>
    <w:rsid w:val="00BF469C"/>
    <w:rsid w:val="00BF53CE"/>
    <w:rsid w:val="00C16BDE"/>
    <w:rsid w:val="00C22F64"/>
    <w:rsid w:val="00C40F79"/>
    <w:rsid w:val="00C456AA"/>
    <w:rsid w:val="00C871BC"/>
    <w:rsid w:val="00C9031D"/>
    <w:rsid w:val="00CB6DEB"/>
    <w:rsid w:val="00CF2E08"/>
    <w:rsid w:val="00D01C0E"/>
    <w:rsid w:val="00D43590"/>
    <w:rsid w:val="00D711DC"/>
    <w:rsid w:val="00D82D0B"/>
    <w:rsid w:val="00DA7BC6"/>
    <w:rsid w:val="00DB426B"/>
    <w:rsid w:val="00DD641A"/>
    <w:rsid w:val="00E61EA7"/>
    <w:rsid w:val="00E847BF"/>
    <w:rsid w:val="00E947D2"/>
    <w:rsid w:val="00EF1C4C"/>
    <w:rsid w:val="00F21840"/>
    <w:rsid w:val="00F22535"/>
    <w:rsid w:val="00F71651"/>
    <w:rsid w:val="00F72235"/>
    <w:rsid w:val="00F84DAD"/>
    <w:rsid w:val="00FA299D"/>
    <w:rsid w:val="00FC0DB4"/>
    <w:rsid w:val="00FC7D85"/>
    <w:rsid w:val="00FD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EE7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62E"/>
    <w:pPr>
      <w:spacing w:before="120" w:after="0" w:line="240" w:lineRule="auto"/>
      <w:outlineLvl w:val="0"/>
    </w:pPr>
    <w:rPr>
      <w:rFonts w:asciiTheme="minorHAnsi" w:hAnsiTheme="minorHAnsi" w:cstheme="minorHAnsi"/>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3E062E"/>
    <w:rPr>
      <w:rFonts w:asciiTheme="minorHAnsi" w:hAnsiTheme="minorHAnsi" w:cstheme="minorHAnsi"/>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F4F9D"/>
    <w:rPr>
      <w:color w:val="605E5C"/>
      <w:shd w:val="clear" w:color="auto" w:fill="E1DFDD"/>
    </w:rPr>
  </w:style>
  <w:style w:type="paragraph" w:styleId="NormalWeb">
    <w:name w:val="Normal (Web)"/>
    <w:basedOn w:val="Normal"/>
    <w:uiPriority w:val="99"/>
    <w:unhideWhenUsed/>
    <w:rsid w:val="003F4F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3038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30385"/>
    <w:rPr>
      <w:rFonts w:ascii="Times New Roman" w:hAnsi="Times New Roman" w:cs="Times New Roman"/>
      <w:b/>
      <w:bCs/>
      <w:sz w:val="20"/>
      <w:szCs w:val="20"/>
    </w:rPr>
  </w:style>
  <w:style w:type="character" w:customStyle="1" w:styleId="filetype">
    <w:name w:val="file_type"/>
    <w:basedOn w:val="DefaultParagraphFont"/>
    <w:rsid w:val="00F72235"/>
  </w:style>
  <w:style w:type="paragraph" w:customStyle="1" w:styleId="SOLNumber">
    <w:name w:val="SOL Number"/>
    <w:basedOn w:val="Normal"/>
    <w:link w:val="SOLNumberChar"/>
    <w:rsid w:val="000A2319"/>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0A2319"/>
    <w:rPr>
      <w:rFonts w:ascii="Times New Roman" w:eastAsia="Times New Roman" w:hAnsi="Times New Roman" w:cs="Times New Roman"/>
      <w:sz w:val="24"/>
      <w:szCs w:val="24"/>
      <w:lang w:val="en-US"/>
    </w:rPr>
  </w:style>
  <w:style w:type="paragraph" w:customStyle="1" w:styleId="Bullet1">
    <w:name w:val="Bullet 1"/>
    <w:basedOn w:val="Normal"/>
    <w:next w:val="Normal"/>
    <w:link w:val="Bullet1Char"/>
    <w:rsid w:val="000A2319"/>
    <w:pPr>
      <w:numPr>
        <w:numId w:val="1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0A2319"/>
    <w:rPr>
      <w:rFonts w:ascii="Times New Roman" w:eastAsia="Times" w:hAnsi="Times New Roman" w:cs="Times New Roman"/>
      <w:sz w:val="20"/>
      <w:szCs w:val="20"/>
      <w:lang w:val="en-US"/>
    </w:rPr>
  </w:style>
  <w:style w:type="paragraph" w:styleId="Header">
    <w:name w:val="header"/>
    <w:basedOn w:val="Normal"/>
    <w:link w:val="HeaderChar"/>
    <w:uiPriority w:val="99"/>
    <w:unhideWhenUsed/>
    <w:rsid w:val="003E0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2E"/>
  </w:style>
  <w:style w:type="paragraph" w:styleId="Footer">
    <w:name w:val="footer"/>
    <w:basedOn w:val="Normal"/>
    <w:link w:val="FooterChar"/>
    <w:uiPriority w:val="99"/>
    <w:unhideWhenUsed/>
    <w:rsid w:val="003E0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62E"/>
  </w:style>
  <w:style w:type="character" w:styleId="PlaceholderText">
    <w:name w:val="Placeholder Text"/>
    <w:basedOn w:val="DefaultParagraphFont"/>
    <w:uiPriority w:val="99"/>
    <w:semiHidden/>
    <w:rsid w:val="00F84DAD"/>
    <w:rPr>
      <w:color w:val="808080"/>
    </w:rPr>
  </w:style>
  <w:style w:type="character" w:styleId="UnresolvedMention">
    <w:name w:val="Unresolved Mention"/>
    <w:basedOn w:val="DefaultParagraphFont"/>
    <w:uiPriority w:val="99"/>
    <w:semiHidden/>
    <w:unhideWhenUsed/>
    <w:rsid w:val="00355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675">
      <w:bodyDiv w:val="1"/>
      <w:marLeft w:val="0"/>
      <w:marRight w:val="0"/>
      <w:marTop w:val="0"/>
      <w:marBottom w:val="0"/>
      <w:divBdr>
        <w:top w:val="none" w:sz="0" w:space="0" w:color="auto"/>
        <w:left w:val="none" w:sz="0" w:space="0" w:color="auto"/>
        <w:bottom w:val="none" w:sz="0" w:space="0" w:color="auto"/>
        <w:right w:val="none" w:sz="0" w:space="0" w:color="auto"/>
      </w:divBdr>
    </w:div>
    <w:div w:id="277222892">
      <w:bodyDiv w:val="1"/>
      <w:marLeft w:val="0"/>
      <w:marRight w:val="0"/>
      <w:marTop w:val="0"/>
      <w:marBottom w:val="0"/>
      <w:divBdr>
        <w:top w:val="none" w:sz="0" w:space="0" w:color="auto"/>
        <w:left w:val="none" w:sz="0" w:space="0" w:color="auto"/>
        <w:bottom w:val="none" w:sz="0" w:space="0" w:color="auto"/>
        <w:right w:val="none" w:sz="0" w:space="0" w:color="auto"/>
      </w:divBdr>
    </w:div>
    <w:div w:id="439645716">
      <w:bodyDiv w:val="1"/>
      <w:marLeft w:val="0"/>
      <w:marRight w:val="0"/>
      <w:marTop w:val="0"/>
      <w:marBottom w:val="0"/>
      <w:divBdr>
        <w:top w:val="none" w:sz="0" w:space="0" w:color="auto"/>
        <w:left w:val="none" w:sz="0" w:space="0" w:color="auto"/>
        <w:bottom w:val="none" w:sz="0" w:space="0" w:color="auto"/>
        <w:right w:val="none" w:sz="0" w:space="0" w:color="auto"/>
      </w:divBdr>
    </w:div>
    <w:div w:id="601692524">
      <w:bodyDiv w:val="1"/>
      <w:marLeft w:val="0"/>
      <w:marRight w:val="0"/>
      <w:marTop w:val="0"/>
      <w:marBottom w:val="0"/>
      <w:divBdr>
        <w:top w:val="none" w:sz="0" w:space="0" w:color="auto"/>
        <w:left w:val="none" w:sz="0" w:space="0" w:color="auto"/>
        <w:bottom w:val="none" w:sz="0" w:space="0" w:color="auto"/>
        <w:right w:val="none" w:sz="0" w:space="0" w:color="auto"/>
      </w:divBdr>
    </w:div>
    <w:div w:id="637415768">
      <w:bodyDiv w:val="1"/>
      <w:marLeft w:val="0"/>
      <w:marRight w:val="0"/>
      <w:marTop w:val="0"/>
      <w:marBottom w:val="0"/>
      <w:divBdr>
        <w:top w:val="none" w:sz="0" w:space="0" w:color="auto"/>
        <w:left w:val="none" w:sz="0" w:space="0" w:color="auto"/>
        <w:bottom w:val="none" w:sz="0" w:space="0" w:color="auto"/>
        <w:right w:val="none" w:sz="0" w:space="0" w:color="auto"/>
      </w:divBdr>
    </w:div>
    <w:div w:id="737216075">
      <w:bodyDiv w:val="1"/>
      <w:marLeft w:val="0"/>
      <w:marRight w:val="0"/>
      <w:marTop w:val="0"/>
      <w:marBottom w:val="0"/>
      <w:divBdr>
        <w:top w:val="none" w:sz="0" w:space="0" w:color="auto"/>
        <w:left w:val="none" w:sz="0" w:space="0" w:color="auto"/>
        <w:bottom w:val="none" w:sz="0" w:space="0" w:color="auto"/>
        <w:right w:val="none" w:sz="0" w:space="0" w:color="auto"/>
      </w:divBdr>
    </w:div>
    <w:div w:id="1232934186">
      <w:bodyDiv w:val="1"/>
      <w:marLeft w:val="0"/>
      <w:marRight w:val="0"/>
      <w:marTop w:val="0"/>
      <w:marBottom w:val="0"/>
      <w:divBdr>
        <w:top w:val="none" w:sz="0" w:space="0" w:color="auto"/>
        <w:left w:val="none" w:sz="0" w:space="0" w:color="auto"/>
        <w:bottom w:val="none" w:sz="0" w:space="0" w:color="auto"/>
        <w:right w:val="none" w:sz="0" w:space="0" w:color="auto"/>
      </w:divBdr>
    </w:div>
    <w:div w:id="1465391473">
      <w:bodyDiv w:val="1"/>
      <w:marLeft w:val="0"/>
      <w:marRight w:val="0"/>
      <w:marTop w:val="0"/>
      <w:marBottom w:val="0"/>
      <w:divBdr>
        <w:top w:val="none" w:sz="0" w:space="0" w:color="auto"/>
        <w:left w:val="none" w:sz="0" w:space="0" w:color="auto"/>
        <w:bottom w:val="none" w:sz="0" w:space="0" w:color="auto"/>
        <w:right w:val="none" w:sz="0" w:space="0" w:color="auto"/>
      </w:divBdr>
    </w:div>
    <w:div w:id="1671978939">
      <w:bodyDiv w:val="1"/>
      <w:marLeft w:val="0"/>
      <w:marRight w:val="0"/>
      <w:marTop w:val="0"/>
      <w:marBottom w:val="0"/>
      <w:divBdr>
        <w:top w:val="none" w:sz="0" w:space="0" w:color="auto"/>
        <w:left w:val="none" w:sz="0" w:space="0" w:color="auto"/>
        <w:bottom w:val="none" w:sz="0" w:space="0" w:color="auto"/>
        <w:right w:val="none" w:sz="0" w:space="0" w:color="auto"/>
      </w:divBdr>
    </w:div>
    <w:div w:id="2073499653">
      <w:bodyDiv w:val="1"/>
      <w:marLeft w:val="0"/>
      <w:marRight w:val="0"/>
      <w:marTop w:val="0"/>
      <w:marBottom w:val="0"/>
      <w:divBdr>
        <w:top w:val="none" w:sz="0" w:space="0" w:color="auto"/>
        <w:left w:val="none" w:sz="0" w:space="0" w:color="auto"/>
        <w:bottom w:val="none" w:sz="0" w:space="0" w:color="auto"/>
        <w:right w:val="none" w:sz="0" w:space="0" w:color="auto"/>
      </w:divBdr>
    </w:div>
    <w:div w:id="214507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48/638041054292370000" TargetMode="External"/><Relationship Id="rId18" Type="http://schemas.openxmlformats.org/officeDocument/2006/relationships/hyperlink" Target="https://www.doe.virginia.gov/home/showpublisheddocument/24478/638044681900530000" TargetMode="External"/><Relationship Id="rId3" Type="http://schemas.openxmlformats.org/officeDocument/2006/relationships/numbering" Target="numbering.xml"/><Relationship Id="rId21" Type="http://schemas.openxmlformats.org/officeDocument/2006/relationships/hyperlink" Target="https://www.doe.virginia.gov/home/showpublisheddocument/24366/63804467219833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8646/638041054284070000" TargetMode="External"/><Relationship Id="rId17" Type="http://schemas.openxmlformats.org/officeDocument/2006/relationships/hyperlink" Target="https://www.doe.virginia.gov/home/showpublisheddocument/24604/6380453357761700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virginia.gov/home/showpublisheddocument/24602/638045335771470000" TargetMode="External"/><Relationship Id="rId20" Type="http://schemas.openxmlformats.org/officeDocument/2006/relationships/hyperlink" Target="https://www.doe.virginia.gov/home/showpublisheddocument/24486/6380446819269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624/638039360758330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oe.virginia.gov/home/showpublisheddocument/24596/638045335754900000" TargetMode="External"/><Relationship Id="rId23" Type="http://schemas.openxmlformats.org/officeDocument/2006/relationships/footer" Target="footer2.xml"/><Relationship Id="rId10" Type="http://schemas.openxmlformats.org/officeDocument/2006/relationships/hyperlink" Target="https://www.doe.virginia.gov/home/showpublisheddocument/17622/638039360753800000" TargetMode="External"/><Relationship Id="rId19" Type="http://schemas.openxmlformats.org/officeDocument/2006/relationships/hyperlink" Target="https://www.doe.virginia.gov/home/showpublisheddocument/24482/638044681914170000" TargetMode="External"/><Relationship Id="rId4" Type="http://schemas.openxmlformats.org/officeDocument/2006/relationships/styles" Target="styles.xml"/><Relationship Id="rId9" Type="http://schemas.openxmlformats.org/officeDocument/2006/relationships/hyperlink" Target="https://www.doe.virginia.gov/home/showpublisheddocument/2958/637982463758330000" TargetMode="External"/><Relationship Id="rId14" Type="http://schemas.openxmlformats.org/officeDocument/2006/relationships/hyperlink" Target="https://www.doe.virginia.gov/home/showpublisheddocument/24586/63804471409920000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9EB5EB97-6139-4EC8-A017-B7F4CE7F15D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SOL 3.4d Quick Check</vt:lpstr>
    </vt:vector>
  </TitlesOfParts>
  <Company>Virginia Department of Education</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3.4d Quick Check</dc:title>
  <dc:creator>Virginia Department of Education</dc:creator>
  <cp:lastModifiedBy>Hodge, Virginia (DOE)</cp:lastModifiedBy>
  <cp:revision>2</cp:revision>
  <dcterms:created xsi:type="dcterms:W3CDTF">2023-01-04T19:29:00Z</dcterms:created>
  <dcterms:modified xsi:type="dcterms:W3CDTF">2023-01-04T19:29:00Z</dcterms:modified>
</cp:coreProperties>
</file>