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16AFD16C" w:rsidR="00B73079" w:rsidRPr="00D82D0B" w:rsidRDefault="00C75764" w:rsidP="0002488B">
      <w:pPr>
        <w:pStyle w:val="Title"/>
        <w:spacing w:after="120"/>
        <w:rPr>
          <w:rFonts w:asciiTheme="minorHAnsi" w:hAnsiTheme="minorHAnsi" w:cstheme="minorHAnsi"/>
          <w:b w:val="0"/>
        </w:rPr>
      </w:pPr>
      <w:hyperlink r:id="rId9" w:history="1">
        <w:r w:rsidR="00B941BD" w:rsidRPr="00D82D0B">
          <w:rPr>
            <w:rStyle w:val="Hyperlink"/>
            <w:rFonts w:asciiTheme="minorHAnsi" w:hAnsiTheme="minorHAnsi" w:cstheme="minorHAnsi"/>
          </w:rPr>
          <w:t xml:space="preserve">Standard of Learning </w:t>
        </w:r>
        <w:r w:rsidR="00E61EA7">
          <w:rPr>
            <w:rStyle w:val="Hyperlink"/>
            <w:rFonts w:asciiTheme="minorHAnsi" w:hAnsiTheme="minorHAnsi" w:cstheme="minorHAnsi"/>
          </w:rPr>
          <w:t>3.4a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D82D0B" w14:paraId="1EBB52B1" w14:textId="77777777" w:rsidTr="00E4385A">
        <w:trPr>
          <w:tblHeader/>
          <w:jc w:val="center"/>
        </w:trPr>
        <w:tc>
          <w:tcPr>
            <w:tcW w:w="10975" w:type="dxa"/>
          </w:tcPr>
          <w:p w14:paraId="00538253" w14:textId="51A63AB1"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0A2319">
              <w:rPr>
                <w:rFonts w:asciiTheme="minorHAnsi" w:hAnsiTheme="minorHAnsi" w:cstheme="minorHAnsi"/>
                <w:b/>
                <w:sz w:val="28"/>
                <w:szCs w:val="28"/>
              </w:rPr>
              <w:t>Computation and Estimation</w:t>
            </w:r>
          </w:p>
        </w:tc>
      </w:tr>
      <w:tr w:rsidR="00B73079" w:rsidRPr="00D82D0B" w14:paraId="23AC1D46" w14:textId="77777777" w:rsidTr="00E4385A">
        <w:trPr>
          <w:jc w:val="center"/>
        </w:trPr>
        <w:tc>
          <w:tcPr>
            <w:tcW w:w="10975" w:type="dxa"/>
            <w:shd w:val="clear" w:color="auto" w:fill="D9D9D9"/>
          </w:tcPr>
          <w:p w14:paraId="13600E0C" w14:textId="223957BE" w:rsidR="00B73079" w:rsidRPr="0002488B" w:rsidRDefault="00B941BD" w:rsidP="0002488B">
            <w:pPr>
              <w:pStyle w:val="Heading1"/>
              <w:outlineLvl w:val="0"/>
            </w:pPr>
            <w:r w:rsidRPr="0002488B">
              <w:t xml:space="preserve">Standard of Learning </w:t>
            </w:r>
            <w:r w:rsidR="003F4F9D" w:rsidRPr="0002488B">
              <w:t xml:space="preserve">(SOL) </w:t>
            </w:r>
            <w:r w:rsidR="000A2319" w:rsidRPr="0002488B">
              <w:t>3.4a</w:t>
            </w:r>
          </w:p>
          <w:p w14:paraId="29510150" w14:textId="44FB4363" w:rsidR="00B73079" w:rsidRPr="0002488B" w:rsidRDefault="00E974A8" w:rsidP="00E974A8">
            <w:pPr>
              <w:pStyle w:val="SOLNumber"/>
              <w:spacing w:after="120"/>
              <w:ind w:left="0" w:firstLine="0"/>
              <w:rPr>
                <w:rFonts w:ascii="Calibri" w:hAnsi="Calibri" w:cs="Calibri"/>
                <w:b/>
                <w:bCs/>
                <w:i/>
                <w:iCs/>
                <w:sz w:val="22"/>
                <w:szCs w:val="22"/>
              </w:rPr>
            </w:pPr>
            <w:r w:rsidRPr="0002488B">
              <w:rPr>
                <w:rFonts w:ascii="Calibri" w:hAnsi="Calibri" w:cs="Calibri"/>
                <w:b/>
                <w:i/>
                <w:sz w:val="22"/>
                <w:szCs w:val="22"/>
              </w:rPr>
              <w:t>The student will represent multiplication and division through 10 x 10, using a variety of approaches and models.</w:t>
            </w:r>
            <w:r w:rsidRPr="0002488B">
              <w:rPr>
                <w:rFonts w:ascii="Calibri" w:hAnsi="Calibri" w:cs="Calibri"/>
                <w:b/>
                <w:bCs/>
                <w:i/>
                <w:iCs/>
                <w:sz w:val="22"/>
                <w:szCs w:val="22"/>
              </w:rPr>
              <w:t xml:space="preserve"> </w:t>
            </w:r>
          </w:p>
        </w:tc>
      </w:tr>
      <w:tr w:rsidR="00B73079" w:rsidRPr="00D82D0B" w14:paraId="487519E0" w14:textId="77777777" w:rsidTr="00E4385A">
        <w:trPr>
          <w:jc w:val="center"/>
        </w:trPr>
        <w:tc>
          <w:tcPr>
            <w:tcW w:w="10975" w:type="dxa"/>
            <w:shd w:val="clear" w:color="auto" w:fill="F2F2F2"/>
          </w:tcPr>
          <w:p w14:paraId="1CEBDDA6" w14:textId="77777777" w:rsidR="00B73079" w:rsidRPr="007D6C6B" w:rsidRDefault="00B941BD" w:rsidP="0002488B">
            <w:pPr>
              <w:pStyle w:val="Heading1"/>
              <w:outlineLvl w:val="0"/>
            </w:pPr>
            <w:r w:rsidRPr="007D6C6B">
              <w:t xml:space="preserve">Grade Level Skills:  </w:t>
            </w:r>
          </w:p>
          <w:p w14:paraId="1FEE133E" w14:textId="1CBD10CA" w:rsidR="000A2319" w:rsidRPr="001B40BD" w:rsidRDefault="000A2319" w:rsidP="0002488B">
            <w:pPr>
              <w:pStyle w:val="Bullet1"/>
              <w:numPr>
                <w:ilvl w:val="0"/>
                <w:numId w:val="11"/>
              </w:numPr>
              <w:spacing w:before="0"/>
              <w:rPr>
                <w:rFonts w:asciiTheme="minorHAnsi" w:hAnsiTheme="minorHAnsi"/>
                <w:sz w:val="22"/>
                <w:szCs w:val="22"/>
              </w:rPr>
            </w:pPr>
            <w:r w:rsidRPr="001B40BD">
              <w:rPr>
                <w:rFonts w:asciiTheme="minorHAnsi" w:hAnsiTheme="minorHAnsi"/>
                <w:sz w:val="22"/>
                <w:szCs w:val="22"/>
              </w:rPr>
              <w:t xml:space="preserve">Represent multiplication using a variety of approaches and models (e.g., repeated addition, equal-sized groups, arrays, equal jumps on a number </w:t>
            </w:r>
            <w:r w:rsidR="0002488B">
              <w:rPr>
                <w:rFonts w:asciiTheme="minorHAnsi" w:hAnsiTheme="minorHAnsi"/>
                <w:sz w:val="22"/>
                <w:szCs w:val="22"/>
              </w:rPr>
              <w:t xml:space="preserve">line, skip counting). </w:t>
            </w:r>
          </w:p>
          <w:p w14:paraId="0B64FBC8" w14:textId="5BE418A1" w:rsidR="000A2319" w:rsidRPr="001B40BD" w:rsidRDefault="000A2319" w:rsidP="0002488B">
            <w:pPr>
              <w:pStyle w:val="Bullet1"/>
              <w:numPr>
                <w:ilvl w:val="0"/>
                <w:numId w:val="11"/>
              </w:numPr>
              <w:spacing w:before="0"/>
              <w:rPr>
                <w:rFonts w:asciiTheme="minorHAnsi" w:hAnsiTheme="minorHAnsi"/>
                <w:sz w:val="22"/>
                <w:szCs w:val="22"/>
              </w:rPr>
            </w:pPr>
            <w:r w:rsidRPr="001B40BD">
              <w:rPr>
                <w:rFonts w:asciiTheme="minorHAnsi" w:hAnsiTheme="minorHAnsi"/>
                <w:sz w:val="22"/>
                <w:szCs w:val="22"/>
              </w:rPr>
              <w:t>Represent division using a variety of approaches and models (e.g., repeated subtraction, e</w:t>
            </w:r>
            <w:r w:rsidR="0002488B">
              <w:rPr>
                <w:rFonts w:asciiTheme="minorHAnsi" w:hAnsiTheme="minorHAnsi"/>
                <w:sz w:val="22"/>
                <w:szCs w:val="22"/>
              </w:rPr>
              <w:t xml:space="preserve">qual sharing, equal groups). </w:t>
            </w:r>
          </w:p>
          <w:p w14:paraId="1FA2ED44" w14:textId="17383A1D" w:rsidR="00B73079" w:rsidRPr="000A2319" w:rsidRDefault="000A2319" w:rsidP="0002488B">
            <w:pPr>
              <w:pStyle w:val="Bullet1"/>
              <w:numPr>
                <w:ilvl w:val="0"/>
                <w:numId w:val="11"/>
              </w:numPr>
              <w:spacing w:before="0" w:after="120"/>
              <w:rPr>
                <w:rFonts w:asciiTheme="minorHAnsi" w:hAnsiTheme="minorHAnsi"/>
              </w:rPr>
            </w:pPr>
            <w:r w:rsidRPr="001B40BD">
              <w:rPr>
                <w:rFonts w:asciiTheme="minorHAnsi" w:hAnsiTheme="minorHAnsi"/>
                <w:sz w:val="22"/>
                <w:szCs w:val="22"/>
              </w:rPr>
              <w:t>Write three related equations (fact sentences) when given one equation (fact sentence) for multiplication or division (e.g., given 6 x 7 = 42, write 7 x 6 = 42,</w:t>
            </w:r>
            <w:r w:rsidR="0002488B">
              <w:rPr>
                <w:rFonts w:asciiTheme="minorHAnsi" w:hAnsiTheme="minorHAnsi"/>
                <w:sz w:val="22"/>
                <w:szCs w:val="22"/>
              </w:rPr>
              <w:t xml:space="preserve"> 42 ÷ 7 = 6, and 42 ÷ 6 = 7</w:t>
            </w:r>
            <w:r w:rsidR="00E70F03">
              <w:rPr>
                <w:rFonts w:asciiTheme="minorHAnsi" w:hAnsiTheme="minorHAnsi"/>
                <w:sz w:val="22"/>
                <w:szCs w:val="22"/>
              </w:rPr>
              <w:t>)</w:t>
            </w:r>
            <w:r w:rsidR="0002488B">
              <w:rPr>
                <w:rFonts w:asciiTheme="minorHAnsi" w:hAnsiTheme="minorHAnsi"/>
                <w:sz w:val="22"/>
                <w:szCs w:val="22"/>
              </w:rPr>
              <w:t xml:space="preserve">. </w:t>
            </w:r>
          </w:p>
        </w:tc>
      </w:tr>
      <w:tr w:rsidR="00B73079" w:rsidRPr="00D82D0B" w14:paraId="5116B994" w14:textId="77777777" w:rsidTr="00E4385A">
        <w:trPr>
          <w:jc w:val="center"/>
        </w:trPr>
        <w:tc>
          <w:tcPr>
            <w:tcW w:w="10975" w:type="dxa"/>
          </w:tcPr>
          <w:p w14:paraId="6A581B28" w14:textId="534C5920" w:rsidR="00B73079" w:rsidRPr="0002488B" w:rsidRDefault="00C75764" w:rsidP="0002488B">
            <w:pPr>
              <w:spacing w:before="120" w:after="120"/>
              <w:rPr>
                <w:rFonts w:asciiTheme="minorHAnsi" w:hAnsiTheme="minorHAnsi" w:cstheme="minorHAnsi"/>
                <w:sz w:val="28"/>
                <w:szCs w:val="28"/>
              </w:rPr>
            </w:pPr>
            <w:hyperlink w:anchor="_Just_in_Time" w:history="1">
              <w:r w:rsidR="00B941BD" w:rsidRPr="0002488B">
                <w:rPr>
                  <w:rStyle w:val="Hyperlink"/>
                  <w:rFonts w:asciiTheme="minorHAnsi" w:hAnsiTheme="minorHAnsi" w:cstheme="minorHAnsi"/>
                  <w:b/>
                  <w:sz w:val="28"/>
                  <w:szCs w:val="28"/>
                </w:rPr>
                <w:t>Just in Time Quick Check</w:t>
              </w:r>
            </w:hyperlink>
          </w:p>
        </w:tc>
      </w:tr>
      <w:tr w:rsidR="00B73079" w:rsidRPr="00D82D0B" w14:paraId="3F369AEC" w14:textId="77777777" w:rsidTr="00E4385A">
        <w:trPr>
          <w:jc w:val="center"/>
        </w:trPr>
        <w:tc>
          <w:tcPr>
            <w:tcW w:w="10975" w:type="dxa"/>
          </w:tcPr>
          <w:p w14:paraId="271DD9BB" w14:textId="329CAFD9" w:rsidR="00B73079" w:rsidRPr="0002488B" w:rsidRDefault="00C75764" w:rsidP="0002488B">
            <w:pPr>
              <w:spacing w:before="120" w:after="120"/>
              <w:rPr>
                <w:rFonts w:asciiTheme="minorHAnsi" w:hAnsiTheme="minorHAnsi" w:cstheme="minorHAnsi"/>
                <w:b/>
                <w:sz w:val="28"/>
                <w:szCs w:val="28"/>
              </w:rPr>
            </w:pPr>
            <w:hyperlink w:anchor="_Just_in_Time_1" w:history="1">
              <w:r w:rsidR="00B941BD" w:rsidRPr="0002488B">
                <w:rPr>
                  <w:rStyle w:val="Hyperlink"/>
                  <w:rFonts w:asciiTheme="minorHAnsi" w:hAnsiTheme="minorHAnsi" w:cstheme="minorHAnsi"/>
                  <w:b/>
                  <w:sz w:val="28"/>
                  <w:szCs w:val="28"/>
                </w:rPr>
                <w:t>Just in Time Quick Check Teacher Notes</w:t>
              </w:r>
              <w:r w:rsidR="00960D0C" w:rsidRPr="0002488B">
                <w:rPr>
                  <w:rStyle w:val="Hyperlink"/>
                  <w:rFonts w:asciiTheme="minorHAnsi" w:hAnsiTheme="minorHAnsi" w:cstheme="minorHAnsi"/>
                  <w:noProof/>
                  <w:sz w:val="28"/>
                  <w:szCs w:val="28"/>
                </w:rPr>
                <w:t xml:space="preserve"> </w:t>
              </w:r>
            </w:hyperlink>
          </w:p>
        </w:tc>
      </w:tr>
      <w:tr w:rsidR="00B73079" w:rsidRPr="00D82D0B" w14:paraId="332DCCEB" w14:textId="77777777" w:rsidTr="00E4385A">
        <w:trPr>
          <w:jc w:val="center"/>
        </w:trPr>
        <w:tc>
          <w:tcPr>
            <w:tcW w:w="10975" w:type="dxa"/>
          </w:tcPr>
          <w:p w14:paraId="2CE22E38" w14:textId="77777777" w:rsidR="00B73079" w:rsidRPr="007D6C6B" w:rsidRDefault="00B941BD" w:rsidP="0002488B">
            <w:pPr>
              <w:pStyle w:val="Heading1"/>
              <w:outlineLvl w:val="0"/>
            </w:pPr>
            <w:r w:rsidRPr="007D6C6B">
              <w:t xml:space="preserve">Supporting Resources: </w:t>
            </w:r>
          </w:p>
          <w:p w14:paraId="7C13F60D" w14:textId="060740D5" w:rsidR="00B73079" w:rsidRPr="00E974A8" w:rsidRDefault="00B941BD" w:rsidP="00D96F68">
            <w:pPr>
              <w:numPr>
                <w:ilvl w:val="0"/>
                <w:numId w:val="2"/>
              </w:numPr>
              <w:pBdr>
                <w:top w:val="nil"/>
                <w:left w:val="nil"/>
                <w:bottom w:val="nil"/>
                <w:right w:val="nil"/>
                <w:between w:val="nil"/>
              </w:pBdr>
              <w:rPr>
                <w:rFonts w:asciiTheme="minorHAnsi" w:hAnsiTheme="minorHAnsi" w:cstheme="minorHAnsi"/>
                <w:color w:val="000000"/>
              </w:rPr>
            </w:pPr>
            <w:r w:rsidRPr="00032519">
              <w:rPr>
                <w:rFonts w:asciiTheme="minorHAnsi" w:hAnsiTheme="minorHAnsi" w:cstheme="minorHAnsi"/>
                <w:color w:val="000000"/>
              </w:rPr>
              <w:t>VDOE M</w:t>
            </w:r>
            <w:r w:rsidRPr="00E974A8">
              <w:rPr>
                <w:rFonts w:asciiTheme="minorHAnsi" w:hAnsiTheme="minorHAnsi" w:cstheme="minorHAnsi"/>
                <w:color w:val="000000"/>
              </w:rPr>
              <w:t>athematics Instructional Plans (MIPS)</w:t>
            </w:r>
          </w:p>
          <w:p w14:paraId="5F4ED14B" w14:textId="05E3C8EA" w:rsidR="00E974A8" w:rsidRPr="00E974A8" w:rsidRDefault="00C75764" w:rsidP="00D96F68">
            <w:pPr>
              <w:numPr>
                <w:ilvl w:val="1"/>
                <w:numId w:val="2"/>
              </w:numPr>
              <w:pBdr>
                <w:top w:val="nil"/>
                <w:left w:val="nil"/>
                <w:bottom w:val="nil"/>
                <w:right w:val="nil"/>
                <w:between w:val="nil"/>
              </w:pBdr>
              <w:rPr>
                <w:rFonts w:asciiTheme="minorHAnsi" w:hAnsiTheme="minorHAnsi" w:cstheme="minorHAnsi"/>
                <w:color w:val="000000"/>
              </w:rPr>
            </w:pPr>
            <w:hyperlink r:id="rId10" w:history="1">
              <w:r w:rsidR="00E974A8" w:rsidRPr="00E974A8">
                <w:rPr>
                  <w:rStyle w:val="Hyperlink"/>
                  <w:rFonts w:asciiTheme="minorHAnsi" w:hAnsiTheme="minorHAnsi" w:cstheme="minorHAnsi"/>
                  <w:bdr w:val="none" w:sz="0" w:space="0" w:color="auto" w:frame="1"/>
                  <w:shd w:val="clear" w:color="auto" w:fill="FFFFFF"/>
                </w:rPr>
                <w:t>3.4a - Multiplication Representations</w:t>
              </w:r>
            </w:hyperlink>
            <w:r w:rsidR="00E974A8" w:rsidRPr="00E974A8">
              <w:rPr>
                <w:rStyle w:val="filetype"/>
                <w:rFonts w:asciiTheme="minorHAnsi" w:hAnsiTheme="minorHAnsi" w:cstheme="minorHAnsi"/>
                <w:color w:val="000000"/>
                <w:shd w:val="clear" w:color="auto" w:fill="FFFFFF"/>
              </w:rPr>
              <w:t> (Word)</w:t>
            </w:r>
            <w:r w:rsidR="00E974A8" w:rsidRPr="00E974A8">
              <w:rPr>
                <w:rFonts w:asciiTheme="minorHAnsi" w:hAnsiTheme="minorHAnsi" w:cstheme="minorHAnsi"/>
                <w:color w:val="000000"/>
                <w:shd w:val="clear" w:color="auto" w:fill="FFFFFF"/>
              </w:rPr>
              <w:t> / </w:t>
            </w:r>
            <w:hyperlink r:id="rId11" w:history="1">
              <w:r w:rsidR="00E974A8" w:rsidRPr="00E974A8">
                <w:rPr>
                  <w:rStyle w:val="Hyperlink"/>
                  <w:rFonts w:asciiTheme="minorHAnsi" w:hAnsiTheme="minorHAnsi" w:cstheme="minorHAnsi"/>
                  <w:bdr w:val="none" w:sz="0" w:space="0" w:color="auto" w:frame="1"/>
                  <w:shd w:val="clear" w:color="auto" w:fill="FFFFFF"/>
                </w:rPr>
                <w:t>PDF Version</w:t>
              </w:r>
            </w:hyperlink>
          </w:p>
          <w:p w14:paraId="7A7ACF72" w14:textId="77777777" w:rsidR="00E974A8" w:rsidRPr="00E974A8" w:rsidRDefault="00E974A8" w:rsidP="00D96F68">
            <w:pPr>
              <w:pStyle w:val="ListParagraph"/>
              <w:numPr>
                <w:ilvl w:val="0"/>
                <w:numId w:val="2"/>
              </w:numPr>
              <w:spacing w:before="0" w:line="240" w:lineRule="auto"/>
              <w:rPr>
                <w:rFonts w:asciiTheme="minorHAnsi" w:hAnsiTheme="minorHAnsi" w:cstheme="minorHAnsi"/>
                <w:color w:val="auto"/>
              </w:rPr>
            </w:pPr>
            <w:r w:rsidRPr="00E974A8">
              <w:rPr>
                <w:rFonts w:asciiTheme="minorHAnsi" w:hAnsiTheme="minorHAnsi" w:cstheme="minorHAnsi"/>
                <w:color w:val="auto"/>
                <w:bdr w:val="none" w:sz="0" w:space="0" w:color="auto" w:frame="1"/>
                <w:shd w:val="clear" w:color="auto" w:fill="FFFFFF"/>
              </w:rPr>
              <w:t>VDOE Co-teaching Mathematics Instructional Plans</w:t>
            </w:r>
            <w:r w:rsidRPr="00E974A8">
              <w:rPr>
                <w:rFonts w:asciiTheme="minorHAnsi" w:hAnsiTheme="minorHAnsi" w:cstheme="minorHAnsi"/>
                <w:color w:val="auto"/>
                <w:shd w:val="clear" w:color="auto" w:fill="FFFFFF"/>
              </w:rPr>
              <w:t> </w:t>
            </w:r>
          </w:p>
          <w:p w14:paraId="2D6D4FBD" w14:textId="67CC4C5A" w:rsidR="00A73E71" w:rsidRPr="00E974A8" w:rsidRDefault="00C75764" w:rsidP="00D96F68">
            <w:pPr>
              <w:pStyle w:val="ListParagraph"/>
              <w:numPr>
                <w:ilvl w:val="1"/>
                <w:numId w:val="2"/>
              </w:numPr>
              <w:spacing w:before="0" w:line="240" w:lineRule="auto"/>
              <w:rPr>
                <w:rFonts w:asciiTheme="minorHAnsi" w:hAnsiTheme="minorHAnsi" w:cstheme="minorHAnsi"/>
                <w:color w:val="000000"/>
              </w:rPr>
            </w:pPr>
            <w:hyperlink r:id="rId12" w:history="1">
              <w:r w:rsidR="00E974A8" w:rsidRPr="00E974A8">
                <w:rPr>
                  <w:rStyle w:val="Hyperlink"/>
                  <w:rFonts w:asciiTheme="minorHAnsi" w:hAnsiTheme="minorHAnsi" w:cstheme="minorHAnsi"/>
                  <w:bdr w:val="none" w:sz="0" w:space="0" w:color="auto" w:frame="1"/>
                  <w:shd w:val="clear" w:color="auto" w:fill="FFFFFF"/>
                </w:rPr>
                <w:t>3.4 - Multiplication and Division</w:t>
              </w:r>
            </w:hyperlink>
            <w:r w:rsidR="00E974A8" w:rsidRPr="00E974A8">
              <w:rPr>
                <w:rStyle w:val="filetype"/>
                <w:rFonts w:asciiTheme="minorHAnsi" w:hAnsiTheme="minorHAnsi" w:cstheme="minorHAnsi"/>
                <w:color w:val="000000"/>
                <w:shd w:val="clear" w:color="auto" w:fill="FFFFFF"/>
              </w:rPr>
              <w:t> (Word)</w:t>
            </w:r>
            <w:r w:rsidR="00E974A8" w:rsidRPr="00E974A8">
              <w:rPr>
                <w:rFonts w:asciiTheme="minorHAnsi" w:hAnsiTheme="minorHAnsi" w:cstheme="minorHAnsi"/>
                <w:color w:val="000000"/>
                <w:shd w:val="clear" w:color="auto" w:fill="FFFFFF"/>
              </w:rPr>
              <w:t> / </w:t>
            </w:r>
            <w:hyperlink r:id="rId13" w:history="1">
              <w:r w:rsidR="00E974A8" w:rsidRPr="00E974A8">
                <w:rPr>
                  <w:rStyle w:val="Hyperlink"/>
                  <w:rFonts w:asciiTheme="minorHAnsi" w:hAnsiTheme="minorHAnsi" w:cstheme="minorHAnsi"/>
                  <w:bdr w:val="none" w:sz="0" w:space="0" w:color="auto" w:frame="1"/>
                  <w:shd w:val="clear" w:color="auto" w:fill="FFFFFF"/>
                </w:rPr>
                <w:t>PDF Version</w:t>
              </w:r>
            </w:hyperlink>
          </w:p>
          <w:p w14:paraId="3E1D2F15" w14:textId="05A3BF3D" w:rsidR="00B73079" w:rsidRPr="00E974A8" w:rsidRDefault="00B941BD" w:rsidP="00D96F68">
            <w:pPr>
              <w:numPr>
                <w:ilvl w:val="0"/>
                <w:numId w:val="2"/>
              </w:numPr>
              <w:pBdr>
                <w:top w:val="nil"/>
                <w:left w:val="nil"/>
                <w:bottom w:val="nil"/>
                <w:right w:val="nil"/>
                <w:between w:val="nil"/>
              </w:pBdr>
              <w:rPr>
                <w:rFonts w:asciiTheme="minorHAnsi" w:hAnsiTheme="minorHAnsi" w:cstheme="minorHAnsi"/>
                <w:color w:val="000000"/>
              </w:rPr>
            </w:pPr>
            <w:r w:rsidRPr="00E974A8">
              <w:rPr>
                <w:rFonts w:asciiTheme="minorHAnsi" w:hAnsiTheme="minorHAnsi" w:cstheme="minorHAnsi"/>
                <w:color w:val="000000"/>
              </w:rPr>
              <w:t xml:space="preserve">VDOE Word Wall Cards: </w:t>
            </w:r>
            <w:r w:rsidR="000A2319" w:rsidRPr="00E974A8">
              <w:rPr>
                <w:rFonts w:asciiTheme="minorHAnsi" w:hAnsiTheme="minorHAnsi" w:cstheme="minorHAnsi"/>
                <w:color w:val="000000"/>
                <w:shd w:val="clear" w:color="auto" w:fill="FFFFFF"/>
              </w:rPr>
              <w:t>Grade 3  </w:t>
            </w:r>
            <w:hyperlink r:id="rId14" w:history="1">
              <w:r w:rsidR="000A2319" w:rsidRPr="00E974A8">
                <w:rPr>
                  <w:rStyle w:val="Hyperlink"/>
                  <w:rFonts w:asciiTheme="minorHAnsi" w:hAnsiTheme="minorHAnsi" w:cstheme="minorHAnsi"/>
                  <w:bdr w:val="none" w:sz="0" w:space="0" w:color="auto" w:frame="1"/>
                  <w:shd w:val="clear" w:color="auto" w:fill="FFFFFF"/>
                </w:rPr>
                <w:t>(Word)</w:t>
              </w:r>
            </w:hyperlink>
            <w:r w:rsidR="000A2319" w:rsidRPr="00E974A8">
              <w:rPr>
                <w:rFonts w:asciiTheme="minorHAnsi" w:hAnsiTheme="minorHAnsi" w:cstheme="minorHAnsi"/>
                <w:color w:val="000000"/>
                <w:shd w:val="clear" w:color="auto" w:fill="FFFFFF"/>
              </w:rPr>
              <w:t>  |  </w:t>
            </w:r>
            <w:hyperlink r:id="rId15" w:history="1">
              <w:r w:rsidR="000A2319" w:rsidRPr="00E974A8">
                <w:rPr>
                  <w:rStyle w:val="Hyperlink"/>
                  <w:rFonts w:asciiTheme="minorHAnsi" w:hAnsiTheme="minorHAnsi" w:cstheme="minorHAnsi"/>
                  <w:bdr w:val="none" w:sz="0" w:space="0" w:color="auto" w:frame="1"/>
                  <w:shd w:val="clear" w:color="auto" w:fill="FFFFFF"/>
                </w:rPr>
                <w:t>(PDF)</w:t>
              </w:r>
            </w:hyperlink>
          </w:p>
          <w:p w14:paraId="55EBBF63" w14:textId="004C5B53"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Multiply:  Product</w:t>
            </w:r>
          </w:p>
          <w:p w14:paraId="501A0ED5" w14:textId="30E2A1E9" w:rsidR="00032519" w:rsidRPr="008E60BD" w:rsidRDefault="00032519" w:rsidP="00D96F68">
            <w:pPr>
              <w:pStyle w:val="ListParagraph"/>
              <w:numPr>
                <w:ilvl w:val="1"/>
                <w:numId w:val="2"/>
              </w:numPr>
              <w:spacing w:before="0" w:line="240" w:lineRule="auto"/>
              <w:rPr>
                <w:rFonts w:asciiTheme="minorHAnsi" w:hAnsiTheme="minorHAnsi" w:cstheme="minorHAnsi"/>
                <w:color w:val="auto"/>
              </w:rPr>
            </w:pPr>
            <w:r w:rsidRPr="008E60BD">
              <w:rPr>
                <w:rFonts w:asciiTheme="minorHAnsi" w:hAnsiTheme="minorHAnsi" w:cstheme="minorHAnsi"/>
                <w:color w:val="auto"/>
              </w:rPr>
              <w:t>Multiplication: Set Model</w:t>
            </w:r>
          </w:p>
          <w:p w14:paraId="12B7E15D" w14:textId="61D22519"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Multiplication:  Array Model</w:t>
            </w:r>
          </w:p>
          <w:p w14:paraId="334D7A69" w14:textId="7A5193B4" w:rsidR="00032519" w:rsidRPr="008E60BD" w:rsidRDefault="00032519" w:rsidP="00D96F68">
            <w:pPr>
              <w:pStyle w:val="ListParagraph"/>
              <w:numPr>
                <w:ilvl w:val="1"/>
                <w:numId w:val="2"/>
              </w:numPr>
              <w:spacing w:before="0" w:line="240" w:lineRule="auto"/>
              <w:rPr>
                <w:rFonts w:asciiTheme="minorHAnsi" w:hAnsiTheme="minorHAnsi" w:cstheme="minorHAnsi"/>
                <w:color w:val="auto"/>
              </w:rPr>
            </w:pPr>
            <w:r w:rsidRPr="008E60BD">
              <w:rPr>
                <w:rFonts w:asciiTheme="minorHAnsi" w:hAnsiTheme="minorHAnsi" w:cstheme="minorHAnsi"/>
                <w:color w:val="auto"/>
              </w:rPr>
              <w:t>Multiplication:  Area (array) Model</w:t>
            </w:r>
          </w:p>
          <w:p w14:paraId="3E5DEEE1" w14:textId="576C21F6"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Multiplication:  Number Line Model</w:t>
            </w:r>
          </w:p>
          <w:p w14:paraId="34A1F452" w14:textId="78F5145B"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Divide:  Quotient</w:t>
            </w:r>
          </w:p>
          <w:p w14:paraId="4426CBAD" w14:textId="3C12A7EB"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Division:  Number Line and Array Models</w:t>
            </w:r>
          </w:p>
          <w:p w14:paraId="1F60762E" w14:textId="2585C65D"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Related Facts:  Addition/Subtraction</w:t>
            </w:r>
          </w:p>
          <w:p w14:paraId="7D1F41D7" w14:textId="5C23BDE3" w:rsidR="005573F6" w:rsidRPr="00032519" w:rsidRDefault="00032519" w:rsidP="00D96F68">
            <w:pPr>
              <w:pStyle w:val="ListParagraph"/>
              <w:numPr>
                <w:ilvl w:val="1"/>
                <w:numId w:val="2"/>
              </w:numPr>
              <w:spacing w:before="0" w:after="120" w:line="240" w:lineRule="auto"/>
              <w:contextualSpacing w:val="0"/>
              <w:rPr>
                <w:color w:val="0563C1" w:themeColor="hyperlink"/>
                <w:u w:val="single"/>
              </w:rPr>
            </w:pPr>
            <w:r w:rsidRPr="008E60BD">
              <w:rPr>
                <w:rFonts w:asciiTheme="minorHAnsi" w:hAnsiTheme="minorHAnsi" w:cstheme="minorHAnsi"/>
                <w:color w:val="auto"/>
              </w:rPr>
              <w:t>Related Facts:  Multiplication/Division</w:t>
            </w:r>
          </w:p>
        </w:tc>
      </w:tr>
      <w:tr w:rsidR="00B73079" w:rsidRPr="00D82D0B" w14:paraId="4D71E704" w14:textId="77777777" w:rsidTr="00E4385A">
        <w:trPr>
          <w:jc w:val="center"/>
        </w:trPr>
        <w:tc>
          <w:tcPr>
            <w:tcW w:w="10975" w:type="dxa"/>
          </w:tcPr>
          <w:p w14:paraId="7F1B17ED" w14:textId="2F3BE2DF" w:rsidR="00B73079" w:rsidRPr="00D82D0B" w:rsidRDefault="00033A80" w:rsidP="00D96F68">
            <w:pPr>
              <w:spacing w:before="120" w:after="120"/>
              <w:rPr>
                <w:rFonts w:asciiTheme="minorHAnsi" w:hAnsiTheme="minorHAnsi" w:cstheme="minorHAnsi"/>
              </w:rPr>
            </w:pPr>
            <w:r>
              <w:rPr>
                <w:rStyle w:val="Heading1Char"/>
              </w:rPr>
              <w:t>Supporting and Prerequisite SOL</w:t>
            </w:r>
            <w:r w:rsidR="00B941BD" w:rsidRPr="00D96F68">
              <w:rPr>
                <w:rFonts w:asciiTheme="minorHAnsi" w:hAnsiTheme="minorHAnsi" w:cstheme="minorHAnsi"/>
                <w:b/>
                <w:sz w:val="28"/>
                <w:szCs w:val="28"/>
              </w:rPr>
              <w:t>:</w:t>
            </w:r>
            <w:r w:rsidR="00B941BD" w:rsidRPr="00D82D0B">
              <w:rPr>
                <w:rFonts w:asciiTheme="minorHAnsi" w:hAnsiTheme="minorHAnsi" w:cstheme="minorHAnsi"/>
              </w:rPr>
              <w:t xml:space="preserve">  </w:t>
            </w:r>
            <w:hyperlink r:id="rId16" w:history="1">
              <w:r w:rsidR="00A73E71" w:rsidRPr="00E4385A">
                <w:rPr>
                  <w:rStyle w:val="Hyperlink"/>
                  <w:rFonts w:asciiTheme="minorHAnsi" w:hAnsiTheme="minorHAnsi" w:cstheme="minorHAnsi"/>
                </w:rPr>
                <w:t>3.4b</w:t>
              </w:r>
            </w:hyperlink>
            <w:r w:rsidR="00A73E71">
              <w:rPr>
                <w:rFonts w:asciiTheme="minorHAnsi" w:hAnsiTheme="minorHAnsi" w:cstheme="minorHAnsi"/>
              </w:rPr>
              <w:t xml:space="preserve">; </w:t>
            </w:r>
            <w:hyperlink r:id="rId17" w:history="1">
              <w:r w:rsidR="00A73E71" w:rsidRPr="00E4385A">
                <w:rPr>
                  <w:rStyle w:val="Hyperlink"/>
                  <w:rFonts w:asciiTheme="minorHAnsi" w:hAnsiTheme="minorHAnsi" w:cstheme="minorHAnsi"/>
                </w:rPr>
                <w:t>2.2a</w:t>
              </w:r>
            </w:hyperlink>
            <w:r w:rsidR="00A73E71">
              <w:rPr>
                <w:rFonts w:asciiTheme="minorHAnsi" w:hAnsiTheme="minorHAnsi" w:cstheme="minorHAnsi"/>
              </w:rPr>
              <w:t xml:space="preserve">; </w:t>
            </w:r>
            <w:hyperlink r:id="rId18" w:history="1">
              <w:r w:rsidR="00A73E71" w:rsidRPr="00E4385A">
                <w:rPr>
                  <w:rStyle w:val="Hyperlink"/>
                  <w:rFonts w:asciiTheme="minorHAnsi" w:hAnsiTheme="minorHAnsi" w:cstheme="minorHAnsi"/>
                </w:rPr>
                <w:t>2.6b</w:t>
              </w:r>
            </w:hyperlink>
            <w:r w:rsidR="00A73E71">
              <w:rPr>
                <w:rFonts w:asciiTheme="minorHAnsi" w:hAnsiTheme="minorHAnsi" w:cstheme="minorHAnsi"/>
              </w:rPr>
              <w:t xml:space="preserve">; </w:t>
            </w:r>
            <w:hyperlink r:id="rId19" w:history="1">
              <w:r w:rsidR="00A73E71" w:rsidRPr="00E4385A">
                <w:rPr>
                  <w:rStyle w:val="Hyperlink"/>
                  <w:rFonts w:asciiTheme="minorHAnsi" w:hAnsiTheme="minorHAnsi" w:cstheme="minorHAnsi"/>
                </w:rPr>
                <w:t>1.1d</w:t>
              </w:r>
            </w:hyperlink>
          </w:p>
        </w:tc>
      </w:tr>
    </w:tbl>
    <w:p w14:paraId="25B8717A" w14:textId="77777777" w:rsidR="00B73079" w:rsidRPr="00D82D0B" w:rsidRDefault="00B73079">
      <w:pPr>
        <w:rPr>
          <w:rFonts w:asciiTheme="minorHAnsi" w:hAnsiTheme="minorHAnsi" w:cstheme="minorHAnsi"/>
        </w:rPr>
      </w:pPr>
    </w:p>
    <w:p w14:paraId="2492DEFA" w14:textId="088BAE93" w:rsidR="00B73079" w:rsidRPr="00D82D0B" w:rsidRDefault="00B941BD">
      <w:pPr>
        <w:rPr>
          <w:rFonts w:asciiTheme="minorHAnsi" w:hAnsiTheme="minorHAnsi" w:cstheme="minorHAnsi"/>
        </w:rPr>
      </w:pPr>
      <w:r w:rsidRPr="00D82D0B">
        <w:rPr>
          <w:rFonts w:asciiTheme="minorHAnsi" w:hAnsiTheme="minorHAnsi" w:cstheme="minorHAnsi"/>
        </w:rPr>
        <w:br w:type="page"/>
      </w:r>
    </w:p>
    <w:p w14:paraId="3180D564" w14:textId="779FC657" w:rsidR="00B73079" w:rsidRPr="00D82D0B" w:rsidRDefault="0002488B" w:rsidP="0002488B">
      <w:pPr>
        <w:pStyle w:val="Heading1"/>
        <w:jc w:val="center"/>
      </w:pPr>
      <w:bookmarkStart w:id="0" w:name="bookmark=id.gjdgxs" w:colFirst="0" w:colLast="0"/>
      <w:bookmarkStart w:id="1" w:name="_Just_in_Time"/>
      <w:bookmarkEnd w:id="0"/>
      <w:bookmarkEnd w:id="1"/>
      <w:r>
        <w:lastRenderedPageBreak/>
        <w:t xml:space="preserve">SOL 3.4a - </w:t>
      </w:r>
      <w:r w:rsidR="00B941BD" w:rsidRPr="00D82D0B">
        <w:t>Just in Time Quick Check</w:t>
      </w:r>
    </w:p>
    <w:p w14:paraId="36873C7D" w14:textId="77777777" w:rsidR="00B73079" w:rsidRPr="00D82D0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71CB0AED" w14:textId="45858A13" w:rsidR="008432E2" w:rsidRDefault="00375C13" w:rsidP="000167E7">
      <w:pPr>
        <w:pStyle w:val="ListParagraph"/>
        <w:numPr>
          <w:ilvl w:val="0"/>
          <w:numId w:val="9"/>
        </w:numPr>
        <w:spacing w:before="0" w:after="4200"/>
        <w:rPr>
          <w:rFonts w:asciiTheme="minorHAnsi" w:hAnsiTheme="minorHAnsi" w:cstheme="minorHAnsi"/>
          <w:color w:val="auto"/>
          <w:sz w:val="28"/>
          <w:szCs w:val="28"/>
        </w:rPr>
      </w:pPr>
      <w:bookmarkStart w:id="2" w:name="bookmark=id.30j0zll" w:colFirst="0" w:colLast="0"/>
      <w:bookmarkEnd w:id="2"/>
      <w:r w:rsidRPr="001B40BD">
        <w:rPr>
          <w:rFonts w:asciiTheme="minorHAnsi" w:hAnsiTheme="minorHAnsi" w:cstheme="minorHAnsi"/>
          <w:color w:val="auto"/>
          <w:sz w:val="28"/>
          <w:szCs w:val="28"/>
        </w:rPr>
        <w:t>Represent 5 x 7</w:t>
      </w:r>
      <w:r w:rsidR="008432E2" w:rsidRPr="001B40BD">
        <w:rPr>
          <w:rFonts w:asciiTheme="minorHAnsi" w:hAnsiTheme="minorHAnsi" w:cstheme="minorHAnsi"/>
          <w:color w:val="auto"/>
          <w:sz w:val="28"/>
          <w:szCs w:val="28"/>
        </w:rPr>
        <w:t xml:space="preserve"> two different ways. </w:t>
      </w:r>
      <w:r w:rsidR="00BB27B0">
        <w:rPr>
          <w:rFonts w:asciiTheme="minorHAnsi" w:hAnsiTheme="minorHAnsi" w:cstheme="minorHAnsi"/>
          <w:color w:val="auto"/>
          <w:sz w:val="28"/>
          <w:szCs w:val="28"/>
        </w:rPr>
        <w:t>Use pictures and words to show your thinking.</w:t>
      </w:r>
    </w:p>
    <w:p w14:paraId="3D8AD508" w14:textId="4BD26D47" w:rsidR="00064260" w:rsidRDefault="00064260" w:rsidP="00064260">
      <w:pPr>
        <w:rPr>
          <w:rFonts w:asciiTheme="minorHAnsi" w:hAnsiTheme="minorHAnsi" w:cstheme="minorHAnsi"/>
          <w:sz w:val="28"/>
          <w:szCs w:val="28"/>
        </w:rPr>
      </w:pPr>
    </w:p>
    <w:p w14:paraId="41E27555" w14:textId="77777777" w:rsidR="000167E7" w:rsidRDefault="00375C13" w:rsidP="000167E7">
      <w:pPr>
        <w:pStyle w:val="ListParagraph"/>
        <w:numPr>
          <w:ilvl w:val="0"/>
          <w:numId w:val="9"/>
        </w:numPr>
        <w:spacing w:before="0" w:after="4200"/>
        <w:rPr>
          <w:rFonts w:asciiTheme="minorHAnsi" w:hAnsiTheme="minorHAnsi" w:cstheme="minorHAnsi"/>
          <w:color w:val="auto"/>
          <w:sz w:val="28"/>
          <w:szCs w:val="28"/>
        </w:rPr>
      </w:pPr>
      <w:r w:rsidRPr="001B40BD">
        <w:rPr>
          <w:rFonts w:asciiTheme="minorHAnsi" w:hAnsiTheme="minorHAnsi" w:cstheme="minorHAnsi"/>
          <w:color w:val="auto"/>
          <w:sz w:val="28"/>
          <w:szCs w:val="28"/>
        </w:rPr>
        <w:t xml:space="preserve">Represent </w:t>
      </w:r>
      <w:r w:rsidR="00F550C0" w:rsidRPr="001B40BD">
        <w:rPr>
          <w:rFonts w:asciiTheme="minorHAnsi" w:hAnsiTheme="minorHAnsi" w:cstheme="minorHAnsi"/>
          <w:color w:val="auto"/>
          <w:sz w:val="28"/>
          <w:szCs w:val="28"/>
        </w:rPr>
        <w:t>18</w:t>
      </w:r>
      <w:r w:rsidRPr="001B40BD">
        <w:rPr>
          <w:rFonts w:asciiTheme="minorHAnsi" w:hAnsiTheme="minorHAnsi" w:cstheme="minorHAnsi"/>
          <w:color w:val="auto"/>
          <w:sz w:val="28"/>
          <w:szCs w:val="28"/>
        </w:rPr>
        <w:t xml:space="preserve"> ÷ </w:t>
      </w:r>
      <w:r w:rsidR="00F550C0" w:rsidRPr="001B40BD">
        <w:rPr>
          <w:rFonts w:asciiTheme="minorHAnsi" w:hAnsiTheme="minorHAnsi" w:cstheme="minorHAnsi"/>
          <w:color w:val="auto"/>
          <w:sz w:val="28"/>
          <w:szCs w:val="28"/>
        </w:rPr>
        <w:t>3</w:t>
      </w:r>
      <w:r w:rsidR="008432E2" w:rsidRPr="001B40BD">
        <w:rPr>
          <w:rFonts w:asciiTheme="minorHAnsi" w:hAnsiTheme="minorHAnsi" w:cstheme="minorHAnsi"/>
          <w:color w:val="auto"/>
          <w:sz w:val="28"/>
          <w:szCs w:val="28"/>
        </w:rPr>
        <w:t xml:space="preserve"> two different ways.</w:t>
      </w:r>
      <w:r w:rsidR="000167E7">
        <w:rPr>
          <w:rFonts w:asciiTheme="minorHAnsi" w:hAnsiTheme="minorHAnsi" w:cstheme="minorHAnsi"/>
          <w:color w:val="auto"/>
          <w:sz w:val="28"/>
          <w:szCs w:val="28"/>
        </w:rPr>
        <w:t xml:space="preserve"> Use pictures and words to show your thinking.</w:t>
      </w:r>
    </w:p>
    <w:p w14:paraId="05FC3756" w14:textId="791BFDBF" w:rsidR="00375C13" w:rsidRDefault="00375C13" w:rsidP="000167E7">
      <w:pPr>
        <w:pStyle w:val="ListParagraph"/>
        <w:spacing w:before="0" w:after="4200"/>
        <w:rPr>
          <w:rFonts w:asciiTheme="minorHAnsi" w:hAnsiTheme="minorHAnsi" w:cstheme="minorHAnsi"/>
          <w:color w:val="auto"/>
          <w:sz w:val="28"/>
          <w:szCs w:val="28"/>
        </w:rPr>
      </w:pPr>
    </w:p>
    <w:p w14:paraId="57A8A17E" w14:textId="77777777" w:rsidR="00064260" w:rsidRPr="00064260" w:rsidRDefault="00064260" w:rsidP="00064260">
      <w:pPr>
        <w:rPr>
          <w:rFonts w:asciiTheme="minorHAnsi" w:hAnsiTheme="minorHAnsi" w:cstheme="minorHAnsi"/>
          <w:sz w:val="28"/>
          <w:szCs w:val="28"/>
        </w:rPr>
      </w:pPr>
    </w:p>
    <w:p w14:paraId="7FCD5F98" w14:textId="16ACD52A" w:rsidR="0054245C" w:rsidRPr="0054245C" w:rsidRDefault="008432E2" w:rsidP="0054245C">
      <w:pPr>
        <w:pStyle w:val="ListParagraph"/>
        <w:numPr>
          <w:ilvl w:val="0"/>
          <w:numId w:val="9"/>
        </w:numPr>
        <w:spacing w:before="0" w:after="2400" w:line="240" w:lineRule="auto"/>
        <w:contextualSpacing w:val="0"/>
        <w:rPr>
          <w:rFonts w:asciiTheme="minorHAnsi" w:hAnsiTheme="minorHAnsi" w:cstheme="minorHAnsi"/>
          <w:b/>
          <w:sz w:val="28"/>
          <w:szCs w:val="28"/>
        </w:rPr>
      </w:pPr>
      <w:r w:rsidRPr="000167E7">
        <w:rPr>
          <w:rFonts w:asciiTheme="minorHAnsi" w:hAnsiTheme="minorHAnsi" w:cstheme="minorHAnsi"/>
          <w:bCs/>
          <w:color w:val="auto"/>
          <w:sz w:val="28"/>
          <w:szCs w:val="28"/>
        </w:rPr>
        <w:t>Write the three related facts for 4 x 7 = 28.</w:t>
      </w:r>
    </w:p>
    <w:p w14:paraId="1FA9DBBE" w14:textId="77777777" w:rsidR="00B73079" w:rsidRPr="001B40BD" w:rsidRDefault="007D1F1E" w:rsidP="001B40BD">
      <w:pPr>
        <w:pStyle w:val="ListParagraph"/>
        <w:jc w:val="center"/>
        <w:rPr>
          <w:rFonts w:asciiTheme="minorHAnsi" w:hAnsiTheme="minorHAnsi" w:cstheme="minorHAnsi"/>
          <w:b/>
          <w:bCs/>
          <w:sz w:val="28"/>
          <w:szCs w:val="28"/>
        </w:rPr>
      </w:pPr>
      <w:r w:rsidRPr="0054245C">
        <w:br w:type="page"/>
      </w:r>
      <w:bookmarkStart w:id="3" w:name="_heading=h.1fob9te" w:colFirst="0" w:colLast="0"/>
      <w:bookmarkStart w:id="4" w:name="_Just_in_Time_1"/>
      <w:bookmarkEnd w:id="3"/>
      <w:bookmarkEnd w:id="4"/>
      <w:r w:rsidR="0002488B">
        <w:rPr>
          <w:rFonts w:asciiTheme="minorHAnsi" w:hAnsiTheme="minorHAnsi" w:cstheme="minorHAnsi"/>
          <w:b/>
          <w:sz w:val="28"/>
          <w:szCs w:val="28"/>
        </w:rPr>
        <w:lastRenderedPageBreak/>
        <w:t xml:space="preserve">SOL 3.4a - </w:t>
      </w:r>
      <w:r w:rsidR="00B941BD" w:rsidRPr="001B40BD">
        <w:rPr>
          <w:rFonts w:asciiTheme="minorHAnsi" w:hAnsiTheme="minorHAnsi" w:cstheme="minorHAnsi"/>
          <w:b/>
          <w:bCs/>
          <w:color w:val="auto"/>
          <w:sz w:val="28"/>
          <w:szCs w:val="28"/>
        </w:rPr>
        <w:t>Just in Time Quick Check Teacher Notes</w:t>
      </w:r>
    </w:p>
    <w:p w14:paraId="6FE4411B" w14:textId="48E2B9EA" w:rsidR="005902D8" w:rsidRDefault="00F71651" w:rsidP="0054245C">
      <w:pPr>
        <w:spacing w:after="120"/>
        <w:jc w:val="center"/>
        <w:rPr>
          <w:b/>
          <w:color w:val="C00000"/>
        </w:rPr>
      </w:pPr>
      <w:r>
        <w:rPr>
          <w:b/>
          <w:color w:val="C00000"/>
        </w:rPr>
        <w:t>Common Error</w:t>
      </w:r>
      <w:r w:rsidR="0002488B">
        <w:rPr>
          <w:b/>
          <w:color w:val="C00000"/>
        </w:rPr>
        <w:t>s</w:t>
      </w:r>
      <w:r>
        <w:rPr>
          <w:b/>
          <w:color w:val="C00000"/>
        </w:rPr>
        <w:t>/Misconceptions and their Possible Indications</w:t>
      </w:r>
    </w:p>
    <w:p w14:paraId="2B20BE22" w14:textId="38306841" w:rsidR="000A1218" w:rsidRPr="000A1218" w:rsidRDefault="000A1218" w:rsidP="007543F5">
      <w:pPr>
        <w:pStyle w:val="ListParagraph"/>
        <w:numPr>
          <w:ilvl w:val="0"/>
          <w:numId w:val="23"/>
        </w:numPr>
        <w:spacing w:before="0" w:after="120"/>
        <w:rPr>
          <w:rFonts w:ascii="Calibri" w:hAnsi="Calibri" w:cs="Calibri"/>
          <w:color w:val="auto"/>
          <w:sz w:val="28"/>
          <w:szCs w:val="28"/>
        </w:rPr>
      </w:pPr>
      <w:r w:rsidRPr="000A1218">
        <w:rPr>
          <w:rFonts w:ascii="Calibri" w:hAnsi="Calibri" w:cs="Calibri"/>
          <w:color w:val="auto"/>
          <w:sz w:val="28"/>
          <w:szCs w:val="28"/>
        </w:rPr>
        <w:t xml:space="preserve">Represent 5 x 7 two different ways. </w:t>
      </w:r>
      <w:r w:rsidR="008D4864">
        <w:rPr>
          <w:rFonts w:ascii="Calibri" w:hAnsi="Calibri" w:cs="Calibri"/>
          <w:color w:val="auto"/>
          <w:sz w:val="28"/>
          <w:szCs w:val="28"/>
        </w:rPr>
        <w:t>Use pictures and words to show your thinking.</w:t>
      </w:r>
    </w:p>
    <w:p w14:paraId="270CB3BA" w14:textId="2200E2A0" w:rsidR="00E15EB7" w:rsidRDefault="00E15EB7" w:rsidP="0054245C">
      <w:pPr>
        <w:autoSpaceDE w:val="0"/>
        <w:autoSpaceDN w:val="0"/>
        <w:adjustRightInd w:val="0"/>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 variety of responses should be considered correct, including but not limited to:</w:t>
      </w:r>
    </w:p>
    <w:p w14:paraId="4E9C59ED" w14:textId="44B9B464" w:rsidR="00E15EB7" w:rsidRDefault="00E15EB7" w:rsidP="0054245C">
      <w:pPr>
        <w:pStyle w:val="ListParagraph"/>
        <w:numPr>
          <w:ilvl w:val="0"/>
          <w:numId w:val="27"/>
        </w:numPr>
        <w:autoSpaceDE w:val="0"/>
        <w:autoSpaceDN w:val="0"/>
        <w:adjustRightInd w:val="0"/>
        <w:spacing w:after="120" w:line="276" w:lineRule="auto"/>
        <w:rPr>
          <w:rFonts w:asciiTheme="minorHAnsi" w:hAnsiTheme="minorHAnsi" w:cstheme="minorHAnsi"/>
          <w:i/>
          <w:color w:val="C00000"/>
        </w:rPr>
      </w:pPr>
      <w:r>
        <w:rPr>
          <w:rFonts w:asciiTheme="minorHAnsi" w:hAnsiTheme="minorHAnsi" w:cstheme="minorHAnsi"/>
          <w:i/>
          <w:color w:val="C00000"/>
        </w:rPr>
        <w:t>Models and/ or contexts that represent five sets/groups/rows/jumps of seven OR seven sets/groups/rows/jumps of five;</w:t>
      </w:r>
      <w:r w:rsidR="0037194A">
        <w:rPr>
          <w:rFonts w:asciiTheme="minorHAnsi" w:hAnsiTheme="minorHAnsi" w:cstheme="minorHAnsi"/>
          <w:i/>
          <w:color w:val="C00000"/>
        </w:rPr>
        <w:t xml:space="preserve"> and</w:t>
      </w:r>
    </w:p>
    <w:p w14:paraId="2CC5E146" w14:textId="6A840075" w:rsidR="00E15EB7" w:rsidRPr="00E15EB7" w:rsidRDefault="00E15EB7" w:rsidP="0054245C">
      <w:pPr>
        <w:pStyle w:val="ListParagraph"/>
        <w:numPr>
          <w:ilvl w:val="0"/>
          <w:numId w:val="27"/>
        </w:numPr>
        <w:autoSpaceDE w:val="0"/>
        <w:autoSpaceDN w:val="0"/>
        <w:adjustRightInd w:val="0"/>
        <w:spacing w:after="120" w:line="276" w:lineRule="auto"/>
        <w:rPr>
          <w:rFonts w:asciiTheme="minorHAnsi" w:hAnsiTheme="minorHAnsi" w:cstheme="minorHAnsi"/>
          <w:i/>
          <w:color w:val="C00000"/>
        </w:rPr>
      </w:pPr>
      <w:r>
        <w:rPr>
          <w:rFonts w:asciiTheme="minorHAnsi" w:hAnsiTheme="minorHAnsi" w:cstheme="minorHAnsi"/>
          <w:i/>
          <w:color w:val="C00000"/>
        </w:rPr>
        <w:t>Models and/or contexts that use a multiplicative comparison (e.g., Sue has 5 pencils and Joe has 7 times as many pencils as Sue; Joe has 7 pencils and Sue has 5 times as many pencils as Sue)</w:t>
      </w:r>
      <w:r w:rsidR="0037194A">
        <w:rPr>
          <w:rFonts w:asciiTheme="minorHAnsi" w:hAnsiTheme="minorHAnsi" w:cstheme="minorHAnsi"/>
          <w:i/>
          <w:color w:val="C00000"/>
        </w:rPr>
        <w:t>.</w:t>
      </w:r>
      <w:r>
        <w:rPr>
          <w:rFonts w:asciiTheme="minorHAnsi" w:hAnsiTheme="minorHAnsi" w:cstheme="minorHAnsi"/>
          <w:i/>
          <w:color w:val="C00000"/>
        </w:rPr>
        <w:t xml:space="preserve"> </w:t>
      </w:r>
    </w:p>
    <w:p w14:paraId="7F209CC1" w14:textId="5C9A5070" w:rsidR="00F336EB" w:rsidRDefault="007543F5" w:rsidP="0054245C">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rPr>
        <w:t>S</w:t>
      </w:r>
      <w:r w:rsidR="008F0208">
        <w:rPr>
          <w:rFonts w:asciiTheme="minorHAnsi" w:hAnsiTheme="minorHAnsi" w:cstheme="minorHAnsi"/>
          <w:i/>
          <w:color w:val="C00000"/>
        </w:rPr>
        <w:t>tudents who</w:t>
      </w:r>
      <w:r w:rsidR="00695A7A" w:rsidRPr="00695A7A">
        <w:rPr>
          <w:rFonts w:asciiTheme="minorHAnsi" w:hAnsiTheme="minorHAnsi" w:cstheme="minorHAnsi"/>
          <w:i/>
          <w:color w:val="C00000"/>
        </w:rPr>
        <w:t xml:space="preserve"> add the two digits and </w:t>
      </w:r>
      <w:r w:rsidR="008F0208">
        <w:rPr>
          <w:rFonts w:asciiTheme="minorHAnsi" w:hAnsiTheme="minorHAnsi" w:cstheme="minorHAnsi"/>
          <w:i/>
          <w:color w:val="C00000"/>
        </w:rPr>
        <w:t>represent an addition expression need instruction in the</w:t>
      </w:r>
      <w:r w:rsidR="00695A7A" w:rsidRPr="00695A7A">
        <w:rPr>
          <w:rFonts w:asciiTheme="minorHAnsi" w:hAnsiTheme="minorHAnsi" w:cstheme="minorHAnsi"/>
          <w:i/>
          <w:color w:val="C00000"/>
        </w:rPr>
        <w:t xml:space="preserve"> m</w:t>
      </w:r>
      <w:r w:rsidR="008F0208">
        <w:rPr>
          <w:rFonts w:asciiTheme="minorHAnsi" w:hAnsiTheme="minorHAnsi" w:cstheme="minorHAnsi"/>
          <w:i/>
          <w:color w:val="C00000"/>
        </w:rPr>
        <w:t>eaning of the operational symbol. Using context to help students represent and make meanin</w:t>
      </w:r>
      <w:r w:rsidR="00D9361D">
        <w:rPr>
          <w:rFonts w:asciiTheme="minorHAnsi" w:hAnsiTheme="minorHAnsi" w:cstheme="minorHAnsi"/>
          <w:i/>
          <w:color w:val="C00000"/>
        </w:rPr>
        <w:t>g for operations</w:t>
      </w:r>
      <w:r w:rsidR="0090004E">
        <w:rPr>
          <w:rFonts w:asciiTheme="minorHAnsi" w:hAnsiTheme="minorHAnsi" w:cstheme="minorHAnsi"/>
          <w:i/>
          <w:color w:val="C00000"/>
        </w:rPr>
        <w:t xml:space="preserve"> may be</w:t>
      </w:r>
      <w:r w:rsidR="00D9361D">
        <w:rPr>
          <w:rFonts w:asciiTheme="minorHAnsi" w:hAnsiTheme="minorHAnsi" w:cstheme="minorHAnsi"/>
          <w:i/>
          <w:color w:val="C00000"/>
        </w:rPr>
        <w:t xml:space="preserve"> helpful. </w:t>
      </w:r>
      <w:r w:rsidR="00F336EB" w:rsidRPr="007F518F">
        <w:rPr>
          <w:rFonts w:asciiTheme="minorHAnsi" w:hAnsiTheme="minorHAnsi" w:cstheme="minorHAnsi"/>
          <w:i/>
          <w:color w:val="C00000"/>
          <w:lang w:val="en-US"/>
        </w:rPr>
        <w:t>Sets of counters, number lines to skip count and relate to multiplication</w:t>
      </w:r>
      <w:r w:rsidR="00F336EB">
        <w:rPr>
          <w:rFonts w:asciiTheme="minorHAnsi" w:hAnsiTheme="minorHAnsi" w:cstheme="minorHAnsi"/>
          <w:i/>
          <w:color w:val="C00000"/>
          <w:lang w:val="en-US"/>
        </w:rPr>
        <w:t>,</w:t>
      </w:r>
      <w:r w:rsidR="00F336EB" w:rsidRPr="007F518F">
        <w:rPr>
          <w:rFonts w:asciiTheme="minorHAnsi" w:hAnsiTheme="minorHAnsi" w:cstheme="minorHAnsi"/>
          <w:i/>
          <w:color w:val="C00000"/>
          <w:lang w:val="en-US"/>
        </w:rPr>
        <w:t xml:space="preserve"> and arrays/area models will</w:t>
      </w:r>
      <w:r w:rsidR="00F336EB">
        <w:rPr>
          <w:rFonts w:asciiTheme="minorHAnsi" w:hAnsiTheme="minorHAnsi" w:cstheme="minorHAnsi"/>
          <w:i/>
          <w:color w:val="C00000"/>
          <w:lang w:val="en-US"/>
        </w:rPr>
        <w:t xml:space="preserve"> </w:t>
      </w:r>
      <w:r w:rsidR="00F336EB" w:rsidRPr="007F518F">
        <w:rPr>
          <w:rFonts w:asciiTheme="minorHAnsi" w:hAnsiTheme="minorHAnsi" w:cstheme="minorHAnsi"/>
          <w:i/>
          <w:color w:val="C00000"/>
          <w:lang w:val="en-US"/>
        </w:rPr>
        <w:t>aid students in solving problems involving multiplication</w:t>
      </w:r>
      <w:r w:rsidR="008D4864">
        <w:rPr>
          <w:rFonts w:asciiTheme="minorHAnsi" w:hAnsiTheme="minorHAnsi" w:cstheme="minorHAnsi"/>
          <w:i/>
          <w:color w:val="C00000"/>
          <w:lang w:val="en-US"/>
        </w:rPr>
        <w:t xml:space="preserve"> and foster understanding of multiple representations</w:t>
      </w:r>
      <w:r w:rsidR="00F336EB" w:rsidRPr="007F518F">
        <w:rPr>
          <w:rFonts w:asciiTheme="minorHAnsi" w:hAnsiTheme="minorHAnsi" w:cstheme="minorHAnsi"/>
          <w:i/>
          <w:color w:val="C00000"/>
          <w:lang w:val="en-US"/>
        </w:rPr>
        <w:t xml:space="preserve">. Students should represent the model used as a drawing </w:t>
      </w:r>
      <w:r w:rsidR="00F336EB">
        <w:rPr>
          <w:rFonts w:asciiTheme="minorHAnsi" w:hAnsiTheme="minorHAnsi" w:cstheme="minorHAnsi"/>
          <w:i/>
          <w:color w:val="C00000"/>
          <w:lang w:val="en-US"/>
        </w:rPr>
        <w:t>and/</w:t>
      </w:r>
      <w:r w:rsidR="00F336EB" w:rsidRPr="007F518F">
        <w:rPr>
          <w:rFonts w:asciiTheme="minorHAnsi" w:hAnsiTheme="minorHAnsi" w:cstheme="minorHAnsi"/>
          <w:i/>
          <w:color w:val="C00000"/>
          <w:lang w:val="en-US"/>
        </w:rPr>
        <w:t>or equation to</w:t>
      </w:r>
      <w:r w:rsidR="00F336EB">
        <w:rPr>
          <w:rFonts w:asciiTheme="minorHAnsi" w:hAnsiTheme="minorHAnsi" w:cstheme="minorHAnsi"/>
          <w:i/>
          <w:color w:val="C00000"/>
          <w:lang w:val="en-US"/>
        </w:rPr>
        <w:t xml:space="preserve"> </w:t>
      </w:r>
      <w:r w:rsidR="00F336EB" w:rsidRPr="007F518F">
        <w:rPr>
          <w:rFonts w:asciiTheme="minorHAnsi" w:hAnsiTheme="minorHAnsi" w:cstheme="minorHAnsi"/>
          <w:i/>
          <w:color w:val="C00000"/>
          <w:lang w:val="en-US"/>
        </w:rPr>
        <w:t>find the solution.</w:t>
      </w:r>
      <w:r w:rsidR="00304B06">
        <w:rPr>
          <w:rFonts w:asciiTheme="minorHAnsi" w:hAnsiTheme="minorHAnsi" w:cstheme="minorHAnsi"/>
          <w:i/>
          <w:color w:val="C00000"/>
          <w:lang w:val="en-US"/>
        </w:rPr>
        <w:t xml:space="preserve"> </w:t>
      </w:r>
      <w:r w:rsidR="00304B06" w:rsidRPr="007F518F">
        <w:rPr>
          <w:rFonts w:asciiTheme="minorHAnsi" w:hAnsiTheme="minorHAnsi" w:cstheme="minorHAnsi"/>
          <w:i/>
          <w:color w:val="C00000"/>
          <w:lang w:val="en-US"/>
        </w:rPr>
        <w:t>Encourage students to solve these problems in different ways t</w:t>
      </w:r>
      <w:r w:rsidR="00304B06">
        <w:rPr>
          <w:rFonts w:asciiTheme="minorHAnsi" w:hAnsiTheme="minorHAnsi" w:cstheme="minorHAnsi"/>
          <w:i/>
          <w:color w:val="C00000"/>
          <w:lang w:val="en-US"/>
        </w:rPr>
        <w:t>o show the same idea,</w:t>
      </w:r>
      <w:r w:rsidR="00304B06" w:rsidRPr="007F518F">
        <w:rPr>
          <w:rFonts w:asciiTheme="minorHAnsi" w:hAnsiTheme="minorHAnsi" w:cstheme="minorHAnsi"/>
          <w:i/>
          <w:color w:val="C00000"/>
          <w:lang w:val="en-US"/>
        </w:rPr>
        <w:t xml:space="preserve"> to</w:t>
      </w:r>
      <w:r w:rsidR="00304B06">
        <w:rPr>
          <w:rFonts w:asciiTheme="minorHAnsi" w:hAnsiTheme="minorHAnsi" w:cstheme="minorHAnsi"/>
          <w:i/>
          <w:color w:val="C00000"/>
          <w:lang w:val="en-US"/>
        </w:rPr>
        <w:t xml:space="preserve"> </w:t>
      </w:r>
      <w:r w:rsidR="00304B06" w:rsidRPr="007F518F">
        <w:rPr>
          <w:rFonts w:asciiTheme="minorHAnsi" w:hAnsiTheme="minorHAnsi" w:cstheme="minorHAnsi"/>
          <w:i/>
          <w:color w:val="C00000"/>
          <w:lang w:val="en-US"/>
        </w:rPr>
        <w:t>explain their thinking ve</w:t>
      </w:r>
      <w:r w:rsidR="00304B06">
        <w:rPr>
          <w:rFonts w:asciiTheme="minorHAnsi" w:hAnsiTheme="minorHAnsi" w:cstheme="minorHAnsi"/>
          <w:i/>
          <w:color w:val="C00000"/>
          <w:lang w:val="en-US"/>
        </w:rPr>
        <w:t>rbally, and to represent their thinking with an expression or equation.</w:t>
      </w:r>
    </w:p>
    <w:p w14:paraId="248BF230" w14:textId="78418A7F" w:rsidR="007543F5" w:rsidRDefault="0090004E" w:rsidP="0054245C">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lang w:val="en-US"/>
        </w:rPr>
        <w:t>Students who are unable to represent the expression in more than one way may benefit from</w:t>
      </w:r>
      <w:r w:rsidR="00F336EB">
        <w:rPr>
          <w:rFonts w:asciiTheme="minorHAnsi" w:hAnsiTheme="minorHAnsi" w:cstheme="minorHAnsi"/>
          <w:i/>
          <w:color w:val="C00000"/>
          <w:lang w:val="en-US"/>
        </w:rPr>
        <w:t xml:space="preserve"> experiences </w:t>
      </w:r>
      <w:r w:rsidR="00C131FC">
        <w:rPr>
          <w:rFonts w:asciiTheme="minorHAnsi" w:hAnsiTheme="minorHAnsi" w:cstheme="minorHAnsi"/>
          <w:i/>
          <w:color w:val="C00000"/>
          <w:lang w:val="en-US"/>
        </w:rPr>
        <w:t>that</w:t>
      </w:r>
      <w:r w:rsidR="00F336EB">
        <w:rPr>
          <w:rFonts w:asciiTheme="minorHAnsi" w:hAnsiTheme="minorHAnsi" w:cstheme="minorHAnsi"/>
          <w:i/>
          <w:color w:val="C00000"/>
          <w:lang w:val="en-US"/>
        </w:rPr>
        <w:t xml:space="preserve"> include not only</w:t>
      </w:r>
      <w:r w:rsidR="00304B06">
        <w:rPr>
          <w:rFonts w:asciiTheme="minorHAnsi" w:hAnsiTheme="minorHAnsi" w:cstheme="minorHAnsi"/>
          <w:i/>
          <w:color w:val="C00000"/>
          <w:lang w:val="en-US"/>
        </w:rPr>
        <w:t xml:space="preserve"> solving and representing problems involving equal groups, where the </w:t>
      </w:r>
      <w:r w:rsidR="008F664E" w:rsidRPr="007F518F">
        <w:rPr>
          <w:rFonts w:asciiTheme="minorHAnsi" w:hAnsiTheme="minorHAnsi" w:cstheme="minorHAnsi"/>
          <w:i/>
          <w:color w:val="C00000"/>
          <w:lang w:val="en-US"/>
        </w:rPr>
        <w:t xml:space="preserve">whole </w:t>
      </w:r>
      <w:r w:rsidR="00304B06">
        <w:rPr>
          <w:rFonts w:asciiTheme="minorHAnsi" w:hAnsiTheme="minorHAnsi" w:cstheme="minorHAnsi"/>
          <w:i/>
          <w:color w:val="C00000"/>
          <w:lang w:val="en-US"/>
        </w:rPr>
        <w:t xml:space="preserve">is </w:t>
      </w:r>
      <w:r w:rsidR="008F664E" w:rsidRPr="007F518F">
        <w:rPr>
          <w:rFonts w:asciiTheme="minorHAnsi" w:hAnsiTheme="minorHAnsi" w:cstheme="minorHAnsi"/>
          <w:i/>
          <w:color w:val="C00000"/>
          <w:lang w:val="en-US"/>
        </w:rPr>
        <w:t>unknown or</w:t>
      </w:r>
      <w:r w:rsidR="00304B06">
        <w:rPr>
          <w:rFonts w:asciiTheme="minorHAnsi" w:hAnsiTheme="minorHAnsi" w:cstheme="minorHAnsi"/>
          <w:i/>
          <w:color w:val="C00000"/>
          <w:lang w:val="en-US"/>
        </w:rPr>
        <w:t xml:space="preserve"> the</w:t>
      </w:r>
      <w:r w:rsidR="008F664E" w:rsidRPr="007F518F">
        <w:rPr>
          <w:rFonts w:asciiTheme="minorHAnsi" w:hAnsiTheme="minorHAnsi" w:cstheme="minorHAnsi"/>
          <w:i/>
          <w:color w:val="C00000"/>
          <w:lang w:val="en-US"/>
        </w:rPr>
        <w:t xml:space="preserve"> size of</w:t>
      </w:r>
      <w:r w:rsidR="00304B06">
        <w:rPr>
          <w:rFonts w:asciiTheme="minorHAnsi" w:hAnsiTheme="minorHAnsi" w:cstheme="minorHAnsi"/>
          <w:i/>
          <w:color w:val="C00000"/>
          <w:lang w:val="en-US"/>
        </w:rPr>
        <w:t xml:space="preserve"> the</w:t>
      </w:r>
      <w:r w:rsidR="008F664E" w:rsidRPr="007F518F">
        <w:rPr>
          <w:rFonts w:asciiTheme="minorHAnsi" w:hAnsiTheme="minorHAnsi" w:cstheme="minorHAnsi"/>
          <w:i/>
          <w:color w:val="C00000"/>
          <w:lang w:val="en-US"/>
        </w:rPr>
        <w:t xml:space="preserve"> group</w:t>
      </w:r>
      <w:r w:rsidR="00304B06">
        <w:rPr>
          <w:rFonts w:asciiTheme="minorHAnsi" w:hAnsiTheme="minorHAnsi" w:cstheme="minorHAnsi"/>
          <w:i/>
          <w:color w:val="C00000"/>
          <w:lang w:val="en-US"/>
        </w:rPr>
        <w:t xml:space="preserve"> is unknown,</w:t>
      </w:r>
      <w:r w:rsidR="00F336EB">
        <w:rPr>
          <w:rFonts w:asciiTheme="minorHAnsi" w:hAnsiTheme="minorHAnsi" w:cstheme="minorHAnsi"/>
          <w:i/>
          <w:color w:val="C00000"/>
          <w:lang w:val="en-US"/>
        </w:rPr>
        <w:t xml:space="preserve"> but also</w:t>
      </w:r>
      <w:r w:rsidR="008F664E" w:rsidRPr="007F518F">
        <w:rPr>
          <w:rFonts w:asciiTheme="minorHAnsi" w:hAnsiTheme="minorHAnsi" w:cstheme="minorHAnsi"/>
          <w:i/>
          <w:color w:val="C00000"/>
          <w:lang w:val="en-US"/>
        </w:rPr>
        <w:t xml:space="preserve"> </w:t>
      </w:r>
      <w:r w:rsidR="00304B06">
        <w:rPr>
          <w:rFonts w:asciiTheme="minorHAnsi" w:hAnsiTheme="minorHAnsi" w:cstheme="minorHAnsi"/>
          <w:i/>
          <w:color w:val="C00000"/>
          <w:lang w:val="en-US"/>
        </w:rPr>
        <w:t xml:space="preserve">problems involving multiplicative comparison. </w:t>
      </w:r>
    </w:p>
    <w:p w14:paraId="5746CF5D" w14:textId="1383EECF" w:rsidR="008F664E" w:rsidRDefault="00304B06" w:rsidP="0054245C">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lang w:val="en-US"/>
        </w:rPr>
        <w:t xml:space="preserve">Refer to the Grade 3 Curriculum Framework </w:t>
      </w:r>
      <w:r w:rsidR="007543F5">
        <w:rPr>
          <w:rFonts w:asciiTheme="minorHAnsi" w:hAnsiTheme="minorHAnsi" w:cstheme="minorHAnsi"/>
          <w:i/>
          <w:color w:val="C00000"/>
          <w:lang w:val="en-US"/>
        </w:rPr>
        <w:t xml:space="preserve">for examples of the different types of models and </w:t>
      </w:r>
      <w:r>
        <w:rPr>
          <w:rFonts w:asciiTheme="minorHAnsi" w:hAnsiTheme="minorHAnsi" w:cstheme="minorHAnsi"/>
          <w:i/>
          <w:color w:val="C00000"/>
          <w:lang w:val="en-US"/>
        </w:rPr>
        <w:t>the variety of problem types with which students should have experience.</w:t>
      </w:r>
      <w:r w:rsidR="00F336EB">
        <w:rPr>
          <w:rFonts w:asciiTheme="minorHAnsi" w:hAnsiTheme="minorHAnsi" w:cstheme="minorHAnsi"/>
          <w:i/>
          <w:color w:val="C00000"/>
          <w:lang w:val="en-US"/>
        </w:rPr>
        <w:t xml:space="preserve"> </w:t>
      </w:r>
    </w:p>
    <w:p w14:paraId="4F484620" w14:textId="1EB8ACB9" w:rsidR="008D54B0" w:rsidRPr="00366440" w:rsidRDefault="000A1218" w:rsidP="008A6288">
      <w:pPr>
        <w:pStyle w:val="ListParagraph"/>
        <w:numPr>
          <w:ilvl w:val="0"/>
          <w:numId w:val="24"/>
        </w:numPr>
        <w:spacing w:before="0" w:line="276" w:lineRule="auto"/>
        <w:contextualSpacing w:val="0"/>
        <w:rPr>
          <w:rFonts w:asciiTheme="minorHAnsi" w:hAnsiTheme="minorHAnsi" w:cstheme="minorHAnsi"/>
          <w:color w:val="auto"/>
          <w:sz w:val="28"/>
          <w:szCs w:val="28"/>
        </w:rPr>
      </w:pPr>
      <w:r w:rsidRPr="001B40BD">
        <w:rPr>
          <w:rFonts w:asciiTheme="minorHAnsi" w:hAnsiTheme="minorHAnsi" w:cstheme="minorHAnsi"/>
          <w:color w:val="auto"/>
          <w:sz w:val="28"/>
          <w:szCs w:val="28"/>
        </w:rPr>
        <w:t>Represent 18 ÷ 3 two different ways.</w:t>
      </w:r>
      <w:r w:rsidR="008D4864">
        <w:rPr>
          <w:rFonts w:asciiTheme="minorHAnsi" w:hAnsiTheme="minorHAnsi" w:cstheme="minorHAnsi"/>
          <w:color w:val="auto"/>
          <w:sz w:val="28"/>
          <w:szCs w:val="28"/>
        </w:rPr>
        <w:t xml:space="preserve"> </w:t>
      </w:r>
      <w:r w:rsidR="008D4864">
        <w:rPr>
          <w:rFonts w:ascii="Calibri" w:hAnsi="Calibri" w:cs="Calibri"/>
          <w:color w:val="auto"/>
          <w:sz w:val="28"/>
          <w:szCs w:val="28"/>
        </w:rPr>
        <w:t>Use pictures and words to show your thinking.</w:t>
      </w:r>
    </w:p>
    <w:p w14:paraId="414BF5FE" w14:textId="77777777" w:rsidR="00366440" w:rsidRPr="007F518F" w:rsidRDefault="008D54B0" w:rsidP="00366440">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rPr>
        <w:t>Students may be unable to represent the expression in more than one way</w:t>
      </w:r>
      <w:r w:rsidR="008D4864">
        <w:rPr>
          <w:rFonts w:asciiTheme="minorHAnsi" w:hAnsiTheme="minorHAnsi" w:cstheme="minorHAnsi"/>
          <w:i/>
          <w:color w:val="C00000"/>
        </w:rPr>
        <w:t xml:space="preserve">, or their work may be more representative of multiplication than division. </w:t>
      </w:r>
      <w:r w:rsidR="00366440">
        <w:rPr>
          <w:rFonts w:asciiTheme="minorHAnsi" w:hAnsiTheme="minorHAnsi" w:cstheme="minorHAnsi"/>
          <w:i/>
          <w:color w:val="C00000"/>
        </w:rPr>
        <w:t xml:space="preserve">Students </w:t>
      </w:r>
      <w:r w:rsidR="00366440" w:rsidRPr="007F518F">
        <w:rPr>
          <w:rFonts w:asciiTheme="minorHAnsi" w:hAnsiTheme="minorHAnsi" w:cstheme="minorHAnsi"/>
          <w:i/>
          <w:color w:val="C00000"/>
        </w:rPr>
        <w:t xml:space="preserve">are often unable to interpret 18 ÷ 3 as the number of objects in each share when 18 objects are partitioned equally into 3 shares, or as a number of shares when 18 objects are partitioned into equal shares of 3 objects each. </w:t>
      </w:r>
      <w:r w:rsidR="008D4864">
        <w:rPr>
          <w:rFonts w:asciiTheme="minorHAnsi" w:hAnsiTheme="minorHAnsi" w:cstheme="minorHAnsi"/>
          <w:i/>
          <w:color w:val="C00000"/>
        </w:rPr>
        <w:t xml:space="preserve">In each of these instances, students would benefit from using manipulatives to solve practical division problems and representing that work with a model or picture. </w:t>
      </w:r>
      <w:r w:rsidR="00366440">
        <w:rPr>
          <w:rFonts w:asciiTheme="minorHAnsi" w:hAnsiTheme="minorHAnsi" w:cstheme="minorHAnsi"/>
          <w:i/>
          <w:color w:val="C00000"/>
        </w:rPr>
        <w:t>Problem solving contexts that provide</w:t>
      </w:r>
      <w:r w:rsidR="008D4864" w:rsidRPr="008377DB">
        <w:rPr>
          <w:rFonts w:asciiTheme="minorHAnsi" w:hAnsiTheme="minorHAnsi" w:cstheme="minorHAnsi"/>
          <w:i/>
          <w:color w:val="C00000"/>
        </w:rPr>
        <w:t xml:space="preserve"> experiences partitioning quantities into equal shares, creating equal groups, and using number charts or number lines to model repeated subtraction</w:t>
      </w:r>
      <w:r w:rsidR="00366440">
        <w:rPr>
          <w:rFonts w:asciiTheme="minorHAnsi" w:hAnsiTheme="minorHAnsi" w:cstheme="minorHAnsi"/>
          <w:i/>
          <w:color w:val="C00000"/>
        </w:rPr>
        <w:t xml:space="preserve"> are encouraged. </w:t>
      </w:r>
      <w:r w:rsidR="00366440">
        <w:rPr>
          <w:rFonts w:asciiTheme="minorHAnsi" w:hAnsiTheme="minorHAnsi" w:cstheme="minorHAnsi"/>
          <w:i/>
          <w:color w:val="C00000"/>
          <w:lang w:val="en-US"/>
        </w:rPr>
        <w:t xml:space="preserve">Refer to the Grade 3 Curriculum Framework for examples of the different types of models and the variety of problem types with which students should have experience. </w:t>
      </w:r>
    </w:p>
    <w:p w14:paraId="790C0531" w14:textId="6451ED31" w:rsidR="00366440" w:rsidRDefault="00366440" w:rsidP="00366440">
      <w:pPr>
        <w:pStyle w:val="Default"/>
        <w:spacing w:after="240"/>
        <w:ind w:left="720"/>
        <w:rPr>
          <w:rFonts w:asciiTheme="minorHAnsi" w:hAnsiTheme="minorHAnsi" w:cstheme="minorHAnsi"/>
          <w:i/>
          <w:color w:val="C00000"/>
          <w:sz w:val="22"/>
          <w:szCs w:val="22"/>
        </w:rPr>
      </w:pPr>
      <w:r>
        <w:rPr>
          <w:rFonts w:asciiTheme="minorHAnsi" w:hAnsiTheme="minorHAnsi" w:cstheme="minorHAnsi"/>
          <w:i/>
          <w:color w:val="C00000"/>
          <w:sz w:val="22"/>
          <w:szCs w:val="22"/>
        </w:rPr>
        <w:t>As with multiplication, a variety of responses should be considered correct, including but not limited to:</w:t>
      </w:r>
    </w:p>
    <w:p w14:paraId="2E05111A" w14:textId="1B611FCA" w:rsidR="00695A7A" w:rsidRPr="007F518F" w:rsidRDefault="00D45965" w:rsidP="00366440">
      <w:pPr>
        <w:pStyle w:val="Default"/>
        <w:numPr>
          <w:ilvl w:val="0"/>
          <w:numId w:val="28"/>
        </w:numPr>
        <w:spacing w:after="240"/>
        <w:ind w:firstLine="360"/>
        <w:rPr>
          <w:rFonts w:asciiTheme="minorHAnsi" w:hAnsiTheme="minorHAnsi" w:cstheme="minorHAnsi"/>
          <w:i/>
          <w:color w:val="C00000"/>
          <w:sz w:val="22"/>
          <w:szCs w:val="22"/>
        </w:rPr>
      </w:pPr>
      <w:r>
        <w:rPr>
          <w:rFonts w:asciiTheme="minorHAnsi" w:hAnsiTheme="minorHAnsi" w:cstheme="minorHAnsi"/>
          <w:i/>
          <w:color w:val="C00000"/>
          <w:sz w:val="22"/>
          <w:szCs w:val="22"/>
        </w:rPr>
        <w:t>Equal shares</w:t>
      </w:r>
      <w:r w:rsidR="00F550C0" w:rsidRPr="007F518F">
        <w:rPr>
          <w:rFonts w:asciiTheme="minorHAnsi" w:hAnsiTheme="minorHAnsi" w:cstheme="minorHAnsi"/>
          <w:i/>
          <w:color w:val="C00000"/>
          <w:sz w:val="22"/>
          <w:szCs w:val="22"/>
        </w:rPr>
        <w:t xml:space="preserve">:  </w:t>
      </w:r>
      <w:r w:rsidR="00F550C0" w:rsidRPr="007F518F">
        <w:rPr>
          <w:rFonts w:asciiTheme="minorHAnsi" w:hAnsiTheme="minorHAnsi" w:cstheme="minorHAnsi"/>
          <w:i/>
          <w:noProof/>
          <w:color w:val="C00000"/>
          <w:sz w:val="22"/>
          <w:szCs w:val="22"/>
        </w:rPr>
        <w:drawing>
          <wp:inline distT="0" distB="0" distL="0" distR="0" wp14:anchorId="7E1D9579" wp14:editId="0671E09F">
            <wp:extent cx="1503954" cy="704850"/>
            <wp:effectExtent l="19050" t="19050" r="20320" b="19050"/>
            <wp:docPr id="5" name="Picture 5" descr="A model of 18 divided into three equ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24944" cy="714687"/>
                    </a:xfrm>
                    <a:prstGeom prst="rect">
                      <a:avLst/>
                    </a:prstGeom>
                    <a:ln w="12700">
                      <a:solidFill>
                        <a:schemeClr val="accent1"/>
                      </a:solidFill>
                    </a:ln>
                  </pic:spPr>
                </pic:pic>
              </a:graphicData>
            </a:graphic>
          </wp:inline>
        </w:drawing>
      </w:r>
      <w:r w:rsidR="00F550C0" w:rsidRPr="007F518F">
        <w:rPr>
          <w:rFonts w:asciiTheme="minorHAnsi" w:hAnsiTheme="minorHAnsi" w:cstheme="minorHAnsi"/>
          <w:i/>
          <w:color w:val="C00000"/>
          <w:sz w:val="22"/>
          <w:szCs w:val="22"/>
        </w:rPr>
        <w:t xml:space="preserve">  There are 6 in each group.  Division sentence:  </w:t>
      </w:r>
      <m:oMath>
        <m:r>
          <w:rPr>
            <w:rFonts w:ascii="Cambria Math" w:hAnsi="Cambria Math" w:cstheme="minorHAnsi"/>
            <w:color w:val="C00000"/>
            <w:sz w:val="22"/>
            <w:szCs w:val="22"/>
          </w:rPr>
          <m:t>18÷3=6;</m:t>
        </m:r>
      </m:oMath>
    </w:p>
    <w:p w14:paraId="2C696191" w14:textId="32CB1DF7" w:rsidR="00F550C0" w:rsidRDefault="00D45965" w:rsidP="00366440">
      <w:pPr>
        <w:pStyle w:val="Default"/>
        <w:numPr>
          <w:ilvl w:val="0"/>
          <w:numId w:val="28"/>
        </w:numPr>
        <w:spacing w:after="240"/>
        <w:ind w:firstLine="360"/>
        <w:rPr>
          <w:rFonts w:asciiTheme="minorHAnsi" w:hAnsiTheme="minorHAnsi" w:cstheme="minorHAnsi"/>
          <w:i/>
          <w:color w:val="C00000"/>
          <w:sz w:val="22"/>
          <w:szCs w:val="22"/>
        </w:rPr>
      </w:pPr>
      <w:r>
        <w:rPr>
          <w:rFonts w:asciiTheme="minorHAnsi" w:hAnsiTheme="minorHAnsi" w:cstheme="minorHAnsi"/>
          <w:i/>
          <w:color w:val="C00000"/>
          <w:sz w:val="22"/>
          <w:szCs w:val="22"/>
        </w:rPr>
        <w:t>Equal g</w:t>
      </w:r>
      <w:r w:rsidR="00F550C0" w:rsidRPr="007F518F">
        <w:rPr>
          <w:rFonts w:asciiTheme="minorHAnsi" w:hAnsiTheme="minorHAnsi" w:cstheme="minorHAnsi"/>
          <w:i/>
          <w:color w:val="C00000"/>
          <w:sz w:val="22"/>
          <w:szCs w:val="22"/>
        </w:rPr>
        <w:t xml:space="preserve">roups:  </w:t>
      </w:r>
      <w:r w:rsidR="00F550C0" w:rsidRPr="007F518F">
        <w:rPr>
          <w:rFonts w:asciiTheme="minorHAnsi" w:hAnsiTheme="minorHAnsi" w:cstheme="minorHAnsi"/>
          <w:i/>
          <w:noProof/>
          <w:color w:val="C00000"/>
          <w:sz w:val="22"/>
          <w:szCs w:val="22"/>
        </w:rPr>
        <w:drawing>
          <wp:inline distT="0" distB="0" distL="0" distR="0" wp14:anchorId="4693BA7D" wp14:editId="1F05707A">
            <wp:extent cx="1171575" cy="641485"/>
            <wp:effectExtent l="19050" t="19050" r="9525" b="25400"/>
            <wp:docPr id="6" name="Picture 6" descr="A model of 18 divided into groups of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87742" cy="650337"/>
                    </a:xfrm>
                    <a:prstGeom prst="rect">
                      <a:avLst/>
                    </a:prstGeom>
                    <a:ln w="12700">
                      <a:solidFill>
                        <a:schemeClr val="accent1"/>
                      </a:solidFill>
                    </a:ln>
                  </pic:spPr>
                </pic:pic>
              </a:graphicData>
            </a:graphic>
          </wp:inline>
        </w:drawing>
      </w:r>
      <w:r w:rsidR="007F518F" w:rsidRPr="007F518F">
        <w:rPr>
          <w:rFonts w:asciiTheme="minorHAnsi" w:hAnsiTheme="minorHAnsi" w:cstheme="minorHAnsi"/>
          <w:i/>
          <w:color w:val="C00000"/>
          <w:sz w:val="22"/>
          <w:szCs w:val="22"/>
        </w:rPr>
        <w:t xml:space="preserve">  There are 6 groups of 3.  Division sentence:  </w:t>
      </w:r>
      <m:oMath>
        <m:r>
          <w:rPr>
            <w:rFonts w:ascii="Cambria Math" w:hAnsi="Cambria Math" w:cstheme="minorHAnsi"/>
            <w:color w:val="C00000"/>
            <w:sz w:val="22"/>
            <w:szCs w:val="22"/>
          </w:rPr>
          <m:t>18÷3=6;</m:t>
        </m:r>
      </m:oMath>
      <w:r w:rsidR="00366440">
        <w:rPr>
          <w:rFonts w:asciiTheme="minorHAnsi" w:hAnsiTheme="minorHAnsi" w:cstheme="minorHAnsi"/>
          <w:i/>
          <w:color w:val="C00000"/>
          <w:sz w:val="22"/>
          <w:szCs w:val="22"/>
        </w:rPr>
        <w:t xml:space="preserve"> and</w:t>
      </w:r>
    </w:p>
    <w:p w14:paraId="1E6AE1C9" w14:textId="464AD48D" w:rsidR="00366440" w:rsidRPr="00366440" w:rsidRDefault="00D45965" w:rsidP="00366440">
      <w:pPr>
        <w:pStyle w:val="Default"/>
        <w:numPr>
          <w:ilvl w:val="0"/>
          <w:numId w:val="28"/>
        </w:numPr>
        <w:spacing w:after="240"/>
        <w:ind w:firstLine="360"/>
        <w:rPr>
          <w:rFonts w:asciiTheme="minorHAnsi" w:hAnsiTheme="minorHAnsi" w:cstheme="minorHAnsi"/>
          <w:i/>
          <w:color w:val="C00000"/>
          <w:sz w:val="22"/>
          <w:szCs w:val="22"/>
        </w:rPr>
      </w:pPr>
      <w:r>
        <w:rPr>
          <w:rFonts w:asciiTheme="minorHAnsi" w:hAnsiTheme="minorHAnsi" w:cstheme="minorHAnsi"/>
          <w:i/>
          <w:color w:val="C00000"/>
          <w:sz w:val="22"/>
          <w:szCs w:val="22"/>
        </w:rPr>
        <w:lastRenderedPageBreak/>
        <w:t>Repeated s</w:t>
      </w:r>
      <w:r w:rsidR="00366440" w:rsidRPr="007F518F">
        <w:rPr>
          <w:rFonts w:asciiTheme="minorHAnsi" w:hAnsiTheme="minorHAnsi" w:cstheme="minorHAnsi"/>
          <w:i/>
          <w:color w:val="C00000"/>
          <w:sz w:val="22"/>
          <w:szCs w:val="22"/>
        </w:rPr>
        <w:t>ubtraction:  18, 15, 12, 9, 6, 3, 0 (one must subtract 3 six times to reach zero)</w:t>
      </w:r>
      <w:r w:rsidR="00366440">
        <w:rPr>
          <w:rFonts w:asciiTheme="minorHAnsi" w:hAnsiTheme="minorHAnsi" w:cstheme="minorHAnsi"/>
          <w:i/>
          <w:color w:val="C00000"/>
          <w:sz w:val="22"/>
          <w:szCs w:val="22"/>
        </w:rPr>
        <w:t>.</w:t>
      </w:r>
    </w:p>
    <w:p w14:paraId="0C62A532" w14:textId="77777777" w:rsidR="000A1218" w:rsidRPr="001B40BD" w:rsidRDefault="000A1218" w:rsidP="000A1218">
      <w:pPr>
        <w:pStyle w:val="ListParagraph"/>
        <w:numPr>
          <w:ilvl w:val="0"/>
          <w:numId w:val="26"/>
        </w:numPr>
        <w:spacing w:before="0" w:after="120" w:line="240" w:lineRule="auto"/>
        <w:contextualSpacing w:val="0"/>
        <w:rPr>
          <w:rFonts w:asciiTheme="minorHAnsi" w:hAnsiTheme="minorHAnsi" w:cstheme="minorHAnsi"/>
          <w:bCs/>
          <w:color w:val="auto"/>
          <w:sz w:val="28"/>
          <w:szCs w:val="28"/>
        </w:rPr>
      </w:pPr>
      <w:r w:rsidRPr="001B40BD">
        <w:rPr>
          <w:rFonts w:asciiTheme="minorHAnsi" w:hAnsiTheme="minorHAnsi" w:cstheme="minorHAnsi"/>
          <w:bCs/>
          <w:color w:val="auto"/>
          <w:sz w:val="28"/>
          <w:szCs w:val="28"/>
        </w:rPr>
        <w:t>Write the three related facts for 4 x 7 = 28.</w:t>
      </w:r>
    </w:p>
    <w:p w14:paraId="245392A1" w14:textId="158856F2" w:rsidR="00BC061C" w:rsidRDefault="000A1218" w:rsidP="0054245C">
      <w:pPr>
        <w:pStyle w:val="ListParagraph"/>
        <w:autoSpaceDE w:val="0"/>
        <w:autoSpaceDN w:val="0"/>
        <w:adjustRightInd w:val="0"/>
        <w:spacing w:after="120" w:line="276" w:lineRule="auto"/>
        <w:contextualSpacing w:val="0"/>
        <w:rPr>
          <w:rFonts w:asciiTheme="minorHAnsi" w:hAnsiTheme="minorHAnsi" w:cstheme="minorHAnsi"/>
          <w:i/>
          <w:color w:val="C00000"/>
          <w:lang w:val="en-US"/>
        </w:rPr>
      </w:pPr>
      <w:r>
        <w:rPr>
          <w:rFonts w:asciiTheme="minorHAnsi" w:hAnsiTheme="minorHAnsi" w:cstheme="minorHAnsi"/>
          <w:i/>
          <w:color w:val="C00000"/>
          <w:lang w:val="en-US"/>
        </w:rPr>
        <w:t xml:space="preserve">Students may include </w:t>
      </w:r>
      <m:oMath>
        <m:r>
          <w:rPr>
            <w:rFonts w:ascii="Cambria Math" w:hAnsi="Cambria Math" w:cstheme="minorHAnsi"/>
            <w:color w:val="C00000"/>
            <w:lang w:val="en-US"/>
          </w:rPr>
          <m:t>4÷28=7</m:t>
        </m:r>
      </m:oMath>
      <w:r>
        <w:rPr>
          <w:rFonts w:asciiTheme="minorHAnsi" w:hAnsiTheme="minorHAnsi" w:cstheme="minorHAnsi"/>
          <w:i/>
          <w:color w:val="C00000"/>
          <w:lang w:val="en-US"/>
        </w:rPr>
        <w:t xml:space="preserve"> , </w:t>
      </w:r>
      <m:oMath>
        <m:r>
          <w:rPr>
            <w:rFonts w:ascii="Cambria Math" w:hAnsi="Cambria Math" w:cstheme="minorHAnsi"/>
            <w:color w:val="C00000"/>
            <w:lang w:val="en-US"/>
          </w:rPr>
          <m:t>7÷28=4</m:t>
        </m:r>
      </m:oMath>
      <w:r>
        <w:rPr>
          <w:rFonts w:asciiTheme="minorHAnsi" w:hAnsiTheme="minorHAnsi" w:cstheme="minorHAnsi"/>
          <w:i/>
          <w:color w:val="C00000"/>
          <w:lang w:val="en-US"/>
        </w:rPr>
        <w:t xml:space="preserve">, </w:t>
      </w:r>
      <m:oMath>
        <m:r>
          <w:rPr>
            <w:rFonts w:ascii="Cambria Math" w:hAnsi="Cambria Math" w:cstheme="minorHAnsi"/>
            <w:color w:val="C00000"/>
            <w:lang w:val="en-US"/>
          </w:rPr>
          <m:t>7÷4=28</m:t>
        </m:r>
      </m:oMath>
      <w:r>
        <w:rPr>
          <w:rFonts w:asciiTheme="minorHAnsi" w:hAnsiTheme="minorHAnsi" w:cstheme="minorHAnsi"/>
          <w:i/>
          <w:color w:val="C00000"/>
          <w:lang w:val="en-US"/>
        </w:rPr>
        <w:t xml:space="preserve">, and/or </w:t>
      </w:r>
      <m:oMath>
        <m:r>
          <w:rPr>
            <w:rFonts w:ascii="Cambria Math" w:hAnsi="Cambria Math" w:cstheme="minorHAnsi"/>
            <w:color w:val="C00000"/>
            <w:lang w:val="en-US"/>
          </w:rPr>
          <m:t>4÷7=28</m:t>
        </m:r>
      </m:oMath>
      <w:r>
        <w:rPr>
          <w:rFonts w:asciiTheme="minorHAnsi" w:hAnsiTheme="minorHAnsi" w:cstheme="minorHAnsi"/>
          <w:i/>
          <w:color w:val="C00000"/>
          <w:lang w:val="en-US"/>
        </w:rPr>
        <w:t xml:space="preserve"> </w:t>
      </w:r>
      <w:r w:rsidR="00C851CF">
        <w:rPr>
          <w:rFonts w:asciiTheme="minorHAnsi" w:hAnsiTheme="minorHAnsi" w:cstheme="minorHAnsi"/>
          <w:i/>
          <w:color w:val="C00000"/>
          <w:lang w:val="en-US"/>
        </w:rPr>
        <w:t>as related facts. These errors</w:t>
      </w:r>
      <w:r>
        <w:rPr>
          <w:rFonts w:asciiTheme="minorHAnsi" w:hAnsiTheme="minorHAnsi" w:cstheme="minorHAnsi"/>
          <w:i/>
          <w:color w:val="C00000"/>
          <w:lang w:val="en-US"/>
        </w:rPr>
        <w:t xml:space="preserve"> may indicate</w:t>
      </w:r>
      <w:r w:rsidR="00C851CF">
        <w:rPr>
          <w:rFonts w:asciiTheme="minorHAnsi" w:hAnsiTheme="minorHAnsi" w:cstheme="minorHAnsi"/>
          <w:i/>
          <w:color w:val="C00000"/>
          <w:lang w:val="en-US"/>
        </w:rPr>
        <w:t xml:space="preserve"> an understanding</w:t>
      </w:r>
      <w:r>
        <w:rPr>
          <w:rFonts w:asciiTheme="minorHAnsi" w:hAnsiTheme="minorHAnsi" w:cstheme="minorHAnsi"/>
          <w:i/>
          <w:color w:val="C00000"/>
          <w:lang w:val="en-US"/>
        </w:rPr>
        <w:t xml:space="preserve"> that division is the in</w:t>
      </w:r>
      <w:r w:rsidR="00C851CF">
        <w:rPr>
          <w:rFonts w:asciiTheme="minorHAnsi" w:hAnsiTheme="minorHAnsi" w:cstheme="minorHAnsi"/>
          <w:i/>
          <w:color w:val="C00000"/>
          <w:lang w:val="en-US"/>
        </w:rPr>
        <w:t>verse operation of</w:t>
      </w:r>
      <w:r>
        <w:rPr>
          <w:rFonts w:asciiTheme="minorHAnsi" w:hAnsiTheme="minorHAnsi" w:cstheme="minorHAnsi"/>
          <w:i/>
          <w:color w:val="C00000"/>
          <w:lang w:val="en-US"/>
        </w:rPr>
        <w:t xml:space="preserve"> multiplication but a lack of understanding of how those operations are related. Using physical models to </w:t>
      </w:r>
      <w:r w:rsidR="00BC061C">
        <w:rPr>
          <w:rFonts w:asciiTheme="minorHAnsi" w:hAnsiTheme="minorHAnsi" w:cstheme="minorHAnsi"/>
          <w:i/>
          <w:color w:val="C00000"/>
          <w:lang w:val="en-US"/>
        </w:rPr>
        <w:t xml:space="preserve">generate and </w:t>
      </w:r>
      <w:r>
        <w:rPr>
          <w:rFonts w:asciiTheme="minorHAnsi" w:hAnsiTheme="minorHAnsi" w:cstheme="minorHAnsi"/>
          <w:i/>
          <w:color w:val="C00000"/>
          <w:lang w:val="en-US"/>
        </w:rPr>
        <w:t>r</w:t>
      </w:r>
      <w:r w:rsidR="00BC061C">
        <w:rPr>
          <w:rFonts w:asciiTheme="minorHAnsi" w:hAnsiTheme="minorHAnsi" w:cstheme="minorHAnsi"/>
          <w:i/>
          <w:color w:val="C00000"/>
          <w:lang w:val="en-US"/>
        </w:rPr>
        <w:t>epresent related facts and writing</w:t>
      </w:r>
      <w:r>
        <w:rPr>
          <w:rFonts w:asciiTheme="minorHAnsi" w:hAnsiTheme="minorHAnsi" w:cstheme="minorHAnsi"/>
          <w:i/>
          <w:color w:val="C00000"/>
          <w:lang w:val="en-US"/>
        </w:rPr>
        <w:t xml:space="preserve"> the corresponding equation</w:t>
      </w:r>
      <w:r w:rsidR="00BC061C">
        <w:rPr>
          <w:rFonts w:asciiTheme="minorHAnsi" w:hAnsiTheme="minorHAnsi" w:cstheme="minorHAnsi"/>
          <w:i/>
          <w:color w:val="C00000"/>
          <w:lang w:val="en-US"/>
        </w:rPr>
        <w:t>s</w:t>
      </w:r>
      <w:r>
        <w:rPr>
          <w:rFonts w:asciiTheme="minorHAnsi" w:hAnsiTheme="minorHAnsi" w:cstheme="minorHAnsi"/>
          <w:i/>
          <w:color w:val="C00000"/>
          <w:lang w:val="en-US"/>
        </w:rPr>
        <w:t xml:space="preserve"> </w:t>
      </w:r>
      <w:r w:rsidR="00BC061C">
        <w:rPr>
          <w:rFonts w:asciiTheme="minorHAnsi" w:hAnsiTheme="minorHAnsi" w:cstheme="minorHAnsi"/>
          <w:i/>
          <w:color w:val="C00000"/>
          <w:lang w:val="en-US"/>
        </w:rPr>
        <w:t>for the physical models develops</w:t>
      </w:r>
      <w:r>
        <w:rPr>
          <w:rFonts w:asciiTheme="minorHAnsi" w:hAnsiTheme="minorHAnsi" w:cstheme="minorHAnsi"/>
          <w:i/>
          <w:color w:val="C00000"/>
          <w:lang w:val="en-US"/>
        </w:rPr>
        <w:t xml:space="preserve"> conceptual understanding for the inverse relationship </w:t>
      </w:r>
      <w:r w:rsidR="00BC061C">
        <w:rPr>
          <w:rFonts w:asciiTheme="minorHAnsi" w:hAnsiTheme="minorHAnsi" w:cstheme="minorHAnsi"/>
          <w:i/>
          <w:color w:val="C00000"/>
          <w:lang w:val="en-US"/>
        </w:rPr>
        <w:t>that exists between multiplication and division. Students may also benefit from creating story problems that correspond to the related multiplication and division facts, as context helps students make meaning for operations.</w:t>
      </w:r>
    </w:p>
    <w:sectPr w:rsidR="00BC061C" w:rsidSect="00895CFB">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D5FD" w14:textId="77777777" w:rsidR="00177DDA" w:rsidRDefault="00177DDA" w:rsidP="00177DDA">
      <w:pPr>
        <w:spacing w:after="0" w:line="240" w:lineRule="auto"/>
      </w:pPr>
      <w:r>
        <w:separator/>
      </w:r>
    </w:p>
  </w:endnote>
  <w:endnote w:type="continuationSeparator" w:id="0">
    <w:p w14:paraId="3FB94BEC" w14:textId="77777777" w:rsidR="00177DDA" w:rsidRDefault="00177DDA" w:rsidP="0017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F961" w14:textId="3B1B82F2" w:rsidR="00177DDA" w:rsidRDefault="00177DDA" w:rsidP="00177DDA">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D6AE" w14:textId="77777777" w:rsidR="00895CFB" w:rsidRDefault="00895CFB" w:rsidP="00895CFB">
    <w:pPr>
      <w:pStyle w:val="Footer"/>
      <w:tabs>
        <w:tab w:val="clear" w:pos="9360"/>
        <w:tab w:val="right" w:pos="10800"/>
      </w:tabs>
      <w:spacing w:after="120"/>
    </w:pPr>
    <w:r>
      <w:t>Virginia Department of Education</w:t>
    </w:r>
    <w:r>
      <w:tab/>
    </w:r>
    <w:r>
      <w:tab/>
      <w:t>August 2020</w:t>
    </w:r>
  </w:p>
  <w:p w14:paraId="35BBAD73" w14:textId="77777777" w:rsidR="00895CFB" w:rsidRDefault="00895CFB" w:rsidP="00895CFB">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3B0B" w14:textId="77777777" w:rsidR="00177DDA" w:rsidRDefault="00177DDA" w:rsidP="00177DDA">
      <w:pPr>
        <w:spacing w:after="0" w:line="240" w:lineRule="auto"/>
      </w:pPr>
      <w:r>
        <w:separator/>
      </w:r>
    </w:p>
  </w:footnote>
  <w:footnote w:type="continuationSeparator" w:id="0">
    <w:p w14:paraId="38FF0630" w14:textId="77777777" w:rsidR="00177DDA" w:rsidRDefault="00177DDA" w:rsidP="0017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AD1B3F"/>
    <w:multiLevelType w:val="hybridMultilevel"/>
    <w:tmpl w:val="CA12B1C0"/>
    <w:lvl w:ilvl="0" w:tplc="A366FAE0">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24CAA"/>
    <w:multiLevelType w:val="hybridMultilevel"/>
    <w:tmpl w:val="AB24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CD439E"/>
    <w:multiLevelType w:val="hybridMultilevel"/>
    <w:tmpl w:val="A51A5BCE"/>
    <w:lvl w:ilvl="0" w:tplc="0409000F">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71A6C"/>
    <w:multiLevelType w:val="hybridMultilevel"/>
    <w:tmpl w:val="3E6038D0"/>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86CD2"/>
    <w:multiLevelType w:val="hybridMultilevel"/>
    <w:tmpl w:val="F044EDCC"/>
    <w:lvl w:ilvl="0" w:tplc="1AA22734">
      <w:start w:val="3"/>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35D54DA"/>
    <w:multiLevelType w:val="multilevel"/>
    <w:tmpl w:val="069E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F78B9"/>
    <w:multiLevelType w:val="hybridMultilevel"/>
    <w:tmpl w:val="3E6038D0"/>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F642C7"/>
    <w:multiLevelType w:val="hybridMultilevel"/>
    <w:tmpl w:val="FC9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30421"/>
    <w:multiLevelType w:val="hybridMultilevel"/>
    <w:tmpl w:val="2610BCAC"/>
    <w:lvl w:ilvl="0" w:tplc="873CA73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94D6E"/>
    <w:multiLevelType w:val="hybridMultilevel"/>
    <w:tmpl w:val="6114A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19"/>
  </w:num>
  <w:num w:numId="5">
    <w:abstractNumId w:val="21"/>
  </w:num>
  <w:num w:numId="6">
    <w:abstractNumId w:val="15"/>
  </w:num>
  <w:num w:numId="7">
    <w:abstractNumId w:val="4"/>
  </w:num>
  <w:num w:numId="8">
    <w:abstractNumId w:val="25"/>
  </w:num>
  <w:num w:numId="9">
    <w:abstractNumId w:val="17"/>
  </w:num>
  <w:num w:numId="10">
    <w:abstractNumId w:val="23"/>
  </w:num>
  <w:num w:numId="11">
    <w:abstractNumId w:val="12"/>
  </w:num>
  <w:num w:numId="12">
    <w:abstractNumId w:val="8"/>
  </w:num>
  <w:num w:numId="13">
    <w:abstractNumId w:val="18"/>
  </w:num>
  <w:num w:numId="14">
    <w:abstractNumId w:val="2"/>
  </w:num>
  <w:num w:numId="15">
    <w:abstractNumId w:val="22"/>
  </w:num>
  <w:num w:numId="16">
    <w:abstractNumId w:val="3"/>
  </w:num>
  <w:num w:numId="17">
    <w:abstractNumId w:val="1"/>
  </w:num>
  <w:num w:numId="18">
    <w:abstractNumId w:val="0"/>
  </w:num>
  <w:num w:numId="19">
    <w:abstractNumId w:val="16"/>
  </w:num>
  <w:num w:numId="20">
    <w:abstractNumId w:val="9"/>
  </w:num>
  <w:num w:numId="21">
    <w:abstractNumId w:val="10"/>
  </w:num>
  <w:num w:numId="22">
    <w:abstractNumId w:val="11"/>
  </w:num>
  <w:num w:numId="23">
    <w:abstractNumId w:val="24"/>
  </w:num>
  <w:num w:numId="24">
    <w:abstractNumId w:val="6"/>
  </w:num>
  <w:num w:numId="25">
    <w:abstractNumId w:val="13"/>
  </w:num>
  <w:num w:numId="26">
    <w:abstractNumId w:val="14"/>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67E7"/>
    <w:rsid w:val="0002488B"/>
    <w:rsid w:val="00032519"/>
    <w:rsid w:val="00033A80"/>
    <w:rsid w:val="00063C47"/>
    <w:rsid w:val="00064260"/>
    <w:rsid w:val="000A1218"/>
    <w:rsid w:val="000A2319"/>
    <w:rsid w:val="000B21A1"/>
    <w:rsid w:val="000B460D"/>
    <w:rsid w:val="00130385"/>
    <w:rsid w:val="00141A8E"/>
    <w:rsid w:val="00175193"/>
    <w:rsid w:val="00177DDA"/>
    <w:rsid w:val="001B40BD"/>
    <w:rsid w:val="002254CF"/>
    <w:rsid w:val="00241AE2"/>
    <w:rsid w:val="00271797"/>
    <w:rsid w:val="002727EA"/>
    <w:rsid w:val="00275297"/>
    <w:rsid w:val="002A3CCB"/>
    <w:rsid w:val="002A67A5"/>
    <w:rsid w:val="002F4B05"/>
    <w:rsid w:val="00304B06"/>
    <w:rsid w:val="003108A7"/>
    <w:rsid w:val="00330D27"/>
    <w:rsid w:val="003563CF"/>
    <w:rsid w:val="00366440"/>
    <w:rsid w:val="0037194A"/>
    <w:rsid w:val="00375C13"/>
    <w:rsid w:val="003F4F9D"/>
    <w:rsid w:val="00451590"/>
    <w:rsid w:val="004574F3"/>
    <w:rsid w:val="00470DC1"/>
    <w:rsid w:val="004C076D"/>
    <w:rsid w:val="0051749D"/>
    <w:rsid w:val="00523124"/>
    <w:rsid w:val="0054245C"/>
    <w:rsid w:val="005573F6"/>
    <w:rsid w:val="005902D8"/>
    <w:rsid w:val="0063015D"/>
    <w:rsid w:val="00682DC1"/>
    <w:rsid w:val="00695A7A"/>
    <w:rsid w:val="007024C3"/>
    <w:rsid w:val="0074431C"/>
    <w:rsid w:val="00746358"/>
    <w:rsid w:val="007543F5"/>
    <w:rsid w:val="00756930"/>
    <w:rsid w:val="007705AB"/>
    <w:rsid w:val="00793453"/>
    <w:rsid w:val="007A37AD"/>
    <w:rsid w:val="007B14FA"/>
    <w:rsid w:val="007B3F41"/>
    <w:rsid w:val="007D1F1E"/>
    <w:rsid w:val="007D6C6B"/>
    <w:rsid w:val="007E69A5"/>
    <w:rsid w:val="007F518F"/>
    <w:rsid w:val="008377DB"/>
    <w:rsid w:val="00837A6D"/>
    <w:rsid w:val="008432E2"/>
    <w:rsid w:val="00847BBD"/>
    <w:rsid w:val="008652D1"/>
    <w:rsid w:val="00874629"/>
    <w:rsid w:val="00894A27"/>
    <w:rsid w:val="00895CFB"/>
    <w:rsid w:val="008A6288"/>
    <w:rsid w:val="008B33DF"/>
    <w:rsid w:val="008D4864"/>
    <w:rsid w:val="008D54B0"/>
    <w:rsid w:val="008E60BD"/>
    <w:rsid w:val="008F0208"/>
    <w:rsid w:val="008F2FD7"/>
    <w:rsid w:val="008F664E"/>
    <w:rsid w:val="0090004E"/>
    <w:rsid w:val="00921AE1"/>
    <w:rsid w:val="00960D0C"/>
    <w:rsid w:val="00992EB2"/>
    <w:rsid w:val="009D3BDE"/>
    <w:rsid w:val="009F3125"/>
    <w:rsid w:val="00A02F8F"/>
    <w:rsid w:val="00A2490F"/>
    <w:rsid w:val="00A4726F"/>
    <w:rsid w:val="00A66AE9"/>
    <w:rsid w:val="00A73E71"/>
    <w:rsid w:val="00A74642"/>
    <w:rsid w:val="00AA267F"/>
    <w:rsid w:val="00AD160F"/>
    <w:rsid w:val="00AD299A"/>
    <w:rsid w:val="00AE0E04"/>
    <w:rsid w:val="00AE1B25"/>
    <w:rsid w:val="00B338F5"/>
    <w:rsid w:val="00B73079"/>
    <w:rsid w:val="00B941BD"/>
    <w:rsid w:val="00BB27B0"/>
    <w:rsid w:val="00BC061C"/>
    <w:rsid w:val="00BC69EA"/>
    <w:rsid w:val="00BF3199"/>
    <w:rsid w:val="00C11598"/>
    <w:rsid w:val="00C131FC"/>
    <w:rsid w:val="00C75764"/>
    <w:rsid w:val="00C851CF"/>
    <w:rsid w:val="00CB6DEB"/>
    <w:rsid w:val="00D01C0E"/>
    <w:rsid w:val="00D43590"/>
    <w:rsid w:val="00D45965"/>
    <w:rsid w:val="00D711DC"/>
    <w:rsid w:val="00D82D0B"/>
    <w:rsid w:val="00D9361D"/>
    <w:rsid w:val="00D96F68"/>
    <w:rsid w:val="00DB426B"/>
    <w:rsid w:val="00DD641A"/>
    <w:rsid w:val="00E15EB7"/>
    <w:rsid w:val="00E4385A"/>
    <w:rsid w:val="00E61EA7"/>
    <w:rsid w:val="00E70F03"/>
    <w:rsid w:val="00E847BF"/>
    <w:rsid w:val="00E974A8"/>
    <w:rsid w:val="00EC41FD"/>
    <w:rsid w:val="00EF1C4C"/>
    <w:rsid w:val="00F22535"/>
    <w:rsid w:val="00F30B04"/>
    <w:rsid w:val="00F336EB"/>
    <w:rsid w:val="00F3611F"/>
    <w:rsid w:val="00F550C0"/>
    <w:rsid w:val="00F71651"/>
    <w:rsid w:val="00F72235"/>
    <w:rsid w:val="00FA685C"/>
    <w:rsid w:val="00F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88B"/>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02488B"/>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customStyle="1" w:styleId="SOLNumber">
    <w:name w:val="SOL Number"/>
    <w:basedOn w:val="Normal"/>
    <w:link w:val="SOLNumberChar"/>
    <w:rsid w:val="000A2319"/>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0A2319"/>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0A2319"/>
    <w:pPr>
      <w:numPr>
        <w:numId w:val="1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A2319"/>
    <w:rPr>
      <w:rFonts w:ascii="Times New Roman" w:eastAsia="Times" w:hAnsi="Times New Roman" w:cs="Times New Roman"/>
      <w:sz w:val="20"/>
      <w:szCs w:val="20"/>
      <w:lang w:val="en-US"/>
    </w:rPr>
  </w:style>
  <w:style w:type="paragraph" w:customStyle="1" w:styleId="Default">
    <w:name w:val="Default"/>
    <w:rsid w:val="00793453"/>
    <w:pPr>
      <w:autoSpaceDE w:val="0"/>
      <w:autoSpaceDN w:val="0"/>
      <w:adjustRightInd w:val="0"/>
      <w:spacing w:after="0" w:line="240" w:lineRule="auto"/>
    </w:pPr>
    <w:rPr>
      <w:rFonts w:ascii="Arial" w:hAnsi="Arial" w:cs="Arial"/>
      <w:color w:val="000000"/>
      <w:sz w:val="24"/>
      <w:szCs w:val="24"/>
      <w:lang w:val="en-US"/>
    </w:rPr>
  </w:style>
  <w:style w:type="character" w:styleId="PlaceholderText">
    <w:name w:val="Placeholder Text"/>
    <w:basedOn w:val="DefaultParagraphFont"/>
    <w:uiPriority w:val="99"/>
    <w:semiHidden/>
    <w:rsid w:val="000A1218"/>
    <w:rPr>
      <w:color w:val="808080"/>
    </w:rPr>
  </w:style>
  <w:style w:type="paragraph" w:styleId="Header">
    <w:name w:val="header"/>
    <w:basedOn w:val="Normal"/>
    <w:link w:val="HeaderChar"/>
    <w:uiPriority w:val="99"/>
    <w:unhideWhenUsed/>
    <w:rsid w:val="00177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DA"/>
  </w:style>
  <w:style w:type="paragraph" w:styleId="Footer">
    <w:name w:val="footer"/>
    <w:basedOn w:val="Normal"/>
    <w:link w:val="FooterChar"/>
    <w:uiPriority w:val="99"/>
    <w:unhideWhenUsed/>
    <w:rsid w:val="00177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439645716">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924649744">
      <w:bodyDiv w:val="1"/>
      <w:marLeft w:val="0"/>
      <w:marRight w:val="0"/>
      <w:marTop w:val="0"/>
      <w:marBottom w:val="0"/>
      <w:divBdr>
        <w:top w:val="none" w:sz="0" w:space="0" w:color="auto"/>
        <w:left w:val="none" w:sz="0" w:space="0" w:color="auto"/>
        <w:bottom w:val="none" w:sz="0" w:space="0" w:color="auto"/>
        <w:right w:val="none" w:sz="0" w:space="0" w:color="auto"/>
      </w:divBdr>
      <w:divsChild>
        <w:div w:id="246502006">
          <w:marLeft w:val="0"/>
          <w:marRight w:val="0"/>
          <w:marTop w:val="0"/>
          <w:marBottom w:val="0"/>
          <w:divBdr>
            <w:top w:val="none" w:sz="0" w:space="0" w:color="auto"/>
            <w:left w:val="none" w:sz="0" w:space="0" w:color="auto"/>
            <w:bottom w:val="none" w:sz="0" w:space="0" w:color="auto"/>
            <w:right w:val="none" w:sz="0" w:space="0" w:color="auto"/>
          </w:divBdr>
        </w:div>
        <w:div w:id="534971824">
          <w:marLeft w:val="0"/>
          <w:marRight w:val="0"/>
          <w:marTop w:val="0"/>
          <w:marBottom w:val="0"/>
          <w:divBdr>
            <w:top w:val="none" w:sz="0" w:space="0" w:color="auto"/>
            <w:left w:val="none" w:sz="0" w:space="0" w:color="auto"/>
            <w:bottom w:val="none" w:sz="0" w:space="0" w:color="auto"/>
            <w:right w:val="none" w:sz="0" w:space="0" w:color="auto"/>
          </w:divBdr>
        </w:div>
      </w:divsChild>
    </w:div>
    <w:div w:id="1101758170">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1671978939">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624/638039360758330000" TargetMode="External"/><Relationship Id="rId18" Type="http://schemas.openxmlformats.org/officeDocument/2006/relationships/hyperlink" Target="https://www.doe.virginia.gov/home/showpublisheddocument/24482/638044681914170000"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doe.virginia.gov/home/showpublisheddocument/17622/638039360753800000" TargetMode="External"/><Relationship Id="rId17" Type="http://schemas.openxmlformats.org/officeDocument/2006/relationships/hyperlink" Target="https://www.doe.virginia.gov/home/showpublisheddocument/24438/63804467850427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24602/63804533577147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04/63803709817780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23" Type="http://schemas.openxmlformats.org/officeDocument/2006/relationships/footer" Target="footer2.xml"/><Relationship Id="rId10" Type="http://schemas.openxmlformats.org/officeDocument/2006/relationships/hyperlink" Target="https://www.doe.virginia.gov/home/showpublisheddocument/16802/638037098172630000" TargetMode="External"/><Relationship Id="rId19" Type="http://schemas.openxmlformats.org/officeDocument/2006/relationships/hyperlink" Target="https://www.doe.virginia.gov/home/showpublisheddocument/24328/63804466524787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FFE4A6DB-E748-436A-B920-9456ABD48C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 3.4a Quick Check</vt:lpstr>
    </vt:vector>
  </TitlesOfParts>
  <Company>Virginia Department of Education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3.4a Quick Check</dc:title>
  <dc:creator>Virginia Department of Education</dc:creator>
  <cp:lastModifiedBy>Hodge, Virginia (DOE)</cp:lastModifiedBy>
  <cp:revision>2</cp:revision>
  <dcterms:created xsi:type="dcterms:W3CDTF">2023-01-04T18:53:00Z</dcterms:created>
  <dcterms:modified xsi:type="dcterms:W3CDTF">2023-01-04T18:53:00Z</dcterms:modified>
</cp:coreProperties>
</file>