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97662" w:rsidRDefault="004847D7">
      <w:pPr>
        <w:pStyle w:val="Title"/>
      </w:pPr>
      <w:r>
        <w:t>Just In Time Quick Check</w:t>
      </w:r>
    </w:p>
    <w:p w14:paraId="00000002" w14:textId="0C004401" w:rsidR="00A97662" w:rsidRDefault="004847D7" w:rsidP="00361C59">
      <w:pPr>
        <w:pStyle w:val="Title"/>
        <w:spacing w:after="120" w:line="276" w:lineRule="auto"/>
      </w:pPr>
      <w:r w:rsidRPr="00AC1960">
        <w:rPr>
          <w:color w:val="1155CC"/>
          <w:u w:val="single"/>
        </w:rPr>
        <w:t>Standard of Learning (SOL) 3.1c</w:t>
      </w:r>
    </w:p>
    <w:tbl>
      <w:tblPr>
        <w:tblStyle w:val="a0"/>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975"/>
      </w:tblGrid>
      <w:tr w:rsidR="00A97662" w14:paraId="69734013" w14:textId="77777777" w:rsidTr="00E44549">
        <w:trPr>
          <w:tblHeader/>
        </w:trPr>
        <w:tc>
          <w:tcPr>
            <w:tcW w:w="10975" w:type="dxa"/>
          </w:tcPr>
          <w:p w14:paraId="00000004" w14:textId="77777777" w:rsidR="00A97662" w:rsidRDefault="004847D7">
            <w:pPr>
              <w:jc w:val="center"/>
              <w:rPr>
                <w:i/>
                <w:sz w:val="28"/>
                <w:szCs w:val="28"/>
              </w:rPr>
            </w:pPr>
            <w:r>
              <w:rPr>
                <w:b/>
                <w:sz w:val="28"/>
                <w:szCs w:val="28"/>
              </w:rPr>
              <w:t xml:space="preserve">Strand: </w:t>
            </w:r>
            <w:r w:rsidRPr="00FC5C74">
              <w:rPr>
                <w:sz w:val="28"/>
                <w:szCs w:val="28"/>
              </w:rPr>
              <w:t>Number and Number Sense</w:t>
            </w:r>
          </w:p>
        </w:tc>
      </w:tr>
      <w:tr w:rsidR="00A97662" w14:paraId="056DFF09" w14:textId="77777777" w:rsidTr="00FC5C74">
        <w:tc>
          <w:tcPr>
            <w:tcW w:w="10975" w:type="dxa"/>
            <w:shd w:val="clear" w:color="auto" w:fill="D9D9D9"/>
          </w:tcPr>
          <w:p w14:paraId="00000005" w14:textId="77777777" w:rsidR="00A97662" w:rsidRPr="00FC5C74" w:rsidRDefault="004847D7" w:rsidP="00FC5C74">
            <w:pPr>
              <w:pStyle w:val="Heading1"/>
              <w:outlineLvl w:val="0"/>
            </w:pPr>
            <w:r w:rsidRPr="00FC5C74">
              <w:t>Standard of Learning (SOL) 3.1c</w:t>
            </w:r>
          </w:p>
          <w:p w14:paraId="00000008" w14:textId="18B8BA06" w:rsidR="00A97662" w:rsidRDefault="004847D7" w:rsidP="00FC5C74">
            <w:pPr>
              <w:spacing w:after="120"/>
              <w:rPr>
                <w:i/>
              </w:rPr>
            </w:pPr>
            <w:r w:rsidRPr="00FC5C74">
              <w:rPr>
                <w:b/>
                <w:bCs/>
                <w:i/>
                <w:iCs/>
              </w:rPr>
              <w:t>The student will compare and order whole numbers, each 9,999 or less.</w:t>
            </w:r>
          </w:p>
        </w:tc>
      </w:tr>
      <w:tr w:rsidR="00A97662" w14:paraId="67DD9F7C" w14:textId="77777777" w:rsidTr="00FC5C74">
        <w:trPr>
          <w:trHeight w:val="1484"/>
        </w:trPr>
        <w:tc>
          <w:tcPr>
            <w:tcW w:w="10975" w:type="dxa"/>
            <w:shd w:val="clear" w:color="auto" w:fill="F2F2F2"/>
          </w:tcPr>
          <w:p w14:paraId="00000009" w14:textId="77777777" w:rsidR="00A97662" w:rsidRDefault="004847D7" w:rsidP="00FC5C74">
            <w:pPr>
              <w:pStyle w:val="Heading1"/>
              <w:outlineLvl w:val="0"/>
            </w:pPr>
            <w:r>
              <w:t xml:space="preserve">Grade Level Skills:  </w:t>
            </w:r>
          </w:p>
          <w:p w14:paraId="0000000A" w14:textId="334D1F38" w:rsidR="00A97662" w:rsidRDefault="004847D7" w:rsidP="00FC5C74">
            <w:pPr>
              <w:numPr>
                <w:ilvl w:val="0"/>
                <w:numId w:val="8"/>
              </w:numPr>
              <w:pBdr>
                <w:top w:val="nil"/>
                <w:left w:val="nil"/>
                <w:bottom w:val="nil"/>
                <w:right w:val="nil"/>
                <w:between w:val="nil"/>
              </w:pBdr>
              <w:ind w:right="72"/>
              <w:rPr>
                <w:color w:val="000000"/>
              </w:rPr>
            </w:pPr>
            <w:r>
              <w:rPr>
                <w:color w:val="000000"/>
              </w:rPr>
              <w:t>Compare two whole numbers, each 9,999 or less, using symbols (&gt;, &lt;, =, or ≠) and/or words (</w:t>
            </w:r>
            <w:r>
              <w:rPr>
                <w:i/>
                <w:color w:val="000000"/>
              </w:rPr>
              <w:t>greater than, less than</w:t>
            </w:r>
            <w:r>
              <w:rPr>
                <w:color w:val="000000"/>
              </w:rPr>
              <w:t xml:space="preserve">, </w:t>
            </w:r>
            <w:r>
              <w:rPr>
                <w:i/>
                <w:color w:val="000000"/>
              </w:rPr>
              <w:t xml:space="preserve">equal to, </w:t>
            </w:r>
            <w:r>
              <w:rPr>
                <w:color w:val="000000"/>
              </w:rPr>
              <w:t xml:space="preserve">and </w:t>
            </w:r>
            <w:r>
              <w:rPr>
                <w:i/>
                <w:color w:val="000000"/>
              </w:rPr>
              <w:t>not equal to)</w:t>
            </w:r>
            <w:r>
              <w:rPr>
                <w:color w:val="000000"/>
              </w:rPr>
              <w:t xml:space="preserve">. </w:t>
            </w:r>
          </w:p>
          <w:p w14:paraId="0000000B" w14:textId="3B24FE13" w:rsidR="00A97662" w:rsidRDefault="004847D7" w:rsidP="00FC5C74">
            <w:pPr>
              <w:numPr>
                <w:ilvl w:val="0"/>
                <w:numId w:val="8"/>
              </w:numPr>
              <w:pBdr>
                <w:top w:val="nil"/>
                <w:left w:val="nil"/>
                <w:bottom w:val="nil"/>
                <w:right w:val="nil"/>
                <w:between w:val="nil"/>
              </w:pBdr>
              <w:spacing w:after="120"/>
              <w:rPr>
                <w:color w:val="000000"/>
              </w:rPr>
            </w:pPr>
            <w:r>
              <w:t>Order up to three whole numbers, each 9,999 or less, represented with concrete objects, pictorially, or symbolically from least to greatest and grea</w:t>
            </w:r>
            <w:r w:rsidR="00FC5C74">
              <w:t>test to least.</w:t>
            </w:r>
          </w:p>
        </w:tc>
      </w:tr>
      <w:tr w:rsidR="00A97662" w14:paraId="3C3C401F" w14:textId="77777777" w:rsidTr="00FC5C74">
        <w:trPr>
          <w:trHeight w:val="630"/>
        </w:trPr>
        <w:tc>
          <w:tcPr>
            <w:tcW w:w="10975" w:type="dxa"/>
          </w:tcPr>
          <w:p w14:paraId="0000000D" w14:textId="661ECB59" w:rsidR="00A97662" w:rsidRPr="00FC5C74" w:rsidRDefault="00AC1960" w:rsidP="00FC5C74">
            <w:pPr>
              <w:spacing w:before="120" w:after="120"/>
              <w:rPr>
                <w:sz w:val="28"/>
                <w:szCs w:val="28"/>
              </w:rPr>
            </w:pPr>
            <w:hyperlink w:anchor="bookmark=id.gjdgxs">
              <w:r w:rsidR="004847D7" w:rsidRPr="00FC5C74">
                <w:rPr>
                  <w:b/>
                  <w:color w:val="0563C1"/>
                  <w:sz w:val="28"/>
                  <w:szCs w:val="28"/>
                  <w:u w:val="single"/>
                </w:rPr>
                <w:t>Just in Time Quick Check</w:t>
              </w:r>
            </w:hyperlink>
            <w:r w:rsidR="004847D7" w:rsidRPr="00FC5C74">
              <w:rPr>
                <w:b/>
                <w:color w:val="0563C1"/>
                <w:sz w:val="28"/>
                <w:szCs w:val="28"/>
                <w:u w:val="single"/>
              </w:rPr>
              <w:t xml:space="preserve"> </w:t>
            </w:r>
          </w:p>
        </w:tc>
      </w:tr>
      <w:tr w:rsidR="00A97662" w14:paraId="6E74CA90" w14:textId="77777777" w:rsidTr="00FC5C74">
        <w:tc>
          <w:tcPr>
            <w:tcW w:w="10975" w:type="dxa"/>
          </w:tcPr>
          <w:p w14:paraId="0000000F" w14:textId="77777777" w:rsidR="00A97662" w:rsidRPr="00FC5C74" w:rsidRDefault="00AC1960" w:rsidP="00FC5C74">
            <w:pPr>
              <w:spacing w:before="120" w:after="120"/>
              <w:rPr>
                <w:b/>
                <w:sz w:val="28"/>
                <w:szCs w:val="28"/>
              </w:rPr>
            </w:pPr>
            <w:hyperlink w:anchor="bookmark=id.30j0zll">
              <w:r w:rsidR="004847D7" w:rsidRPr="00FC5C74">
                <w:rPr>
                  <w:b/>
                  <w:color w:val="0563C1"/>
                  <w:sz w:val="28"/>
                  <w:szCs w:val="28"/>
                  <w:u w:val="single"/>
                </w:rPr>
                <w:t>Just in Time Quick Check Teacher Notes</w:t>
              </w:r>
            </w:hyperlink>
          </w:p>
        </w:tc>
      </w:tr>
      <w:tr w:rsidR="00A97662" w14:paraId="33FD5A45" w14:textId="77777777" w:rsidTr="00FC5C74">
        <w:tc>
          <w:tcPr>
            <w:tcW w:w="10975" w:type="dxa"/>
          </w:tcPr>
          <w:p w14:paraId="00000010" w14:textId="77777777" w:rsidR="00A97662" w:rsidRDefault="004847D7" w:rsidP="00FC5C74">
            <w:pPr>
              <w:pStyle w:val="Heading1"/>
              <w:outlineLvl w:val="0"/>
            </w:pPr>
            <w:r>
              <w:t xml:space="preserve">Supporting Resources: </w:t>
            </w:r>
          </w:p>
          <w:p w14:paraId="00000011" w14:textId="77777777" w:rsidR="00A97662" w:rsidRDefault="004847D7" w:rsidP="00FC5C74">
            <w:pPr>
              <w:numPr>
                <w:ilvl w:val="0"/>
                <w:numId w:val="7"/>
              </w:numPr>
              <w:pBdr>
                <w:top w:val="nil"/>
                <w:left w:val="nil"/>
                <w:bottom w:val="nil"/>
                <w:right w:val="nil"/>
                <w:between w:val="nil"/>
              </w:pBdr>
              <w:rPr>
                <w:color w:val="000000"/>
              </w:rPr>
            </w:pPr>
            <w:r>
              <w:rPr>
                <w:color w:val="000000"/>
              </w:rPr>
              <w:t>VDOE Mathematics Instructional Plans (MIPS)</w:t>
            </w:r>
          </w:p>
          <w:p w14:paraId="00000012" w14:textId="66326B97" w:rsidR="00A97662" w:rsidRPr="00114981" w:rsidRDefault="00AC1960" w:rsidP="00FC5C74">
            <w:pPr>
              <w:numPr>
                <w:ilvl w:val="0"/>
                <w:numId w:val="5"/>
              </w:numPr>
              <w:pBdr>
                <w:top w:val="nil"/>
                <w:left w:val="nil"/>
                <w:bottom w:val="nil"/>
                <w:right w:val="nil"/>
                <w:between w:val="nil"/>
              </w:pBdr>
              <w:rPr>
                <w:rFonts w:asciiTheme="minorHAnsi" w:eastAsia="Open Sans" w:hAnsiTheme="minorHAnsi" w:cstheme="minorHAnsi"/>
                <w:color w:val="000000"/>
              </w:rPr>
            </w:pPr>
            <w:hyperlink r:id="rId9">
              <w:r w:rsidR="004847D7" w:rsidRPr="00114981">
                <w:rPr>
                  <w:rFonts w:asciiTheme="minorHAnsi" w:eastAsia="Open Sans" w:hAnsiTheme="minorHAnsi" w:cstheme="minorHAnsi"/>
                  <w:color w:val="0563C1"/>
                  <w:u w:val="single"/>
                </w:rPr>
                <w:t>3.1c Comparing and Ordering Numbers</w:t>
              </w:r>
            </w:hyperlink>
            <w:r w:rsidR="00A128D6">
              <w:rPr>
                <w:rFonts w:asciiTheme="minorHAnsi" w:eastAsia="Open Sans" w:hAnsiTheme="minorHAnsi" w:cstheme="minorHAnsi"/>
                <w:color w:val="0563C1"/>
              </w:rPr>
              <w:t xml:space="preserve"> </w:t>
            </w:r>
            <w:r w:rsidR="00A128D6">
              <w:rPr>
                <w:rFonts w:asciiTheme="minorHAnsi" w:eastAsia="Open Sans" w:hAnsiTheme="minorHAnsi" w:cstheme="minorHAnsi"/>
              </w:rPr>
              <w:t>(Word) / (</w:t>
            </w:r>
            <w:hyperlink r:id="rId10" w:history="1">
              <w:r w:rsidR="00A128D6" w:rsidRPr="00A128D6">
                <w:rPr>
                  <w:rStyle w:val="Hyperlink"/>
                  <w:rFonts w:asciiTheme="minorHAnsi" w:eastAsia="Open Sans" w:hAnsiTheme="minorHAnsi" w:cstheme="minorHAnsi"/>
                </w:rPr>
                <w:t>PDF</w:t>
              </w:r>
            </w:hyperlink>
            <w:r w:rsidR="00A128D6">
              <w:rPr>
                <w:rFonts w:asciiTheme="minorHAnsi" w:eastAsia="Open Sans" w:hAnsiTheme="minorHAnsi" w:cstheme="minorHAnsi"/>
              </w:rPr>
              <w:t>)</w:t>
            </w:r>
          </w:p>
          <w:p w14:paraId="00000013" w14:textId="4E5D60E4" w:rsidR="00A97662" w:rsidRPr="00114981" w:rsidRDefault="00AC1960">
            <w:pPr>
              <w:numPr>
                <w:ilvl w:val="0"/>
                <w:numId w:val="5"/>
              </w:numPr>
              <w:pBdr>
                <w:top w:val="nil"/>
                <w:left w:val="nil"/>
                <w:bottom w:val="nil"/>
                <w:right w:val="nil"/>
                <w:between w:val="nil"/>
              </w:pBdr>
              <w:rPr>
                <w:rFonts w:asciiTheme="minorHAnsi" w:eastAsia="Open Sans" w:hAnsiTheme="minorHAnsi" w:cstheme="minorHAnsi"/>
                <w:color w:val="000000"/>
              </w:rPr>
            </w:pPr>
            <w:hyperlink r:id="rId11">
              <w:r w:rsidR="004847D7" w:rsidRPr="00114981">
                <w:rPr>
                  <w:rFonts w:asciiTheme="minorHAnsi" w:eastAsia="Open Sans" w:hAnsiTheme="minorHAnsi" w:cstheme="minorHAnsi"/>
                  <w:color w:val="0563C1"/>
                  <w:u w:val="single"/>
                </w:rPr>
                <w:t>3.1c What's My Number?</w:t>
              </w:r>
            </w:hyperlink>
            <w:r w:rsidR="00A128D6">
              <w:rPr>
                <w:rFonts w:asciiTheme="minorHAnsi" w:eastAsia="Open Sans" w:hAnsiTheme="minorHAnsi" w:cstheme="minorHAnsi"/>
                <w:color w:val="0563C1"/>
              </w:rPr>
              <w:t xml:space="preserve"> </w:t>
            </w:r>
            <w:r w:rsidR="00A128D6">
              <w:rPr>
                <w:rFonts w:asciiTheme="minorHAnsi" w:eastAsia="Open Sans" w:hAnsiTheme="minorHAnsi" w:cstheme="minorHAnsi"/>
              </w:rPr>
              <w:t>(Word) / (</w:t>
            </w:r>
            <w:hyperlink r:id="rId12" w:history="1">
              <w:r w:rsidR="00A128D6" w:rsidRPr="00A128D6">
                <w:rPr>
                  <w:rStyle w:val="Hyperlink"/>
                  <w:rFonts w:asciiTheme="minorHAnsi" w:eastAsia="Open Sans" w:hAnsiTheme="minorHAnsi" w:cstheme="minorHAnsi"/>
                </w:rPr>
                <w:t>PDF</w:t>
              </w:r>
            </w:hyperlink>
            <w:r w:rsidR="00A128D6">
              <w:rPr>
                <w:rFonts w:asciiTheme="minorHAnsi" w:eastAsia="Open Sans" w:hAnsiTheme="minorHAnsi" w:cstheme="minorHAnsi"/>
              </w:rPr>
              <w:t>)</w:t>
            </w:r>
          </w:p>
          <w:p w14:paraId="00000014" w14:textId="5DE70B7A" w:rsidR="00A97662" w:rsidRPr="00114981" w:rsidRDefault="00AC1960">
            <w:pPr>
              <w:numPr>
                <w:ilvl w:val="0"/>
                <w:numId w:val="5"/>
              </w:numPr>
              <w:pBdr>
                <w:top w:val="nil"/>
                <w:left w:val="nil"/>
                <w:bottom w:val="nil"/>
                <w:right w:val="nil"/>
                <w:between w:val="nil"/>
              </w:pBdr>
              <w:rPr>
                <w:rFonts w:asciiTheme="minorHAnsi" w:eastAsia="Open Sans" w:hAnsiTheme="minorHAnsi" w:cstheme="minorHAnsi"/>
                <w:color w:val="000000"/>
              </w:rPr>
            </w:pPr>
            <w:hyperlink r:id="rId13">
              <w:r w:rsidR="004847D7" w:rsidRPr="00114981">
                <w:rPr>
                  <w:rFonts w:asciiTheme="minorHAnsi" w:eastAsia="Open Sans" w:hAnsiTheme="minorHAnsi" w:cstheme="minorHAnsi"/>
                  <w:color w:val="0563C1"/>
                  <w:u w:val="single"/>
                </w:rPr>
                <w:t>3.1c Comparing Numbers</w:t>
              </w:r>
            </w:hyperlink>
            <w:r w:rsidR="00A128D6">
              <w:rPr>
                <w:rFonts w:asciiTheme="minorHAnsi" w:eastAsia="Open Sans" w:hAnsiTheme="minorHAnsi" w:cstheme="minorHAnsi"/>
                <w:color w:val="0563C1"/>
              </w:rPr>
              <w:t xml:space="preserve"> </w:t>
            </w:r>
            <w:r w:rsidR="00A128D6">
              <w:rPr>
                <w:rFonts w:asciiTheme="minorHAnsi" w:eastAsia="Open Sans" w:hAnsiTheme="minorHAnsi" w:cstheme="minorHAnsi"/>
              </w:rPr>
              <w:t>(Word) / (</w:t>
            </w:r>
            <w:hyperlink r:id="rId14" w:history="1">
              <w:r w:rsidR="00A128D6" w:rsidRPr="00A128D6">
                <w:rPr>
                  <w:rStyle w:val="Hyperlink"/>
                  <w:rFonts w:asciiTheme="minorHAnsi" w:eastAsia="Open Sans" w:hAnsiTheme="minorHAnsi" w:cstheme="minorHAnsi"/>
                </w:rPr>
                <w:t>PDF</w:t>
              </w:r>
            </w:hyperlink>
            <w:r w:rsidR="00A128D6">
              <w:rPr>
                <w:rFonts w:asciiTheme="minorHAnsi" w:eastAsia="Open Sans" w:hAnsiTheme="minorHAnsi" w:cstheme="minorHAnsi"/>
              </w:rPr>
              <w:t>)</w:t>
            </w:r>
          </w:p>
          <w:p w14:paraId="0000001B" w14:textId="624C7D7F" w:rsidR="00A97662" w:rsidRDefault="00AC1960" w:rsidP="00FC5C74">
            <w:pPr>
              <w:numPr>
                <w:ilvl w:val="0"/>
                <w:numId w:val="7"/>
              </w:numPr>
              <w:pBdr>
                <w:top w:val="nil"/>
                <w:left w:val="nil"/>
                <w:bottom w:val="nil"/>
                <w:right w:val="nil"/>
                <w:between w:val="nil"/>
              </w:pBdr>
              <w:rPr>
                <w:color w:val="000000"/>
              </w:rPr>
            </w:pPr>
            <w:hyperlink r:id="rId15">
              <w:r w:rsidR="004847D7">
                <w:rPr>
                  <w:color w:val="1155CC"/>
                  <w:u w:val="single"/>
                </w:rPr>
                <w:t>VDOE Word Wall Cards: Grade 3</w:t>
              </w:r>
            </w:hyperlink>
            <w:r w:rsidR="004847D7">
              <w:rPr>
                <w:color w:val="000000"/>
              </w:rPr>
              <w:t xml:space="preserve"> (Word) and </w:t>
            </w:r>
            <w:hyperlink r:id="rId16">
              <w:r w:rsidR="004847D7">
                <w:rPr>
                  <w:color w:val="0563C1"/>
                  <w:u w:val="single"/>
                </w:rPr>
                <w:t>(PDF)</w:t>
              </w:r>
            </w:hyperlink>
          </w:p>
          <w:p w14:paraId="0000001C" w14:textId="77777777" w:rsidR="00A97662" w:rsidRDefault="004847D7" w:rsidP="00FC5C74">
            <w:pPr>
              <w:numPr>
                <w:ilvl w:val="0"/>
                <w:numId w:val="6"/>
              </w:numPr>
              <w:pBdr>
                <w:top w:val="nil"/>
                <w:left w:val="nil"/>
                <w:bottom w:val="nil"/>
                <w:right w:val="nil"/>
                <w:between w:val="nil"/>
              </w:pBdr>
              <w:rPr>
                <w:color w:val="000000"/>
              </w:rPr>
            </w:pPr>
            <w:r>
              <w:rPr>
                <w:color w:val="000000"/>
              </w:rPr>
              <w:t>Less Than</w:t>
            </w:r>
          </w:p>
          <w:p w14:paraId="0000001D" w14:textId="77777777" w:rsidR="00A97662" w:rsidRDefault="004847D7" w:rsidP="00FC5C74">
            <w:pPr>
              <w:numPr>
                <w:ilvl w:val="0"/>
                <w:numId w:val="6"/>
              </w:numPr>
              <w:pBdr>
                <w:top w:val="nil"/>
                <w:left w:val="nil"/>
                <w:bottom w:val="nil"/>
                <w:right w:val="nil"/>
                <w:between w:val="nil"/>
              </w:pBdr>
              <w:rPr>
                <w:color w:val="000000"/>
              </w:rPr>
            </w:pPr>
            <w:r>
              <w:rPr>
                <w:color w:val="000000"/>
              </w:rPr>
              <w:t>Greater Than</w:t>
            </w:r>
          </w:p>
          <w:p w14:paraId="0000001E" w14:textId="77777777" w:rsidR="00A97662" w:rsidRDefault="004847D7">
            <w:pPr>
              <w:numPr>
                <w:ilvl w:val="0"/>
                <w:numId w:val="6"/>
              </w:numPr>
              <w:pBdr>
                <w:top w:val="nil"/>
                <w:left w:val="nil"/>
                <w:bottom w:val="nil"/>
                <w:right w:val="nil"/>
                <w:between w:val="nil"/>
              </w:pBdr>
              <w:rPr>
                <w:color w:val="000000"/>
              </w:rPr>
            </w:pPr>
            <w:r>
              <w:rPr>
                <w:color w:val="000000"/>
              </w:rPr>
              <w:t>Equal To</w:t>
            </w:r>
          </w:p>
          <w:p w14:paraId="00000026" w14:textId="3E0B814B" w:rsidR="00A97662" w:rsidRPr="00FC5C74" w:rsidRDefault="004847D7" w:rsidP="00FC5C74">
            <w:pPr>
              <w:numPr>
                <w:ilvl w:val="0"/>
                <w:numId w:val="6"/>
              </w:numPr>
              <w:pBdr>
                <w:top w:val="nil"/>
                <w:left w:val="nil"/>
                <w:bottom w:val="nil"/>
                <w:right w:val="nil"/>
                <w:between w:val="nil"/>
              </w:pBdr>
              <w:spacing w:after="120"/>
              <w:rPr>
                <w:color w:val="000000"/>
              </w:rPr>
            </w:pPr>
            <w:bookmarkStart w:id="0" w:name="_heading=h.gjdgxs" w:colFirst="0" w:colLast="0"/>
            <w:bookmarkEnd w:id="0"/>
            <w:r>
              <w:rPr>
                <w:color w:val="000000"/>
              </w:rPr>
              <w:t>Place Value Positions</w:t>
            </w:r>
          </w:p>
        </w:tc>
      </w:tr>
      <w:tr w:rsidR="00A97662" w14:paraId="197CDA37" w14:textId="77777777" w:rsidTr="00FC5C74">
        <w:tc>
          <w:tcPr>
            <w:tcW w:w="10975" w:type="dxa"/>
          </w:tcPr>
          <w:p w14:paraId="00000027" w14:textId="7E754834" w:rsidR="00A97662" w:rsidRDefault="004847D7" w:rsidP="00FC5C74">
            <w:pPr>
              <w:spacing w:before="120" w:after="120"/>
            </w:pPr>
            <w:r>
              <w:rPr>
                <w:b/>
                <w:sz w:val="28"/>
                <w:szCs w:val="28"/>
              </w:rPr>
              <w:t>Supporting and Prerequisite SO</w:t>
            </w:r>
            <w:r w:rsidRPr="00FC5C74">
              <w:rPr>
                <w:b/>
                <w:sz w:val="28"/>
                <w:szCs w:val="28"/>
              </w:rPr>
              <w:t>L:</w:t>
            </w:r>
            <w:r>
              <w:t xml:space="preserve"> </w:t>
            </w:r>
            <w:hyperlink r:id="rId17" w:history="1">
              <w:r w:rsidRPr="00280AFA">
                <w:rPr>
                  <w:rStyle w:val="Hyperlink"/>
                </w:rPr>
                <w:t>3.1a</w:t>
              </w:r>
            </w:hyperlink>
            <w:r>
              <w:t xml:space="preserve">, </w:t>
            </w:r>
            <w:hyperlink r:id="rId18" w:history="1">
              <w:r w:rsidRPr="00280AFA">
                <w:rPr>
                  <w:rStyle w:val="Hyperlink"/>
                </w:rPr>
                <w:t>2.1a</w:t>
              </w:r>
            </w:hyperlink>
            <w:r w:rsidR="000437BA">
              <w:t xml:space="preserve">, </w:t>
            </w:r>
            <w:hyperlink r:id="rId19" w:history="1">
              <w:r w:rsidR="000437BA" w:rsidRPr="00280AFA">
                <w:rPr>
                  <w:rStyle w:val="Hyperlink"/>
                </w:rPr>
                <w:t>2.1</w:t>
              </w:r>
              <w:r w:rsidRPr="00280AFA">
                <w:rPr>
                  <w:rStyle w:val="Hyperlink"/>
                </w:rPr>
                <w:t>c</w:t>
              </w:r>
            </w:hyperlink>
            <w:r>
              <w:t xml:space="preserve">, </w:t>
            </w:r>
            <w:hyperlink r:id="rId20" w:history="1">
              <w:r w:rsidRPr="00280AFA">
                <w:rPr>
                  <w:rStyle w:val="Hyperlink"/>
                </w:rPr>
                <w:t>1.2b</w:t>
              </w:r>
            </w:hyperlink>
            <w:r w:rsidR="000437BA">
              <w:t xml:space="preserve">, </w:t>
            </w:r>
            <w:hyperlink r:id="rId21" w:history="1">
              <w:r w:rsidR="000437BA" w:rsidRPr="00280AFA">
                <w:rPr>
                  <w:rStyle w:val="Hyperlink"/>
                </w:rPr>
                <w:t>1.2</w:t>
              </w:r>
              <w:r w:rsidRPr="00280AFA">
                <w:rPr>
                  <w:rStyle w:val="Hyperlink"/>
                </w:rPr>
                <w:t>c</w:t>
              </w:r>
            </w:hyperlink>
          </w:p>
        </w:tc>
      </w:tr>
    </w:tbl>
    <w:p w14:paraId="1BABDE28" w14:textId="77777777" w:rsidR="00151BB6" w:rsidRDefault="00151BB6"/>
    <w:p w14:paraId="76DBADBB" w14:textId="77777777" w:rsidR="00151BB6" w:rsidRDefault="00151BB6">
      <w:r>
        <w:br w:type="page"/>
      </w:r>
    </w:p>
    <w:p w14:paraId="0000002A" w14:textId="225C3041" w:rsidR="00A97662" w:rsidRDefault="00134004">
      <w:pPr>
        <w:pStyle w:val="Title"/>
      </w:pPr>
      <w:bookmarkStart w:id="1" w:name="bookmark=id.gjdgxs" w:colFirst="0" w:colLast="0"/>
      <w:bookmarkEnd w:id="1"/>
      <w:r>
        <w:lastRenderedPageBreak/>
        <w:t xml:space="preserve">SOL 3.1c - </w:t>
      </w:r>
      <w:r w:rsidR="004847D7">
        <w:t>Just in Time Quick Check</w:t>
      </w:r>
    </w:p>
    <w:p w14:paraId="0000002B" w14:textId="77777777" w:rsidR="00A97662" w:rsidRDefault="00A97662">
      <w:pPr>
        <w:pBdr>
          <w:top w:val="nil"/>
          <w:left w:val="nil"/>
          <w:bottom w:val="nil"/>
          <w:right w:val="nil"/>
          <w:between w:val="nil"/>
        </w:pBdr>
        <w:spacing w:after="0" w:line="240" w:lineRule="auto"/>
        <w:ind w:left="360"/>
        <w:rPr>
          <w:color w:val="000000"/>
        </w:rPr>
      </w:pPr>
    </w:p>
    <w:p w14:paraId="0000002D" w14:textId="77777777" w:rsidR="00A97662" w:rsidRPr="00693D45" w:rsidRDefault="004847D7">
      <w:pPr>
        <w:numPr>
          <w:ilvl w:val="0"/>
          <w:numId w:val="3"/>
        </w:numPr>
        <w:pBdr>
          <w:top w:val="nil"/>
          <w:left w:val="nil"/>
          <w:bottom w:val="nil"/>
          <w:right w:val="nil"/>
          <w:between w:val="nil"/>
        </w:pBdr>
        <w:spacing w:before="120" w:after="0" w:line="240" w:lineRule="auto"/>
        <w:rPr>
          <w:rFonts w:asciiTheme="minorHAnsi" w:hAnsiTheme="minorHAnsi" w:cstheme="minorHAnsi"/>
          <w:color w:val="000000"/>
          <w:sz w:val="28"/>
          <w:szCs w:val="28"/>
        </w:rPr>
      </w:pPr>
      <w:r w:rsidRPr="00693D45">
        <w:rPr>
          <w:rFonts w:asciiTheme="minorHAnsi" w:hAnsiTheme="minorHAnsi" w:cstheme="minorHAnsi"/>
          <w:color w:val="000000"/>
          <w:sz w:val="28"/>
          <w:szCs w:val="28"/>
        </w:rPr>
        <w:t>Order these numbers from least to greatest.</w:t>
      </w:r>
    </w:p>
    <w:p w14:paraId="0000002F" w14:textId="0BD91D9E" w:rsidR="00A97662" w:rsidRDefault="004847D7" w:rsidP="00114981">
      <w:pPr>
        <w:pBdr>
          <w:top w:val="nil"/>
          <w:left w:val="nil"/>
          <w:bottom w:val="nil"/>
          <w:right w:val="nil"/>
          <w:between w:val="nil"/>
        </w:pBdr>
        <w:tabs>
          <w:tab w:val="left" w:pos="2880"/>
          <w:tab w:val="left" w:pos="2970"/>
          <w:tab w:val="left" w:pos="5760"/>
        </w:tabs>
        <w:spacing w:after="0" w:line="240" w:lineRule="auto"/>
        <w:ind w:left="720"/>
        <w:rPr>
          <w:rFonts w:asciiTheme="minorHAnsi" w:hAnsiTheme="minorHAnsi" w:cstheme="minorHAnsi"/>
          <w:sz w:val="28"/>
          <w:szCs w:val="28"/>
        </w:rPr>
      </w:pPr>
      <w:r w:rsidRPr="00693D45">
        <w:rPr>
          <w:rFonts w:asciiTheme="minorHAnsi" w:hAnsiTheme="minorHAnsi" w:cstheme="minorHAnsi"/>
          <w:sz w:val="28"/>
          <w:szCs w:val="28"/>
        </w:rPr>
        <w:t>9</w:t>
      </w:r>
      <w:r w:rsidR="00361C59">
        <w:rPr>
          <w:rFonts w:asciiTheme="minorHAnsi" w:hAnsiTheme="minorHAnsi" w:cstheme="minorHAnsi"/>
          <w:sz w:val="28"/>
          <w:szCs w:val="28"/>
        </w:rPr>
        <w:t>,</w:t>
      </w:r>
      <w:r w:rsidRPr="00693D45">
        <w:rPr>
          <w:rFonts w:asciiTheme="minorHAnsi" w:hAnsiTheme="minorHAnsi" w:cstheme="minorHAnsi"/>
          <w:sz w:val="28"/>
          <w:szCs w:val="28"/>
        </w:rPr>
        <w:t>13</w:t>
      </w:r>
      <w:r w:rsidR="00114981" w:rsidRPr="00693D45">
        <w:rPr>
          <w:rFonts w:asciiTheme="minorHAnsi" w:hAnsiTheme="minorHAnsi" w:cstheme="minorHAnsi"/>
          <w:sz w:val="28"/>
          <w:szCs w:val="28"/>
        </w:rPr>
        <w:t>5</w:t>
      </w:r>
      <w:r w:rsidR="00114981" w:rsidRPr="00693D45">
        <w:rPr>
          <w:rFonts w:asciiTheme="minorHAnsi" w:hAnsiTheme="minorHAnsi" w:cstheme="minorHAnsi"/>
          <w:sz w:val="28"/>
          <w:szCs w:val="28"/>
        </w:rPr>
        <w:tab/>
      </w:r>
      <w:r w:rsidR="00FF1278">
        <w:rPr>
          <w:rFonts w:asciiTheme="minorHAnsi" w:hAnsiTheme="minorHAnsi" w:cstheme="minorHAnsi"/>
          <w:sz w:val="28"/>
          <w:szCs w:val="28"/>
        </w:rPr>
        <w:t xml:space="preserve">  </w:t>
      </w:r>
      <w:r w:rsidRPr="00693D45">
        <w:rPr>
          <w:rFonts w:asciiTheme="minorHAnsi" w:hAnsiTheme="minorHAnsi" w:cstheme="minorHAnsi"/>
          <w:sz w:val="28"/>
          <w:szCs w:val="28"/>
        </w:rPr>
        <w:t>3</w:t>
      </w:r>
      <w:r w:rsidR="00361C59">
        <w:rPr>
          <w:rFonts w:asciiTheme="minorHAnsi" w:hAnsiTheme="minorHAnsi" w:cstheme="minorHAnsi"/>
          <w:sz w:val="28"/>
          <w:szCs w:val="28"/>
        </w:rPr>
        <w:t>,</w:t>
      </w:r>
      <w:r w:rsidRPr="00693D45">
        <w:rPr>
          <w:rFonts w:asciiTheme="minorHAnsi" w:hAnsiTheme="minorHAnsi" w:cstheme="minorHAnsi"/>
          <w:sz w:val="28"/>
          <w:szCs w:val="28"/>
        </w:rPr>
        <w:t>91</w:t>
      </w:r>
      <w:r w:rsidR="00114981" w:rsidRPr="00693D45">
        <w:rPr>
          <w:rFonts w:asciiTheme="minorHAnsi" w:hAnsiTheme="minorHAnsi" w:cstheme="minorHAnsi"/>
          <w:sz w:val="28"/>
          <w:szCs w:val="28"/>
        </w:rPr>
        <w:t>5</w:t>
      </w:r>
      <w:r w:rsidR="00114981" w:rsidRPr="00693D45">
        <w:rPr>
          <w:rFonts w:asciiTheme="minorHAnsi" w:hAnsiTheme="minorHAnsi" w:cstheme="minorHAnsi"/>
          <w:sz w:val="28"/>
          <w:szCs w:val="28"/>
        </w:rPr>
        <w:tab/>
        <w:t>9</w:t>
      </w:r>
      <w:r w:rsidR="00361C59">
        <w:rPr>
          <w:rFonts w:asciiTheme="minorHAnsi" w:hAnsiTheme="minorHAnsi" w:cstheme="minorHAnsi"/>
          <w:sz w:val="28"/>
          <w:szCs w:val="28"/>
        </w:rPr>
        <w:t>,</w:t>
      </w:r>
      <w:r w:rsidR="00114981" w:rsidRPr="00693D45">
        <w:rPr>
          <w:rFonts w:asciiTheme="minorHAnsi" w:hAnsiTheme="minorHAnsi" w:cstheme="minorHAnsi"/>
          <w:sz w:val="28"/>
          <w:szCs w:val="28"/>
        </w:rPr>
        <w:t>315</w:t>
      </w:r>
    </w:p>
    <w:p w14:paraId="7D48B2E8" w14:textId="7962A5E3" w:rsidR="00FF1278" w:rsidRDefault="00FF1278" w:rsidP="00114981">
      <w:pPr>
        <w:pBdr>
          <w:top w:val="nil"/>
          <w:left w:val="nil"/>
          <w:bottom w:val="nil"/>
          <w:right w:val="nil"/>
          <w:between w:val="nil"/>
        </w:pBdr>
        <w:tabs>
          <w:tab w:val="left" w:pos="2880"/>
          <w:tab w:val="left" w:pos="2970"/>
          <w:tab w:val="left" w:pos="5760"/>
        </w:tabs>
        <w:spacing w:after="0" w:line="240" w:lineRule="auto"/>
        <w:ind w:left="720"/>
        <w:rPr>
          <w:rFonts w:asciiTheme="minorHAnsi" w:hAnsiTheme="minorHAnsi" w:cstheme="minorHAnsi"/>
          <w:sz w:val="28"/>
          <w:szCs w:val="28"/>
        </w:rPr>
      </w:pPr>
    </w:p>
    <w:p w14:paraId="0000003B" w14:textId="4C8B184F" w:rsidR="00A97662" w:rsidRPr="00693D45" w:rsidRDefault="00A97662" w:rsidP="00361C59">
      <w:pPr>
        <w:pBdr>
          <w:top w:val="nil"/>
          <w:left w:val="nil"/>
          <w:bottom w:val="nil"/>
          <w:right w:val="nil"/>
          <w:between w:val="nil"/>
        </w:pBdr>
        <w:spacing w:after="0" w:line="240" w:lineRule="auto"/>
        <w:rPr>
          <w:rFonts w:asciiTheme="minorHAnsi" w:eastAsia="Open Sans" w:hAnsiTheme="minorHAnsi" w:cstheme="minorHAnsi"/>
          <w:color w:val="000000"/>
          <w:sz w:val="28"/>
          <w:szCs w:val="28"/>
        </w:rPr>
      </w:pPr>
    </w:p>
    <w:p w14:paraId="0000003C" w14:textId="08A59373" w:rsidR="00A97662" w:rsidRPr="00693D45" w:rsidRDefault="000F0FD2" w:rsidP="00151BB6">
      <w:pPr>
        <w:numPr>
          <w:ilvl w:val="0"/>
          <w:numId w:val="3"/>
        </w:numPr>
        <w:pBdr>
          <w:top w:val="nil"/>
          <w:left w:val="nil"/>
          <w:bottom w:val="nil"/>
          <w:right w:val="nil"/>
          <w:between w:val="nil"/>
        </w:pBdr>
        <w:spacing w:line="240" w:lineRule="auto"/>
        <w:rPr>
          <w:rFonts w:asciiTheme="minorHAnsi" w:hAnsiTheme="minorHAnsi" w:cstheme="minorHAnsi"/>
          <w:color w:val="695D46"/>
          <w:sz w:val="28"/>
          <w:szCs w:val="28"/>
        </w:rPr>
      </w:pPr>
      <w:r>
        <w:rPr>
          <w:rFonts w:asciiTheme="minorHAnsi" w:hAnsiTheme="minorHAnsi" w:cstheme="minorHAnsi"/>
          <w:color w:val="000000"/>
          <w:sz w:val="28"/>
          <w:szCs w:val="28"/>
        </w:rPr>
        <w:t>The chart shows</w:t>
      </w:r>
      <w:r w:rsidR="004847D7" w:rsidRPr="00693D45">
        <w:rPr>
          <w:rFonts w:asciiTheme="minorHAnsi" w:hAnsiTheme="minorHAnsi" w:cstheme="minorHAnsi"/>
          <w:color w:val="000000"/>
          <w:sz w:val="28"/>
          <w:szCs w:val="28"/>
        </w:rPr>
        <w:t xml:space="preserve"> two Virginia county populations. </w:t>
      </w:r>
    </w:p>
    <w:p w14:paraId="00000043" w14:textId="4745A9B3" w:rsidR="00A97662" w:rsidRPr="00693D45" w:rsidRDefault="00A128D6" w:rsidP="000F0FD2">
      <w:pPr>
        <w:spacing w:after="240" w:line="240" w:lineRule="auto"/>
        <w:ind w:left="720"/>
        <w:rPr>
          <w:rFonts w:asciiTheme="minorHAnsi" w:hAnsiTheme="minorHAnsi" w:cstheme="minorHAnsi"/>
          <w:sz w:val="28"/>
          <w:szCs w:val="28"/>
        </w:rPr>
      </w:pPr>
      <w:r>
        <w:rPr>
          <w:noProof/>
          <w:lang w:val="en-US"/>
        </w:rPr>
        <w:drawing>
          <wp:inline distT="0" distB="0" distL="0" distR="0" wp14:anchorId="568C22F3" wp14:editId="0FBB260D">
            <wp:extent cx="2952750" cy="1666875"/>
            <wp:effectExtent l="0" t="0" r="0" b="9525"/>
            <wp:docPr id="1" name="Picture 1" descr="table with 2 columns and 3 rows&#10;Lefthand column reads, from top to bottom, &quot;Virginia County,&quot; &quot;Richmond County,&quot; &quot;Mathews County&quot;&#10;Righthand column reads, from top to bottom, &quot;Population,&quot; &quot;8,878,&quot; and &quot;8,796&qu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52750" cy="1666875"/>
                    </a:xfrm>
                    <a:prstGeom prst="rect">
                      <a:avLst/>
                    </a:prstGeom>
                  </pic:spPr>
                </pic:pic>
              </a:graphicData>
            </a:graphic>
          </wp:inline>
        </w:drawing>
      </w:r>
    </w:p>
    <w:p w14:paraId="1B7C6F31" w14:textId="7554C6D6" w:rsidR="00262DF4" w:rsidRDefault="00446A43" w:rsidP="00E44549">
      <w:pPr>
        <w:spacing w:after="0" w:line="240" w:lineRule="auto"/>
        <w:ind w:left="810"/>
        <w:rPr>
          <w:rFonts w:asciiTheme="minorHAnsi" w:hAnsiTheme="minorHAnsi" w:cstheme="minorHAnsi"/>
          <w:color w:val="000000"/>
          <w:sz w:val="28"/>
          <w:szCs w:val="28"/>
        </w:rPr>
      </w:pPr>
      <w:r w:rsidRPr="004E6E0B">
        <w:rPr>
          <w:rFonts w:asciiTheme="minorHAnsi" w:hAnsiTheme="minorHAnsi" w:cstheme="minorHAnsi"/>
          <w:color w:val="000000"/>
          <w:sz w:val="28"/>
          <w:szCs w:val="28"/>
        </w:rPr>
        <w:t xml:space="preserve">Use the &gt;, &lt;, </w:t>
      </w:r>
      <w:r w:rsidR="004E6E0B" w:rsidRPr="004E6E0B">
        <w:rPr>
          <w:rFonts w:asciiTheme="minorHAnsi" w:hAnsiTheme="minorHAnsi" w:cstheme="minorHAnsi"/>
          <w:color w:val="000000"/>
          <w:sz w:val="28"/>
          <w:szCs w:val="28"/>
        </w:rPr>
        <w:t xml:space="preserve">=, or </w:t>
      </w:r>
      <w:r w:rsidR="008A0F36" w:rsidRPr="004E6E0B">
        <w:rPr>
          <w:rFonts w:asciiTheme="minorHAnsi" w:hAnsiTheme="minorHAnsi" w:cstheme="minorHAnsi"/>
          <w:color w:val="000000"/>
          <w:sz w:val="28"/>
          <w:szCs w:val="28"/>
        </w:rPr>
        <w:t xml:space="preserve">≠ </w:t>
      </w:r>
      <w:r w:rsidRPr="004E6E0B">
        <w:rPr>
          <w:rFonts w:asciiTheme="minorHAnsi" w:hAnsiTheme="minorHAnsi" w:cstheme="minorHAnsi"/>
          <w:color w:val="000000"/>
          <w:sz w:val="28"/>
          <w:szCs w:val="28"/>
        </w:rPr>
        <w:t xml:space="preserve">symbols to write two </w:t>
      </w:r>
      <w:r w:rsidR="000F0FD2" w:rsidRPr="004E6E0B">
        <w:rPr>
          <w:rFonts w:asciiTheme="minorHAnsi" w:hAnsiTheme="minorHAnsi" w:cstheme="minorHAnsi"/>
          <w:color w:val="000000"/>
          <w:sz w:val="28"/>
          <w:szCs w:val="28"/>
        </w:rPr>
        <w:t xml:space="preserve">different </w:t>
      </w:r>
      <w:r w:rsidRPr="004E6E0B">
        <w:rPr>
          <w:rFonts w:asciiTheme="minorHAnsi" w:hAnsiTheme="minorHAnsi" w:cstheme="minorHAnsi"/>
          <w:color w:val="000000"/>
          <w:sz w:val="28"/>
          <w:szCs w:val="28"/>
        </w:rPr>
        <w:t xml:space="preserve">number </w:t>
      </w:r>
      <w:r w:rsidR="000F0FD2" w:rsidRPr="004E6E0B">
        <w:rPr>
          <w:rFonts w:asciiTheme="minorHAnsi" w:hAnsiTheme="minorHAnsi" w:cstheme="minorHAnsi"/>
          <w:color w:val="000000"/>
          <w:sz w:val="28"/>
          <w:szCs w:val="28"/>
        </w:rPr>
        <w:t>sentences</w:t>
      </w:r>
      <w:r w:rsidRPr="004E6E0B">
        <w:rPr>
          <w:rFonts w:asciiTheme="minorHAnsi" w:hAnsiTheme="minorHAnsi" w:cstheme="minorHAnsi"/>
          <w:color w:val="000000"/>
          <w:sz w:val="28"/>
          <w:szCs w:val="28"/>
        </w:rPr>
        <w:t xml:space="preserve"> comparing the</w:t>
      </w:r>
      <w:r w:rsidR="000F0FD2" w:rsidRPr="004E6E0B">
        <w:rPr>
          <w:rFonts w:asciiTheme="minorHAnsi" w:hAnsiTheme="minorHAnsi" w:cstheme="minorHAnsi"/>
          <w:color w:val="000000"/>
          <w:sz w:val="28"/>
          <w:szCs w:val="28"/>
        </w:rPr>
        <w:t>se</w:t>
      </w:r>
      <w:r w:rsidRPr="004E6E0B">
        <w:rPr>
          <w:rFonts w:asciiTheme="minorHAnsi" w:hAnsiTheme="minorHAnsi" w:cstheme="minorHAnsi"/>
          <w:color w:val="000000"/>
          <w:sz w:val="28"/>
          <w:szCs w:val="28"/>
        </w:rPr>
        <w:t xml:space="preserve"> two county populations.</w:t>
      </w:r>
    </w:p>
    <w:p w14:paraId="1D15D2B6" w14:textId="69414564" w:rsidR="00FF1278" w:rsidRDefault="00FF1278" w:rsidP="00262DF4">
      <w:pPr>
        <w:spacing w:after="0" w:line="240" w:lineRule="auto"/>
        <w:ind w:left="720"/>
        <w:rPr>
          <w:rFonts w:asciiTheme="minorHAnsi" w:hAnsiTheme="minorHAnsi" w:cstheme="minorHAnsi"/>
          <w:color w:val="000000"/>
          <w:sz w:val="28"/>
          <w:szCs w:val="28"/>
        </w:rPr>
      </w:pPr>
    </w:p>
    <w:p w14:paraId="080FECCA" w14:textId="77777777" w:rsidR="00FF1278" w:rsidRPr="00446A43" w:rsidRDefault="00FF1278" w:rsidP="00262DF4">
      <w:pPr>
        <w:spacing w:after="0" w:line="240" w:lineRule="auto"/>
        <w:ind w:left="720"/>
        <w:rPr>
          <w:rFonts w:asciiTheme="minorHAnsi" w:hAnsiTheme="minorHAnsi" w:cstheme="minorHAnsi"/>
          <w:color w:val="000000"/>
          <w:sz w:val="28"/>
          <w:szCs w:val="28"/>
        </w:rPr>
      </w:pPr>
    </w:p>
    <w:p w14:paraId="0000006E" w14:textId="6A619692" w:rsidR="00A97662" w:rsidRDefault="00BF7122" w:rsidP="00262DF4">
      <w:pPr>
        <w:pStyle w:val="ListParagraph"/>
        <w:numPr>
          <w:ilvl w:val="0"/>
          <w:numId w:val="3"/>
        </w:numPr>
        <w:pBdr>
          <w:top w:val="nil"/>
          <w:left w:val="nil"/>
          <w:bottom w:val="nil"/>
          <w:right w:val="nil"/>
          <w:between w:val="nil"/>
        </w:pBdr>
        <w:spacing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Write a number in each column to match the description</w:t>
      </w:r>
      <w:r w:rsidR="00D67231" w:rsidRPr="00693D45">
        <w:rPr>
          <w:rFonts w:asciiTheme="minorHAnsi" w:hAnsiTheme="minorHAnsi" w:cstheme="minorHAnsi"/>
          <w:color w:val="000000"/>
          <w:sz w:val="28"/>
          <w:szCs w:val="28"/>
        </w:rPr>
        <w:t xml:space="preserve">. </w:t>
      </w:r>
    </w:p>
    <w:p w14:paraId="0000007C" w14:textId="1E110008" w:rsidR="00A97662" w:rsidRDefault="00A128D6" w:rsidP="00BF7122">
      <w:pPr>
        <w:spacing w:line="240" w:lineRule="auto"/>
        <w:ind w:left="720"/>
      </w:pPr>
      <w:r>
        <w:rPr>
          <w:noProof/>
          <w:lang w:val="en-US"/>
        </w:rPr>
        <w:drawing>
          <wp:inline distT="0" distB="0" distL="0" distR="0" wp14:anchorId="0D3B064E" wp14:editId="4DADCD31">
            <wp:extent cx="5943600" cy="1030605"/>
            <wp:effectExtent l="0" t="0" r="0" b="0"/>
            <wp:docPr id="2" name="Picture 2" descr="table with 3 columns and 2 rows&#10;header row is labeled, from left to right, &quot;Less Than 4,205,&quot; &quot;Equal To 4,205,&quot; and &quot;Greater Than 4,205&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030605"/>
                    </a:xfrm>
                    <a:prstGeom prst="rect">
                      <a:avLst/>
                    </a:prstGeom>
                  </pic:spPr>
                </pic:pic>
              </a:graphicData>
            </a:graphic>
          </wp:inline>
        </w:drawing>
      </w:r>
    </w:p>
    <w:p w14:paraId="0000007D" w14:textId="6F54592D" w:rsidR="00151BB6" w:rsidRDefault="00151BB6">
      <w:pPr>
        <w:rPr>
          <w:rFonts w:ascii="Open Sans" w:eastAsia="Open Sans" w:hAnsi="Open Sans" w:cs="Open Sans"/>
          <w:color w:val="000000"/>
        </w:rPr>
      </w:pPr>
      <w:r>
        <w:rPr>
          <w:rFonts w:ascii="Open Sans" w:eastAsia="Open Sans" w:hAnsi="Open Sans" w:cs="Open Sans"/>
          <w:color w:val="000000"/>
        </w:rPr>
        <w:br w:type="page"/>
      </w:r>
    </w:p>
    <w:p w14:paraId="00000080" w14:textId="16E44D3C" w:rsidR="00A97662" w:rsidRDefault="00134004">
      <w:pPr>
        <w:pStyle w:val="Title"/>
      </w:pPr>
      <w:bookmarkStart w:id="2" w:name="bookmark=id.30j0zll" w:colFirst="0" w:colLast="0"/>
      <w:bookmarkStart w:id="3" w:name="_heading=h.1fob9te" w:colFirst="0" w:colLast="0"/>
      <w:bookmarkEnd w:id="2"/>
      <w:bookmarkEnd w:id="3"/>
      <w:r>
        <w:lastRenderedPageBreak/>
        <w:t xml:space="preserve">SOL 3.1c - </w:t>
      </w:r>
      <w:r w:rsidR="004847D7">
        <w:t>Just in Time Quick Check Teacher Notes</w:t>
      </w:r>
      <w:sdt>
        <w:sdtPr>
          <w:tag w:val="goog_rdk_1"/>
          <w:id w:val="1544329590"/>
        </w:sdtPr>
        <w:sdtEndPr/>
        <w:sdtContent/>
      </w:sdt>
    </w:p>
    <w:p w14:paraId="00000081" w14:textId="7434BCA2" w:rsidR="00A97662" w:rsidRDefault="004847D7">
      <w:pPr>
        <w:spacing w:after="0"/>
        <w:jc w:val="center"/>
        <w:rPr>
          <w:b/>
          <w:color w:val="C00000"/>
        </w:rPr>
      </w:pPr>
      <w:r>
        <w:rPr>
          <w:b/>
          <w:color w:val="C00000"/>
        </w:rPr>
        <w:t>Common Error</w:t>
      </w:r>
      <w:r w:rsidR="00FC5C74">
        <w:rPr>
          <w:b/>
          <w:color w:val="C00000"/>
        </w:rPr>
        <w:t>s</w:t>
      </w:r>
      <w:r>
        <w:rPr>
          <w:b/>
          <w:color w:val="C00000"/>
        </w:rPr>
        <w:t>/Misconceptions and their Possible Indications</w:t>
      </w:r>
    </w:p>
    <w:p w14:paraId="00000082" w14:textId="3C954CB3" w:rsidR="00A97662" w:rsidRDefault="00A97662">
      <w:pPr>
        <w:spacing w:after="0"/>
        <w:jc w:val="center"/>
        <w:rPr>
          <w:b/>
          <w:color w:val="C00000"/>
        </w:rPr>
      </w:pPr>
    </w:p>
    <w:p w14:paraId="00000083" w14:textId="3D2E2A49" w:rsidR="00A97662" w:rsidRDefault="00A97662">
      <w:pPr>
        <w:spacing w:after="0"/>
        <w:jc w:val="center"/>
        <w:rPr>
          <w:b/>
          <w:color w:val="C00000"/>
        </w:rPr>
      </w:pPr>
    </w:p>
    <w:p w14:paraId="392F3534" w14:textId="48045D98" w:rsidR="00361C59" w:rsidRPr="004E6E0B" w:rsidRDefault="00361C59" w:rsidP="000F0FD2">
      <w:pPr>
        <w:numPr>
          <w:ilvl w:val="0"/>
          <w:numId w:val="13"/>
        </w:numPr>
        <w:pBdr>
          <w:top w:val="nil"/>
          <w:left w:val="nil"/>
          <w:bottom w:val="nil"/>
          <w:right w:val="nil"/>
          <w:between w:val="nil"/>
        </w:pBdr>
        <w:spacing w:before="120" w:after="0" w:line="240" w:lineRule="auto"/>
        <w:rPr>
          <w:rFonts w:asciiTheme="minorHAnsi" w:hAnsiTheme="minorHAnsi" w:cstheme="minorHAnsi"/>
          <w:color w:val="000000"/>
          <w:sz w:val="28"/>
          <w:szCs w:val="28"/>
        </w:rPr>
      </w:pPr>
      <w:r w:rsidRPr="00693D45">
        <w:rPr>
          <w:rFonts w:asciiTheme="minorHAnsi" w:hAnsiTheme="minorHAnsi" w:cstheme="minorHAnsi"/>
          <w:color w:val="000000"/>
          <w:sz w:val="28"/>
          <w:szCs w:val="28"/>
        </w:rPr>
        <w:t>Or</w:t>
      </w:r>
      <w:r w:rsidRPr="004E6E0B">
        <w:rPr>
          <w:rFonts w:asciiTheme="minorHAnsi" w:hAnsiTheme="minorHAnsi" w:cstheme="minorHAnsi"/>
          <w:color w:val="000000"/>
          <w:sz w:val="28"/>
          <w:szCs w:val="28"/>
        </w:rPr>
        <w:t>der these numbers from least to greatest.</w:t>
      </w:r>
    </w:p>
    <w:p w14:paraId="6318D6F8" w14:textId="77777777" w:rsidR="00361C59" w:rsidRPr="004E6E0B" w:rsidRDefault="00361C59" w:rsidP="00361C59">
      <w:pPr>
        <w:pBdr>
          <w:top w:val="nil"/>
          <w:left w:val="nil"/>
          <w:bottom w:val="nil"/>
          <w:right w:val="nil"/>
          <w:between w:val="nil"/>
        </w:pBdr>
        <w:tabs>
          <w:tab w:val="left" w:pos="2880"/>
          <w:tab w:val="left" w:pos="2970"/>
          <w:tab w:val="left" w:pos="5760"/>
        </w:tabs>
        <w:spacing w:after="0" w:line="240" w:lineRule="auto"/>
        <w:ind w:left="720"/>
        <w:rPr>
          <w:rFonts w:asciiTheme="minorHAnsi" w:hAnsiTheme="minorHAnsi" w:cstheme="minorHAnsi"/>
          <w:sz w:val="28"/>
          <w:szCs w:val="28"/>
        </w:rPr>
      </w:pPr>
      <w:r w:rsidRPr="004E6E0B">
        <w:rPr>
          <w:rFonts w:asciiTheme="minorHAnsi" w:hAnsiTheme="minorHAnsi" w:cstheme="minorHAnsi"/>
          <w:sz w:val="28"/>
          <w:szCs w:val="28"/>
        </w:rPr>
        <w:t>9,135</w:t>
      </w:r>
      <w:r w:rsidRPr="004E6E0B">
        <w:rPr>
          <w:rFonts w:asciiTheme="minorHAnsi" w:hAnsiTheme="minorHAnsi" w:cstheme="minorHAnsi"/>
          <w:sz w:val="28"/>
          <w:szCs w:val="28"/>
        </w:rPr>
        <w:tab/>
        <w:t xml:space="preserve">  3,915</w:t>
      </w:r>
      <w:r w:rsidRPr="004E6E0B">
        <w:rPr>
          <w:rFonts w:asciiTheme="minorHAnsi" w:hAnsiTheme="minorHAnsi" w:cstheme="minorHAnsi"/>
          <w:sz w:val="28"/>
          <w:szCs w:val="28"/>
        </w:rPr>
        <w:tab/>
        <w:t>9,315</w:t>
      </w:r>
    </w:p>
    <w:p w14:paraId="5DFBE723" w14:textId="2576CCC7" w:rsidR="00AD5070" w:rsidRDefault="00AD5070" w:rsidP="001E061F">
      <w:pPr>
        <w:pBdr>
          <w:top w:val="nil"/>
          <w:left w:val="nil"/>
          <w:bottom w:val="nil"/>
          <w:right w:val="nil"/>
          <w:between w:val="nil"/>
        </w:pBdr>
        <w:spacing w:before="120" w:after="120" w:line="276" w:lineRule="auto"/>
        <w:ind w:left="720"/>
        <w:rPr>
          <w:i/>
          <w:color w:val="C00000"/>
        </w:rPr>
      </w:pPr>
      <w:r>
        <w:rPr>
          <w:i/>
          <w:color w:val="C00000"/>
        </w:rPr>
        <w:t xml:space="preserve">The most common error when ordering numbers from least to greatest is </w:t>
      </w:r>
      <w:r w:rsidR="001E061F">
        <w:rPr>
          <w:i/>
          <w:color w:val="C00000"/>
        </w:rPr>
        <w:t xml:space="preserve">ordering </w:t>
      </w:r>
      <w:r>
        <w:rPr>
          <w:i/>
          <w:color w:val="C00000"/>
        </w:rPr>
        <w:t>the numbers from greatest to least. Students making this mistake show an understanding of ordering, but they would benefit from strategies that focus attention on the type of ordering required.</w:t>
      </w:r>
    </w:p>
    <w:p w14:paraId="63251955" w14:textId="124B3CF8" w:rsidR="00693D45" w:rsidRDefault="001E061F" w:rsidP="001E061F">
      <w:pPr>
        <w:pBdr>
          <w:top w:val="nil"/>
          <w:left w:val="nil"/>
          <w:bottom w:val="nil"/>
          <w:right w:val="nil"/>
          <w:between w:val="nil"/>
        </w:pBdr>
        <w:spacing w:before="120" w:after="120" w:line="276" w:lineRule="auto"/>
        <w:ind w:left="720"/>
        <w:rPr>
          <w:i/>
          <w:color w:val="C00000"/>
        </w:rPr>
      </w:pPr>
      <w:r>
        <w:rPr>
          <w:i/>
          <w:color w:val="C00000"/>
        </w:rPr>
        <w:t>When considering numbers that</w:t>
      </w:r>
      <w:r w:rsidR="00AD5070">
        <w:rPr>
          <w:i/>
          <w:color w:val="C00000"/>
        </w:rPr>
        <w:t xml:space="preserve"> </w:t>
      </w:r>
      <w:r w:rsidR="00693D45">
        <w:rPr>
          <w:i/>
          <w:color w:val="C00000"/>
        </w:rPr>
        <w:t>have the same digits but not the same values</w:t>
      </w:r>
      <w:r w:rsidR="00AD5070">
        <w:rPr>
          <w:i/>
          <w:color w:val="C00000"/>
        </w:rPr>
        <w:t xml:space="preserve">, students </w:t>
      </w:r>
      <w:r w:rsidR="00FF1278">
        <w:rPr>
          <w:i/>
          <w:color w:val="C00000"/>
        </w:rPr>
        <w:t>may not notice the order of the digits and</w:t>
      </w:r>
      <w:r w:rsidR="00AD5070">
        <w:rPr>
          <w:i/>
          <w:color w:val="C00000"/>
        </w:rPr>
        <w:t xml:space="preserve"> believe</w:t>
      </w:r>
      <w:r w:rsidR="00693D45">
        <w:rPr>
          <w:i/>
          <w:color w:val="C00000"/>
        </w:rPr>
        <w:t xml:space="preserve"> 9</w:t>
      </w:r>
      <w:r w:rsidR="00AD5070">
        <w:rPr>
          <w:i/>
          <w:color w:val="C00000"/>
        </w:rPr>
        <w:t>,</w:t>
      </w:r>
      <w:r w:rsidR="00693D45">
        <w:rPr>
          <w:i/>
          <w:color w:val="C00000"/>
        </w:rPr>
        <w:t>13</w:t>
      </w:r>
      <w:r w:rsidR="00446A43">
        <w:rPr>
          <w:i/>
          <w:color w:val="C00000"/>
        </w:rPr>
        <w:t>5</w:t>
      </w:r>
      <w:r w:rsidR="00693D45">
        <w:rPr>
          <w:i/>
          <w:color w:val="C00000"/>
        </w:rPr>
        <w:t xml:space="preserve"> and 9</w:t>
      </w:r>
      <w:r w:rsidR="00AD5070">
        <w:rPr>
          <w:i/>
          <w:color w:val="C00000"/>
        </w:rPr>
        <w:t>,</w:t>
      </w:r>
      <w:r w:rsidR="00693D45">
        <w:rPr>
          <w:i/>
          <w:color w:val="C00000"/>
        </w:rPr>
        <w:t>31</w:t>
      </w:r>
      <w:r w:rsidR="00446A43">
        <w:rPr>
          <w:i/>
          <w:color w:val="C00000"/>
        </w:rPr>
        <w:t>5</w:t>
      </w:r>
      <w:r w:rsidR="00693D45">
        <w:rPr>
          <w:i/>
          <w:color w:val="C00000"/>
        </w:rPr>
        <w:t xml:space="preserve"> are the same number. </w:t>
      </w:r>
      <w:r>
        <w:rPr>
          <w:i/>
          <w:color w:val="C00000"/>
        </w:rPr>
        <w:t>Concrete manipulative experiences help students develop conceptual understanding for comparing and a methodical approach based on the place value structure.</w:t>
      </w:r>
      <w:r w:rsidR="00AD5070">
        <w:rPr>
          <w:i/>
          <w:color w:val="C00000"/>
        </w:rPr>
        <w:t xml:space="preserve"> </w:t>
      </w:r>
    </w:p>
    <w:p w14:paraId="2149BF6D" w14:textId="30F8C380" w:rsidR="00693D45" w:rsidRDefault="00693D45" w:rsidP="001E061F">
      <w:pPr>
        <w:pBdr>
          <w:top w:val="nil"/>
          <w:left w:val="nil"/>
          <w:bottom w:val="nil"/>
          <w:right w:val="nil"/>
          <w:between w:val="nil"/>
        </w:pBdr>
        <w:spacing w:before="120" w:after="120" w:line="276" w:lineRule="auto"/>
        <w:ind w:left="720"/>
        <w:rPr>
          <w:i/>
          <w:color w:val="C00000"/>
        </w:rPr>
      </w:pPr>
      <w:r>
        <w:rPr>
          <w:i/>
          <w:color w:val="C00000"/>
        </w:rPr>
        <w:t>If st</w:t>
      </w:r>
      <w:r w:rsidR="001E061F">
        <w:rPr>
          <w:i/>
          <w:color w:val="C00000"/>
        </w:rPr>
        <w:t>udents are struggling with</w:t>
      </w:r>
      <w:r>
        <w:rPr>
          <w:i/>
          <w:color w:val="C00000"/>
        </w:rPr>
        <w:t xml:space="preserve"> numbers that have the s</w:t>
      </w:r>
      <w:r w:rsidR="001E061F">
        <w:rPr>
          <w:i/>
          <w:color w:val="C00000"/>
        </w:rPr>
        <w:t xml:space="preserve">ame digits, using </w:t>
      </w:r>
      <w:r>
        <w:rPr>
          <w:i/>
          <w:color w:val="C00000"/>
        </w:rPr>
        <w:t>number</w:t>
      </w:r>
      <w:r w:rsidR="001E061F">
        <w:rPr>
          <w:i/>
          <w:color w:val="C00000"/>
        </w:rPr>
        <w:t>s that have different digits</w:t>
      </w:r>
      <w:r>
        <w:rPr>
          <w:i/>
          <w:color w:val="C00000"/>
        </w:rPr>
        <w:t xml:space="preserve"> (368, 720, 981) </w:t>
      </w:r>
      <w:r w:rsidR="001E061F">
        <w:rPr>
          <w:i/>
          <w:color w:val="C00000"/>
        </w:rPr>
        <w:t>may be beneficial. Some students may need additional practice with two-digit numbers. Again, e</w:t>
      </w:r>
      <w:r>
        <w:rPr>
          <w:i/>
          <w:color w:val="C00000"/>
        </w:rPr>
        <w:t>xperiences with p</w:t>
      </w:r>
      <w:r w:rsidR="001E061F">
        <w:rPr>
          <w:i/>
          <w:color w:val="C00000"/>
        </w:rPr>
        <w:t>lace value manipulatives helps students understand</w:t>
      </w:r>
      <w:r>
        <w:rPr>
          <w:i/>
          <w:color w:val="C00000"/>
        </w:rPr>
        <w:t xml:space="preserve"> the magnitude </w:t>
      </w:r>
      <w:r w:rsidR="001E061F">
        <w:rPr>
          <w:i/>
          <w:color w:val="C00000"/>
        </w:rPr>
        <w:t>of the number and allows for direct comparison of</w:t>
      </w:r>
      <w:r>
        <w:rPr>
          <w:i/>
          <w:color w:val="C00000"/>
        </w:rPr>
        <w:t xml:space="preserve"> the value</w:t>
      </w:r>
      <w:r w:rsidR="001E061F">
        <w:rPr>
          <w:i/>
          <w:color w:val="C00000"/>
        </w:rPr>
        <w:t>s</w:t>
      </w:r>
      <w:r>
        <w:rPr>
          <w:i/>
          <w:color w:val="C00000"/>
        </w:rPr>
        <w:t xml:space="preserve"> of the digits. </w:t>
      </w:r>
    </w:p>
    <w:p w14:paraId="748EE6F7" w14:textId="501E932A" w:rsidR="000F0FD2" w:rsidRPr="00693D45" w:rsidRDefault="000F0FD2" w:rsidP="000F0FD2">
      <w:pPr>
        <w:numPr>
          <w:ilvl w:val="0"/>
          <w:numId w:val="13"/>
        </w:numPr>
        <w:pBdr>
          <w:top w:val="nil"/>
          <w:left w:val="nil"/>
          <w:bottom w:val="nil"/>
          <w:right w:val="nil"/>
          <w:between w:val="nil"/>
        </w:pBdr>
        <w:spacing w:line="240" w:lineRule="auto"/>
        <w:rPr>
          <w:rFonts w:asciiTheme="minorHAnsi" w:hAnsiTheme="minorHAnsi" w:cstheme="minorHAnsi"/>
          <w:color w:val="695D46"/>
          <w:sz w:val="28"/>
          <w:szCs w:val="28"/>
        </w:rPr>
      </w:pPr>
      <w:r>
        <w:rPr>
          <w:rFonts w:asciiTheme="minorHAnsi" w:hAnsiTheme="minorHAnsi" w:cstheme="minorHAnsi"/>
          <w:color w:val="000000"/>
          <w:sz w:val="28"/>
          <w:szCs w:val="28"/>
        </w:rPr>
        <w:t>The chart shows</w:t>
      </w:r>
      <w:r w:rsidRPr="00693D45">
        <w:rPr>
          <w:rFonts w:asciiTheme="minorHAnsi" w:hAnsiTheme="minorHAnsi" w:cstheme="minorHAnsi"/>
          <w:color w:val="000000"/>
          <w:sz w:val="28"/>
          <w:szCs w:val="28"/>
        </w:rPr>
        <w:t xml:space="preserve"> two Virginia county populations. </w:t>
      </w:r>
    </w:p>
    <w:p w14:paraId="000000A1" w14:textId="794559B1" w:rsidR="00A97662" w:rsidRDefault="00A128D6" w:rsidP="000F0FD2">
      <w:pPr>
        <w:pStyle w:val="ListParagraph"/>
        <w:pBdr>
          <w:top w:val="nil"/>
          <w:left w:val="nil"/>
          <w:bottom w:val="nil"/>
          <w:right w:val="nil"/>
          <w:between w:val="nil"/>
        </w:pBdr>
        <w:spacing w:after="240" w:line="240" w:lineRule="auto"/>
        <w:ind w:left="765"/>
      </w:pPr>
      <w:r>
        <w:rPr>
          <w:noProof/>
          <w:lang w:val="en-US"/>
        </w:rPr>
        <w:drawing>
          <wp:inline distT="0" distB="0" distL="0" distR="0" wp14:anchorId="14887CEE" wp14:editId="79CA888D">
            <wp:extent cx="2952750" cy="1666875"/>
            <wp:effectExtent l="0" t="0" r="0" b="9525"/>
            <wp:docPr id="6" name="Picture 6" descr="table with 2 columns and 3 rows&#10;Lefthand column reads, from top to bottom, &quot;Virginia County,&quot; &quot;Richmond County,&quot; &quot;Mathews County&quot;&#10;Righthand column reads, from top to bottom, &quot;Population,&quot; &quot;8,878,&quot; and &quot;8,796&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52750" cy="1666875"/>
                    </a:xfrm>
                    <a:prstGeom prst="rect">
                      <a:avLst/>
                    </a:prstGeom>
                  </pic:spPr>
                </pic:pic>
              </a:graphicData>
            </a:graphic>
          </wp:inline>
        </w:drawing>
      </w:r>
    </w:p>
    <w:p w14:paraId="50D57F02" w14:textId="4E80B147" w:rsidR="000F0FD2" w:rsidRPr="000F0FD2" w:rsidRDefault="000F0FD2" w:rsidP="000F0FD2">
      <w:pPr>
        <w:pStyle w:val="ListParagraph"/>
        <w:spacing w:line="240" w:lineRule="auto"/>
        <w:ind w:left="765"/>
        <w:rPr>
          <w:color w:val="000000"/>
          <w:sz w:val="28"/>
          <w:szCs w:val="28"/>
        </w:rPr>
      </w:pPr>
      <w:r w:rsidRPr="004E6E0B">
        <w:rPr>
          <w:rFonts w:asciiTheme="minorHAnsi" w:hAnsiTheme="minorHAnsi" w:cstheme="minorHAnsi"/>
          <w:color w:val="000000"/>
          <w:sz w:val="28"/>
          <w:szCs w:val="28"/>
        </w:rPr>
        <w:t xml:space="preserve">Use the &gt;, &lt;, </w:t>
      </w:r>
      <w:r w:rsidR="004E6E0B" w:rsidRPr="004E6E0B">
        <w:rPr>
          <w:rFonts w:asciiTheme="minorHAnsi" w:hAnsiTheme="minorHAnsi" w:cstheme="minorHAnsi"/>
          <w:color w:val="000000"/>
          <w:sz w:val="28"/>
          <w:szCs w:val="28"/>
        </w:rPr>
        <w:t xml:space="preserve">=, </w:t>
      </w:r>
      <w:r w:rsidR="008A0F36" w:rsidRPr="004E6E0B">
        <w:rPr>
          <w:rFonts w:asciiTheme="minorHAnsi" w:hAnsiTheme="minorHAnsi" w:cstheme="minorHAnsi"/>
          <w:color w:val="000000"/>
          <w:sz w:val="28"/>
          <w:szCs w:val="28"/>
        </w:rPr>
        <w:t xml:space="preserve">or </w:t>
      </w:r>
      <w:r w:rsidR="004E6E0B" w:rsidRPr="004E6E0B">
        <w:rPr>
          <w:rFonts w:asciiTheme="minorHAnsi" w:hAnsiTheme="minorHAnsi" w:cstheme="minorHAnsi"/>
          <w:color w:val="000000"/>
          <w:sz w:val="28"/>
          <w:szCs w:val="28"/>
        </w:rPr>
        <w:t xml:space="preserve">≠ </w:t>
      </w:r>
      <w:r w:rsidRPr="004E6E0B">
        <w:rPr>
          <w:rFonts w:asciiTheme="minorHAnsi" w:hAnsiTheme="minorHAnsi" w:cstheme="minorHAnsi"/>
          <w:color w:val="000000"/>
          <w:sz w:val="28"/>
          <w:szCs w:val="28"/>
        </w:rPr>
        <w:t>symbols to write two different number sentences comparing these two county populations</w:t>
      </w:r>
      <w:r w:rsidRPr="000F0FD2">
        <w:rPr>
          <w:color w:val="000000"/>
          <w:sz w:val="28"/>
          <w:szCs w:val="28"/>
        </w:rPr>
        <w:t>.</w:t>
      </w:r>
    </w:p>
    <w:p w14:paraId="000000A5" w14:textId="3D72524E" w:rsidR="00A97662" w:rsidRPr="0031402C" w:rsidRDefault="004847D7" w:rsidP="00BF7122">
      <w:pPr>
        <w:spacing w:before="120" w:after="120" w:line="276" w:lineRule="auto"/>
        <w:ind w:left="810"/>
        <w:rPr>
          <w:i/>
          <w:color w:val="C00000"/>
        </w:rPr>
      </w:pPr>
      <w:r>
        <w:rPr>
          <w:i/>
          <w:color w:val="C00000"/>
        </w:rPr>
        <w:t>When comp</w:t>
      </w:r>
      <w:r w:rsidR="004E6E0B">
        <w:rPr>
          <w:i/>
          <w:color w:val="C00000"/>
        </w:rPr>
        <w:t>aring numbers, students frequently confuse the &gt; and &lt; symbols</w:t>
      </w:r>
      <w:r>
        <w:rPr>
          <w:i/>
          <w:color w:val="C00000"/>
        </w:rPr>
        <w:t>. Students will often know which number is greater and which number is less</w:t>
      </w:r>
      <w:r w:rsidR="004E6E0B">
        <w:rPr>
          <w:i/>
          <w:color w:val="C00000"/>
        </w:rPr>
        <w:t>,</w:t>
      </w:r>
      <w:r>
        <w:rPr>
          <w:i/>
          <w:color w:val="C00000"/>
        </w:rPr>
        <w:t xml:space="preserve"> but</w:t>
      </w:r>
      <w:r w:rsidR="004E6E0B">
        <w:rPr>
          <w:i/>
          <w:color w:val="C00000"/>
        </w:rPr>
        <w:t xml:space="preserve"> they may</w:t>
      </w:r>
      <w:r>
        <w:rPr>
          <w:i/>
          <w:color w:val="C00000"/>
        </w:rPr>
        <w:t xml:space="preserve"> not know which symbol </w:t>
      </w:r>
      <w:r w:rsidR="004E6E0B">
        <w:rPr>
          <w:i/>
          <w:color w:val="C00000"/>
        </w:rPr>
        <w:t xml:space="preserve">should be used to make the number sentence correct. Students benefit from practice </w:t>
      </w:r>
      <w:r>
        <w:rPr>
          <w:i/>
          <w:color w:val="C00000"/>
        </w:rPr>
        <w:t>rea</w:t>
      </w:r>
      <w:r w:rsidR="004E6E0B">
        <w:rPr>
          <w:i/>
          <w:color w:val="C00000"/>
        </w:rPr>
        <w:t xml:space="preserve">ding these comparisons aloud </w:t>
      </w:r>
      <w:r>
        <w:rPr>
          <w:i/>
          <w:color w:val="C00000"/>
        </w:rPr>
        <w:t xml:space="preserve">to make sure the correct vocabulary is used with the correct symbol. </w:t>
      </w:r>
    </w:p>
    <w:p w14:paraId="1EB2F426" w14:textId="77777777" w:rsidR="00BF7122" w:rsidRDefault="00BF7122" w:rsidP="00BF7122">
      <w:pPr>
        <w:pStyle w:val="ListParagraph"/>
        <w:numPr>
          <w:ilvl w:val="0"/>
          <w:numId w:val="14"/>
        </w:numPr>
        <w:pBdr>
          <w:top w:val="nil"/>
          <w:left w:val="nil"/>
          <w:bottom w:val="nil"/>
          <w:right w:val="nil"/>
          <w:between w:val="nil"/>
        </w:pBdr>
        <w:spacing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Write a number in each column to match the description</w:t>
      </w:r>
      <w:r w:rsidRPr="00693D45">
        <w:rPr>
          <w:rFonts w:asciiTheme="minorHAnsi" w:hAnsiTheme="minorHAnsi" w:cstheme="minorHAnsi"/>
          <w:color w:val="000000"/>
          <w:sz w:val="28"/>
          <w:szCs w:val="28"/>
        </w:rPr>
        <w:t xml:space="preserve">. </w:t>
      </w:r>
    </w:p>
    <w:p w14:paraId="000000C2" w14:textId="5C0722AA" w:rsidR="00A97662" w:rsidRDefault="00BF7122" w:rsidP="00BF7122">
      <w:pPr>
        <w:spacing w:line="240" w:lineRule="auto"/>
        <w:ind w:left="720"/>
      </w:pPr>
      <w:r>
        <w:rPr>
          <w:noProof/>
          <w:lang w:val="en-US"/>
        </w:rPr>
        <w:drawing>
          <wp:inline distT="0" distB="0" distL="0" distR="0" wp14:anchorId="18C9BC49" wp14:editId="0E48FEE9">
            <wp:extent cx="5943600" cy="1030605"/>
            <wp:effectExtent l="0" t="0" r="0" b="0"/>
            <wp:docPr id="3" name="Picture 3" descr="table with 3 columns and 2 rows&#10;header row is labeled, from left to right, &quot;Less Than 4,205,&quot; &quot;Equal To 4,205,&quot; and &quot;Greater Than 4,205&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030605"/>
                    </a:xfrm>
                    <a:prstGeom prst="rect">
                      <a:avLst/>
                    </a:prstGeom>
                  </pic:spPr>
                </pic:pic>
              </a:graphicData>
            </a:graphic>
          </wp:inline>
        </w:drawing>
      </w:r>
    </w:p>
    <w:p w14:paraId="00000106" w14:textId="1EE73B55" w:rsidR="00A97662" w:rsidRPr="0031402C" w:rsidRDefault="00FF1278" w:rsidP="00BF7122">
      <w:pPr>
        <w:spacing w:before="120" w:after="120" w:line="276" w:lineRule="auto"/>
        <w:ind w:left="810"/>
        <w:rPr>
          <w:i/>
          <w:color w:val="C00000"/>
        </w:rPr>
      </w:pPr>
      <w:r>
        <w:rPr>
          <w:i/>
          <w:color w:val="C00000"/>
        </w:rPr>
        <w:t>Students</w:t>
      </w:r>
      <w:r w:rsidR="004847D7">
        <w:rPr>
          <w:i/>
          <w:color w:val="C00000"/>
        </w:rPr>
        <w:t xml:space="preserve"> may struggle with und</w:t>
      </w:r>
      <w:r w:rsidR="00285986">
        <w:rPr>
          <w:i/>
          <w:color w:val="C00000"/>
        </w:rPr>
        <w:t>erstanding numbers that have a zero</w:t>
      </w:r>
      <w:r w:rsidR="004847D7">
        <w:rPr>
          <w:i/>
          <w:color w:val="C00000"/>
        </w:rPr>
        <w:t xml:space="preserve"> in a place value position</w:t>
      </w:r>
      <w:r w:rsidR="00285986">
        <w:rPr>
          <w:i/>
          <w:color w:val="C00000"/>
        </w:rPr>
        <w:t>. They may understand that the zero</w:t>
      </w:r>
      <w:r w:rsidR="004847D7">
        <w:rPr>
          <w:i/>
          <w:color w:val="C00000"/>
        </w:rPr>
        <w:t xml:space="preserve"> means the number has 0 ones,</w:t>
      </w:r>
      <w:r w:rsidR="00285986">
        <w:rPr>
          <w:i/>
          <w:color w:val="C00000"/>
        </w:rPr>
        <w:t xml:space="preserve"> or 0 tens, or 0 hundreds, but they </w:t>
      </w:r>
      <w:r w:rsidR="004847D7">
        <w:rPr>
          <w:i/>
          <w:color w:val="C00000"/>
        </w:rPr>
        <w:t xml:space="preserve">may not understand </w:t>
      </w:r>
      <w:r w:rsidR="00285986">
        <w:rPr>
          <w:i/>
          <w:color w:val="C00000"/>
        </w:rPr>
        <w:lastRenderedPageBreak/>
        <w:t>that the</w:t>
      </w:r>
      <w:r w:rsidR="004847D7">
        <w:rPr>
          <w:i/>
          <w:color w:val="C00000"/>
        </w:rPr>
        <w:t xml:space="preserve"> number that comes before that decade would have 9 ones or before that century would have 9 tens.  Students </w:t>
      </w:r>
      <w:r w:rsidR="00285986">
        <w:rPr>
          <w:i/>
          <w:color w:val="C00000"/>
        </w:rPr>
        <w:t xml:space="preserve">who </w:t>
      </w:r>
      <w:r w:rsidR="004847D7">
        <w:rPr>
          <w:i/>
          <w:color w:val="C00000"/>
        </w:rPr>
        <w:t>have difficulty crossing backwards over the decad</w:t>
      </w:r>
      <w:r w:rsidR="00285986">
        <w:rPr>
          <w:i/>
          <w:color w:val="C00000"/>
        </w:rPr>
        <w:t>e numbers and century numbers would benefit from representing the given number</w:t>
      </w:r>
      <w:r w:rsidR="00C921D4">
        <w:rPr>
          <w:i/>
          <w:color w:val="C00000"/>
        </w:rPr>
        <w:t xml:space="preserve"> with concrete and</w:t>
      </w:r>
      <w:r w:rsidR="0032741C">
        <w:rPr>
          <w:i/>
          <w:color w:val="C00000"/>
        </w:rPr>
        <w:t>/or</w:t>
      </w:r>
      <w:r w:rsidR="00C921D4">
        <w:rPr>
          <w:i/>
          <w:color w:val="C00000"/>
        </w:rPr>
        <w:t xml:space="preserve"> pictorial representations</w:t>
      </w:r>
      <w:r w:rsidR="0032741C">
        <w:rPr>
          <w:i/>
          <w:color w:val="C00000"/>
        </w:rPr>
        <w:t xml:space="preserve"> and then using those representations to generate a number is greater than or less than that number</w:t>
      </w:r>
      <w:r w:rsidR="00C921D4">
        <w:rPr>
          <w:i/>
          <w:color w:val="C00000"/>
        </w:rPr>
        <w:t>.</w:t>
      </w:r>
    </w:p>
    <w:sectPr w:rsidR="00A97662" w:rsidRPr="0031402C" w:rsidSect="00B26B1D">
      <w:footerReference w:type="default" r:id="rId24"/>
      <w:footerReference w:type="first" r:id="rId2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9307" w14:textId="77777777" w:rsidR="00090714" w:rsidRDefault="00090714" w:rsidP="00361C59">
      <w:pPr>
        <w:spacing w:after="0" w:line="240" w:lineRule="auto"/>
      </w:pPr>
      <w:r>
        <w:separator/>
      </w:r>
    </w:p>
  </w:endnote>
  <w:endnote w:type="continuationSeparator" w:id="0">
    <w:p w14:paraId="245654DC" w14:textId="77777777" w:rsidR="00090714" w:rsidRDefault="00090714" w:rsidP="0036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85C9" w14:textId="3889A720" w:rsidR="00361C59" w:rsidRDefault="00361C59" w:rsidP="00361C59">
    <w:pPr>
      <w:pStyle w:val="Footer"/>
      <w:tabs>
        <w:tab w:val="clear" w:pos="9360"/>
        <w:tab w:val="right" w:pos="10800"/>
      </w:tabs>
    </w:pPr>
    <w:r>
      <w:t>Virginia Department of Education</w:t>
    </w:r>
    <w:r>
      <w:tab/>
    </w:r>
    <w:r>
      <w:tab/>
      <w:t>August 2020</w:t>
    </w:r>
  </w:p>
  <w:p w14:paraId="2900BE23" w14:textId="77777777" w:rsidR="00361C59" w:rsidRDefault="00361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C812" w14:textId="77777777" w:rsidR="00B26B1D" w:rsidRDefault="00B26B1D" w:rsidP="00B26B1D">
    <w:pPr>
      <w:pStyle w:val="Footer"/>
      <w:tabs>
        <w:tab w:val="clear" w:pos="9360"/>
        <w:tab w:val="right" w:pos="10800"/>
      </w:tabs>
      <w:spacing w:after="120"/>
    </w:pPr>
    <w:r>
      <w:t>Virginia Department of Education</w:t>
    </w:r>
    <w:r>
      <w:tab/>
    </w:r>
    <w:r>
      <w:tab/>
      <w:t>August 2020</w:t>
    </w:r>
  </w:p>
  <w:p w14:paraId="51BDBB85" w14:textId="3B509493" w:rsidR="00B26B1D" w:rsidRDefault="00B26B1D" w:rsidP="00B26B1D">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1EB94" w14:textId="77777777" w:rsidR="00090714" w:rsidRDefault="00090714" w:rsidP="00361C59">
      <w:pPr>
        <w:spacing w:after="0" w:line="240" w:lineRule="auto"/>
      </w:pPr>
      <w:r>
        <w:separator/>
      </w:r>
    </w:p>
  </w:footnote>
  <w:footnote w:type="continuationSeparator" w:id="0">
    <w:p w14:paraId="2ED430CD" w14:textId="77777777" w:rsidR="00090714" w:rsidRDefault="00090714" w:rsidP="00361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F7E"/>
    <w:multiLevelType w:val="multilevel"/>
    <w:tmpl w:val="0F4AE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8D7195"/>
    <w:multiLevelType w:val="hybridMultilevel"/>
    <w:tmpl w:val="7CFC5E9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3C85BD8"/>
    <w:multiLevelType w:val="multilevel"/>
    <w:tmpl w:val="811CB0B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05C082A"/>
    <w:multiLevelType w:val="multilevel"/>
    <w:tmpl w:val="FCC25B20"/>
    <w:lvl w:ilvl="0">
      <w:start w:val="3"/>
      <w:numFmt w:val="decimal"/>
      <w:lvlText w:val="%1."/>
      <w:lvlJc w:val="left"/>
      <w:pPr>
        <w:ind w:left="720" w:hanging="360"/>
      </w:pPr>
      <w:rPr>
        <w:rFonts w:ascii="Calibri" w:eastAsia="Calibri" w:hAnsi="Calibri" w:cs="Calibri"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DE12947"/>
    <w:multiLevelType w:val="multilevel"/>
    <w:tmpl w:val="8D846348"/>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2EE7950"/>
    <w:multiLevelType w:val="multilevel"/>
    <w:tmpl w:val="798EC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FB3751"/>
    <w:multiLevelType w:val="multilevel"/>
    <w:tmpl w:val="850A5516"/>
    <w:lvl w:ilvl="0">
      <w:start w:val="1"/>
      <w:numFmt w:val="decimal"/>
      <w:lvlText w:val="%1."/>
      <w:lvlJc w:val="left"/>
      <w:pPr>
        <w:ind w:left="720" w:hanging="360"/>
      </w:pPr>
      <w:rPr>
        <w:rFonts w:ascii="Calibri" w:eastAsia="Calibri" w:hAnsi="Calibri" w:cs="Calibri"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B292A83"/>
    <w:multiLevelType w:val="multilevel"/>
    <w:tmpl w:val="1F36A98E"/>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F390606"/>
    <w:multiLevelType w:val="multilevel"/>
    <w:tmpl w:val="745EB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1F9666D"/>
    <w:multiLevelType w:val="multilevel"/>
    <w:tmpl w:val="5BCE4926"/>
    <w:lvl w:ilvl="0">
      <w:start w:val="1"/>
      <w:numFmt w:val="decimal"/>
      <w:lvlText w:val="%1."/>
      <w:lvlJc w:val="left"/>
      <w:pPr>
        <w:ind w:left="720" w:hanging="360"/>
      </w:pPr>
      <w:rPr>
        <w:rFonts w:ascii="Calibri" w:eastAsia="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F1635D"/>
    <w:multiLevelType w:val="multilevel"/>
    <w:tmpl w:val="5B8C9DB6"/>
    <w:lvl w:ilvl="0">
      <w:start w:val="1"/>
      <w:numFmt w:val="decimal"/>
      <w:lvlText w:val="%1."/>
      <w:lvlJc w:val="left"/>
      <w:pPr>
        <w:ind w:left="720" w:hanging="360"/>
      </w:pPr>
      <w:rPr>
        <w:rFonts w:ascii="Calibri" w:eastAsia="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7F3643"/>
    <w:multiLevelType w:val="multilevel"/>
    <w:tmpl w:val="CB1A5B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678B7D3D"/>
    <w:multiLevelType w:val="hybridMultilevel"/>
    <w:tmpl w:val="5A98D06A"/>
    <w:lvl w:ilvl="0" w:tplc="0409000F">
      <w:start w:val="1"/>
      <w:numFmt w:val="decimal"/>
      <w:lvlText w:val="%1."/>
      <w:lvlJc w:val="left"/>
      <w:pPr>
        <w:ind w:left="76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7816C0"/>
    <w:multiLevelType w:val="multilevel"/>
    <w:tmpl w:val="02C6D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5"/>
  </w:num>
  <w:num w:numId="3">
    <w:abstractNumId w:val="10"/>
  </w:num>
  <w:num w:numId="4">
    <w:abstractNumId w:val="11"/>
  </w:num>
  <w:num w:numId="5">
    <w:abstractNumId w:val="4"/>
  </w:num>
  <w:num w:numId="6">
    <w:abstractNumId w:val="2"/>
  </w:num>
  <w:num w:numId="7">
    <w:abstractNumId w:val="0"/>
  </w:num>
  <w:num w:numId="8">
    <w:abstractNumId w:val="13"/>
  </w:num>
  <w:num w:numId="9">
    <w:abstractNumId w:val="7"/>
  </w:num>
  <w:num w:numId="10">
    <w:abstractNumId w:val="9"/>
  </w:num>
  <w:num w:numId="11">
    <w:abstractNumId w:val="1"/>
  </w:num>
  <w:num w:numId="12">
    <w:abstractNumId w:val="1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62"/>
    <w:rsid w:val="000437BA"/>
    <w:rsid w:val="00053069"/>
    <w:rsid w:val="00082576"/>
    <w:rsid w:val="00090714"/>
    <w:rsid w:val="000F0FD2"/>
    <w:rsid w:val="00114981"/>
    <w:rsid w:val="00134004"/>
    <w:rsid w:val="00151BB6"/>
    <w:rsid w:val="001E061F"/>
    <w:rsid w:val="00262DF4"/>
    <w:rsid w:val="00264861"/>
    <w:rsid w:val="00280AFA"/>
    <w:rsid w:val="00285986"/>
    <w:rsid w:val="0031402C"/>
    <w:rsid w:val="0032741C"/>
    <w:rsid w:val="003315C2"/>
    <w:rsid w:val="00361C59"/>
    <w:rsid w:val="00385CD5"/>
    <w:rsid w:val="003D4015"/>
    <w:rsid w:val="00422960"/>
    <w:rsid w:val="00446A43"/>
    <w:rsid w:val="004847D7"/>
    <w:rsid w:val="004E6E0B"/>
    <w:rsid w:val="005273AD"/>
    <w:rsid w:val="005275DF"/>
    <w:rsid w:val="00597916"/>
    <w:rsid w:val="005E1185"/>
    <w:rsid w:val="006037FF"/>
    <w:rsid w:val="00671E55"/>
    <w:rsid w:val="00693D45"/>
    <w:rsid w:val="008A0F36"/>
    <w:rsid w:val="00A128D6"/>
    <w:rsid w:val="00A86EF1"/>
    <w:rsid w:val="00A90023"/>
    <w:rsid w:val="00A97662"/>
    <w:rsid w:val="00AC1960"/>
    <w:rsid w:val="00AD5070"/>
    <w:rsid w:val="00B26B1D"/>
    <w:rsid w:val="00BF7122"/>
    <w:rsid w:val="00C24582"/>
    <w:rsid w:val="00C91986"/>
    <w:rsid w:val="00C921D4"/>
    <w:rsid w:val="00D47A8B"/>
    <w:rsid w:val="00D67231"/>
    <w:rsid w:val="00DD2132"/>
    <w:rsid w:val="00E44549"/>
    <w:rsid w:val="00FC5C74"/>
    <w:rsid w:val="00FF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DEDD"/>
  <w15:docId w15:val="{A17A2ACA-386F-40D0-A22E-94BC5794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C74"/>
    <w:pPr>
      <w:spacing w:before="120" w:after="0" w:line="240" w:lineRule="auto"/>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FC5C74"/>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FC4A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ullet1Char">
    <w:name w:val="Bullet 1 Char"/>
    <w:basedOn w:val="DefaultParagraphFont"/>
    <w:link w:val="Bullet1"/>
    <w:locked/>
    <w:rsid w:val="003812C3"/>
    <w:rPr>
      <w:rFonts w:ascii="Times New Roman" w:hAnsi="Times New Roman" w:cs="Times New Roman"/>
    </w:rPr>
  </w:style>
  <w:style w:type="paragraph" w:customStyle="1" w:styleId="Bullet1">
    <w:name w:val="Bullet 1"/>
    <w:basedOn w:val="Normal"/>
    <w:next w:val="Normal"/>
    <w:link w:val="Bullet1Char"/>
    <w:rsid w:val="003812C3"/>
    <w:pPr>
      <w:numPr>
        <w:numId w:val="9"/>
      </w:numPr>
      <w:spacing w:before="120" w:after="0" w:line="240" w:lineRule="auto"/>
      <w:ind w:right="72"/>
      <w:outlineLvl w:val="0"/>
    </w:pPr>
    <w:rPr>
      <w:rFonts w:ascii="Times New Roman" w:hAnsi="Times New Roman" w:cs="Times New Roman"/>
    </w:r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082576"/>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082576"/>
    <w:rPr>
      <w:rFonts w:ascii="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A128D6"/>
    <w:rPr>
      <w:color w:val="605E5C"/>
      <w:shd w:val="clear" w:color="auto" w:fill="E1DFDD"/>
    </w:rPr>
  </w:style>
  <w:style w:type="paragraph" w:styleId="Header">
    <w:name w:val="header"/>
    <w:basedOn w:val="Normal"/>
    <w:link w:val="HeaderChar"/>
    <w:uiPriority w:val="99"/>
    <w:unhideWhenUsed/>
    <w:rsid w:val="00361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59"/>
  </w:style>
  <w:style w:type="paragraph" w:styleId="Footer">
    <w:name w:val="footer"/>
    <w:basedOn w:val="Normal"/>
    <w:link w:val="FooterChar"/>
    <w:uiPriority w:val="99"/>
    <w:unhideWhenUsed/>
    <w:rsid w:val="00361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59"/>
  </w:style>
  <w:style w:type="character" w:styleId="UnresolvedMention">
    <w:name w:val="Unresolved Mention"/>
    <w:basedOn w:val="DefaultParagraphFont"/>
    <w:uiPriority w:val="99"/>
    <w:semiHidden/>
    <w:unhideWhenUsed/>
    <w:rsid w:val="00AC1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6774/638037097967970000" TargetMode="External"/><Relationship Id="rId18" Type="http://schemas.openxmlformats.org/officeDocument/2006/relationships/hyperlink" Target="https://www.doe.virginia.gov/home/showpublisheddocument/24422/638044678461600000"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doe.virginia.gov/home/showpublisheddocument/24340/63804466528363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16940/638037105345870000" TargetMode="External"/><Relationship Id="rId17" Type="http://schemas.openxmlformats.org/officeDocument/2006/relationships/hyperlink" Target="https://www.doe.virginia.gov/home/showpublisheddocument/24558/63804471402230000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oe.virginia.gov/home/showpublisheddocument/18648/638041054292370000" TargetMode="External"/><Relationship Id="rId20" Type="http://schemas.openxmlformats.org/officeDocument/2006/relationships/hyperlink" Target="https://www.doe.virginia.gov/home/showpublisheddocument/24336/63804466527223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938/63803710533917000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doe.virginia.gov/home/showpublisheddocument/18646/638041054284070000" TargetMode="External"/><Relationship Id="rId23" Type="http://schemas.openxmlformats.org/officeDocument/2006/relationships/image" Target="media/image2.png"/><Relationship Id="rId10" Type="http://schemas.openxmlformats.org/officeDocument/2006/relationships/hyperlink" Target="https://www.doe.virginia.gov/home/showpublisheddocument/16936/638037105334470000" TargetMode="External"/><Relationship Id="rId19" Type="http://schemas.openxmlformats.org/officeDocument/2006/relationships/hyperlink" Target="https://www.doe.virginia.gov/home/showpublisheddocument/24430/638044678482230000" TargetMode="External"/><Relationship Id="rId4" Type="http://schemas.openxmlformats.org/officeDocument/2006/relationships/styles" Target="styles.xml"/><Relationship Id="rId9" Type="http://schemas.openxmlformats.org/officeDocument/2006/relationships/hyperlink" Target="https://www.doe.virginia.gov/home/showpublisheddocument/16934/638037105327570000" TargetMode="External"/><Relationship Id="rId14" Type="http://schemas.openxmlformats.org/officeDocument/2006/relationships/hyperlink" Target="https://www.doe.virginia.gov/home/showpublisheddocument/16776/638037097989570000" TargetMode="External"/><Relationship Id="rId22" Type="http://schemas.openxmlformats.org/officeDocument/2006/relationships/image" Target="media/image1.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4cw/7vPWV3OFnWRxkvOcmI7C7A==">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</go:docsCustomData>
</go:gDocsCustomXmlDataStorage>
</file>

<file path=customXml/itemProps1.xml><?xml version="1.0" encoding="utf-8"?>
<ds:datastoreItem xmlns:ds="http://schemas.openxmlformats.org/officeDocument/2006/customXml" ds:itemID="{26AA224C-8FAB-4982-8834-B2D80B18382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SOL 3.1c Quick Check</vt:lpstr>
    </vt:vector>
  </TitlesOfParts>
  <Company>Virginia Department of Education</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3.1c Quick Check</dc:title>
  <dc:creator>Virginia Department of Education</dc:creator>
  <cp:lastModifiedBy>Hodge, Virginia (DOE)</cp:lastModifiedBy>
  <cp:revision>2</cp:revision>
  <dcterms:created xsi:type="dcterms:W3CDTF">2023-01-04T14:06:00Z</dcterms:created>
  <dcterms:modified xsi:type="dcterms:W3CDTF">2023-01-04T14:06:00Z</dcterms:modified>
</cp:coreProperties>
</file>