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3AB0" w14:textId="77777777" w:rsidR="00B73079" w:rsidRPr="00EF1C4C" w:rsidRDefault="00B941BD" w:rsidP="00EF1C4C">
      <w:pPr>
        <w:pStyle w:val="Title"/>
      </w:pPr>
      <w:r w:rsidRPr="00EF1C4C">
        <w:t>Just In Time Quick Check</w:t>
      </w:r>
    </w:p>
    <w:p w14:paraId="3FFE00F8" w14:textId="51D14CE9" w:rsidR="00B73079" w:rsidRPr="00F15E62" w:rsidRDefault="00450F09" w:rsidP="005C7CA5">
      <w:pPr>
        <w:pStyle w:val="Title"/>
        <w:spacing w:after="120"/>
      </w:pPr>
      <w:hyperlink r:id="rId9" w:history="1">
        <w:r w:rsidR="004A0F01" w:rsidRPr="005B1AA4">
          <w:rPr>
            <w:rStyle w:val="Hyperlink"/>
          </w:rPr>
          <w:t>Standard of Learning (SOL) 3.1b</w:t>
        </w:r>
      </w:hyperlink>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16A10F8F" w14:textId="77777777" w:rsidTr="005C7CA5">
        <w:trPr>
          <w:tblHeader/>
        </w:trPr>
        <w:tc>
          <w:tcPr>
            <w:tcW w:w="10975" w:type="dxa"/>
          </w:tcPr>
          <w:p w14:paraId="2CB77F72" w14:textId="77777777" w:rsidR="00B73079" w:rsidRDefault="00B941BD" w:rsidP="00EF1C4C">
            <w:pPr>
              <w:jc w:val="center"/>
              <w:rPr>
                <w:i/>
                <w:sz w:val="28"/>
                <w:szCs w:val="28"/>
              </w:rPr>
            </w:pPr>
            <w:r w:rsidRPr="00EF1C4C">
              <w:rPr>
                <w:rStyle w:val="TitleChar"/>
              </w:rPr>
              <w:t>Strand:</w:t>
            </w:r>
            <w:r>
              <w:rPr>
                <w:b/>
                <w:sz w:val="28"/>
                <w:szCs w:val="28"/>
              </w:rPr>
              <w:t xml:space="preserve"> </w:t>
            </w:r>
            <w:r w:rsidR="00F15E62">
              <w:rPr>
                <w:sz w:val="28"/>
                <w:szCs w:val="28"/>
              </w:rPr>
              <w:t>Number and Number Sense</w:t>
            </w:r>
          </w:p>
        </w:tc>
      </w:tr>
      <w:tr w:rsidR="00B73079" w14:paraId="7A2E137A" w14:textId="77777777" w:rsidTr="005C7CA5">
        <w:tc>
          <w:tcPr>
            <w:tcW w:w="10975" w:type="dxa"/>
            <w:shd w:val="clear" w:color="auto" w:fill="D9D9D9"/>
          </w:tcPr>
          <w:p w14:paraId="3BDE9DF1" w14:textId="77777777" w:rsidR="00DF3D6E" w:rsidRPr="009D6C34" w:rsidRDefault="00DB0936" w:rsidP="009D6C34">
            <w:pPr>
              <w:pStyle w:val="Heading1"/>
              <w:outlineLvl w:val="0"/>
            </w:pPr>
            <w:r w:rsidRPr="009D6C34">
              <w:t>Standard of Learning (SOL) 3.1</w:t>
            </w:r>
            <w:r w:rsidR="00DF3D6E" w:rsidRPr="009D6C34">
              <w:t>b</w:t>
            </w:r>
          </w:p>
          <w:p w14:paraId="3E6D1792" w14:textId="231AA562" w:rsidR="00B73079" w:rsidRPr="009D6C34" w:rsidRDefault="00DF3D6E" w:rsidP="009D6C34">
            <w:pPr>
              <w:spacing w:after="120"/>
              <w:rPr>
                <w:b/>
                <w:i/>
              </w:rPr>
            </w:pPr>
            <w:r w:rsidRPr="009D6C34">
              <w:rPr>
                <w:b/>
                <w:i/>
              </w:rPr>
              <w:t>The student will round whole numbers, 9,999 or less, to the nea</w:t>
            </w:r>
            <w:r w:rsidR="009D6C34" w:rsidRPr="009D6C34">
              <w:rPr>
                <w:b/>
                <w:i/>
              </w:rPr>
              <w:t>rest ten, hundred, and thousand.</w:t>
            </w:r>
          </w:p>
        </w:tc>
      </w:tr>
      <w:tr w:rsidR="00B73079" w14:paraId="37D39A5D" w14:textId="77777777" w:rsidTr="005C7CA5">
        <w:tc>
          <w:tcPr>
            <w:tcW w:w="10975" w:type="dxa"/>
            <w:shd w:val="clear" w:color="auto" w:fill="F2F2F2"/>
          </w:tcPr>
          <w:p w14:paraId="54AE2E8C" w14:textId="77777777" w:rsidR="00B73079" w:rsidRDefault="00B941BD" w:rsidP="009D6C34">
            <w:pPr>
              <w:pStyle w:val="Heading1"/>
              <w:outlineLvl w:val="0"/>
            </w:pPr>
            <w:r>
              <w:t xml:space="preserve">Grade Level Skills:  </w:t>
            </w:r>
          </w:p>
          <w:p w14:paraId="393C9B2F" w14:textId="2E2097F9" w:rsidR="00B73079" w:rsidRPr="00DF3D6E" w:rsidRDefault="009D6C34" w:rsidP="009D6C34">
            <w:pPr>
              <w:numPr>
                <w:ilvl w:val="0"/>
                <w:numId w:val="3"/>
              </w:numPr>
              <w:pBdr>
                <w:top w:val="nil"/>
                <w:left w:val="nil"/>
                <w:bottom w:val="nil"/>
                <w:right w:val="nil"/>
                <w:between w:val="nil"/>
              </w:pBdr>
              <w:rPr>
                <w:color w:val="000000"/>
              </w:rPr>
            </w:pPr>
            <w:r>
              <w:t>R</w:t>
            </w:r>
            <w:r w:rsidR="00DF3D6E">
              <w:t xml:space="preserve">ound </w:t>
            </w:r>
            <w:r>
              <w:t xml:space="preserve">a given whole number, </w:t>
            </w:r>
            <w:r w:rsidR="00DF3D6E">
              <w:t>9,999 or less, to the nea</w:t>
            </w:r>
            <w:r>
              <w:t>rest ten, hundred, and thousand.</w:t>
            </w:r>
          </w:p>
          <w:p w14:paraId="651A2A3F" w14:textId="27A6B0D7" w:rsidR="00DF3D6E" w:rsidRDefault="009D6C34" w:rsidP="009D6C34">
            <w:pPr>
              <w:numPr>
                <w:ilvl w:val="0"/>
                <w:numId w:val="3"/>
              </w:numPr>
              <w:pBdr>
                <w:top w:val="nil"/>
                <w:left w:val="nil"/>
                <w:bottom w:val="nil"/>
                <w:right w:val="nil"/>
                <w:between w:val="nil"/>
              </w:pBdr>
              <w:spacing w:after="120"/>
              <w:rPr>
                <w:color w:val="000000"/>
              </w:rPr>
            </w:pPr>
            <w:r>
              <w:t>S</w:t>
            </w:r>
            <w:r w:rsidR="00DF3D6E">
              <w:t>olve problems, using rounding of numbers, 9,999 or less, to the nearest ten, hundred, and thousand</w:t>
            </w:r>
            <w:r>
              <w:t>.</w:t>
            </w:r>
          </w:p>
        </w:tc>
      </w:tr>
      <w:tr w:rsidR="00B73079" w14:paraId="6C4225B4" w14:textId="77777777" w:rsidTr="005C7CA5">
        <w:tc>
          <w:tcPr>
            <w:tcW w:w="10975" w:type="dxa"/>
          </w:tcPr>
          <w:p w14:paraId="40CF5023" w14:textId="5CE7C616" w:rsidR="00B73079" w:rsidRPr="005C7CA5" w:rsidRDefault="00450F09" w:rsidP="005C7CA5">
            <w:pPr>
              <w:spacing w:before="120" w:after="120"/>
              <w:rPr>
                <w:sz w:val="28"/>
                <w:szCs w:val="28"/>
              </w:rPr>
            </w:pPr>
            <w:hyperlink w:anchor="bookmark=id.gjdgxs">
              <w:r w:rsidR="00B941BD" w:rsidRPr="005C7CA5">
                <w:rPr>
                  <w:b/>
                  <w:color w:val="0563C1"/>
                  <w:sz w:val="28"/>
                  <w:szCs w:val="28"/>
                  <w:u w:val="single"/>
                </w:rPr>
                <w:t>Just in Time Quick Check</w:t>
              </w:r>
            </w:hyperlink>
            <w:r w:rsidR="00B941BD" w:rsidRPr="005C7CA5">
              <w:rPr>
                <w:b/>
                <w:color w:val="0563C1"/>
                <w:sz w:val="28"/>
                <w:szCs w:val="28"/>
                <w:u w:val="single"/>
              </w:rPr>
              <w:t xml:space="preserve"> </w:t>
            </w:r>
          </w:p>
        </w:tc>
      </w:tr>
      <w:tr w:rsidR="00B73079" w14:paraId="4D88949B" w14:textId="77777777" w:rsidTr="005C7CA5">
        <w:tc>
          <w:tcPr>
            <w:tcW w:w="10975" w:type="dxa"/>
          </w:tcPr>
          <w:p w14:paraId="3ADD0EAB" w14:textId="2EA34146" w:rsidR="00B73079" w:rsidRPr="005C7CA5" w:rsidRDefault="00450F09" w:rsidP="005C7CA5">
            <w:pPr>
              <w:spacing w:before="120" w:after="120"/>
              <w:rPr>
                <w:b/>
                <w:sz w:val="28"/>
                <w:szCs w:val="28"/>
              </w:rPr>
            </w:pPr>
            <w:hyperlink w:anchor="Just_In_Time_QC_Teacher" w:history="1">
              <w:r w:rsidR="00B941BD" w:rsidRPr="005C7CA5">
                <w:rPr>
                  <w:rStyle w:val="Hyperlink"/>
                  <w:b/>
                  <w:sz w:val="28"/>
                  <w:szCs w:val="28"/>
                </w:rPr>
                <w:t>Just in Time Quick Check Teacher Notes</w:t>
              </w:r>
            </w:hyperlink>
          </w:p>
        </w:tc>
      </w:tr>
      <w:tr w:rsidR="00B73079" w14:paraId="6D02794F" w14:textId="77777777" w:rsidTr="005C7CA5">
        <w:tc>
          <w:tcPr>
            <w:tcW w:w="10975" w:type="dxa"/>
          </w:tcPr>
          <w:p w14:paraId="0BB9DA06" w14:textId="77777777" w:rsidR="00B73079" w:rsidRDefault="00B941BD" w:rsidP="009D6C34">
            <w:pPr>
              <w:pStyle w:val="Heading1"/>
              <w:outlineLvl w:val="0"/>
            </w:pPr>
            <w:r>
              <w:t xml:space="preserve">Supporting Resources: </w:t>
            </w:r>
          </w:p>
          <w:p w14:paraId="73EDD83E"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478BCDBB" w14:textId="19721611" w:rsidR="0062625C" w:rsidRPr="0062625C" w:rsidRDefault="00450F09" w:rsidP="0015337B">
            <w:pPr>
              <w:numPr>
                <w:ilvl w:val="1"/>
                <w:numId w:val="2"/>
              </w:numPr>
              <w:pBdr>
                <w:top w:val="nil"/>
                <w:left w:val="nil"/>
                <w:bottom w:val="nil"/>
                <w:right w:val="nil"/>
                <w:between w:val="nil"/>
              </w:pBdr>
              <w:ind w:left="1066" w:firstLine="0"/>
              <w:rPr>
                <w:rStyle w:val="Hyperlink"/>
                <w:color w:val="000000"/>
                <w:u w:val="none"/>
              </w:rPr>
            </w:pPr>
            <w:hyperlink r:id="rId10" w:history="1">
              <w:r w:rsidR="00F15E62" w:rsidRPr="0062625C">
                <w:rPr>
                  <w:rStyle w:val="Hyperlink"/>
                </w:rPr>
                <w:t>3.1b Round It</w:t>
              </w:r>
            </w:hyperlink>
            <w:r w:rsidR="0062625C" w:rsidRPr="0062625C">
              <w:rPr>
                <w:rStyle w:val="Hyperlink"/>
                <w:u w:val="none"/>
              </w:rPr>
              <w:t xml:space="preserve"> </w:t>
            </w:r>
            <w:r w:rsidR="0062625C" w:rsidRPr="0062625C">
              <w:rPr>
                <w:rStyle w:val="Hyperlink"/>
                <w:color w:val="auto"/>
                <w:u w:val="none"/>
              </w:rPr>
              <w:t>(Word) / (</w:t>
            </w:r>
            <w:hyperlink r:id="rId11" w:history="1">
              <w:r w:rsidR="0062625C" w:rsidRPr="0062625C">
                <w:rPr>
                  <w:rStyle w:val="Hyperlink"/>
                </w:rPr>
                <w:t>PDF</w:t>
              </w:r>
            </w:hyperlink>
            <w:r w:rsidR="0062625C" w:rsidRPr="0062625C">
              <w:rPr>
                <w:rStyle w:val="Hyperlink"/>
                <w:color w:val="auto"/>
                <w:u w:val="none"/>
              </w:rPr>
              <w:t>)</w:t>
            </w:r>
          </w:p>
          <w:p w14:paraId="5DC2120D" w14:textId="214ED396" w:rsidR="0062625C" w:rsidRPr="0062625C" w:rsidRDefault="00450F09" w:rsidP="0015337B">
            <w:pPr>
              <w:numPr>
                <w:ilvl w:val="1"/>
                <w:numId w:val="2"/>
              </w:numPr>
              <w:pBdr>
                <w:top w:val="nil"/>
                <w:left w:val="nil"/>
                <w:bottom w:val="nil"/>
                <w:right w:val="nil"/>
                <w:between w:val="nil"/>
              </w:pBdr>
              <w:ind w:left="1066" w:firstLine="0"/>
              <w:rPr>
                <w:rStyle w:val="Hyperlink"/>
                <w:color w:val="000000"/>
                <w:u w:val="none"/>
              </w:rPr>
            </w:pPr>
            <w:hyperlink r:id="rId12" w:history="1">
              <w:r w:rsidR="00F15E62" w:rsidRPr="0062625C">
                <w:rPr>
                  <w:rStyle w:val="Hyperlink"/>
                </w:rPr>
                <w:t>3.1b Rounding Whole Numbers</w:t>
              </w:r>
            </w:hyperlink>
            <w:r w:rsidR="0062625C" w:rsidRPr="0062625C">
              <w:rPr>
                <w:rStyle w:val="Hyperlink"/>
                <w:u w:val="none"/>
              </w:rPr>
              <w:t xml:space="preserve"> </w:t>
            </w:r>
            <w:r w:rsidR="0062625C" w:rsidRPr="0062625C">
              <w:rPr>
                <w:rStyle w:val="Hyperlink"/>
                <w:color w:val="auto"/>
                <w:u w:val="none"/>
              </w:rPr>
              <w:t>(Word) / (</w:t>
            </w:r>
            <w:hyperlink r:id="rId13" w:history="1">
              <w:r w:rsidR="0062625C" w:rsidRPr="0062625C">
                <w:rPr>
                  <w:rStyle w:val="Hyperlink"/>
                </w:rPr>
                <w:t>PDF</w:t>
              </w:r>
            </w:hyperlink>
            <w:r w:rsidR="0062625C" w:rsidRPr="0062625C">
              <w:rPr>
                <w:rStyle w:val="Hyperlink"/>
                <w:color w:val="auto"/>
                <w:u w:val="none"/>
              </w:rPr>
              <w:t>)</w:t>
            </w:r>
          </w:p>
          <w:p w14:paraId="467FD7B0" w14:textId="461B9E64" w:rsidR="00F15E62" w:rsidRPr="0062625C" w:rsidRDefault="00450F09" w:rsidP="0015337B">
            <w:pPr>
              <w:numPr>
                <w:ilvl w:val="1"/>
                <w:numId w:val="2"/>
              </w:numPr>
              <w:pBdr>
                <w:top w:val="nil"/>
                <w:left w:val="nil"/>
                <w:bottom w:val="nil"/>
                <w:right w:val="nil"/>
                <w:between w:val="nil"/>
              </w:pBdr>
              <w:ind w:left="1066" w:firstLine="0"/>
              <w:rPr>
                <w:color w:val="000000"/>
              </w:rPr>
            </w:pPr>
            <w:hyperlink r:id="rId14" w:history="1">
              <w:r w:rsidR="00F15E62" w:rsidRPr="0062625C">
                <w:rPr>
                  <w:rStyle w:val="Hyperlink"/>
                </w:rPr>
                <w:t>3.1abc Place Value Mat Activities</w:t>
              </w:r>
            </w:hyperlink>
            <w:r w:rsidR="0062625C" w:rsidRPr="0062625C">
              <w:rPr>
                <w:rStyle w:val="Hyperlink"/>
                <w:u w:val="none"/>
              </w:rPr>
              <w:t xml:space="preserve"> </w:t>
            </w:r>
            <w:r w:rsidR="0062625C" w:rsidRPr="0062625C">
              <w:rPr>
                <w:rStyle w:val="Hyperlink"/>
                <w:color w:val="auto"/>
                <w:u w:val="none"/>
              </w:rPr>
              <w:t>(Word) / (</w:t>
            </w:r>
            <w:hyperlink r:id="rId15" w:history="1">
              <w:r w:rsidR="0062625C" w:rsidRPr="0062625C">
                <w:rPr>
                  <w:rStyle w:val="Hyperlink"/>
                </w:rPr>
                <w:t>PDF</w:t>
              </w:r>
            </w:hyperlink>
            <w:r w:rsidR="0062625C" w:rsidRPr="0062625C">
              <w:rPr>
                <w:rStyle w:val="Hyperlink"/>
                <w:color w:val="auto"/>
                <w:u w:val="none"/>
              </w:rPr>
              <w:t>)</w:t>
            </w:r>
          </w:p>
          <w:p w14:paraId="318254A1" w14:textId="0322EACE" w:rsidR="00B73079" w:rsidRDefault="00346FBD">
            <w:pPr>
              <w:numPr>
                <w:ilvl w:val="0"/>
                <w:numId w:val="2"/>
              </w:numPr>
              <w:pBdr>
                <w:top w:val="nil"/>
                <w:left w:val="nil"/>
                <w:bottom w:val="nil"/>
                <w:right w:val="nil"/>
                <w:between w:val="nil"/>
              </w:pBdr>
              <w:rPr>
                <w:color w:val="000000"/>
              </w:rPr>
            </w:pPr>
            <w:r>
              <w:rPr>
                <w:color w:val="000000"/>
              </w:rPr>
              <w:t xml:space="preserve">VDOE Word Wall Cards: Grade 3 </w:t>
            </w:r>
            <w:r w:rsidR="0062625C" w:rsidRPr="0062625C">
              <w:rPr>
                <w:rStyle w:val="Hyperlink"/>
                <w:color w:val="auto"/>
                <w:u w:val="none"/>
              </w:rPr>
              <w:t>(</w:t>
            </w:r>
            <w:hyperlink r:id="rId16" w:history="1">
              <w:r w:rsidR="0062625C" w:rsidRPr="0062625C">
                <w:rPr>
                  <w:rStyle w:val="Hyperlink"/>
                </w:rPr>
                <w:t>Word</w:t>
              </w:r>
            </w:hyperlink>
            <w:r w:rsidR="0062625C" w:rsidRPr="0062625C">
              <w:rPr>
                <w:rStyle w:val="Hyperlink"/>
                <w:color w:val="auto"/>
                <w:u w:val="none"/>
              </w:rPr>
              <w:t xml:space="preserve">) / </w:t>
            </w:r>
            <w:r>
              <w:rPr>
                <w:color w:val="000000"/>
              </w:rPr>
              <w:t>(</w:t>
            </w:r>
            <w:hyperlink r:id="rId17" w:history="1">
              <w:r w:rsidRPr="0062625C">
                <w:rPr>
                  <w:rStyle w:val="Hyperlink"/>
                </w:rPr>
                <w:t>PDF</w:t>
              </w:r>
            </w:hyperlink>
            <w:r>
              <w:rPr>
                <w:color w:val="000000"/>
              </w:rPr>
              <w:t>)</w:t>
            </w:r>
          </w:p>
          <w:p w14:paraId="6FF56839" w14:textId="77777777" w:rsidR="00B73079" w:rsidRDefault="00346FBD">
            <w:pPr>
              <w:numPr>
                <w:ilvl w:val="1"/>
                <w:numId w:val="2"/>
              </w:numPr>
              <w:pBdr>
                <w:top w:val="nil"/>
                <w:left w:val="nil"/>
                <w:bottom w:val="nil"/>
                <w:right w:val="nil"/>
                <w:between w:val="nil"/>
              </w:pBdr>
              <w:rPr>
                <w:color w:val="000000"/>
              </w:rPr>
            </w:pPr>
            <w:r>
              <w:rPr>
                <w:color w:val="000000"/>
              </w:rPr>
              <w:t>Round</w:t>
            </w:r>
          </w:p>
          <w:p w14:paraId="34AC3457" w14:textId="77777777" w:rsidR="00346FBD" w:rsidRDefault="00346FBD">
            <w:pPr>
              <w:numPr>
                <w:ilvl w:val="1"/>
                <w:numId w:val="2"/>
              </w:numPr>
              <w:pBdr>
                <w:top w:val="nil"/>
                <w:left w:val="nil"/>
                <w:bottom w:val="nil"/>
                <w:right w:val="nil"/>
                <w:between w:val="nil"/>
              </w:pBdr>
              <w:rPr>
                <w:color w:val="000000"/>
              </w:rPr>
            </w:pPr>
            <w:r>
              <w:rPr>
                <w:color w:val="000000"/>
              </w:rPr>
              <w:t>Place Value Position</w:t>
            </w:r>
          </w:p>
          <w:p w14:paraId="4D60BB28" w14:textId="4B3CAD5F" w:rsidR="00B73079" w:rsidRDefault="00B941BD">
            <w:pPr>
              <w:numPr>
                <w:ilvl w:val="0"/>
                <w:numId w:val="2"/>
              </w:numPr>
              <w:pBdr>
                <w:top w:val="nil"/>
                <w:left w:val="nil"/>
                <w:bottom w:val="nil"/>
                <w:right w:val="nil"/>
                <w:between w:val="nil"/>
              </w:pBdr>
              <w:rPr>
                <w:color w:val="000000"/>
              </w:rPr>
            </w:pPr>
            <w:r>
              <w:rPr>
                <w:color w:val="000000"/>
              </w:rPr>
              <w:t>VDOE Instructional Videos f</w:t>
            </w:r>
            <w:r w:rsidR="007A7475">
              <w:rPr>
                <w:color w:val="000000"/>
              </w:rPr>
              <w:t>or Teachers</w:t>
            </w:r>
            <w:r w:rsidR="00346FBD">
              <w:rPr>
                <w:color w:val="000000"/>
              </w:rPr>
              <w:t xml:space="preserve"> </w:t>
            </w:r>
          </w:p>
          <w:p w14:paraId="12F8C74C" w14:textId="7051981F" w:rsidR="00B73079" w:rsidRPr="0062625C" w:rsidRDefault="00450F09" w:rsidP="007A7475">
            <w:pPr>
              <w:pStyle w:val="ListParagraph"/>
              <w:numPr>
                <w:ilvl w:val="0"/>
                <w:numId w:val="8"/>
              </w:numPr>
              <w:pBdr>
                <w:top w:val="nil"/>
                <w:left w:val="nil"/>
                <w:bottom w:val="nil"/>
                <w:right w:val="nil"/>
                <w:between w:val="nil"/>
              </w:pBdr>
              <w:spacing w:before="0" w:after="120" w:line="240" w:lineRule="auto"/>
              <w:ind w:left="1411"/>
              <w:rPr>
                <w:rFonts w:asciiTheme="minorHAnsi" w:hAnsiTheme="minorHAnsi" w:cstheme="minorHAnsi"/>
                <w:color w:val="000000"/>
              </w:rPr>
            </w:pPr>
            <w:hyperlink r:id="rId18" w:history="1">
              <w:r w:rsidR="00346FBD" w:rsidRPr="0062625C">
                <w:rPr>
                  <w:rStyle w:val="Hyperlink"/>
                  <w:rFonts w:asciiTheme="minorHAnsi" w:hAnsiTheme="minorHAnsi" w:cstheme="minorHAnsi"/>
                </w:rPr>
                <w:t>Using a Beaded Number Line Grades K-2</w:t>
              </w:r>
            </w:hyperlink>
            <w:r w:rsidR="00346FBD" w:rsidRPr="0062625C">
              <w:rPr>
                <w:rFonts w:asciiTheme="minorHAnsi" w:hAnsiTheme="minorHAnsi" w:cstheme="minorHAnsi"/>
                <w:color w:val="000000"/>
              </w:rPr>
              <w:t xml:space="preserve"> </w:t>
            </w:r>
          </w:p>
        </w:tc>
      </w:tr>
      <w:tr w:rsidR="00B73079" w14:paraId="54CC0840" w14:textId="77777777" w:rsidTr="005C7CA5">
        <w:tc>
          <w:tcPr>
            <w:tcW w:w="10975" w:type="dxa"/>
          </w:tcPr>
          <w:p w14:paraId="12F4CF93" w14:textId="42754EF7" w:rsidR="00B73079" w:rsidRDefault="00B941BD" w:rsidP="009D6C34">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9D6C34">
              <w:rPr>
                <w:b/>
                <w:sz w:val="28"/>
                <w:szCs w:val="28"/>
              </w:rPr>
              <w:t xml:space="preserve">: </w:t>
            </w:r>
            <w:r w:rsidR="00346FBD">
              <w:t xml:space="preserve"> </w:t>
            </w:r>
            <w:hyperlink r:id="rId19" w:history="1">
              <w:r w:rsidR="002B1BEE" w:rsidRPr="0036480A">
                <w:rPr>
                  <w:rStyle w:val="Hyperlink"/>
                </w:rPr>
                <w:t>3.1a</w:t>
              </w:r>
            </w:hyperlink>
            <w:r w:rsidR="002B1BEE">
              <w:t xml:space="preserve">, </w:t>
            </w:r>
            <w:hyperlink r:id="rId20" w:history="1">
              <w:r w:rsidR="002B1BEE" w:rsidRPr="0036480A">
                <w:rPr>
                  <w:rStyle w:val="Hyperlink"/>
                </w:rPr>
                <w:t>2.1a</w:t>
              </w:r>
            </w:hyperlink>
            <w:r w:rsidR="00DE466A">
              <w:t xml:space="preserve">, </w:t>
            </w:r>
            <w:hyperlink r:id="rId21" w:history="1">
              <w:r w:rsidR="00DE466A" w:rsidRPr="0036480A">
                <w:rPr>
                  <w:rStyle w:val="Hyperlink"/>
                </w:rPr>
                <w:t>2.1</w:t>
              </w:r>
              <w:r w:rsidR="002B1BEE" w:rsidRPr="0036480A">
                <w:rPr>
                  <w:rStyle w:val="Hyperlink"/>
                </w:rPr>
                <w:t>d</w:t>
              </w:r>
            </w:hyperlink>
            <w:r w:rsidR="002B1BEE">
              <w:t xml:space="preserve"> </w:t>
            </w:r>
          </w:p>
        </w:tc>
      </w:tr>
    </w:tbl>
    <w:p w14:paraId="326574E3" w14:textId="77777777" w:rsidR="00B73079" w:rsidRDefault="00B73079" w:rsidP="009D6C34">
      <w:pPr>
        <w:spacing w:before="120" w:after="120"/>
      </w:pPr>
    </w:p>
    <w:p w14:paraId="7942090B" w14:textId="459DEFFD" w:rsidR="00B73079" w:rsidRDefault="00B941BD">
      <w:r>
        <w:br w:type="page"/>
      </w:r>
    </w:p>
    <w:p w14:paraId="7561F05E" w14:textId="77777777" w:rsidR="00B73079" w:rsidRDefault="00B73079"/>
    <w:p w14:paraId="494F2C47" w14:textId="14C6FA54" w:rsidR="00B73079" w:rsidRDefault="00E52D0E" w:rsidP="00EF1C4C">
      <w:pPr>
        <w:pStyle w:val="Title"/>
      </w:pPr>
      <w:bookmarkStart w:id="0" w:name="bookmark=id.gjdgxs" w:colFirst="0" w:colLast="0"/>
      <w:bookmarkEnd w:id="0"/>
      <w:r>
        <w:t xml:space="preserve">SOL 3.1b - </w:t>
      </w:r>
      <w:r w:rsidR="00B941BD">
        <w:t>Just in Time Quick Check</w:t>
      </w:r>
    </w:p>
    <w:p w14:paraId="7D626972" w14:textId="77777777" w:rsidR="00B73079" w:rsidRDefault="00B73079">
      <w:pPr>
        <w:pBdr>
          <w:top w:val="nil"/>
          <w:left w:val="nil"/>
          <w:bottom w:val="nil"/>
          <w:right w:val="nil"/>
          <w:between w:val="nil"/>
        </w:pBdr>
        <w:spacing w:after="0" w:line="240" w:lineRule="auto"/>
        <w:ind w:left="360"/>
        <w:rPr>
          <w:color w:val="000000"/>
        </w:rPr>
      </w:pPr>
    </w:p>
    <w:p w14:paraId="48483FB5" w14:textId="77777777" w:rsidR="00A64B8B" w:rsidRPr="00634D6B" w:rsidRDefault="00A64B8B" w:rsidP="00FA692D">
      <w:pPr>
        <w:pStyle w:val="ListParagraph"/>
        <w:numPr>
          <w:ilvl w:val="0"/>
          <w:numId w:val="22"/>
        </w:numPr>
        <w:pBdr>
          <w:top w:val="nil"/>
          <w:left w:val="nil"/>
          <w:bottom w:val="nil"/>
          <w:right w:val="nil"/>
          <w:between w:val="nil"/>
        </w:pBdr>
        <w:spacing w:line="240" w:lineRule="auto"/>
        <w:rPr>
          <w:rFonts w:asciiTheme="minorHAnsi" w:hAnsiTheme="minorHAnsi" w:cstheme="minorHAnsi"/>
          <w:color w:val="auto"/>
          <w:sz w:val="28"/>
          <w:szCs w:val="28"/>
        </w:rPr>
      </w:pPr>
      <w:r w:rsidRPr="00634D6B">
        <w:rPr>
          <w:rFonts w:asciiTheme="minorHAnsi" w:hAnsiTheme="minorHAnsi" w:cstheme="minorHAnsi"/>
          <w:color w:val="auto"/>
          <w:sz w:val="28"/>
          <w:szCs w:val="28"/>
        </w:rPr>
        <w:t xml:space="preserve">Round these numbers to the nearest ten. </w:t>
      </w:r>
    </w:p>
    <w:p w14:paraId="026C2944" w14:textId="77777777" w:rsidR="00FA692D" w:rsidRPr="00634D6B" w:rsidRDefault="00FA692D" w:rsidP="00FA692D">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p>
    <w:p w14:paraId="0171A156" w14:textId="04F58794" w:rsidR="00634D6B" w:rsidRPr="00634D6B" w:rsidRDefault="00634D6B" w:rsidP="00056E4B">
      <w:pPr>
        <w:pStyle w:val="ListParagraph"/>
        <w:pBdr>
          <w:top w:val="nil"/>
          <w:left w:val="nil"/>
          <w:bottom w:val="nil"/>
          <w:right w:val="nil"/>
          <w:between w:val="nil"/>
        </w:pBdr>
        <w:spacing w:line="240" w:lineRule="auto"/>
        <w:ind w:left="360" w:firstLine="360"/>
        <w:rPr>
          <w:rFonts w:asciiTheme="minorHAnsi" w:hAnsiTheme="minorHAnsi" w:cstheme="minorHAnsi"/>
          <w:color w:val="auto"/>
          <w:sz w:val="28"/>
          <w:szCs w:val="28"/>
        </w:rPr>
      </w:pPr>
      <w:r>
        <w:rPr>
          <w:rFonts w:asciiTheme="minorHAnsi" w:hAnsiTheme="minorHAnsi" w:cstheme="minorHAnsi"/>
          <w:color w:val="auto"/>
          <w:sz w:val="28"/>
          <w:szCs w:val="28"/>
        </w:rPr>
        <w:t>224 rounds to ______</w:t>
      </w:r>
      <w:r w:rsidRPr="00634D6B">
        <w:rPr>
          <w:rFonts w:asciiTheme="minorHAnsi" w:hAnsiTheme="minorHAnsi" w:cstheme="minorHAnsi"/>
          <w:color w:val="auto"/>
          <w:sz w:val="28"/>
          <w:szCs w:val="28"/>
        </w:rPr>
        <w:tab/>
      </w:r>
      <w:r w:rsidRPr="00634D6B">
        <w:rPr>
          <w:rFonts w:asciiTheme="minorHAnsi" w:hAnsiTheme="minorHAnsi" w:cstheme="minorHAnsi"/>
          <w:color w:val="auto"/>
          <w:sz w:val="28"/>
          <w:szCs w:val="28"/>
        </w:rPr>
        <w:tab/>
      </w:r>
      <w:r>
        <w:rPr>
          <w:rFonts w:asciiTheme="minorHAnsi" w:hAnsiTheme="minorHAnsi" w:cstheme="minorHAnsi"/>
          <w:color w:val="auto"/>
          <w:sz w:val="28"/>
          <w:szCs w:val="28"/>
        </w:rPr>
        <w:t>1</w:t>
      </w:r>
      <w:r w:rsidRPr="00634D6B">
        <w:rPr>
          <w:rFonts w:asciiTheme="minorHAnsi" w:hAnsiTheme="minorHAnsi" w:cstheme="minorHAnsi"/>
          <w:color w:val="auto"/>
          <w:sz w:val="28"/>
          <w:szCs w:val="28"/>
        </w:rPr>
        <w:t>59</w:t>
      </w:r>
      <w:r>
        <w:rPr>
          <w:rFonts w:asciiTheme="minorHAnsi" w:hAnsiTheme="minorHAnsi" w:cstheme="minorHAnsi"/>
          <w:color w:val="auto"/>
          <w:sz w:val="28"/>
          <w:szCs w:val="28"/>
        </w:rPr>
        <w:t xml:space="preserve"> rounds to ______</w:t>
      </w:r>
      <w:r w:rsidRPr="00634D6B">
        <w:rPr>
          <w:rFonts w:asciiTheme="minorHAnsi" w:hAnsiTheme="minorHAnsi" w:cstheme="minorHAnsi"/>
          <w:color w:val="auto"/>
          <w:sz w:val="28"/>
          <w:szCs w:val="28"/>
        </w:rPr>
        <w:tab/>
      </w:r>
      <w:r w:rsidRPr="00634D6B">
        <w:rPr>
          <w:rFonts w:asciiTheme="minorHAnsi" w:hAnsiTheme="minorHAnsi" w:cstheme="minorHAnsi"/>
          <w:color w:val="auto"/>
          <w:sz w:val="28"/>
          <w:szCs w:val="28"/>
        </w:rPr>
        <w:tab/>
      </w:r>
      <w:r w:rsidR="00054B8A">
        <w:rPr>
          <w:rFonts w:asciiTheme="minorHAnsi" w:hAnsiTheme="minorHAnsi" w:cstheme="minorHAnsi"/>
          <w:color w:val="auto"/>
          <w:sz w:val="28"/>
          <w:szCs w:val="28"/>
        </w:rPr>
        <w:t>2,</w:t>
      </w:r>
      <w:r>
        <w:rPr>
          <w:rFonts w:asciiTheme="minorHAnsi" w:hAnsiTheme="minorHAnsi" w:cstheme="minorHAnsi"/>
          <w:color w:val="auto"/>
          <w:sz w:val="28"/>
          <w:szCs w:val="28"/>
        </w:rPr>
        <w:t>7</w:t>
      </w:r>
      <w:r w:rsidRPr="00634D6B">
        <w:rPr>
          <w:rFonts w:asciiTheme="minorHAnsi" w:hAnsiTheme="minorHAnsi" w:cstheme="minorHAnsi"/>
          <w:color w:val="auto"/>
          <w:sz w:val="28"/>
          <w:szCs w:val="28"/>
        </w:rPr>
        <w:t>95</w:t>
      </w:r>
      <w:r>
        <w:rPr>
          <w:rFonts w:asciiTheme="minorHAnsi" w:hAnsiTheme="minorHAnsi" w:cstheme="minorHAnsi"/>
          <w:color w:val="auto"/>
          <w:sz w:val="28"/>
          <w:szCs w:val="28"/>
        </w:rPr>
        <w:t xml:space="preserve"> rounds to ______</w:t>
      </w:r>
    </w:p>
    <w:p w14:paraId="0145B49A" w14:textId="77777777" w:rsidR="00A64B8B" w:rsidRPr="00634D6B" w:rsidRDefault="00A64B8B" w:rsidP="00FA692D">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p>
    <w:p w14:paraId="6A2E1670" w14:textId="77777777" w:rsidR="00A64B8B" w:rsidRPr="00634D6B" w:rsidRDefault="00A64B8B" w:rsidP="00FA692D">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r w:rsidRPr="00634D6B">
        <w:rPr>
          <w:rFonts w:asciiTheme="minorHAnsi" w:hAnsiTheme="minorHAnsi" w:cstheme="minorHAnsi"/>
          <w:color w:val="auto"/>
          <w:sz w:val="28"/>
          <w:szCs w:val="28"/>
        </w:rPr>
        <w:t xml:space="preserve">Round these numbers to the nearest hundred. </w:t>
      </w:r>
    </w:p>
    <w:p w14:paraId="5211A8E1" w14:textId="77777777" w:rsidR="00FA692D" w:rsidRPr="00634D6B" w:rsidRDefault="00FA692D" w:rsidP="00FA692D">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p>
    <w:p w14:paraId="051FC41F" w14:textId="3D2B8078" w:rsidR="00A64B8B" w:rsidRPr="00634D6B" w:rsidRDefault="00634D6B" w:rsidP="00056E4B">
      <w:pPr>
        <w:pStyle w:val="ListParagraph"/>
        <w:pBdr>
          <w:top w:val="nil"/>
          <w:left w:val="nil"/>
          <w:bottom w:val="nil"/>
          <w:right w:val="nil"/>
          <w:between w:val="nil"/>
        </w:pBdr>
        <w:spacing w:line="240" w:lineRule="auto"/>
        <w:ind w:left="360" w:firstLine="360"/>
        <w:rPr>
          <w:rFonts w:asciiTheme="minorHAnsi" w:hAnsiTheme="minorHAnsi" w:cstheme="minorHAnsi"/>
          <w:color w:val="auto"/>
          <w:sz w:val="28"/>
          <w:szCs w:val="28"/>
        </w:rPr>
      </w:pPr>
      <w:r>
        <w:rPr>
          <w:rFonts w:asciiTheme="minorHAnsi" w:hAnsiTheme="minorHAnsi" w:cstheme="minorHAnsi"/>
          <w:color w:val="auto"/>
          <w:sz w:val="28"/>
          <w:szCs w:val="28"/>
        </w:rPr>
        <w:t>172</w:t>
      </w:r>
      <w:r w:rsidRPr="00634D6B">
        <w:rPr>
          <w:rFonts w:asciiTheme="minorHAnsi" w:hAnsiTheme="minorHAnsi" w:cstheme="minorHAnsi"/>
          <w:color w:val="auto"/>
          <w:sz w:val="28"/>
          <w:szCs w:val="28"/>
        </w:rPr>
        <w:t xml:space="preserve"> </w:t>
      </w:r>
      <w:r>
        <w:rPr>
          <w:rFonts w:asciiTheme="minorHAnsi" w:hAnsiTheme="minorHAnsi" w:cstheme="minorHAnsi"/>
          <w:color w:val="auto"/>
          <w:sz w:val="28"/>
          <w:szCs w:val="28"/>
        </w:rPr>
        <w:t>rounds to ______</w:t>
      </w:r>
      <w:r w:rsidRPr="00634D6B">
        <w:rPr>
          <w:rFonts w:asciiTheme="minorHAnsi" w:hAnsiTheme="minorHAnsi" w:cstheme="minorHAnsi"/>
          <w:color w:val="auto"/>
          <w:sz w:val="28"/>
          <w:szCs w:val="28"/>
        </w:rPr>
        <w:tab/>
      </w:r>
      <w:r>
        <w:rPr>
          <w:rFonts w:asciiTheme="minorHAnsi" w:hAnsiTheme="minorHAnsi" w:cstheme="minorHAnsi"/>
          <w:color w:val="auto"/>
          <w:sz w:val="28"/>
          <w:szCs w:val="28"/>
        </w:rPr>
        <w:tab/>
        <w:t>354 rounds to ______</w:t>
      </w:r>
      <w:r w:rsidRPr="00634D6B">
        <w:rPr>
          <w:rFonts w:asciiTheme="minorHAnsi" w:hAnsiTheme="minorHAnsi" w:cstheme="minorHAnsi"/>
          <w:color w:val="auto"/>
          <w:sz w:val="28"/>
          <w:szCs w:val="28"/>
        </w:rPr>
        <w:tab/>
      </w:r>
      <w:r w:rsidR="00A64B8B" w:rsidRPr="00634D6B">
        <w:rPr>
          <w:rFonts w:asciiTheme="minorHAnsi" w:hAnsiTheme="minorHAnsi" w:cstheme="minorHAnsi"/>
          <w:color w:val="auto"/>
          <w:sz w:val="28"/>
          <w:szCs w:val="28"/>
        </w:rPr>
        <w:tab/>
      </w:r>
      <w:r w:rsidR="00054B8A">
        <w:rPr>
          <w:rFonts w:asciiTheme="minorHAnsi" w:hAnsiTheme="minorHAnsi" w:cstheme="minorHAnsi"/>
          <w:color w:val="auto"/>
          <w:sz w:val="28"/>
          <w:szCs w:val="28"/>
        </w:rPr>
        <w:t>5,</w:t>
      </w:r>
      <w:r w:rsidR="001B7F51" w:rsidRPr="00634D6B">
        <w:rPr>
          <w:rFonts w:asciiTheme="minorHAnsi" w:hAnsiTheme="minorHAnsi" w:cstheme="minorHAnsi"/>
          <w:color w:val="auto"/>
          <w:sz w:val="28"/>
          <w:szCs w:val="28"/>
        </w:rPr>
        <w:t>9</w:t>
      </w:r>
      <w:r>
        <w:rPr>
          <w:rFonts w:asciiTheme="minorHAnsi" w:hAnsiTheme="minorHAnsi" w:cstheme="minorHAnsi"/>
          <w:color w:val="auto"/>
          <w:sz w:val="28"/>
          <w:szCs w:val="28"/>
        </w:rPr>
        <w:t>93</w:t>
      </w:r>
      <w:r w:rsidRPr="00634D6B">
        <w:rPr>
          <w:rFonts w:asciiTheme="minorHAnsi" w:hAnsiTheme="minorHAnsi" w:cstheme="minorHAnsi"/>
          <w:color w:val="auto"/>
          <w:sz w:val="28"/>
          <w:szCs w:val="28"/>
        </w:rPr>
        <w:t xml:space="preserve"> </w:t>
      </w:r>
      <w:r>
        <w:rPr>
          <w:rFonts w:asciiTheme="minorHAnsi" w:hAnsiTheme="minorHAnsi" w:cstheme="minorHAnsi"/>
          <w:color w:val="auto"/>
          <w:sz w:val="28"/>
          <w:szCs w:val="28"/>
        </w:rPr>
        <w:t>rounds to ______</w:t>
      </w:r>
      <w:r w:rsidRPr="00634D6B">
        <w:rPr>
          <w:rFonts w:asciiTheme="minorHAnsi" w:hAnsiTheme="minorHAnsi" w:cstheme="minorHAnsi"/>
          <w:color w:val="auto"/>
          <w:sz w:val="28"/>
          <w:szCs w:val="28"/>
        </w:rPr>
        <w:tab/>
      </w:r>
    </w:p>
    <w:p w14:paraId="2EB39AC0" w14:textId="77777777" w:rsidR="00A64B8B" w:rsidRPr="00634D6B" w:rsidRDefault="00A64B8B" w:rsidP="00FA692D">
      <w:pPr>
        <w:pStyle w:val="ListParagraph"/>
        <w:pBdr>
          <w:top w:val="nil"/>
          <w:left w:val="nil"/>
          <w:bottom w:val="nil"/>
          <w:right w:val="nil"/>
          <w:between w:val="nil"/>
        </w:pBdr>
        <w:spacing w:line="240" w:lineRule="auto"/>
        <w:ind w:left="360"/>
        <w:jc w:val="center"/>
        <w:rPr>
          <w:rFonts w:asciiTheme="minorHAnsi" w:hAnsiTheme="minorHAnsi" w:cstheme="minorHAnsi"/>
          <w:color w:val="auto"/>
          <w:sz w:val="28"/>
          <w:szCs w:val="28"/>
        </w:rPr>
      </w:pPr>
    </w:p>
    <w:p w14:paraId="3B448826" w14:textId="77777777" w:rsidR="00E5531D" w:rsidRPr="00634D6B" w:rsidRDefault="00E5531D" w:rsidP="00FA692D">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r w:rsidRPr="00634D6B">
        <w:rPr>
          <w:rFonts w:asciiTheme="minorHAnsi" w:hAnsiTheme="minorHAnsi" w:cstheme="minorHAnsi"/>
          <w:color w:val="auto"/>
          <w:sz w:val="28"/>
          <w:szCs w:val="28"/>
        </w:rPr>
        <w:t>Round these numbers to the nearest thousand.</w:t>
      </w:r>
    </w:p>
    <w:p w14:paraId="7DAA15E2" w14:textId="77777777" w:rsidR="00FA692D" w:rsidRPr="00634D6B" w:rsidRDefault="00FA692D" w:rsidP="00FA692D">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p>
    <w:p w14:paraId="4F27EFD2" w14:textId="6ACA28C6" w:rsidR="00E5531D" w:rsidRPr="00634D6B" w:rsidRDefault="00634D6B" w:rsidP="00056E4B">
      <w:pPr>
        <w:pStyle w:val="ListParagraph"/>
        <w:pBdr>
          <w:top w:val="nil"/>
          <w:left w:val="nil"/>
          <w:bottom w:val="nil"/>
          <w:right w:val="nil"/>
          <w:between w:val="nil"/>
        </w:pBdr>
        <w:spacing w:line="240" w:lineRule="auto"/>
        <w:ind w:left="360" w:firstLine="360"/>
        <w:rPr>
          <w:rFonts w:asciiTheme="minorHAnsi" w:hAnsiTheme="minorHAnsi" w:cstheme="minorHAnsi"/>
          <w:color w:val="auto"/>
          <w:sz w:val="28"/>
          <w:szCs w:val="28"/>
        </w:rPr>
      </w:pPr>
      <w:r>
        <w:rPr>
          <w:rFonts w:asciiTheme="minorHAnsi" w:hAnsiTheme="minorHAnsi" w:cstheme="minorHAnsi"/>
          <w:color w:val="auto"/>
          <w:sz w:val="28"/>
          <w:szCs w:val="28"/>
        </w:rPr>
        <w:t>7,35</w:t>
      </w:r>
      <w:r w:rsidR="00E5531D" w:rsidRPr="00634D6B">
        <w:rPr>
          <w:rFonts w:asciiTheme="minorHAnsi" w:hAnsiTheme="minorHAnsi" w:cstheme="minorHAnsi"/>
          <w:color w:val="auto"/>
          <w:sz w:val="28"/>
          <w:szCs w:val="28"/>
        </w:rPr>
        <w:t>6</w:t>
      </w:r>
      <w:r>
        <w:rPr>
          <w:rFonts w:asciiTheme="minorHAnsi" w:hAnsiTheme="minorHAnsi" w:cstheme="minorHAnsi"/>
          <w:color w:val="auto"/>
          <w:sz w:val="28"/>
          <w:szCs w:val="28"/>
        </w:rPr>
        <w:t xml:space="preserve"> rounds to ___</w:t>
      </w:r>
      <w:r w:rsidR="00A36FB1">
        <w:rPr>
          <w:rFonts w:asciiTheme="minorHAnsi" w:hAnsiTheme="minorHAnsi" w:cstheme="minorHAnsi"/>
          <w:color w:val="auto"/>
          <w:sz w:val="28"/>
          <w:szCs w:val="28"/>
        </w:rPr>
        <w:t>__</w:t>
      </w:r>
      <w:r>
        <w:rPr>
          <w:rFonts w:asciiTheme="minorHAnsi" w:hAnsiTheme="minorHAnsi" w:cstheme="minorHAnsi"/>
          <w:color w:val="auto"/>
          <w:sz w:val="28"/>
          <w:szCs w:val="28"/>
        </w:rPr>
        <w:t>___</w:t>
      </w:r>
      <w:r w:rsidRPr="00634D6B">
        <w:rPr>
          <w:rFonts w:asciiTheme="minorHAnsi" w:hAnsiTheme="minorHAnsi" w:cstheme="minorHAnsi"/>
          <w:color w:val="auto"/>
          <w:sz w:val="28"/>
          <w:szCs w:val="28"/>
        </w:rPr>
        <w:tab/>
      </w:r>
      <w:r>
        <w:rPr>
          <w:rFonts w:asciiTheme="minorHAnsi" w:hAnsiTheme="minorHAnsi" w:cstheme="minorHAnsi"/>
          <w:color w:val="auto"/>
          <w:sz w:val="28"/>
          <w:szCs w:val="28"/>
        </w:rPr>
        <w:tab/>
      </w:r>
      <w:r w:rsidR="008B297F">
        <w:rPr>
          <w:rFonts w:asciiTheme="minorHAnsi" w:hAnsiTheme="minorHAnsi" w:cstheme="minorHAnsi"/>
          <w:color w:val="auto"/>
          <w:sz w:val="28"/>
          <w:szCs w:val="28"/>
        </w:rPr>
        <w:tab/>
        <w:t>8,</w:t>
      </w:r>
      <w:r>
        <w:rPr>
          <w:rFonts w:asciiTheme="minorHAnsi" w:hAnsiTheme="minorHAnsi" w:cstheme="minorHAnsi"/>
          <w:color w:val="auto"/>
          <w:sz w:val="28"/>
          <w:szCs w:val="28"/>
        </w:rPr>
        <w:t>6</w:t>
      </w:r>
      <w:r w:rsidR="00E5531D" w:rsidRPr="00634D6B">
        <w:rPr>
          <w:rFonts w:asciiTheme="minorHAnsi" w:hAnsiTheme="minorHAnsi" w:cstheme="minorHAnsi"/>
          <w:color w:val="auto"/>
          <w:sz w:val="28"/>
          <w:szCs w:val="28"/>
        </w:rPr>
        <w:t>12</w:t>
      </w:r>
      <w:r>
        <w:rPr>
          <w:rFonts w:asciiTheme="minorHAnsi" w:hAnsiTheme="minorHAnsi" w:cstheme="minorHAnsi"/>
          <w:color w:val="auto"/>
          <w:sz w:val="28"/>
          <w:szCs w:val="28"/>
        </w:rPr>
        <w:t xml:space="preserve"> rounds to __</w:t>
      </w:r>
      <w:r w:rsidR="00A36FB1">
        <w:rPr>
          <w:rFonts w:asciiTheme="minorHAnsi" w:hAnsiTheme="minorHAnsi" w:cstheme="minorHAnsi"/>
          <w:color w:val="auto"/>
          <w:sz w:val="28"/>
          <w:szCs w:val="28"/>
        </w:rPr>
        <w:t>__</w:t>
      </w:r>
      <w:r>
        <w:rPr>
          <w:rFonts w:asciiTheme="minorHAnsi" w:hAnsiTheme="minorHAnsi" w:cstheme="minorHAnsi"/>
          <w:color w:val="auto"/>
          <w:sz w:val="28"/>
          <w:szCs w:val="28"/>
        </w:rPr>
        <w:t>____</w:t>
      </w:r>
      <w:r w:rsidRPr="00634D6B">
        <w:rPr>
          <w:rFonts w:asciiTheme="minorHAnsi" w:hAnsiTheme="minorHAnsi" w:cstheme="minorHAnsi"/>
          <w:color w:val="auto"/>
          <w:sz w:val="28"/>
          <w:szCs w:val="28"/>
        </w:rPr>
        <w:tab/>
      </w:r>
    </w:p>
    <w:p w14:paraId="78AD9EA4" w14:textId="2D3D03C1" w:rsidR="0062625C" w:rsidRPr="00172372" w:rsidRDefault="0062625C" w:rsidP="00172372">
      <w:pPr>
        <w:pBdr>
          <w:top w:val="nil"/>
          <w:left w:val="nil"/>
          <w:bottom w:val="nil"/>
          <w:right w:val="nil"/>
          <w:between w:val="nil"/>
        </w:pBdr>
        <w:spacing w:line="240" w:lineRule="auto"/>
        <w:rPr>
          <w:rFonts w:asciiTheme="minorHAnsi" w:hAnsiTheme="minorHAnsi" w:cstheme="minorHAnsi"/>
        </w:rPr>
      </w:pPr>
    </w:p>
    <w:p w14:paraId="04279201" w14:textId="39A99DFB" w:rsidR="00DB0936" w:rsidRPr="00056E4B" w:rsidRDefault="00DB0936" w:rsidP="00FA692D">
      <w:pPr>
        <w:pStyle w:val="ListParagraph"/>
        <w:numPr>
          <w:ilvl w:val="0"/>
          <w:numId w:val="22"/>
        </w:numPr>
        <w:pBdr>
          <w:top w:val="nil"/>
          <w:left w:val="nil"/>
          <w:bottom w:val="nil"/>
          <w:right w:val="nil"/>
          <w:between w:val="nil"/>
        </w:pBdr>
        <w:spacing w:line="240" w:lineRule="auto"/>
        <w:rPr>
          <w:rFonts w:asciiTheme="minorHAnsi" w:hAnsiTheme="minorHAnsi" w:cstheme="minorHAnsi"/>
          <w:color w:val="auto"/>
          <w:sz w:val="28"/>
          <w:szCs w:val="28"/>
        </w:rPr>
      </w:pPr>
      <w:r w:rsidRPr="00056E4B">
        <w:rPr>
          <w:rFonts w:asciiTheme="minorHAnsi" w:hAnsiTheme="minorHAnsi" w:cstheme="minorHAnsi"/>
          <w:color w:val="auto"/>
          <w:sz w:val="28"/>
          <w:szCs w:val="28"/>
        </w:rPr>
        <w:t>Choose a</w:t>
      </w:r>
      <w:r w:rsidR="00E201CE" w:rsidRPr="00056E4B">
        <w:rPr>
          <w:rFonts w:asciiTheme="minorHAnsi" w:hAnsiTheme="minorHAnsi" w:cstheme="minorHAnsi"/>
          <w:color w:val="auto"/>
          <w:sz w:val="28"/>
          <w:szCs w:val="28"/>
        </w:rPr>
        <w:t>ll the numbers that round to 3,</w:t>
      </w:r>
      <w:r w:rsidR="007A2060" w:rsidRPr="00056E4B">
        <w:rPr>
          <w:rFonts w:asciiTheme="minorHAnsi" w:hAnsiTheme="minorHAnsi" w:cstheme="minorHAnsi"/>
          <w:color w:val="auto"/>
          <w:sz w:val="28"/>
          <w:szCs w:val="28"/>
        </w:rPr>
        <w:t>67</w:t>
      </w:r>
      <w:r w:rsidRPr="00056E4B">
        <w:rPr>
          <w:rFonts w:asciiTheme="minorHAnsi" w:hAnsiTheme="minorHAnsi" w:cstheme="minorHAnsi"/>
          <w:color w:val="auto"/>
          <w:sz w:val="28"/>
          <w:szCs w:val="28"/>
        </w:rPr>
        <w:t>0</w:t>
      </w:r>
      <w:r w:rsidR="007C0C45">
        <w:rPr>
          <w:rFonts w:asciiTheme="minorHAnsi" w:hAnsiTheme="minorHAnsi" w:cstheme="minorHAnsi"/>
          <w:color w:val="auto"/>
          <w:sz w:val="28"/>
          <w:szCs w:val="28"/>
        </w:rPr>
        <w:t xml:space="preserve"> when rounded to the nearest ten</w:t>
      </w:r>
      <w:r w:rsidRPr="00056E4B">
        <w:rPr>
          <w:rFonts w:asciiTheme="minorHAnsi" w:hAnsiTheme="minorHAnsi" w:cstheme="minorHAnsi"/>
          <w:color w:val="auto"/>
          <w:sz w:val="28"/>
          <w:szCs w:val="28"/>
        </w:rPr>
        <w:t>.</w:t>
      </w:r>
    </w:p>
    <w:p w14:paraId="7A70D49F" w14:textId="77777777" w:rsidR="00FA692D" w:rsidRDefault="00FA692D" w:rsidP="00FA692D">
      <w:pPr>
        <w:pStyle w:val="ListParagraph"/>
        <w:pBdr>
          <w:top w:val="nil"/>
          <w:left w:val="nil"/>
          <w:bottom w:val="nil"/>
          <w:right w:val="nil"/>
          <w:between w:val="nil"/>
        </w:pBdr>
        <w:spacing w:line="240" w:lineRule="auto"/>
        <w:ind w:left="360"/>
        <w:rPr>
          <w:rFonts w:asciiTheme="minorHAnsi" w:hAnsiTheme="minorHAnsi" w:cstheme="minorHAnsi"/>
          <w:color w:val="auto"/>
        </w:rPr>
      </w:pPr>
    </w:p>
    <w:tbl>
      <w:tblPr>
        <w:tblStyle w:val="TableGrid"/>
        <w:tblW w:w="0" w:type="auto"/>
        <w:tblInd w:w="535" w:type="dxa"/>
        <w:tblLook w:val="04A0" w:firstRow="1" w:lastRow="0" w:firstColumn="1" w:lastColumn="0" w:noHBand="0" w:noVBand="1"/>
        <w:tblCaption w:val="A Table of 6 Numbers in the Thousands"/>
        <w:tblDescription w:val="A 2 by 3 table with a 4 digit number in each of the 6 boxes. Reading from left to right, the first top box on the top has 3,674, the middle top box has 3, 700, the right top box has 3, 679. The bottom row, reading from left to right, the bottom left box has 3, 665, the bottom middle box has 3, 648, and the bottom right box has 3, 662."/>
      </w:tblPr>
      <w:tblGrid>
        <w:gridCol w:w="2341"/>
        <w:gridCol w:w="2517"/>
        <w:gridCol w:w="2517"/>
      </w:tblGrid>
      <w:tr w:rsidR="00FA692D" w:rsidRPr="00056E4B" w14:paraId="68469B7B" w14:textId="77777777" w:rsidTr="00172372">
        <w:trPr>
          <w:trHeight w:val="389"/>
          <w:tblHeader/>
        </w:trPr>
        <w:tc>
          <w:tcPr>
            <w:tcW w:w="2341" w:type="dxa"/>
            <w:vAlign w:val="center"/>
          </w:tcPr>
          <w:p w14:paraId="7D18EB7A" w14:textId="77777777" w:rsidR="00DB0936" w:rsidRPr="00056E4B" w:rsidRDefault="00E201CE" w:rsidP="00FA692D">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w:t>
            </w:r>
            <w:r w:rsidR="00DB0936" w:rsidRPr="00056E4B">
              <w:rPr>
                <w:rFonts w:asciiTheme="minorHAnsi" w:hAnsiTheme="minorHAnsi" w:cstheme="minorHAnsi"/>
                <w:color w:val="auto"/>
                <w:sz w:val="28"/>
                <w:szCs w:val="28"/>
              </w:rPr>
              <w:t>674</w:t>
            </w:r>
          </w:p>
        </w:tc>
        <w:tc>
          <w:tcPr>
            <w:tcW w:w="2517" w:type="dxa"/>
            <w:vAlign w:val="center"/>
          </w:tcPr>
          <w:p w14:paraId="400EB396" w14:textId="77777777" w:rsidR="00DB0936" w:rsidRPr="00056E4B" w:rsidRDefault="007A2060" w:rsidP="00FA692D">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3,700</w:t>
            </w:r>
          </w:p>
        </w:tc>
        <w:tc>
          <w:tcPr>
            <w:tcW w:w="2517" w:type="dxa"/>
            <w:vAlign w:val="center"/>
          </w:tcPr>
          <w:p w14:paraId="0F0C5C89" w14:textId="77777777" w:rsidR="00DB0936" w:rsidRPr="00056E4B" w:rsidRDefault="00DB0936" w:rsidP="00FA692D">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3,679</w:t>
            </w:r>
          </w:p>
        </w:tc>
      </w:tr>
      <w:tr w:rsidR="00FA692D" w:rsidRPr="00056E4B" w14:paraId="0E091D34" w14:textId="77777777" w:rsidTr="00FA692D">
        <w:trPr>
          <w:trHeight w:val="389"/>
        </w:trPr>
        <w:tc>
          <w:tcPr>
            <w:tcW w:w="2341" w:type="dxa"/>
            <w:vAlign w:val="center"/>
          </w:tcPr>
          <w:p w14:paraId="77C7A1DC" w14:textId="77777777" w:rsidR="00DB0936" w:rsidRPr="00056E4B" w:rsidRDefault="00DB0936" w:rsidP="00FA692D">
            <w:pPr>
              <w:pStyle w:val="ListParagraph"/>
              <w:spacing w:before="0"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3,665</w:t>
            </w:r>
          </w:p>
        </w:tc>
        <w:tc>
          <w:tcPr>
            <w:tcW w:w="2517" w:type="dxa"/>
            <w:vAlign w:val="center"/>
          </w:tcPr>
          <w:p w14:paraId="40996F81" w14:textId="6A65BA78" w:rsidR="00DB0936" w:rsidRPr="00056E4B" w:rsidRDefault="00D64553" w:rsidP="00FA692D">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3,64</w:t>
            </w:r>
            <w:r w:rsidR="0020747A">
              <w:rPr>
                <w:rFonts w:asciiTheme="minorHAnsi" w:hAnsiTheme="minorHAnsi" w:cstheme="minorHAnsi"/>
                <w:color w:val="auto"/>
                <w:sz w:val="28"/>
                <w:szCs w:val="28"/>
              </w:rPr>
              <w:t>7</w:t>
            </w:r>
          </w:p>
        </w:tc>
        <w:tc>
          <w:tcPr>
            <w:tcW w:w="2517" w:type="dxa"/>
            <w:vAlign w:val="center"/>
          </w:tcPr>
          <w:p w14:paraId="595787FF" w14:textId="77777777" w:rsidR="00DB0936" w:rsidRPr="00056E4B" w:rsidRDefault="00DB0936" w:rsidP="00FA692D">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3,662</w:t>
            </w:r>
          </w:p>
        </w:tc>
      </w:tr>
    </w:tbl>
    <w:p w14:paraId="7DFFB2A9" w14:textId="77777777" w:rsidR="0062625C" w:rsidRPr="00FA692D" w:rsidRDefault="0062625C" w:rsidP="00FA692D">
      <w:pPr>
        <w:spacing w:line="240" w:lineRule="auto"/>
        <w:rPr>
          <w:rFonts w:asciiTheme="minorHAnsi" w:hAnsiTheme="minorHAnsi" w:cstheme="minorHAnsi"/>
        </w:rPr>
      </w:pPr>
    </w:p>
    <w:p w14:paraId="6E35052C" w14:textId="77777777" w:rsidR="005C7CA5" w:rsidRDefault="005C7CA5">
      <w:pPr>
        <w:rPr>
          <w:rFonts w:asciiTheme="minorHAnsi" w:eastAsia="Open Sans" w:hAnsiTheme="minorHAnsi" w:cstheme="minorHAnsi"/>
        </w:rPr>
      </w:pPr>
      <w:r>
        <w:rPr>
          <w:rFonts w:asciiTheme="minorHAnsi" w:hAnsiTheme="minorHAnsi" w:cstheme="minorHAnsi"/>
        </w:rPr>
        <w:br w:type="page"/>
      </w:r>
    </w:p>
    <w:p w14:paraId="79408B2F" w14:textId="631192F1" w:rsidR="00B73079" w:rsidRDefault="00E52D0E" w:rsidP="00EF1C4C">
      <w:pPr>
        <w:pStyle w:val="Title"/>
      </w:pPr>
      <w:bookmarkStart w:id="1" w:name="_heading=h.1fob9te" w:colFirst="0" w:colLast="0"/>
      <w:bookmarkStart w:id="2" w:name="Just_In_Time_QC_Teacher"/>
      <w:bookmarkEnd w:id="1"/>
      <w:bookmarkEnd w:id="2"/>
      <w:r>
        <w:lastRenderedPageBreak/>
        <w:t xml:space="preserve">SOL 3.1b - </w:t>
      </w:r>
      <w:r w:rsidR="00B941BD">
        <w:t>Just in Time Quick Check Teacher Notes</w:t>
      </w:r>
    </w:p>
    <w:p w14:paraId="276DE72E" w14:textId="1BFFB318" w:rsidR="00E01941" w:rsidRDefault="000A5FD0" w:rsidP="00264FD6">
      <w:pPr>
        <w:spacing w:after="0"/>
        <w:jc w:val="center"/>
        <w:rPr>
          <w:b/>
          <w:color w:val="C00000"/>
        </w:rPr>
      </w:pPr>
      <w:r>
        <w:rPr>
          <w:b/>
          <w:color w:val="C00000"/>
        </w:rPr>
        <w:t>Common Error</w:t>
      </w:r>
      <w:r w:rsidR="005C7CA5">
        <w:rPr>
          <w:b/>
          <w:color w:val="C00000"/>
        </w:rPr>
        <w:t>s</w:t>
      </w:r>
      <w:r>
        <w:rPr>
          <w:b/>
          <w:color w:val="C00000"/>
        </w:rPr>
        <w:t>/Misconceptions and their Possible Indications</w:t>
      </w:r>
    </w:p>
    <w:p w14:paraId="54D21132" w14:textId="77777777" w:rsidR="00634D6B" w:rsidRPr="00634D6B" w:rsidRDefault="00634D6B" w:rsidP="00634D6B">
      <w:pPr>
        <w:pStyle w:val="ListParagraph"/>
        <w:numPr>
          <w:ilvl w:val="0"/>
          <w:numId w:val="25"/>
        </w:numPr>
        <w:pBdr>
          <w:top w:val="nil"/>
          <w:left w:val="nil"/>
          <w:bottom w:val="nil"/>
          <w:right w:val="nil"/>
          <w:between w:val="nil"/>
        </w:pBdr>
        <w:spacing w:line="240" w:lineRule="auto"/>
        <w:rPr>
          <w:rFonts w:asciiTheme="minorHAnsi" w:hAnsiTheme="minorHAnsi" w:cstheme="minorHAnsi"/>
          <w:color w:val="auto"/>
          <w:sz w:val="28"/>
          <w:szCs w:val="28"/>
        </w:rPr>
      </w:pPr>
      <w:r w:rsidRPr="00634D6B">
        <w:rPr>
          <w:rFonts w:asciiTheme="minorHAnsi" w:hAnsiTheme="minorHAnsi" w:cstheme="minorHAnsi"/>
          <w:color w:val="auto"/>
          <w:sz w:val="28"/>
          <w:szCs w:val="28"/>
        </w:rPr>
        <w:t xml:space="preserve">Round these numbers to the nearest ten. </w:t>
      </w:r>
    </w:p>
    <w:p w14:paraId="19EA951E" w14:textId="77777777" w:rsidR="00634D6B" w:rsidRPr="00634D6B" w:rsidRDefault="00634D6B" w:rsidP="00634D6B">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p>
    <w:p w14:paraId="57674D3B" w14:textId="08A220CA" w:rsidR="00634D6B" w:rsidRPr="00634D6B" w:rsidRDefault="00634D6B" w:rsidP="00056E4B">
      <w:pPr>
        <w:pStyle w:val="ListParagraph"/>
        <w:pBdr>
          <w:top w:val="nil"/>
          <w:left w:val="nil"/>
          <w:bottom w:val="nil"/>
          <w:right w:val="nil"/>
          <w:between w:val="nil"/>
        </w:pBdr>
        <w:spacing w:line="240" w:lineRule="auto"/>
        <w:ind w:left="360" w:firstLine="360"/>
        <w:rPr>
          <w:rFonts w:asciiTheme="minorHAnsi" w:hAnsiTheme="minorHAnsi" w:cstheme="minorHAnsi"/>
          <w:color w:val="auto"/>
          <w:sz w:val="28"/>
          <w:szCs w:val="28"/>
        </w:rPr>
      </w:pPr>
      <w:r>
        <w:rPr>
          <w:rFonts w:asciiTheme="minorHAnsi" w:hAnsiTheme="minorHAnsi" w:cstheme="minorHAnsi"/>
          <w:color w:val="auto"/>
          <w:sz w:val="28"/>
          <w:szCs w:val="28"/>
        </w:rPr>
        <w:t>224 rounds to ______</w:t>
      </w:r>
      <w:r w:rsidRPr="00634D6B">
        <w:rPr>
          <w:rFonts w:asciiTheme="minorHAnsi" w:hAnsiTheme="minorHAnsi" w:cstheme="minorHAnsi"/>
          <w:color w:val="auto"/>
          <w:sz w:val="28"/>
          <w:szCs w:val="28"/>
        </w:rPr>
        <w:tab/>
      </w:r>
      <w:r w:rsidRPr="00634D6B">
        <w:rPr>
          <w:rFonts w:asciiTheme="minorHAnsi" w:hAnsiTheme="minorHAnsi" w:cstheme="minorHAnsi"/>
          <w:color w:val="auto"/>
          <w:sz w:val="28"/>
          <w:szCs w:val="28"/>
        </w:rPr>
        <w:tab/>
      </w:r>
      <w:r>
        <w:rPr>
          <w:rFonts w:asciiTheme="minorHAnsi" w:hAnsiTheme="minorHAnsi" w:cstheme="minorHAnsi"/>
          <w:color w:val="auto"/>
          <w:sz w:val="28"/>
          <w:szCs w:val="28"/>
        </w:rPr>
        <w:t>1</w:t>
      </w:r>
      <w:r w:rsidRPr="00634D6B">
        <w:rPr>
          <w:rFonts w:asciiTheme="minorHAnsi" w:hAnsiTheme="minorHAnsi" w:cstheme="minorHAnsi"/>
          <w:color w:val="auto"/>
          <w:sz w:val="28"/>
          <w:szCs w:val="28"/>
        </w:rPr>
        <w:t>59</w:t>
      </w:r>
      <w:r>
        <w:rPr>
          <w:rFonts w:asciiTheme="minorHAnsi" w:hAnsiTheme="minorHAnsi" w:cstheme="minorHAnsi"/>
          <w:color w:val="auto"/>
          <w:sz w:val="28"/>
          <w:szCs w:val="28"/>
        </w:rPr>
        <w:t xml:space="preserve"> rounds to ______</w:t>
      </w:r>
      <w:r w:rsidRPr="00634D6B">
        <w:rPr>
          <w:rFonts w:asciiTheme="minorHAnsi" w:hAnsiTheme="minorHAnsi" w:cstheme="minorHAnsi"/>
          <w:color w:val="auto"/>
          <w:sz w:val="28"/>
          <w:szCs w:val="28"/>
        </w:rPr>
        <w:tab/>
      </w:r>
      <w:r w:rsidRPr="00634D6B">
        <w:rPr>
          <w:rFonts w:asciiTheme="minorHAnsi" w:hAnsiTheme="minorHAnsi" w:cstheme="minorHAnsi"/>
          <w:color w:val="auto"/>
          <w:sz w:val="28"/>
          <w:szCs w:val="28"/>
        </w:rPr>
        <w:tab/>
      </w:r>
      <w:r w:rsidR="00054B8A">
        <w:rPr>
          <w:rFonts w:asciiTheme="minorHAnsi" w:hAnsiTheme="minorHAnsi" w:cstheme="minorHAnsi"/>
          <w:color w:val="auto"/>
          <w:sz w:val="28"/>
          <w:szCs w:val="28"/>
        </w:rPr>
        <w:t>2,</w:t>
      </w:r>
      <w:r>
        <w:rPr>
          <w:rFonts w:asciiTheme="minorHAnsi" w:hAnsiTheme="minorHAnsi" w:cstheme="minorHAnsi"/>
          <w:color w:val="auto"/>
          <w:sz w:val="28"/>
          <w:szCs w:val="28"/>
        </w:rPr>
        <w:t>7</w:t>
      </w:r>
      <w:r w:rsidRPr="00634D6B">
        <w:rPr>
          <w:rFonts w:asciiTheme="minorHAnsi" w:hAnsiTheme="minorHAnsi" w:cstheme="minorHAnsi"/>
          <w:color w:val="auto"/>
          <w:sz w:val="28"/>
          <w:szCs w:val="28"/>
        </w:rPr>
        <w:t>95</w:t>
      </w:r>
      <w:r>
        <w:rPr>
          <w:rFonts w:asciiTheme="minorHAnsi" w:hAnsiTheme="minorHAnsi" w:cstheme="minorHAnsi"/>
          <w:color w:val="auto"/>
          <w:sz w:val="28"/>
          <w:szCs w:val="28"/>
        </w:rPr>
        <w:t xml:space="preserve"> rounds to ______</w:t>
      </w:r>
    </w:p>
    <w:p w14:paraId="310AA627" w14:textId="77777777" w:rsidR="00634D6B" w:rsidRPr="00634D6B" w:rsidRDefault="00634D6B" w:rsidP="00634D6B">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p>
    <w:p w14:paraId="0094F838" w14:textId="77777777" w:rsidR="00634D6B" w:rsidRPr="00634D6B" w:rsidRDefault="00634D6B" w:rsidP="00634D6B">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r w:rsidRPr="00634D6B">
        <w:rPr>
          <w:rFonts w:asciiTheme="minorHAnsi" w:hAnsiTheme="minorHAnsi" w:cstheme="minorHAnsi"/>
          <w:color w:val="auto"/>
          <w:sz w:val="28"/>
          <w:szCs w:val="28"/>
        </w:rPr>
        <w:t xml:space="preserve">Round these numbers to the nearest hundred. </w:t>
      </w:r>
    </w:p>
    <w:p w14:paraId="6E032BD9" w14:textId="77777777" w:rsidR="00634D6B" w:rsidRPr="00634D6B" w:rsidRDefault="00634D6B" w:rsidP="00634D6B">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p>
    <w:p w14:paraId="0AB603D2" w14:textId="36A6FD83" w:rsidR="00634D6B" w:rsidRPr="00634D6B" w:rsidRDefault="00634D6B" w:rsidP="00056E4B">
      <w:pPr>
        <w:pStyle w:val="ListParagraph"/>
        <w:pBdr>
          <w:top w:val="nil"/>
          <w:left w:val="nil"/>
          <w:bottom w:val="nil"/>
          <w:right w:val="nil"/>
          <w:between w:val="nil"/>
        </w:pBdr>
        <w:spacing w:line="240" w:lineRule="auto"/>
        <w:ind w:left="360" w:firstLine="360"/>
        <w:rPr>
          <w:rFonts w:asciiTheme="minorHAnsi" w:hAnsiTheme="minorHAnsi" w:cstheme="minorHAnsi"/>
          <w:color w:val="auto"/>
          <w:sz w:val="28"/>
          <w:szCs w:val="28"/>
        </w:rPr>
      </w:pPr>
      <w:r>
        <w:rPr>
          <w:rFonts w:asciiTheme="minorHAnsi" w:hAnsiTheme="minorHAnsi" w:cstheme="minorHAnsi"/>
          <w:color w:val="auto"/>
          <w:sz w:val="28"/>
          <w:szCs w:val="28"/>
        </w:rPr>
        <w:t>172</w:t>
      </w:r>
      <w:r w:rsidRPr="00634D6B">
        <w:rPr>
          <w:rFonts w:asciiTheme="minorHAnsi" w:hAnsiTheme="minorHAnsi" w:cstheme="minorHAnsi"/>
          <w:color w:val="auto"/>
          <w:sz w:val="28"/>
          <w:szCs w:val="28"/>
        </w:rPr>
        <w:t xml:space="preserve"> </w:t>
      </w:r>
      <w:r>
        <w:rPr>
          <w:rFonts w:asciiTheme="minorHAnsi" w:hAnsiTheme="minorHAnsi" w:cstheme="minorHAnsi"/>
          <w:color w:val="auto"/>
          <w:sz w:val="28"/>
          <w:szCs w:val="28"/>
        </w:rPr>
        <w:t>rounds to ______</w:t>
      </w:r>
      <w:r w:rsidRPr="00634D6B">
        <w:rPr>
          <w:rFonts w:asciiTheme="minorHAnsi" w:hAnsiTheme="minorHAnsi" w:cstheme="minorHAnsi"/>
          <w:color w:val="auto"/>
          <w:sz w:val="28"/>
          <w:szCs w:val="28"/>
        </w:rPr>
        <w:tab/>
      </w:r>
      <w:r>
        <w:rPr>
          <w:rFonts w:asciiTheme="minorHAnsi" w:hAnsiTheme="minorHAnsi" w:cstheme="minorHAnsi"/>
          <w:color w:val="auto"/>
          <w:sz w:val="28"/>
          <w:szCs w:val="28"/>
        </w:rPr>
        <w:tab/>
        <w:t>354 rounds to ______</w:t>
      </w:r>
      <w:r w:rsidRPr="00634D6B">
        <w:rPr>
          <w:rFonts w:asciiTheme="minorHAnsi" w:hAnsiTheme="minorHAnsi" w:cstheme="minorHAnsi"/>
          <w:color w:val="auto"/>
          <w:sz w:val="28"/>
          <w:szCs w:val="28"/>
        </w:rPr>
        <w:tab/>
      </w:r>
      <w:r w:rsidRPr="00634D6B">
        <w:rPr>
          <w:rFonts w:asciiTheme="minorHAnsi" w:hAnsiTheme="minorHAnsi" w:cstheme="minorHAnsi"/>
          <w:color w:val="auto"/>
          <w:sz w:val="28"/>
          <w:szCs w:val="28"/>
        </w:rPr>
        <w:tab/>
      </w:r>
      <w:r w:rsidR="00054B8A">
        <w:rPr>
          <w:rFonts w:asciiTheme="minorHAnsi" w:hAnsiTheme="minorHAnsi" w:cstheme="minorHAnsi"/>
          <w:color w:val="auto"/>
          <w:sz w:val="28"/>
          <w:szCs w:val="28"/>
        </w:rPr>
        <w:t>5,</w:t>
      </w:r>
      <w:r w:rsidRPr="00634D6B">
        <w:rPr>
          <w:rFonts w:asciiTheme="minorHAnsi" w:hAnsiTheme="minorHAnsi" w:cstheme="minorHAnsi"/>
          <w:color w:val="auto"/>
          <w:sz w:val="28"/>
          <w:szCs w:val="28"/>
        </w:rPr>
        <w:t>9</w:t>
      </w:r>
      <w:r>
        <w:rPr>
          <w:rFonts w:asciiTheme="minorHAnsi" w:hAnsiTheme="minorHAnsi" w:cstheme="minorHAnsi"/>
          <w:color w:val="auto"/>
          <w:sz w:val="28"/>
          <w:szCs w:val="28"/>
        </w:rPr>
        <w:t>93</w:t>
      </w:r>
      <w:r w:rsidRPr="00634D6B">
        <w:rPr>
          <w:rFonts w:asciiTheme="minorHAnsi" w:hAnsiTheme="minorHAnsi" w:cstheme="minorHAnsi"/>
          <w:color w:val="auto"/>
          <w:sz w:val="28"/>
          <w:szCs w:val="28"/>
        </w:rPr>
        <w:t xml:space="preserve"> </w:t>
      </w:r>
      <w:r>
        <w:rPr>
          <w:rFonts w:asciiTheme="minorHAnsi" w:hAnsiTheme="minorHAnsi" w:cstheme="minorHAnsi"/>
          <w:color w:val="auto"/>
          <w:sz w:val="28"/>
          <w:szCs w:val="28"/>
        </w:rPr>
        <w:t>rounds to ______</w:t>
      </w:r>
      <w:r w:rsidRPr="00634D6B">
        <w:rPr>
          <w:rFonts w:asciiTheme="minorHAnsi" w:hAnsiTheme="minorHAnsi" w:cstheme="minorHAnsi"/>
          <w:color w:val="auto"/>
          <w:sz w:val="28"/>
          <w:szCs w:val="28"/>
        </w:rPr>
        <w:tab/>
      </w:r>
    </w:p>
    <w:p w14:paraId="03BD422B" w14:textId="77777777" w:rsidR="00634D6B" w:rsidRPr="00634D6B" w:rsidRDefault="00634D6B" w:rsidP="00634D6B">
      <w:pPr>
        <w:pStyle w:val="ListParagraph"/>
        <w:pBdr>
          <w:top w:val="nil"/>
          <w:left w:val="nil"/>
          <w:bottom w:val="nil"/>
          <w:right w:val="nil"/>
          <w:between w:val="nil"/>
        </w:pBdr>
        <w:spacing w:line="240" w:lineRule="auto"/>
        <w:ind w:left="360"/>
        <w:jc w:val="center"/>
        <w:rPr>
          <w:rFonts w:asciiTheme="minorHAnsi" w:hAnsiTheme="minorHAnsi" w:cstheme="minorHAnsi"/>
          <w:color w:val="auto"/>
          <w:sz w:val="28"/>
          <w:szCs w:val="28"/>
        </w:rPr>
      </w:pPr>
    </w:p>
    <w:p w14:paraId="0EA02BEA" w14:textId="77777777" w:rsidR="00634D6B" w:rsidRPr="00634D6B" w:rsidRDefault="00634D6B" w:rsidP="00634D6B">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r w:rsidRPr="00634D6B">
        <w:rPr>
          <w:rFonts w:asciiTheme="minorHAnsi" w:hAnsiTheme="minorHAnsi" w:cstheme="minorHAnsi"/>
          <w:color w:val="auto"/>
          <w:sz w:val="28"/>
          <w:szCs w:val="28"/>
        </w:rPr>
        <w:t>Round these numbers to the nearest thousand.</w:t>
      </w:r>
    </w:p>
    <w:p w14:paraId="31C15DA4" w14:textId="77777777" w:rsidR="00634D6B" w:rsidRPr="00634D6B" w:rsidRDefault="00634D6B" w:rsidP="00634D6B">
      <w:pPr>
        <w:pStyle w:val="ListParagraph"/>
        <w:pBdr>
          <w:top w:val="nil"/>
          <w:left w:val="nil"/>
          <w:bottom w:val="nil"/>
          <w:right w:val="nil"/>
          <w:between w:val="nil"/>
        </w:pBdr>
        <w:spacing w:line="240" w:lineRule="auto"/>
        <w:ind w:left="360"/>
        <w:rPr>
          <w:rFonts w:asciiTheme="minorHAnsi" w:hAnsiTheme="minorHAnsi" w:cstheme="minorHAnsi"/>
          <w:color w:val="auto"/>
          <w:sz w:val="28"/>
          <w:szCs w:val="28"/>
        </w:rPr>
      </w:pPr>
    </w:p>
    <w:p w14:paraId="623227CE" w14:textId="496E875F" w:rsidR="00634D6B" w:rsidRPr="00634D6B" w:rsidRDefault="00634D6B" w:rsidP="00056E4B">
      <w:pPr>
        <w:pStyle w:val="ListParagraph"/>
        <w:pBdr>
          <w:top w:val="nil"/>
          <w:left w:val="nil"/>
          <w:bottom w:val="nil"/>
          <w:right w:val="nil"/>
          <w:between w:val="nil"/>
        </w:pBdr>
        <w:spacing w:line="240" w:lineRule="auto"/>
        <w:ind w:left="360" w:firstLine="360"/>
        <w:rPr>
          <w:rFonts w:asciiTheme="minorHAnsi" w:hAnsiTheme="minorHAnsi" w:cstheme="minorHAnsi"/>
          <w:color w:val="auto"/>
          <w:sz w:val="28"/>
          <w:szCs w:val="28"/>
        </w:rPr>
      </w:pPr>
      <w:r>
        <w:rPr>
          <w:rFonts w:asciiTheme="minorHAnsi" w:hAnsiTheme="minorHAnsi" w:cstheme="minorHAnsi"/>
          <w:color w:val="auto"/>
          <w:sz w:val="28"/>
          <w:szCs w:val="28"/>
        </w:rPr>
        <w:t>7,35</w:t>
      </w:r>
      <w:r w:rsidRPr="00634D6B">
        <w:rPr>
          <w:rFonts w:asciiTheme="minorHAnsi" w:hAnsiTheme="minorHAnsi" w:cstheme="minorHAnsi"/>
          <w:color w:val="auto"/>
          <w:sz w:val="28"/>
          <w:szCs w:val="28"/>
        </w:rPr>
        <w:t>6</w:t>
      </w:r>
      <w:r>
        <w:rPr>
          <w:rFonts w:asciiTheme="minorHAnsi" w:hAnsiTheme="minorHAnsi" w:cstheme="minorHAnsi"/>
          <w:color w:val="auto"/>
          <w:sz w:val="28"/>
          <w:szCs w:val="28"/>
        </w:rPr>
        <w:t xml:space="preserve"> rounds to ___</w:t>
      </w:r>
      <w:r w:rsidR="00A36FB1">
        <w:rPr>
          <w:rFonts w:asciiTheme="minorHAnsi" w:hAnsiTheme="minorHAnsi" w:cstheme="minorHAnsi"/>
          <w:color w:val="auto"/>
          <w:sz w:val="28"/>
          <w:szCs w:val="28"/>
        </w:rPr>
        <w:t>__</w:t>
      </w:r>
      <w:r>
        <w:rPr>
          <w:rFonts w:asciiTheme="minorHAnsi" w:hAnsiTheme="minorHAnsi" w:cstheme="minorHAnsi"/>
          <w:color w:val="auto"/>
          <w:sz w:val="28"/>
          <w:szCs w:val="28"/>
        </w:rPr>
        <w:t>___</w:t>
      </w:r>
      <w:r w:rsidRPr="00634D6B">
        <w:rPr>
          <w:rFonts w:asciiTheme="minorHAnsi" w:hAnsiTheme="minorHAnsi" w:cstheme="minorHAnsi"/>
          <w:color w:val="auto"/>
          <w:sz w:val="28"/>
          <w:szCs w:val="28"/>
        </w:rPr>
        <w:tab/>
      </w:r>
      <w:r>
        <w:rPr>
          <w:rFonts w:asciiTheme="minorHAnsi" w:hAnsiTheme="minorHAnsi" w:cstheme="minorHAnsi"/>
          <w:color w:val="auto"/>
          <w:sz w:val="28"/>
          <w:szCs w:val="28"/>
        </w:rPr>
        <w:tab/>
      </w:r>
      <w:r w:rsidR="008B297F">
        <w:rPr>
          <w:rFonts w:asciiTheme="minorHAnsi" w:hAnsiTheme="minorHAnsi" w:cstheme="minorHAnsi"/>
          <w:color w:val="auto"/>
          <w:sz w:val="28"/>
          <w:szCs w:val="28"/>
        </w:rPr>
        <w:tab/>
        <w:t>8,</w:t>
      </w:r>
      <w:r>
        <w:rPr>
          <w:rFonts w:asciiTheme="minorHAnsi" w:hAnsiTheme="minorHAnsi" w:cstheme="minorHAnsi"/>
          <w:color w:val="auto"/>
          <w:sz w:val="28"/>
          <w:szCs w:val="28"/>
        </w:rPr>
        <w:t>6</w:t>
      </w:r>
      <w:r w:rsidRPr="00634D6B">
        <w:rPr>
          <w:rFonts w:asciiTheme="minorHAnsi" w:hAnsiTheme="minorHAnsi" w:cstheme="minorHAnsi"/>
          <w:color w:val="auto"/>
          <w:sz w:val="28"/>
          <w:szCs w:val="28"/>
        </w:rPr>
        <w:t>12</w:t>
      </w:r>
      <w:r>
        <w:rPr>
          <w:rFonts w:asciiTheme="minorHAnsi" w:hAnsiTheme="minorHAnsi" w:cstheme="minorHAnsi"/>
          <w:color w:val="auto"/>
          <w:sz w:val="28"/>
          <w:szCs w:val="28"/>
        </w:rPr>
        <w:t xml:space="preserve"> rounds to ____</w:t>
      </w:r>
      <w:r w:rsidR="00A36FB1">
        <w:rPr>
          <w:rFonts w:asciiTheme="minorHAnsi" w:hAnsiTheme="minorHAnsi" w:cstheme="minorHAnsi"/>
          <w:color w:val="auto"/>
          <w:sz w:val="28"/>
          <w:szCs w:val="28"/>
        </w:rPr>
        <w:t>__</w:t>
      </w:r>
      <w:r>
        <w:rPr>
          <w:rFonts w:asciiTheme="minorHAnsi" w:hAnsiTheme="minorHAnsi" w:cstheme="minorHAnsi"/>
          <w:color w:val="auto"/>
          <w:sz w:val="28"/>
          <w:szCs w:val="28"/>
        </w:rPr>
        <w:t>__</w:t>
      </w:r>
      <w:r w:rsidRPr="00634D6B">
        <w:rPr>
          <w:rFonts w:asciiTheme="minorHAnsi" w:hAnsiTheme="minorHAnsi" w:cstheme="minorHAnsi"/>
          <w:color w:val="auto"/>
          <w:sz w:val="28"/>
          <w:szCs w:val="28"/>
        </w:rPr>
        <w:tab/>
      </w:r>
    </w:p>
    <w:p w14:paraId="373C0808" w14:textId="77777777" w:rsidR="00A64B8B" w:rsidRDefault="00A64B8B" w:rsidP="00A64B8B">
      <w:pPr>
        <w:pBdr>
          <w:top w:val="nil"/>
          <w:left w:val="nil"/>
          <w:bottom w:val="nil"/>
          <w:right w:val="nil"/>
          <w:between w:val="nil"/>
        </w:pBdr>
        <w:spacing w:line="240" w:lineRule="auto"/>
        <w:rPr>
          <w:color w:val="000000"/>
        </w:rPr>
      </w:pPr>
    </w:p>
    <w:p w14:paraId="047E4BE5" w14:textId="1BE6463F" w:rsidR="00E83ABA" w:rsidRDefault="00E83ABA" w:rsidP="00676248">
      <w:pPr>
        <w:pBdr>
          <w:top w:val="nil"/>
          <w:left w:val="nil"/>
          <w:bottom w:val="nil"/>
          <w:right w:val="nil"/>
          <w:between w:val="nil"/>
        </w:pBdr>
        <w:tabs>
          <w:tab w:val="left" w:pos="90"/>
        </w:tabs>
        <w:spacing w:before="120" w:after="120" w:line="276" w:lineRule="auto"/>
        <w:ind w:left="360"/>
        <w:rPr>
          <w:i/>
          <w:color w:val="C00000"/>
        </w:rPr>
      </w:pPr>
      <w:r>
        <w:rPr>
          <w:i/>
          <w:color w:val="C00000"/>
        </w:rPr>
        <w:t xml:space="preserve">When rounding to the nearest ten, students who round 224 to 240 demonstrate an understanding that the ones place will have a value of zero after rounding but a confusion about what to do with the original value in the ones place. </w:t>
      </w:r>
      <w:r w:rsidR="00E52D0E">
        <w:rPr>
          <w:i/>
          <w:color w:val="C00000"/>
        </w:rPr>
        <w:t xml:space="preserve">These students may benefit from experiences </w:t>
      </w:r>
      <w:r w:rsidR="0020747A">
        <w:rPr>
          <w:i/>
          <w:color w:val="C00000"/>
        </w:rPr>
        <w:t>modeling two-digit, three-digit, and four</w:t>
      </w:r>
      <w:r w:rsidR="00E52D0E">
        <w:rPr>
          <w:i/>
          <w:color w:val="C00000"/>
        </w:rPr>
        <w:t>-digit numbers that have the same values in the ones and tens places</w:t>
      </w:r>
      <w:r w:rsidR="00C33973">
        <w:rPr>
          <w:i/>
          <w:color w:val="C00000"/>
        </w:rPr>
        <w:t xml:space="preserve"> (e.g., 37, 137, and 4,137)</w:t>
      </w:r>
      <w:r w:rsidR="00E52D0E">
        <w:rPr>
          <w:i/>
          <w:color w:val="C00000"/>
        </w:rPr>
        <w:t xml:space="preserve"> on a number line before rounding each to the nearest ten.</w:t>
      </w:r>
      <w:r w:rsidR="005F62A0">
        <w:rPr>
          <w:i/>
          <w:color w:val="C00000"/>
        </w:rPr>
        <w:t xml:space="preserve"> Students may also benefit from guided practice using a place value mat and place value manipulatives </w:t>
      </w:r>
      <w:r w:rsidR="00C33973">
        <w:rPr>
          <w:i/>
          <w:color w:val="C00000"/>
        </w:rPr>
        <w:t xml:space="preserve">in order to </w:t>
      </w:r>
      <w:r w:rsidR="005F62A0">
        <w:rPr>
          <w:i/>
          <w:color w:val="C00000"/>
        </w:rPr>
        <w:t xml:space="preserve">build an understanding of which digit is in which place, what the number looks like visually, and which digit is used to make the </w:t>
      </w:r>
      <w:r w:rsidR="00B64CBA">
        <w:rPr>
          <w:i/>
          <w:color w:val="C00000"/>
        </w:rPr>
        <w:t xml:space="preserve">rounding </w:t>
      </w:r>
      <w:r w:rsidR="005F62A0">
        <w:rPr>
          <w:i/>
          <w:color w:val="C00000"/>
        </w:rPr>
        <w:t>decisio</w:t>
      </w:r>
      <w:r w:rsidR="0020747A">
        <w:rPr>
          <w:i/>
          <w:color w:val="C00000"/>
        </w:rPr>
        <w:t>n</w:t>
      </w:r>
      <w:r w:rsidR="005F62A0">
        <w:rPr>
          <w:i/>
          <w:color w:val="C00000"/>
        </w:rPr>
        <w:t>.</w:t>
      </w:r>
    </w:p>
    <w:p w14:paraId="7ACDD506" w14:textId="4673700D" w:rsidR="00E83ABA" w:rsidRDefault="00E83ABA" w:rsidP="00676248">
      <w:pPr>
        <w:pBdr>
          <w:top w:val="nil"/>
          <w:left w:val="nil"/>
          <w:bottom w:val="nil"/>
          <w:right w:val="nil"/>
          <w:between w:val="nil"/>
        </w:pBdr>
        <w:tabs>
          <w:tab w:val="left" w:pos="90"/>
        </w:tabs>
        <w:spacing w:before="120" w:after="120" w:line="276" w:lineRule="auto"/>
        <w:ind w:left="360"/>
        <w:rPr>
          <w:i/>
          <w:color w:val="C00000"/>
        </w:rPr>
      </w:pPr>
      <w:r>
        <w:rPr>
          <w:i/>
          <w:color w:val="C00000"/>
        </w:rPr>
        <w:t xml:space="preserve">The most common error when rounding </w:t>
      </w:r>
      <w:r w:rsidR="0020747A">
        <w:rPr>
          <w:i/>
          <w:color w:val="C00000"/>
        </w:rPr>
        <w:t>three</w:t>
      </w:r>
      <w:r>
        <w:rPr>
          <w:i/>
          <w:color w:val="C00000"/>
        </w:rPr>
        <w:t xml:space="preserve">- or </w:t>
      </w:r>
      <w:r w:rsidR="0020747A">
        <w:rPr>
          <w:i/>
          <w:color w:val="C00000"/>
        </w:rPr>
        <w:t xml:space="preserve">four-digit </w:t>
      </w:r>
      <w:r>
        <w:rPr>
          <w:i/>
          <w:color w:val="C00000"/>
        </w:rPr>
        <w:t xml:space="preserve">numbers to the nearest hundred or thousand is using the value of the digit in the ones place to make the rounding decision. </w:t>
      </w:r>
      <w:r w:rsidR="00C33973">
        <w:rPr>
          <w:i/>
          <w:color w:val="C00000"/>
        </w:rPr>
        <w:t xml:space="preserve">These students may be using part of a rote procedure learned for rounding one- and two-digit numbers to the nearest ten. </w:t>
      </w:r>
      <w:r w:rsidR="005F62A0">
        <w:rPr>
          <w:i/>
          <w:color w:val="C00000"/>
        </w:rPr>
        <w:t>Modeling the rounding process using a number line may help students build conceptual understanding for rounding.</w:t>
      </w:r>
      <w:r>
        <w:rPr>
          <w:i/>
          <w:color w:val="C00000"/>
        </w:rPr>
        <w:t xml:space="preserve"> </w:t>
      </w:r>
    </w:p>
    <w:p w14:paraId="2D3E5340" w14:textId="7AA4C035" w:rsidR="00A64B8B" w:rsidRPr="00914363" w:rsidRDefault="005F62A0" w:rsidP="00676248">
      <w:pPr>
        <w:pBdr>
          <w:top w:val="nil"/>
          <w:left w:val="nil"/>
          <w:bottom w:val="nil"/>
          <w:right w:val="nil"/>
          <w:between w:val="nil"/>
        </w:pBdr>
        <w:tabs>
          <w:tab w:val="left" w:pos="90"/>
        </w:tabs>
        <w:spacing w:before="120" w:after="120" w:line="276" w:lineRule="auto"/>
        <w:ind w:left="360"/>
        <w:rPr>
          <w:i/>
          <w:color w:val="C00000"/>
        </w:rPr>
      </w:pPr>
      <w:r>
        <w:rPr>
          <w:i/>
          <w:color w:val="C00000"/>
        </w:rPr>
        <w:t xml:space="preserve">Students may </w:t>
      </w:r>
      <w:r w:rsidR="008B297F">
        <w:rPr>
          <w:i/>
          <w:color w:val="C00000"/>
        </w:rPr>
        <w:t>have difficulty when a number becomes a multi</w:t>
      </w:r>
      <w:r w:rsidR="0046792B">
        <w:rPr>
          <w:i/>
          <w:color w:val="C00000"/>
        </w:rPr>
        <w:t>ple of one</w:t>
      </w:r>
      <w:r w:rsidR="008B297F">
        <w:rPr>
          <w:i/>
          <w:color w:val="C00000"/>
        </w:rPr>
        <w:t xml:space="preserve"> thousand when </w:t>
      </w:r>
      <w:r>
        <w:rPr>
          <w:i/>
          <w:color w:val="C00000"/>
        </w:rPr>
        <w:t xml:space="preserve">rounded </w:t>
      </w:r>
      <w:r w:rsidR="007168B9">
        <w:rPr>
          <w:i/>
          <w:color w:val="C00000"/>
        </w:rPr>
        <w:t>to the nearest</w:t>
      </w:r>
      <w:r w:rsidR="008A0D3F">
        <w:rPr>
          <w:i/>
          <w:color w:val="C00000"/>
        </w:rPr>
        <w:t xml:space="preserve"> hundred</w:t>
      </w:r>
      <w:r w:rsidR="00E6025F">
        <w:rPr>
          <w:i/>
          <w:color w:val="C00000"/>
        </w:rPr>
        <w:t>. For example,</w:t>
      </w:r>
      <w:r>
        <w:rPr>
          <w:i/>
          <w:color w:val="C00000"/>
        </w:rPr>
        <w:t xml:space="preserve"> </w:t>
      </w:r>
      <w:r w:rsidR="00054B8A">
        <w:rPr>
          <w:i/>
          <w:color w:val="C00000"/>
        </w:rPr>
        <w:t>5,</w:t>
      </w:r>
      <w:r w:rsidR="008A0D3F">
        <w:rPr>
          <w:i/>
          <w:color w:val="C00000"/>
        </w:rPr>
        <w:t>9</w:t>
      </w:r>
      <w:r>
        <w:rPr>
          <w:i/>
          <w:color w:val="C00000"/>
        </w:rPr>
        <w:t>93</w:t>
      </w:r>
      <w:r w:rsidR="007168B9">
        <w:rPr>
          <w:i/>
          <w:color w:val="C00000"/>
        </w:rPr>
        <w:t xml:space="preserve"> </w:t>
      </w:r>
      <w:r w:rsidR="00054B8A">
        <w:rPr>
          <w:i/>
          <w:color w:val="C00000"/>
        </w:rPr>
        <w:t>rounds to 6</w:t>
      </w:r>
      <w:r>
        <w:rPr>
          <w:i/>
          <w:color w:val="C00000"/>
        </w:rPr>
        <w:t>,000 when rounded to the nearest hundred</w:t>
      </w:r>
      <w:r w:rsidR="008B297F">
        <w:rPr>
          <w:i/>
          <w:color w:val="C00000"/>
        </w:rPr>
        <w:t xml:space="preserve"> AND when rounded to the nearest thousand</w:t>
      </w:r>
      <w:r>
        <w:rPr>
          <w:i/>
          <w:color w:val="C00000"/>
        </w:rPr>
        <w:t>.</w:t>
      </w:r>
      <w:r w:rsidR="007168B9">
        <w:rPr>
          <w:i/>
          <w:color w:val="C00000"/>
        </w:rPr>
        <w:t xml:space="preserve"> </w:t>
      </w:r>
      <w:r w:rsidR="0020747A">
        <w:rPr>
          <w:i/>
          <w:color w:val="C00000"/>
        </w:rPr>
        <w:t>Provide practice</w:t>
      </w:r>
      <w:r w:rsidR="007168B9">
        <w:rPr>
          <w:i/>
          <w:color w:val="C00000"/>
        </w:rPr>
        <w:t xml:space="preserve"> </w:t>
      </w:r>
      <w:r>
        <w:rPr>
          <w:i/>
          <w:color w:val="C00000"/>
        </w:rPr>
        <w:t xml:space="preserve">rounding numbers </w:t>
      </w:r>
      <w:r w:rsidR="007168B9">
        <w:rPr>
          <w:i/>
          <w:color w:val="C00000"/>
        </w:rPr>
        <w:t xml:space="preserve">such as 295, 397, </w:t>
      </w:r>
      <w:r w:rsidR="008B297F">
        <w:rPr>
          <w:i/>
          <w:color w:val="C00000"/>
        </w:rPr>
        <w:t xml:space="preserve">and </w:t>
      </w:r>
      <w:r w:rsidR="007168B9">
        <w:rPr>
          <w:i/>
          <w:color w:val="C00000"/>
        </w:rPr>
        <w:t>698</w:t>
      </w:r>
      <w:r>
        <w:rPr>
          <w:i/>
          <w:color w:val="C00000"/>
        </w:rPr>
        <w:t xml:space="preserve"> </w:t>
      </w:r>
      <w:r w:rsidR="008B297F">
        <w:rPr>
          <w:i/>
          <w:color w:val="C00000"/>
        </w:rPr>
        <w:t>to the nearest ten AND to the nearest hundred as well</w:t>
      </w:r>
      <w:r w:rsidR="00054B8A">
        <w:rPr>
          <w:i/>
          <w:color w:val="C00000"/>
        </w:rPr>
        <w:t xml:space="preserve"> as rounding numbers such as 984</w:t>
      </w:r>
      <w:r w:rsidR="008B297F">
        <w:rPr>
          <w:i/>
          <w:color w:val="C00000"/>
        </w:rPr>
        <w:t xml:space="preserve">, 7,951, and 5,980 to the nearest hundred AND to the nearest thousand. </w:t>
      </w:r>
      <w:r w:rsidR="007168B9">
        <w:rPr>
          <w:i/>
          <w:color w:val="C00000"/>
        </w:rPr>
        <w:t xml:space="preserve"> </w:t>
      </w:r>
    </w:p>
    <w:p w14:paraId="4B0C844F" w14:textId="5D45C5F5" w:rsidR="00E01941" w:rsidRPr="00702B9F" w:rsidRDefault="00E01941" w:rsidP="00702B9F">
      <w:pPr>
        <w:pStyle w:val="ListParagraph"/>
        <w:numPr>
          <w:ilvl w:val="0"/>
          <w:numId w:val="25"/>
        </w:numPr>
        <w:pBdr>
          <w:top w:val="nil"/>
          <w:left w:val="nil"/>
          <w:bottom w:val="nil"/>
          <w:right w:val="nil"/>
          <w:between w:val="nil"/>
        </w:pBdr>
        <w:spacing w:line="240" w:lineRule="auto"/>
        <w:rPr>
          <w:rFonts w:asciiTheme="minorHAnsi" w:hAnsiTheme="minorHAnsi" w:cstheme="minorHAnsi"/>
          <w:color w:val="000000"/>
          <w:sz w:val="28"/>
          <w:szCs w:val="28"/>
        </w:rPr>
      </w:pPr>
      <w:r w:rsidRPr="00702B9F">
        <w:rPr>
          <w:rFonts w:asciiTheme="minorHAnsi" w:hAnsiTheme="minorHAnsi" w:cstheme="minorHAnsi"/>
          <w:color w:val="000000"/>
          <w:sz w:val="28"/>
          <w:szCs w:val="28"/>
        </w:rPr>
        <w:t>Choose all the numbers that round to 3,670</w:t>
      </w:r>
      <w:r w:rsidR="007C0C45">
        <w:rPr>
          <w:rFonts w:asciiTheme="minorHAnsi" w:hAnsiTheme="minorHAnsi" w:cstheme="minorHAnsi"/>
          <w:color w:val="000000"/>
          <w:sz w:val="28"/>
          <w:szCs w:val="28"/>
        </w:rPr>
        <w:t xml:space="preserve"> when rounded to the nearest ten</w:t>
      </w:r>
      <w:r w:rsidRPr="00702B9F">
        <w:rPr>
          <w:rFonts w:asciiTheme="minorHAnsi" w:hAnsiTheme="minorHAnsi" w:cstheme="minorHAnsi"/>
          <w:color w:val="000000"/>
          <w:sz w:val="28"/>
          <w:szCs w:val="28"/>
        </w:rPr>
        <w:t>.</w:t>
      </w:r>
    </w:p>
    <w:tbl>
      <w:tblPr>
        <w:tblStyle w:val="TableGrid"/>
        <w:tblW w:w="0" w:type="auto"/>
        <w:tblInd w:w="535" w:type="dxa"/>
        <w:tblLook w:val="04A0" w:firstRow="1" w:lastRow="0" w:firstColumn="1" w:lastColumn="0" w:noHBand="0" w:noVBand="1"/>
        <w:tblCaption w:val="A Table of 6 Numbers in the Thousands"/>
        <w:tblDescription w:val="A 2 by 3 table with a 4 digit number in each of the 6 boxes. Reading from left to right, the first top box on the top has 3,674, the middle top box has 3, 700, the right top box has 3, 679. The bottom row, reading from left to right, the bottom left box has 3, 665, the bottom middle box has 3, 648, and the bottom right box has 3, 662."/>
      </w:tblPr>
      <w:tblGrid>
        <w:gridCol w:w="2341"/>
        <w:gridCol w:w="2517"/>
        <w:gridCol w:w="2517"/>
      </w:tblGrid>
      <w:tr w:rsidR="00702B9F" w:rsidRPr="00056E4B" w14:paraId="4F890F66" w14:textId="77777777" w:rsidTr="00172372">
        <w:trPr>
          <w:trHeight w:val="389"/>
          <w:tblHeader/>
        </w:trPr>
        <w:tc>
          <w:tcPr>
            <w:tcW w:w="2341" w:type="dxa"/>
            <w:vAlign w:val="center"/>
          </w:tcPr>
          <w:p w14:paraId="57E43547" w14:textId="77777777" w:rsidR="00702B9F" w:rsidRPr="00056E4B" w:rsidRDefault="00702B9F" w:rsidP="0048653E">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3,674</w:t>
            </w:r>
          </w:p>
        </w:tc>
        <w:tc>
          <w:tcPr>
            <w:tcW w:w="2517" w:type="dxa"/>
            <w:vAlign w:val="center"/>
          </w:tcPr>
          <w:p w14:paraId="68DCC333" w14:textId="77777777" w:rsidR="00702B9F" w:rsidRPr="00056E4B" w:rsidRDefault="00702B9F" w:rsidP="0048653E">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3,700</w:t>
            </w:r>
          </w:p>
        </w:tc>
        <w:tc>
          <w:tcPr>
            <w:tcW w:w="2517" w:type="dxa"/>
            <w:vAlign w:val="center"/>
          </w:tcPr>
          <w:p w14:paraId="783976A2" w14:textId="77777777" w:rsidR="00702B9F" w:rsidRPr="00056E4B" w:rsidRDefault="00702B9F" w:rsidP="0048653E">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3,679</w:t>
            </w:r>
          </w:p>
        </w:tc>
      </w:tr>
      <w:tr w:rsidR="00702B9F" w:rsidRPr="00056E4B" w14:paraId="40F9AFF8" w14:textId="77777777" w:rsidTr="0048653E">
        <w:trPr>
          <w:trHeight w:val="389"/>
        </w:trPr>
        <w:tc>
          <w:tcPr>
            <w:tcW w:w="2341" w:type="dxa"/>
            <w:vAlign w:val="center"/>
          </w:tcPr>
          <w:p w14:paraId="5820A148" w14:textId="77777777" w:rsidR="00702B9F" w:rsidRPr="00056E4B" w:rsidRDefault="00702B9F" w:rsidP="0048653E">
            <w:pPr>
              <w:pStyle w:val="ListParagraph"/>
              <w:spacing w:before="0"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3,665</w:t>
            </w:r>
          </w:p>
        </w:tc>
        <w:tc>
          <w:tcPr>
            <w:tcW w:w="2517" w:type="dxa"/>
            <w:vAlign w:val="center"/>
          </w:tcPr>
          <w:p w14:paraId="76D83034" w14:textId="3B068EDF" w:rsidR="00702B9F" w:rsidRPr="00056E4B" w:rsidRDefault="00702B9F" w:rsidP="0048653E">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3,64</w:t>
            </w:r>
            <w:r w:rsidR="0020747A">
              <w:rPr>
                <w:rFonts w:asciiTheme="minorHAnsi" w:hAnsiTheme="minorHAnsi" w:cstheme="minorHAnsi"/>
                <w:color w:val="auto"/>
                <w:sz w:val="28"/>
                <w:szCs w:val="28"/>
              </w:rPr>
              <w:t>7</w:t>
            </w:r>
          </w:p>
        </w:tc>
        <w:tc>
          <w:tcPr>
            <w:tcW w:w="2517" w:type="dxa"/>
            <w:vAlign w:val="center"/>
          </w:tcPr>
          <w:p w14:paraId="5EBE2E0E" w14:textId="77777777" w:rsidR="00702B9F" w:rsidRPr="00056E4B" w:rsidRDefault="00702B9F" w:rsidP="0048653E">
            <w:pPr>
              <w:pStyle w:val="ListParagraph"/>
              <w:spacing w:line="240" w:lineRule="auto"/>
              <w:ind w:left="0"/>
              <w:jc w:val="center"/>
              <w:rPr>
                <w:rFonts w:asciiTheme="minorHAnsi" w:hAnsiTheme="minorHAnsi" w:cstheme="minorHAnsi"/>
                <w:color w:val="auto"/>
                <w:sz w:val="28"/>
                <w:szCs w:val="28"/>
              </w:rPr>
            </w:pPr>
            <w:r w:rsidRPr="00056E4B">
              <w:rPr>
                <w:rFonts w:asciiTheme="minorHAnsi" w:hAnsiTheme="minorHAnsi" w:cstheme="minorHAnsi"/>
                <w:color w:val="auto"/>
                <w:sz w:val="28"/>
                <w:szCs w:val="28"/>
              </w:rPr>
              <w:t>3,662</w:t>
            </w:r>
          </w:p>
        </w:tc>
      </w:tr>
    </w:tbl>
    <w:p w14:paraId="06C1DA66" w14:textId="04356A9E" w:rsidR="0006289C" w:rsidRDefault="0006289C" w:rsidP="00264FD6">
      <w:pPr>
        <w:pBdr>
          <w:top w:val="nil"/>
          <w:left w:val="nil"/>
          <w:bottom w:val="nil"/>
          <w:right w:val="nil"/>
          <w:between w:val="nil"/>
        </w:pBdr>
        <w:spacing w:before="120" w:after="120" w:line="276" w:lineRule="auto"/>
        <w:ind w:left="360"/>
        <w:rPr>
          <w:i/>
          <w:color w:val="C00000"/>
        </w:rPr>
      </w:pPr>
      <w:r>
        <w:rPr>
          <w:i/>
          <w:color w:val="C00000"/>
        </w:rPr>
        <w:t>A variety of errors may occur in this activity.</w:t>
      </w:r>
      <w:r w:rsidR="00C75007">
        <w:rPr>
          <w:i/>
          <w:color w:val="C00000"/>
        </w:rPr>
        <w:t xml:space="preserve"> For example:</w:t>
      </w:r>
    </w:p>
    <w:p w14:paraId="1E8212B4" w14:textId="7E22591E" w:rsidR="0006289C" w:rsidRPr="0006289C" w:rsidRDefault="0006289C" w:rsidP="00264FD6">
      <w:pPr>
        <w:pStyle w:val="ListParagraph"/>
        <w:numPr>
          <w:ilvl w:val="0"/>
          <w:numId w:val="27"/>
        </w:numPr>
        <w:pBdr>
          <w:top w:val="nil"/>
          <w:left w:val="nil"/>
          <w:bottom w:val="nil"/>
          <w:right w:val="nil"/>
          <w:between w:val="nil"/>
        </w:pBdr>
        <w:spacing w:after="120" w:line="276" w:lineRule="auto"/>
        <w:rPr>
          <w:rFonts w:asciiTheme="minorHAnsi" w:hAnsiTheme="minorHAnsi" w:cstheme="minorHAnsi"/>
          <w:i/>
          <w:color w:val="C00000"/>
        </w:rPr>
      </w:pPr>
      <w:r w:rsidRPr="0006289C">
        <w:rPr>
          <w:rFonts w:asciiTheme="minorHAnsi" w:hAnsiTheme="minorHAnsi" w:cstheme="minorHAnsi"/>
          <w:i/>
          <w:color w:val="C00000"/>
        </w:rPr>
        <w:t>Students who do not choose 3,674 (and students who do choose 3,662) may be rounding to each place using the value in that place. For example, these students may round 3,662 to 3,660 because of the 2 ones and then round 3,660 to 3,670 because of the 6 tens.</w:t>
      </w:r>
    </w:p>
    <w:p w14:paraId="75407BE5" w14:textId="77777777" w:rsidR="00C75007" w:rsidRDefault="0020747A" w:rsidP="00264FD6">
      <w:pPr>
        <w:pStyle w:val="ListParagraph"/>
        <w:numPr>
          <w:ilvl w:val="0"/>
          <w:numId w:val="27"/>
        </w:numPr>
        <w:pBdr>
          <w:top w:val="nil"/>
          <w:left w:val="nil"/>
          <w:bottom w:val="nil"/>
          <w:right w:val="nil"/>
          <w:between w:val="nil"/>
        </w:pBdr>
        <w:spacing w:after="120" w:line="276" w:lineRule="auto"/>
        <w:rPr>
          <w:rFonts w:asciiTheme="minorHAnsi" w:hAnsiTheme="minorHAnsi" w:cstheme="minorHAnsi"/>
          <w:i/>
          <w:color w:val="C00000"/>
        </w:rPr>
      </w:pPr>
      <w:r w:rsidRPr="0006289C">
        <w:rPr>
          <w:rFonts w:asciiTheme="minorHAnsi" w:hAnsiTheme="minorHAnsi" w:cstheme="minorHAnsi"/>
          <w:i/>
          <w:color w:val="C00000"/>
        </w:rPr>
        <w:t>Students who choose 3,</w:t>
      </w:r>
      <w:r w:rsidR="0006289C" w:rsidRPr="0006289C">
        <w:rPr>
          <w:rFonts w:asciiTheme="minorHAnsi" w:hAnsiTheme="minorHAnsi" w:cstheme="minorHAnsi"/>
          <w:i/>
          <w:color w:val="C00000"/>
        </w:rPr>
        <w:t>700 may be</w:t>
      </w:r>
      <w:r w:rsidRPr="0006289C">
        <w:rPr>
          <w:rFonts w:asciiTheme="minorHAnsi" w:hAnsiTheme="minorHAnsi" w:cstheme="minorHAnsi"/>
          <w:i/>
          <w:color w:val="C00000"/>
        </w:rPr>
        <w:t xml:space="preserve"> rounding to the nearest hundred instead of to the nearest ten. </w:t>
      </w:r>
    </w:p>
    <w:p w14:paraId="47958F30" w14:textId="6280761F" w:rsidR="0006289C" w:rsidRPr="0006289C" w:rsidRDefault="0006289C" w:rsidP="00264FD6">
      <w:pPr>
        <w:pStyle w:val="ListParagraph"/>
        <w:numPr>
          <w:ilvl w:val="0"/>
          <w:numId w:val="27"/>
        </w:numPr>
        <w:pBdr>
          <w:top w:val="nil"/>
          <w:left w:val="nil"/>
          <w:bottom w:val="nil"/>
          <w:right w:val="nil"/>
          <w:between w:val="nil"/>
        </w:pBdr>
        <w:spacing w:after="120" w:line="276" w:lineRule="auto"/>
        <w:rPr>
          <w:rFonts w:asciiTheme="minorHAnsi" w:hAnsiTheme="minorHAnsi" w:cstheme="minorHAnsi"/>
          <w:i/>
          <w:color w:val="C00000"/>
        </w:rPr>
      </w:pPr>
      <w:r w:rsidRPr="0006289C">
        <w:rPr>
          <w:rFonts w:asciiTheme="minorHAnsi" w:hAnsiTheme="minorHAnsi" w:cstheme="minorHAnsi"/>
          <w:i/>
          <w:color w:val="C00000"/>
        </w:rPr>
        <w:t xml:space="preserve">Students who choose 3,647 may be reversing the positions of the digits when rounding. </w:t>
      </w:r>
    </w:p>
    <w:p w14:paraId="6ADFB7A5" w14:textId="48D66502" w:rsidR="00E01941" w:rsidRDefault="0020747A" w:rsidP="00264FD6">
      <w:pPr>
        <w:pBdr>
          <w:top w:val="nil"/>
          <w:left w:val="nil"/>
          <w:bottom w:val="nil"/>
          <w:right w:val="nil"/>
          <w:between w:val="nil"/>
        </w:pBdr>
        <w:spacing w:before="120" w:after="120" w:line="276" w:lineRule="auto"/>
        <w:ind w:left="360"/>
        <w:rPr>
          <w:color w:val="000000"/>
        </w:rPr>
      </w:pPr>
      <w:r>
        <w:rPr>
          <w:i/>
          <w:color w:val="C00000"/>
        </w:rPr>
        <w:lastRenderedPageBreak/>
        <w:t>S</w:t>
      </w:r>
      <w:r w:rsidR="00676248" w:rsidRPr="007D6BC7">
        <w:rPr>
          <w:i/>
          <w:color w:val="C00000"/>
        </w:rPr>
        <w:t xml:space="preserve">tudents </w:t>
      </w:r>
      <w:r>
        <w:rPr>
          <w:i/>
          <w:color w:val="C00000"/>
        </w:rPr>
        <w:t>who have</w:t>
      </w:r>
      <w:r w:rsidR="00676248" w:rsidRPr="007D6BC7">
        <w:rPr>
          <w:i/>
          <w:color w:val="C00000"/>
        </w:rPr>
        <w:t xml:space="preserve"> difficulty rounding </w:t>
      </w:r>
      <w:r>
        <w:rPr>
          <w:i/>
          <w:color w:val="C00000"/>
        </w:rPr>
        <w:t xml:space="preserve">four-digit numbers </w:t>
      </w:r>
      <w:r w:rsidR="00676248" w:rsidRPr="007D6BC7">
        <w:rPr>
          <w:i/>
          <w:color w:val="C00000"/>
        </w:rPr>
        <w:t>to the nearest ten</w:t>
      </w:r>
      <w:r>
        <w:rPr>
          <w:i/>
          <w:color w:val="C00000"/>
        </w:rPr>
        <w:t xml:space="preserve"> may benefit from additional practice rounding</w:t>
      </w:r>
      <w:r w:rsidR="00676248" w:rsidRPr="007D6BC7">
        <w:rPr>
          <w:i/>
          <w:color w:val="C00000"/>
        </w:rPr>
        <w:t xml:space="preserve"> </w:t>
      </w:r>
      <w:r>
        <w:rPr>
          <w:i/>
          <w:color w:val="C00000"/>
        </w:rPr>
        <w:t>two- and three</w:t>
      </w:r>
      <w:r w:rsidR="00676248">
        <w:rPr>
          <w:i/>
          <w:color w:val="C00000"/>
        </w:rPr>
        <w:t>-</w:t>
      </w:r>
      <w:r w:rsidR="00676248" w:rsidRPr="007D6BC7">
        <w:rPr>
          <w:i/>
          <w:color w:val="C00000"/>
        </w:rPr>
        <w:t>digit numbers to the nearest 10</w:t>
      </w:r>
      <w:r w:rsidR="00676248">
        <w:rPr>
          <w:i/>
          <w:color w:val="C00000"/>
        </w:rPr>
        <w:t>.</w:t>
      </w:r>
      <w:r>
        <w:rPr>
          <w:i/>
          <w:color w:val="C00000"/>
        </w:rPr>
        <w:t xml:space="preserve"> A</w:t>
      </w:r>
      <w:r w:rsidR="00C75007">
        <w:rPr>
          <w:i/>
          <w:color w:val="C00000"/>
        </w:rPr>
        <w:t xml:space="preserve">dditional practice using four-digit numbers to count </w:t>
      </w:r>
      <w:r w:rsidR="00676248">
        <w:rPr>
          <w:i/>
          <w:color w:val="C00000"/>
        </w:rPr>
        <w:t xml:space="preserve">by tens (or by </w:t>
      </w:r>
      <w:r w:rsidR="00E01941" w:rsidRPr="007D6BC7">
        <w:rPr>
          <w:i/>
          <w:color w:val="C00000"/>
        </w:rPr>
        <w:t>hundreds</w:t>
      </w:r>
      <w:r w:rsidR="00676248">
        <w:rPr>
          <w:i/>
          <w:color w:val="C00000"/>
        </w:rPr>
        <w:t xml:space="preserve"> when rounding to the nearest hundred) and modeling that skip counting on a number line</w:t>
      </w:r>
      <w:r>
        <w:rPr>
          <w:i/>
          <w:color w:val="C00000"/>
        </w:rPr>
        <w:t xml:space="preserve"> may also be helpful</w:t>
      </w:r>
      <w:r w:rsidR="00676248">
        <w:rPr>
          <w:i/>
          <w:color w:val="C00000"/>
        </w:rPr>
        <w:t>.</w:t>
      </w:r>
    </w:p>
    <w:p w14:paraId="53FDDB3E" w14:textId="04356DD3" w:rsidR="00B95597" w:rsidRDefault="00B95597" w:rsidP="00264FD6">
      <w:pPr>
        <w:tabs>
          <w:tab w:val="left" w:pos="360"/>
        </w:tabs>
        <w:spacing w:before="120" w:after="120" w:line="276" w:lineRule="auto"/>
        <w:ind w:left="360"/>
        <w:rPr>
          <w:i/>
          <w:color w:val="C00000"/>
        </w:rPr>
      </w:pPr>
    </w:p>
    <w:p w14:paraId="7EBD2D33" w14:textId="77777777" w:rsidR="00B73079" w:rsidRPr="00914363" w:rsidRDefault="00B73079" w:rsidP="00C75007">
      <w:pPr>
        <w:tabs>
          <w:tab w:val="left" w:pos="360"/>
        </w:tabs>
        <w:spacing w:after="120" w:line="276" w:lineRule="auto"/>
        <w:ind w:left="360"/>
        <w:rPr>
          <w:b/>
          <w:color w:val="C00000"/>
        </w:rPr>
      </w:pPr>
    </w:p>
    <w:sectPr w:rsidR="00B73079" w:rsidRPr="00914363" w:rsidSect="0048258C">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BB97" w14:textId="77777777" w:rsidR="00D77079" w:rsidRDefault="00D77079" w:rsidP="005C7CA5">
      <w:pPr>
        <w:spacing w:after="0" w:line="240" w:lineRule="auto"/>
      </w:pPr>
      <w:r>
        <w:separator/>
      </w:r>
    </w:p>
  </w:endnote>
  <w:endnote w:type="continuationSeparator" w:id="0">
    <w:p w14:paraId="40074811" w14:textId="77777777" w:rsidR="00D77079" w:rsidRDefault="00D77079" w:rsidP="005C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F95" w14:textId="4380B8AC" w:rsidR="005C7CA5" w:rsidRDefault="005C7CA5" w:rsidP="005C7CA5">
    <w:pPr>
      <w:pStyle w:val="Footer"/>
      <w:tabs>
        <w:tab w:val="clear" w:pos="9360"/>
        <w:tab w:val="right" w:pos="10800"/>
      </w:tabs>
    </w:pPr>
    <w:r>
      <w:t>Virginia Department of Education</w:t>
    </w:r>
    <w:r>
      <w:tab/>
    </w:r>
    <w:r>
      <w:tab/>
      <w:t>August 2020</w:t>
    </w:r>
  </w:p>
  <w:p w14:paraId="69B382C2" w14:textId="77777777" w:rsidR="005C7CA5" w:rsidRDefault="005C7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3230" w14:textId="77777777" w:rsidR="0048258C" w:rsidRDefault="0048258C" w:rsidP="0048258C">
    <w:pPr>
      <w:pStyle w:val="Footer"/>
      <w:tabs>
        <w:tab w:val="clear" w:pos="9360"/>
        <w:tab w:val="right" w:pos="10800"/>
      </w:tabs>
      <w:spacing w:after="120"/>
    </w:pPr>
    <w:r>
      <w:t>Virginia Department of Education</w:t>
    </w:r>
    <w:r>
      <w:tab/>
    </w:r>
    <w:r>
      <w:tab/>
      <w:t>August 2020</w:t>
    </w:r>
  </w:p>
  <w:p w14:paraId="5B6412DE" w14:textId="14B7F672" w:rsidR="0048258C" w:rsidRDefault="0048258C" w:rsidP="0048258C">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D772" w14:textId="77777777" w:rsidR="00D77079" w:rsidRDefault="00D77079" w:rsidP="005C7CA5">
      <w:pPr>
        <w:spacing w:after="0" w:line="240" w:lineRule="auto"/>
      </w:pPr>
      <w:r>
        <w:separator/>
      </w:r>
    </w:p>
  </w:footnote>
  <w:footnote w:type="continuationSeparator" w:id="0">
    <w:p w14:paraId="0B9D7FEB" w14:textId="77777777" w:rsidR="00D77079" w:rsidRDefault="00D77079" w:rsidP="005C7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151"/>
    <w:multiLevelType w:val="hybridMultilevel"/>
    <w:tmpl w:val="BDECAA4E"/>
    <w:lvl w:ilvl="0" w:tplc="390A9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726332"/>
    <w:multiLevelType w:val="hybridMultilevel"/>
    <w:tmpl w:val="96EEA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460BE"/>
    <w:multiLevelType w:val="hybridMultilevel"/>
    <w:tmpl w:val="ABE4D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765A5"/>
    <w:multiLevelType w:val="hybridMultilevel"/>
    <w:tmpl w:val="634E3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E02C57"/>
    <w:multiLevelType w:val="hybridMultilevel"/>
    <w:tmpl w:val="666A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24707B"/>
    <w:multiLevelType w:val="hybridMultilevel"/>
    <w:tmpl w:val="1408F5C6"/>
    <w:lvl w:ilvl="0" w:tplc="92D6B46C">
      <w:start w:val="17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0E93AC3"/>
    <w:multiLevelType w:val="hybridMultilevel"/>
    <w:tmpl w:val="6E1CA8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6E69B5"/>
    <w:multiLevelType w:val="hybridMultilevel"/>
    <w:tmpl w:val="3376BE6C"/>
    <w:lvl w:ilvl="0" w:tplc="35CE8F8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02A3"/>
    <w:multiLevelType w:val="multilevel"/>
    <w:tmpl w:val="D85E1A6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A357B9"/>
    <w:multiLevelType w:val="hybridMultilevel"/>
    <w:tmpl w:val="F304A6AC"/>
    <w:lvl w:ilvl="0" w:tplc="AD76FB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23BA4"/>
    <w:multiLevelType w:val="hybridMultilevel"/>
    <w:tmpl w:val="82F68C9A"/>
    <w:lvl w:ilvl="0" w:tplc="8724D07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E6FC3"/>
    <w:multiLevelType w:val="hybridMultilevel"/>
    <w:tmpl w:val="D676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91ABC"/>
    <w:multiLevelType w:val="hybridMultilevel"/>
    <w:tmpl w:val="84F08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105038"/>
    <w:multiLevelType w:val="hybridMultilevel"/>
    <w:tmpl w:val="940C35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F076682"/>
    <w:multiLevelType w:val="hybridMultilevel"/>
    <w:tmpl w:val="6518D05E"/>
    <w:lvl w:ilvl="0" w:tplc="82CEC0A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5B6F"/>
    <w:multiLevelType w:val="hybridMultilevel"/>
    <w:tmpl w:val="883C0622"/>
    <w:lvl w:ilvl="0" w:tplc="45BED596">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31A1713"/>
    <w:multiLevelType w:val="hybridMultilevel"/>
    <w:tmpl w:val="B22A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D2421"/>
    <w:multiLevelType w:val="hybridMultilevel"/>
    <w:tmpl w:val="BDECAA4E"/>
    <w:lvl w:ilvl="0" w:tplc="390A9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17E4A1D"/>
    <w:multiLevelType w:val="hybridMultilevel"/>
    <w:tmpl w:val="E0A2662A"/>
    <w:lvl w:ilvl="0" w:tplc="E83AA8A6">
      <w:start w:val="1"/>
      <w:numFmt w:val="decimal"/>
      <w:lvlText w:val="%1."/>
      <w:lvlJc w:val="left"/>
      <w:pPr>
        <w:ind w:left="1890" w:hanging="360"/>
      </w:pPr>
      <w:rPr>
        <w:rFonts w:asciiTheme="minorHAnsi" w:hAnsiTheme="minorHAnsi" w:cs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68513B"/>
    <w:multiLevelType w:val="hybridMultilevel"/>
    <w:tmpl w:val="04D6C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266AD6"/>
    <w:multiLevelType w:val="hybridMultilevel"/>
    <w:tmpl w:val="A77C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7"/>
  </w:num>
  <w:num w:numId="5">
    <w:abstractNumId w:val="23"/>
  </w:num>
  <w:num w:numId="6">
    <w:abstractNumId w:val="16"/>
  </w:num>
  <w:num w:numId="7">
    <w:abstractNumId w:val="3"/>
  </w:num>
  <w:num w:numId="8">
    <w:abstractNumId w:val="2"/>
  </w:num>
  <w:num w:numId="9">
    <w:abstractNumId w:val="0"/>
  </w:num>
  <w:num w:numId="10">
    <w:abstractNumId w:val="24"/>
  </w:num>
  <w:num w:numId="11">
    <w:abstractNumId w:val="9"/>
  </w:num>
  <w:num w:numId="12">
    <w:abstractNumId w:val="5"/>
  </w:num>
  <w:num w:numId="13">
    <w:abstractNumId w:val="18"/>
  </w:num>
  <w:num w:numId="14">
    <w:abstractNumId w:val="14"/>
  </w:num>
  <w:num w:numId="15">
    <w:abstractNumId w:val="1"/>
  </w:num>
  <w:num w:numId="16">
    <w:abstractNumId w:val="20"/>
  </w:num>
  <w:num w:numId="17">
    <w:abstractNumId w:val="22"/>
  </w:num>
  <w:num w:numId="18">
    <w:abstractNumId w:val="8"/>
  </w:num>
  <w:num w:numId="19">
    <w:abstractNumId w:val="26"/>
  </w:num>
  <w:num w:numId="20">
    <w:abstractNumId w:val="6"/>
  </w:num>
  <w:num w:numId="21">
    <w:abstractNumId w:val="19"/>
  </w:num>
  <w:num w:numId="22">
    <w:abstractNumId w:val="15"/>
  </w:num>
  <w:num w:numId="23">
    <w:abstractNumId w:val="21"/>
  </w:num>
  <w:num w:numId="24">
    <w:abstractNumId w:val="10"/>
  </w:num>
  <w:num w:numId="25">
    <w:abstractNumId w:val="12"/>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4B8A"/>
    <w:rsid w:val="00056E4B"/>
    <w:rsid w:val="0006289C"/>
    <w:rsid w:val="000A5FD0"/>
    <w:rsid w:val="000B5982"/>
    <w:rsid w:val="000E1050"/>
    <w:rsid w:val="000F1FCE"/>
    <w:rsid w:val="0014089F"/>
    <w:rsid w:val="0017160D"/>
    <w:rsid w:val="00172372"/>
    <w:rsid w:val="001B7F51"/>
    <w:rsid w:val="0020747A"/>
    <w:rsid w:val="00264FD6"/>
    <w:rsid w:val="002A0AF7"/>
    <w:rsid w:val="002A0D4B"/>
    <w:rsid w:val="002A3CCB"/>
    <w:rsid w:val="002B1BEE"/>
    <w:rsid w:val="002E06BC"/>
    <w:rsid w:val="002E7E25"/>
    <w:rsid w:val="00346FBD"/>
    <w:rsid w:val="0035033A"/>
    <w:rsid w:val="0036480A"/>
    <w:rsid w:val="0040161D"/>
    <w:rsid w:val="00450F09"/>
    <w:rsid w:val="0046792B"/>
    <w:rsid w:val="0048258C"/>
    <w:rsid w:val="004A0F01"/>
    <w:rsid w:val="004C6122"/>
    <w:rsid w:val="00511082"/>
    <w:rsid w:val="00564E44"/>
    <w:rsid w:val="005B1AA4"/>
    <w:rsid w:val="005C7CA5"/>
    <w:rsid w:val="005D7738"/>
    <w:rsid w:val="005F62A0"/>
    <w:rsid w:val="00612852"/>
    <w:rsid w:val="0062625C"/>
    <w:rsid w:val="0063015D"/>
    <w:rsid w:val="00634D6B"/>
    <w:rsid w:val="00676248"/>
    <w:rsid w:val="00702B9F"/>
    <w:rsid w:val="007168B9"/>
    <w:rsid w:val="00765C2E"/>
    <w:rsid w:val="007A2060"/>
    <w:rsid w:val="007A7475"/>
    <w:rsid w:val="007C0C45"/>
    <w:rsid w:val="007D1F1E"/>
    <w:rsid w:val="007D6BC7"/>
    <w:rsid w:val="008A0D3F"/>
    <w:rsid w:val="008A1595"/>
    <w:rsid w:val="008B297F"/>
    <w:rsid w:val="00914363"/>
    <w:rsid w:val="00921468"/>
    <w:rsid w:val="009D6C34"/>
    <w:rsid w:val="00A02F8F"/>
    <w:rsid w:val="00A10B9A"/>
    <w:rsid w:val="00A2490F"/>
    <w:rsid w:val="00A36FB1"/>
    <w:rsid w:val="00A64B8B"/>
    <w:rsid w:val="00A865B8"/>
    <w:rsid w:val="00AD160F"/>
    <w:rsid w:val="00B25051"/>
    <w:rsid w:val="00B2649A"/>
    <w:rsid w:val="00B61993"/>
    <w:rsid w:val="00B64CBA"/>
    <w:rsid w:val="00B73079"/>
    <w:rsid w:val="00B941BD"/>
    <w:rsid w:val="00B95597"/>
    <w:rsid w:val="00BC69EA"/>
    <w:rsid w:val="00BF6318"/>
    <w:rsid w:val="00C33973"/>
    <w:rsid w:val="00C75007"/>
    <w:rsid w:val="00CB5BB3"/>
    <w:rsid w:val="00CE298C"/>
    <w:rsid w:val="00CE7812"/>
    <w:rsid w:val="00D01C0E"/>
    <w:rsid w:val="00D3732B"/>
    <w:rsid w:val="00D47D04"/>
    <w:rsid w:val="00D64553"/>
    <w:rsid w:val="00D77079"/>
    <w:rsid w:val="00D94E45"/>
    <w:rsid w:val="00DB0936"/>
    <w:rsid w:val="00DE466A"/>
    <w:rsid w:val="00DF3D6E"/>
    <w:rsid w:val="00E01941"/>
    <w:rsid w:val="00E15412"/>
    <w:rsid w:val="00E201CE"/>
    <w:rsid w:val="00E52D0E"/>
    <w:rsid w:val="00E5531D"/>
    <w:rsid w:val="00E6025F"/>
    <w:rsid w:val="00E6760B"/>
    <w:rsid w:val="00E83ABA"/>
    <w:rsid w:val="00EF1C4C"/>
    <w:rsid w:val="00F15E62"/>
    <w:rsid w:val="00FA692D"/>
    <w:rsid w:val="00FB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C1E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C34"/>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9D6C34"/>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564E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2625C"/>
    <w:rPr>
      <w:color w:val="605E5C"/>
      <w:shd w:val="clear" w:color="auto" w:fill="E1DFDD"/>
    </w:rPr>
  </w:style>
  <w:style w:type="paragraph" w:styleId="Header">
    <w:name w:val="header"/>
    <w:basedOn w:val="Normal"/>
    <w:link w:val="HeaderChar"/>
    <w:uiPriority w:val="99"/>
    <w:unhideWhenUsed/>
    <w:rsid w:val="005C7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A5"/>
  </w:style>
  <w:style w:type="paragraph" w:styleId="Footer">
    <w:name w:val="footer"/>
    <w:basedOn w:val="Normal"/>
    <w:link w:val="FooterChar"/>
    <w:uiPriority w:val="99"/>
    <w:unhideWhenUsed/>
    <w:rsid w:val="005C7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772/638037097958100000" TargetMode="External"/><Relationship Id="rId18" Type="http://schemas.openxmlformats.org/officeDocument/2006/relationships/hyperlink" Target="https://www.youtube.com/watch?v=DveoKpPlCf8&amp;list=PLRTyI0-OTuVMJD5PhVewSJyuNzk0FtuLh&amp;index=4" TargetMode="External"/><Relationship Id="rId3" Type="http://schemas.openxmlformats.org/officeDocument/2006/relationships/numbering" Target="numbering.xml"/><Relationship Id="rId21" Type="http://schemas.openxmlformats.org/officeDocument/2006/relationships/hyperlink" Target="https://www.doe.virginia.gov/home/showpublisheddocument/24434/6380446784930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6770/638037097927930000" TargetMode="External"/><Relationship Id="rId17" Type="http://schemas.openxmlformats.org/officeDocument/2006/relationships/hyperlink" Target="https://www.doe.virginia.gov/home/showpublisheddocument/18648/638041054292370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18646/638041054284070000" TargetMode="External"/><Relationship Id="rId20" Type="http://schemas.openxmlformats.org/officeDocument/2006/relationships/hyperlink" Target="https://www.doe.virginia.gov/home/showpublisheddocument/24422/6380446784616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932/638037105321970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16924/638037105298200000" TargetMode="External"/><Relationship Id="rId23" Type="http://schemas.openxmlformats.org/officeDocument/2006/relationships/footer" Target="footer2.xml"/><Relationship Id="rId10" Type="http://schemas.openxmlformats.org/officeDocument/2006/relationships/hyperlink" Target="https://www.doe.virginia.gov/home/showpublisheddocument/16930/638037105315370000" TargetMode="External"/><Relationship Id="rId19" Type="http://schemas.openxmlformats.org/officeDocument/2006/relationships/hyperlink" Target="https://www.doe.virginia.gov/home/showpublisheddocument/24558/638044714022300000" TargetMode="Externa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6922/63803710529257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AA4F4D75-FF14-4BD1-A7FA-81B8387EFF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 3.1b Quick Check</vt:lpstr>
    </vt:vector>
  </TitlesOfParts>
  <Company>Virginia Department of Education</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3.1b Quick Check</dc:title>
  <dc:creator>Virginia Department of Education</dc:creator>
  <cp:lastModifiedBy>Hodge, Virginia (DOE)</cp:lastModifiedBy>
  <cp:revision>2</cp:revision>
  <cp:lastPrinted>2020-07-15T15:17:00Z</cp:lastPrinted>
  <dcterms:created xsi:type="dcterms:W3CDTF">2023-01-04T13:55:00Z</dcterms:created>
  <dcterms:modified xsi:type="dcterms:W3CDTF">2023-01-04T13:55:00Z</dcterms:modified>
</cp:coreProperties>
</file>