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444DAE9E" w:rsidR="00B73079" w:rsidRPr="00D82D0B" w:rsidRDefault="008909D2" w:rsidP="005676C7">
      <w:pPr>
        <w:pStyle w:val="Title"/>
        <w:spacing w:after="120"/>
        <w:rPr>
          <w:rFonts w:asciiTheme="minorHAnsi" w:hAnsiTheme="minorHAnsi" w:cstheme="minorHAnsi"/>
          <w:b w:val="0"/>
        </w:rPr>
      </w:pPr>
      <w:hyperlink r:id="rId9" w:history="1">
        <w:r w:rsidR="00B941BD" w:rsidRPr="008909D2">
          <w:rPr>
            <w:rStyle w:val="Hyperlink"/>
            <w:rFonts w:asciiTheme="minorHAnsi" w:hAnsiTheme="minorHAnsi" w:cstheme="minorHAnsi"/>
          </w:rPr>
          <w:t xml:space="preserve">Standard of Learning </w:t>
        </w:r>
        <w:r w:rsidR="003F4F9D" w:rsidRPr="008909D2">
          <w:rPr>
            <w:rStyle w:val="Hyperlink"/>
            <w:rFonts w:asciiTheme="minorHAnsi" w:hAnsiTheme="minorHAnsi" w:cstheme="minorHAnsi"/>
          </w:rPr>
          <w:t>2.6</w:t>
        </w:r>
        <w:r w:rsidR="00847BBD" w:rsidRPr="008909D2">
          <w:rPr>
            <w:rStyle w:val="Hyperlink"/>
            <w:rFonts w:asciiTheme="minorHAnsi" w:hAnsiTheme="minorHAnsi" w:cstheme="minorHAnsi"/>
          </w:rPr>
          <w:t>c</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694666">
        <w:trPr>
          <w:tblHeader/>
          <w:jc w:val="center"/>
        </w:trPr>
        <w:tc>
          <w:tcPr>
            <w:tcW w:w="10975" w:type="dxa"/>
          </w:tcPr>
          <w:p w14:paraId="00538253" w14:textId="774E0AD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3F4F9D" w:rsidRPr="00241AE2">
              <w:rPr>
                <w:rFonts w:asciiTheme="minorHAnsi" w:hAnsiTheme="minorHAnsi" w:cstheme="minorHAnsi"/>
                <w:sz w:val="28"/>
                <w:szCs w:val="28"/>
              </w:rPr>
              <w:t>Patterns, Functions, and Algebra</w:t>
            </w:r>
          </w:p>
        </w:tc>
      </w:tr>
      <w:tr w:rsidR="00B73079" w:rsidRPr="00D82D0B" w14:paraId="23AC1D46" w14:textId="77777777" w:rsidTr="00694666">
        <w:trPr>
          <w:jc w:val="center"/>
        </w:trPr>
        <w:tc>
          <w:tcPr>
            <w:tcW w:w="10975" w:type="dxa"/>
            <w:shd w:val="clear" w:color="auto" w:fill="D9D9D9"/>
          </w:tcPr>
          <w:p w14:paraId="13600E0C" w14:textId="791871BB" w:rsidR="00B73079" w:rsidRPr="005676C7" w:rsidRDefault="00B941BD" w:rsidP="005676C7">
            <w:pPr>
              <w:pStyle w:val="Heading1"/>
              <w:outlineLvl w:val="0"/>
            </w:pPr>
            <w:r w:rsidRPr="005676C7">
              <w:t xml:space="preserve">Standard of Learning </w:t>
            </w:r>
            <w:r w:rsidR="003F4F9D" w:rsidRPr="005676C7">
              <w:t>(SOL) 2.</w:t>
            </w:r>
            <w:r w:rsidR="005573F6" w:rsidRPr="005676C7">
              <w:t>6c</w:t>
            </w:r>
          </w:p>
          <w:p w14:paraId="29510150" w14:textId="2604F461" w:rsidR="00B73079" w:rsidRPr="00D82D0B" w:rsidRDefault="003F4F9D" w:rsidP="005676C7">
            <w:pPr>
              <w:spacing w:after="120"/>
              <w:rPr>
                <w:rFonts w:asciiTheme="minorHAnsi" w:hAnsiTheme="minorHAnsi" w:cstheme="minorHAnsi"/>
                <w:b/>
                <w:bCs/>
                <w:i/>
                <w:iCs/>
              </w:rPr>
            </w:pPr>
            <w:r w:rsidRPr="00D82D0B">
              <w:rPr>
                <w:rFonts w:asciiTheme="minorHAnsi" w:hAnsiTheme="minorHAnsi" w:cstheme="minorHAnsi"/>
                <w:b/>
                <w:bCs/>
                <w:i/>
                <w:iCs/>
              </w:rPr>
              <w:t xml:space="preserve">The student will </w:t>
            </w:r>
            <w:r w:rsidR="005573F6" w:rsidRPr="00D82D0B">
              <w:rPr>
                <w:rFonts w:asciiTheme="minorHAnsi" w:hAnsiTheme="minorHAnsi" w:cstheme="minorHAnsi"/>
                <w:b/>
                <w:bCs/>
                <w:i/>
                <w:iCs/>
              </w:rPr>
              <w:t>create and solve single-step and two-step practical problems involving addition and subtraction.</w:t>
            </w:r>
          </w:p>
        </w:tc>
      </w:tr>
      <w:tr w:rsidR="00B73079" w:rsidRPr="00D82D0B" w14:paraId="487519E0" w14:textId="77777777" w:rsidTr="00694666">
        <w:trPr>
          <w:jc w:val="center"/>
        </w:trPr>
        <w:tc>
          <w:tcPr>
            <w:tcW w:w="10975" w:type="dxa"/>
            <w:shd w:val="clear" w:color="auto" w:fill="F2F2F2"/>
          </w:tcPr>
          <w:p w14:paraId="1CEBDDA6" w14:textId="77777777" w:rsidR="00B73079" w:rsidRPr="007D6C6B" w:rsidRDefault="00B941BD" w:rsidP="005676C7">
            <w:pPr>
              <w:pStyle w:val="Heading1"/>
              <w:outlineLvl w:val="0"/>
            </w:pPr>
            <w:r w:rsidRPr="007D6C6B">
              <w:t xml:space="preserve">Grade Level Skills:  </w:t>
            </w:r>
          </w:p>
          <w:p w14:paraId="259B5480" w14:textId="070BD3FC" w:rsidR="005573F6" w:rsidRPr="00D82D0B" w:rsidRDefault="005573F6" w:rsidP="005573F6">
            <w:pPr>
              <w:pStyle w:val="NormalWeb"/>
              <w:numPr>
                <w:ilvl w:val="0"/>
                <w:numId w:val="11"/>
              </w:numPr>
              <w:spacing w:before="0" w:beforeAutospacing="0" w:after="0" w:afterAutospacing="0"/>
              <w:ind w:left="465"/>
              <w:textAlignment w:val="baseline"/>
              <w:rPr>
                <w:rFonts w:asciiTheme="minorHAnsi" w:hAnsiTheme="minorHAnsi" w:cstheme="minorHAnsi"/>
                <w:color w:val="000000"/>
                <w:sz w:val="22"/>
                <w:szCs w:val="22"/>
              </w:rPr>
            </w:pPr>
            <w:r w:rsidRPr="00D82D0B">
              <w:rPr>
                <w:rFonts w:asciiTheme="minorHAnsi" w:hAnsiTheme="minorHAnsi" w:cstheme="minorHAnsi"/>
                <w:color w:val="000000"/>
                <w:sz w:val="22"/>
                <w:szCs w:val="22"/>
              </w:rPr>
              <w:t>Create and solve single-step practical problems involv</w:t>
            </w:r>
            <w:r w:rsidR="005676C7">
              <w:rPr>
                <w:rFonts w:asciiTheme="minorHAnsi" w:hAnsiTheme="minorHAnsi" w:cstheme="minorHAnsi"/>
                <w:color w:val="000000"/>
                <w:sz w:val="22"/>
                <w:szCs w:val="22"/>
              </w:rPr>
              <w:t xml:space="preserve">ing addition or subtraction. </w:t>
            </w:r>
          </w:p>
          <w:p w14:paraId="1FA2ED44" w14:textId="5AD2C333" w:rsidR="00B73079" w:rsidRPr="00D82D0B" w:rsidRDefault="005573F6" w:rsidP="005676C7">
            <w:pPr>
              <w:pStyle w:val="NormalWeb"/>
              <w:numPr>
                <w:ilvl w:val="0"/>
                <w:numId w:val="11"/>
              </w:numPr>
              <w:spacing w:before="0" w:beforeAutospacing="0" w:after="120" w:afterAutospacing="0"/>
              <w:ind w:left="461"/>
              <w:textAlignment w:val="baseline"/>
              <w:rPr>
                <w:rFonts w:asciiTheme="minorHAnsi" w:hAnsiTheme="minorHAnsi" w:cstheme="minorHAnsi"/>
                <w:color w:val="000000"/>
                <w:sz w:val="22"/>
                <w:szCs w:val="22"/>
              </w:rPr>
            </w:pPr>
            <w:r w:rsidRPr="00D82D0B">
              <w:rPr>
                <w:rFonts w:asciiTheme="minorHAnsi" w:hAnsiTheme="minorHAnsi" w:cstheme="minorHAnsi"/>
                <w:color w:val="000000"/>
                <w:sz w:val="22"/>
                <w:szCs w:val="22"/>
              </w:rPr>
              <w:t>Create and solve two-step practical problems involving addition, subtraction, or bo</w:t>
            </w:r>
            <w:r w:rsidR="005676C7">
              <w:rPr>
                <w:rFonts w:asciiTheme="minorHAnsi" w:hAnsiTheme="minorHAnsi" w:cstheme="minorHAnsi"/>
                <w:color w:val="000000"/>
                <w:sz w:val="22"/>
                <w:szCs w:val="22"/>
              </w:rPr>
              <w:t xml:space="preserve">th addition and subtraction. </w:t>
            </w:r>
          </w:p>
        </w:tc>
      </w:tr>
      <w:tr w:rsidR="00B73079" w:rsidRPr="00D82D0B" w14:paraId="5116B994" w14:textId="77777777" w:rsidTr="00694666">
        <w:trPr>
          <w:jc w:val="center"/>
        </w:trPr>
        <w:tc>
          <w:tcPr>
            <w:tcW w:w="10975" w:type="dxa"/>
          </w:tcPr>
          <w:p w14:paraId="6A581B28" w14:textId="5FA3850F" w:rsidR="00B73079" w:rsidRPr="005676C7" w:rsidRDefault="007B2A9A" w:rsidP="005676C7">
            <w:pPr>
              <w:spacing w:before="120" w:after="120"/>
              <w:rPr>
                <w:rFonts w:asciiTheme="minorHAnsi" w:hAnsiTheme="minorHAnsi" w:cstheme="minorHAnsi"/>
                <w:sz w:val="28"/>
                <w:szCs w:val="28"/>
              </w:rPr>
            </w:pPr>
            <w:hyperlink w:anchor="QuickCheck" w:history="1">
              <w:r w:rsidR="00B941BD" w:rsidRPr="0035390E">
                <w:rPr>
                  <w:rStyle w:val="Hyperlink"/>
                  <w:rFonts w:asciiTheme="minorHAnsi" w:hAnsiTheme="minorHAnsi" w:cstheme="minorHAnsi"/>
                  <w:b/>
                  <w:sz w:val="28"/>
                  <w:szCs w:val="28"/>
                </w:rPr>
                <w:t xml:space="preserve">Just in </w:t>
              </w:r>
              <w:r w:rsidR="005676C7" w:rsidRPr="0035390E">
                <w:rPr>
                  <w:rStyle w:val="Hyperlink"/>
                  <w:rFonts w:asciiTheme="minorHAnsi" w:hAnsiTheme="minorHAnsi" w:cstheme="minorHAnsi"/>
                  <w:b/>
                  <w:sz w:val="28"/>
                  <w:szCs w:val="28"/>
                </w:rPr>
                <w:t>Time Quick Check</w:t>
              </w:r>
            </w:hyperlink>
          </w:p>
        </w:tc>
      </w:tr>
      <w:tr w:rsidR="00B73079" w:rsidRPr="00D82D0B" w14:paraId="3F369AEC" w14:textId="77777777" w:rsidTr="00694666">
        <w:trPr>
          <w:jc w:val="center"/>
        </w:trPr>
        <w:tc>
          <w:tcPr>
            <w:tcW w:w="10975" w:type="dxa"/>
          </w:tcPr>
          <w:p w14:paraId="271DD9BB" w14:textId="2987B55C" w:rsidR="00B73079" w:rsidRPr="005676C7" w:rsidRDefault="007B2A9A" w:rsidP="005676C7">
            <w:pPr>
              <w:spacing w:before="120" w:after="120"/>
              <w:rPr>
                <w:rFonts w:asciiTheme="minorHAnsi" w:hAnsiTheme="minorHAnsi" w:cstheme="minorHAnsi"/>
                <w:b/>
                <w:sz w:val="28"/>
                <w:szCs w:val="28"/>
              </w:rPr>
            </w:pPr>
            <w:hyperlink w:anchor="_Just_in_Time_1" w:history="1">
              <w:r w:rsidR="00B941BD" w:rsidRPr="005676C7">
                <w:rPr>
                  <w:rStyle w:val="Hyperlink"/>
                  <w:rFonts w:asciiTheme="minorHAnsi" w:hAnsiTheme="minorHAnsi" w:cstheme="minorHAnsi"/>
                  <w:b/>
                  <w:sz w:val="28"/>
                  <w:szCs w:val="28"/>
                </w:rPr>
                <w:t>Just in Time Quick Check Teacher Notes</w:t>
              </w:r>
              <w:r w:rsidR="00960D0C" w:rsidRPr="005676C7">
                <w:rPr>
                  <w:rStyle w:val="Hyperlink"/>
                  <w:rFonts w:asciiTheme="minorHAnsi" w:hAnsiTheme="minorHAnsi" w:cstheme="minorHAnsi"/>
                  <w:noProof/>
                  <w:sz w:val="28"/>
                  <w:szCs w:val="28"/>
                </w:rPr>
                <w:t xml:space="preserve"> </w:t>
              </w:r>
            </w:hyperlink>
          </w:p>
        </w:tc>
      </w:tr>
      <w:tr w:rsidR="00B73079" w:rsidRPr="00D82D0B" w14:paraId="332DCCEB" w14:textId="77777777" w:rsidTr="00694666">
        <w:trPr>
          <w:jc w:val="center"/>
        </w:trPr>
        <w:tc>
          <w:tcPr>
            <w:tcW w:w="10975" w:type="dxa"/>
          </w:tcPr>
          <w:p w14:paraId="2CE22E38" w14:textId="77777777" w:rsidR="00B73079" w:rsidRPr="007D6C6B" w:rsidRDefault="00B941BD" w:rsidP="005676C7">
            <w:pPr>
              <w:pStyle w:val="Heading1"/>
              <w:outlineLvl w:val="0"/>
            </w:pPr>
            <w:r w:rsidRPr="007D6C6B">
              <w:t xml:space="preserve">Supporting Resources: </w:t>
            </w:r>
          </w:p>
          <w:p w14:paraId="7C13F60D" w14:textId="77777777" w:rsidR="00B73079" w:rsidRPr="00D82D0B" w:rsidRDefault="00B941BD" w:rsidP="005573F6">
            <w:pPr>
              <w:numPr>
                <w:ilvl w:val="0"/>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VDOE Mathematics Instructional Plans (MIPS)</w:t>
            </w:r>
          </w:p>
          <w:p w14:paraId="2F77B11E" w14:textId="1BC53DB0" w:rsidR="005573F6" w:rsidRPr="00F72235" w:rsidRDefault="007B2A9A" w:rsidP="005573F6">
            <w:pPr>
              <w:pStyle w:val="NormalWeb"/>
              <w:numPr>
                <w:ilvl w:val="1"/>
                <w:numId w:val="2"/>
              </w:numPr>
              <w:spacing w:before="0" w:beforeAutospacing="0" w:after="0" w:afterAutospacing="0"/>
              <w:textAlignment w:val="baseline"/>
              <w:rPr>
                <w:rFonts w:asciiTheme="minorHAnsi" w:hAnsiTheme="minorHAnsi" w:cstheme="minorHAnsi"/>
                <w:color w:val="000000"/>
                <w:sz w:val="22"/>
                <w:szCs w:val="22"/>
              </w:rPr>
            </w:pPr>
            <w:hyperlink r:id="rId10" w:history="1">
              <w:r w:rsidR="00F72235" w:rsidRPr="00F72235">
                <w:rPr>
                  <w:rStyle w:val="Hyperlink"/>
                  <w:rFonts w:asciiTheme="minorHAnsi" w:hAnsiTheme="minorHAnsi" w:cstheme="minorHAnsi"/>
                  <w:sz w:val="22"/>
                  <w:szCs w:val="22"/>
                  <w:bdr w:val="none" w:sz="0" w:space="0" w:color="auto" w:frame="1"/>
                  <w:shd w:val="clear" w:color="auto" w:fill="FFFFFF"/>
                </w:rPr>
                <w:t xml:space="preserve">The </w:t>
              </w:r>
              <w:proofErr w:type="spellStart"/>
              <w:r w:rsidR="00F72235" w:rsidRPr="00F72235">
                <w:rPr>
                  <w:rStyle w:val="Hyperlink"/>
                  <w:rFonts w:asciiTheme="minorHAnsi" w:hAnsiTheme="minorHAnsi" w:cstheme="minorHAnsi"/>
                  <w:sz w:val="22"/>
                  <w:szCs w:val="22"/>
                  <w:bdr w:val="none" w:sz="0" w:space="0" w:color="auto" w:frame="1"/>
                  <w:shd w:val="clear" w:color="auto" w:fill="FFFFFF"/>
                </w:rPr>
                <w:t>FUNction</w:t>
              </w:r>
              <w:proofErr w:type="spellEnd"/>
              <w:r w:rsidR="00F72235" w:rsidRPr="00F72235">
                <w:rPr>
                  <w:rStyle w:val="Hyperlink"/>
                  <w:rFonts w:asciiTheme="minorHAnsi" w:hAnsiTheme="minorHAnsi" w:cstheme="minorHAnsi"/>
                  <w:sz w:val="22"/>
                  <w:szCs w:val="22"/>
                  <w:bdr w:val="none" w:sz="0" w:space="0" w:color="auto" w:frame="1"/>
                  <w:shd w:val="clear" w:color="auto" w:fill="FFFFFF"/>
                </w:rPr>
                <w:t xml:space="preserve"> Machine</w:t>
              </w:r>
            </w:hyperlink>
            <w:r w:rsidR="00F72235" w:rsidRPr="00F72235">
              <w:rPr>
                <w:rStyle w:val="filetype"/>
                <w:rFonts w:asciiTheme="minorHAnsi" w:hAnsiTheme="minorHAnsi" w:cstheme="minorHAnsi"/>
                <w:color w:val="000000"/>
                <w:sz w:val="22"/>
                <w:szCs w:val="22"/>
                <w:shd w:val="clear" w:color="auto" w:fill="FFFFFF"/>
              </w:rPr>
              <w:t> (Word)</w:t>
            </w:r>
            <w:r w:rsidR="00F72235" w:rsidRPr="00F72235">
              <w:rPr>
                <w:rFonts w:asciiTheme="minorHAnsi" w:hAnsiTheme="minorHAnsi" w:cstheme="minorHAnsi"/>
                <w:color w:val="000000"/>
                <w:sz w:val="22"/>
                <w:szCs w:val="22"/>
                <w:shd w:val="clear" w:color="auto" w:fill="FFFFFF"/>
              </w:rPr>
              <w:t> / </w:t>
            </w:r>
            <w:hyperlink r:id="rId11" w:history="1">
              <w:r w:rsidR="00F72235" w:rsidRPr="00F72235">
                <w:rPr>
                  <w:rStyle w:val="Hyperlink"/>
                  <w:rFonts w:asciiTheme="minorHAnsi" w:hAnsiTheme="minorHAnsi" w:cstheme="minorHAnsi"/>
                  <w:sz w:val="22"/>
                  <w:szCs w:val="22"/>
                  <w:bdr w:val="none" w:sz="0" w:space="0" w:color="auto" w:frame="1"/>
                  <w:shd w:val="clear" w:color="auto" w:fill="FFFFFF"/>
                </w:rPr>
                <w:t>PDF Version</w:t>
              </w:r>
            </w:hyperlink>
          </w:p>
          <w:p w14:paraId="2B54AD29" w14:textId="0A4D55AE" w:rsidR="005573F6" w:rsidRPr="00D82D0B" w:rsidRDefault="007B2A9A" w:rsidP="005573F6">
            <w:pPr>
              <w:pStyle w:val="NormalWeb"/>
              <w:numPr>
                <w:ilvl w:val="1"/>
                <w:numId w:val="2"/>
              </w:numPr>
              <w:spacing w:before="0" w:beforeAutospacing="0" w:after="0" w:afterAutospacing="0"/>
              <w:textAlignment w:val="baseline"/>
              <w:rPr>
                <w:rFonts w:asciiTheme="minorHAnsi" w:hAnsiTheme="minorHAnsi" w:cstheme="minorHAnsi"/>
                <w:color w:val="000000"/>
                <w:sz w:val="22"/>
                <w:szCs w:val="22"/>
              </w:rPr>
            </w:pPr>
            <w:hyperlink r:id="rId12" w:history="1">
              <w:r w:rsidR="005573F6" w:rsidRPr="00D82D0B">
                <w:rPr>
                  <w:rStyle w:val="Hyperlink"/>
                  <w:rFonts w:asciiTheme="minorHAnsi" w:hAnsiTheme="minorHAnsi" w:cstheme="minorHAnsi"/>
                  <w:color w:val="1155CC"/>
                  <w:sz w:val="22"/>
                  <w:szCs w:val="22"/>
                </w:rPr>
                <w:t>I Am a Problem Solver!</w:t>
              </w:r>
            </w:hyperlink>
            <w:r w:rsidR="00F72235">
              <w:rPr>
                <w:rStyle w:val="Hyperlink"/>
                <w:rFonts w:asciiTheme="minorHAnsi" w:hAnsiTheme="minorHAnsi" w:cstheme="minorHAnsi"/>
                <w:color w:val="1155CC"/>
                <w:sz w:val="22"/>
                <w:szCs w:val="22"/>
              </w:rPr>
              <w:t xml:space="preserve"> </w:t>
            </w:r>
            <w:r w:rsidR="00F72235" w:rsidRPr="00F72235">
              <w:rPr>
                <w:rFonts w:asciiTheme="minorHAnsi" w:eastAsia="Calibri" w:hAnsiTheme="minorHAnsi" w:cstheme="minorHAnsi"/>
                <w:color w:val="000000"/>
                <w:sz w:val="22"/>
                <w:szCs w:val="22"/>
                <w:shd w:val="clear" w:color="auto" w:fill="FFFFFF"/>
                <w:lang w:val="en"/>
              </w:rPr>
              <w:t>(Word) / </w:t>
            </w:r>
            <w:hyperlink r:id="rId13" w:history="1">
              <w:r w:rsidR="00F72235" w:rsidRPr="00F72235">
                <w:rPr>
                  <w:rFonts w:asciiTheme="minorHAnsi" w:eastAsia="Calibri" w:hAnsiTheme="minorHAnsi" w:cstheme="minorHAnsi"/>
                  <w:color w:val="0000FF"/>
                  <w:sz w:val="22"/>
                  <w:szCs w:val="22"/>
                  <w:u w:val="single"/>
                  <w:bdr w:val="none" w:sz="0" w:space="0" w:color="auto" w:frame="1"/>
                  <w:shd w:val="clear" w:color="auto" w:fill="FFFFFF"/>
                  <w:lang w:val="en"/>
                </w:rPr>
                <w:t>PDF Version</w:t>
              </w:r>
            </w:hyperlink>
          </w:p>
          <w:p w14:paraId="3E1D2F15" w14:textId="1CB914BA" w:rsidR="00B73079" w:rsidRPr="008B33DF" w:rsidRDefault="00B941BD" w:rsidP="005573F6">
            <w:pPr>
              <w:numPr>
                <w:ilvl w:val="0"/>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 xml:space="preserve">VDOE Word Wall Cards: </w:t>
            </w:r>
            <w:r w:rsidR="002A67A5" w:rsidRPr="00AA267F">
              <w:rPr>
                <w:rFonts w:asciiTheme="minorHAnsi" w:hAnsiTheme="minorHAnsi" w:cstheme="minorHAnsi"/>
                <w:color w:val="000000"/>
                <w:shd w:val="clear" w:color="auto" w:fill="FFFFFF"/>
              </w:rPr>
              <w:t>Grade 2  </w:t>
            </w:r>
            <w:hyperlink r:id="rId14" w:history="1">
              <w:r w:rsidR="002A67A5" w:rsidRPr="008909D2">
                <w:rPr>
                  <w:rStyle w:val="Hyperlink"/>
                  <w:rFonts w:asciiTheme="minorHAnsi" w:hAnsiTheme="minorHAnsi" w:cstheme="minorHAnsi"/>
                  <w:bdr w:val="none" w:sz="0" w:space="0" w:color="auto" w:frame="1"/>
                  <w:shd w:val="clear" w:color="auto" w:fill="FFFFFF"/>
                </w:rPr>
                <w:t>(Word)</w:t>
              </w:r>
              <w:r w:rsidR="002A67A5" w:rsidRPr="008909D2">
                <w:rPr>
                  <w:rStyle w:val="Hyperlink"/>
                  <w:rFonts w:asciiTheme="minorHAnsi" w:hAnsiTheme="minorHAnsi" w:cstheme="minorHAnsi"/>
                  <w:shd w:val="clear" w:color="auto" w:fill="FFFFFF"/>
                </w:rPr>
                <w:t> </w:t>
              </w:r>
            </w:hyperlink>
            <w:r w:rsidR="002A67A5" w:rsidRPr="00AA267F">
              <w:rPr>
                <w:rFonts w:asciiTheme="minorHAnsi" w:hAnsiTheme="minorHAnsi" w:cstheme="minorHAnsi"/>
                <w:color w:val="000000"/>
                <w:shd w:val="clear" w:color="auto" w:fill="FFFFFF"/>
              </w:rPr>
              <w:t xml:space="preserve"> |  </w:t>
            </w:r>
            <w:hyperlink r:id="rId15" w:history="1">
              <w:r w:rsidR="002A67A5" w:rsidRPr="00AA267F">
                <w:rPr>
                  <w:rFonts w:asciiTheme="minorHAnsi" w:hAnsiTheme="minorHAnsi" w:cstheme="minorHAnsi"/>
                  <w:color w:val="0000FF"/>
                  <w:u w:val="single"/>
                  <w:bdr w:val="none" w:sz="0" w:space="0" w:color="auto" w:frame="1"/>
                  <w:shd w:val="clear" w:color="auto" w:fill="FFFFFF"/>
                </w:rPr>
                <w:t>(PDF)</w:t>
              </w:r>
            </w:hyperlink>
          </w:p>
          <w:p w14:paraId="25B2CDE7" w14:textId="6E7B0C78" w:rsidR="002A67A5" w:rsidRPr="00D82D0B" w:rsidRDefault="005573F6" w:rsidP="005573F6">
            <w:pPr>
              <w:numPr>
                <w:ilvl w:val="1"/>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Addition</w:t>
            </w:r>
          </w:p>
          <w:p w14:paraId="0D9DA131" w14:textId="52BAFF6D" w:rsidR="00960D0C" w:rsidRPr="00D82D0B" w:rsidRDefault="005573F6" w:rsidP="005573F6">
            <w:pPr>
              <w:numPr>
                <w:ilvl w:val="1"/>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Subtraction</w:t>
            </w:r>
          </w:p>
          <w:p w14:paraId="0C5FCB6E" w14:textId="2B68DA44" w:rsidR="00B73079" w:rsidRPr="00D82D0B" w:rsidRDefault="005573F6" w:rsidP="005573F6">
            <w:pPr>
              <w:numPr>
                <w:ilvl w:val="1"/>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Equation: Number Sentence</w:t>
            </w:r>
          </w:p>
          <w:p w14:paraId="708A25E9" w14:textId="6B8942E3" w:rsidR="005573F6" w:rsidRPr="00D82D0B" w:rsidRDefault="005573F6" w:rsidP="005573F6">
            <w:pPr>
              <w:numPr>
                <w:ilvl w:val="1"/>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Regroup/Rename</w:t>
            </w:r>
          </w:p>
          <w:p w14:paraId="0BD7EA4A" w14:textId="2F643AEA" w:rsidR="005573F6" w:rsidRPr="00D82D0B" w:rsidRDefault="005573F6" w:rsidP="005573F6">
            <w:pPr>
              <w:numPr>
                <w:ilvl w:val="1"/>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Estimate</w:t>
            </w:r>
          </w:p>
          <w:p w14:paraId="7D1F41D7" w14:textId="63B47EF0" w:rsidR="005573F6" w:rsidRPr="00D82D0B" w:rsidRDefault="005573F6" w:rsidP="005676C7">
            <w:pPr>
              <w:numPr>
                <w:ilvl w:val="1"/>
                <w:numId w:val="2"/>
              </w:numPr>
              <w:pBdr>
                <w:top w:val="nil"/>
                <w:left w:val="nil"/>
                <w:bottom w:val="nil"/>
                <w:right w:val="nil"/>
                <w:between w:val="nil"/>
              </w:pBdr>
              <w:spacing w:after="120"/>
              <w:rPr>
                <w:rFonts w:asciiTheme="minorHAnsi" w:hAnsiTheme="minorHAnsi" w:cstheme="minorHAnsi"/>
                <w:color w:val="000000"/>
              </w:rPr>
            </w:pPr>
            <w:r w:rsidRPr="00D82D0B">
              <w:rPr>
                <w:rFonts w:asciiTheme="minorHAnsi" w:hAnsiTheme="minorHAnsi" w:cstheme="minorHAnsi"/>
                <w:color w:val="000000"/>
              </w:rPr>
              <w:t>Related Facts</w:t>
            </w:r>
          </w:p>
        </w:tc>
      </w:tr>
      <w:tr w:rsidR="00B73079" w:rsidRPr="00D82D0B" w14:paraId="4D71E704" w14:textId="77777777" w:rsidTr="00694666">
        <w:trPr>
          <w:jc w:val="center"/>
        </w:trPr>
        <w:tc>
          <w:tcPr>
            <w:tcW w:w="10975" w:type="dxa"/>
          </w:tcPr>
          <w:p w14:paraId="7F1B17ED" w14:textId="3DC1CF61" w:rsidR="00B73079" w:rsidRPr="00D82D0B" w:rsidRDefault="00033A80" w:rsidP="005676C7">
            <w:pPr>
              <w:spacing w:before="120" w:after="120"/>
              <w:rPr>
                <w:rFonts w:asciiTheme="minorHAnsi" w:hAnsiTheme="minorHAnsi" w:cstheme="minorHAnsi"/>
              </w:rPr>
            </w:pPr>
            <w:r>
              <w:rPr>
                <w:rStyle w:val="Heading1Char"/>
              </w:rPr>
              <w:t>Supporting and Prerequisite SO</w:t>
            </w:r>
            <w:r w:rsidRPr="005676C7">
              <w:rPr>
                <w:rStyle w:val="Heading1Char"/>
              </w:rPr>
              <w:t>L</w:t>
            </w:r>
            <w:r w:rsidR="00B941BD" w:rsidRPr="005676C7">
              <w:rPr>
                <w:rFonts w:asciiTheme="minorHAnsi" w:hAnsiTheme="minorHAnsi" w:cstheme="minorHAnsi"/>
                <w:b/>
                <w:sz w:val="28"/>
                <w:szCs w:val="28"/>
              </w:rPr>
              <w:t>:</w:t>
            </w:r>
            <w:r w:rsidR="00B941BD" w:rsidRPr="00D82D0B">
              <w:rPr>
                <w:rFonts w:asciiTheme="minorHAnsi" w:hAnsiTheme="minorHAnsi" w:cstheme="minorHAnsi"/>
              </w:rPr>
              <w:t xml:space="preserve">  </w:t>
            </w:r>
            <w:hyperlink r:id="rId16" w:history="1">
              <w:r w:rsidR="005573F6" w:rsidRPr="00694666">
                <w:rPr>
                  <w:rStyle w:val="Hyperlink"/>
                  <w:rFonts w:asciiTheme="minorHAnsi" w:hAnsiTheme="minorHAnsi" w:cstheme="minorHAnsi"/>
                </w:rPr>
                <w:t>2.5a</w:t>
              </w:r>
            </w:hyperlink>
            <w:r w:rsidR="005573F6" w:rsidRPr="00D82D0B">
              <w:rPr>
                <w:rFonts w:asciiTheme="minorHAnsi" w:hAnsiTheme="minorHAnsi" w:cstheme="minorHAnsi"/>
              </w:rPr>
              <w:t xml:space="preserve">, </w:t>
            </w:r>
            <w:hyperlink r:id="rId17" w:history="1">
              <w:r w:rsidR="005573F6" w:rsidRPr="00694666">
                <w:rPr>
                  <w:rStyle w:val="Hyperlink"/>
                  <w:rFonts w:asciiTheme="minorHAnsi" w:hAnsiTheme="minorHAnsi" w:cstheme="minorHAnsi"/>
                </w:rPr>
                <w:t>2.6a</w:t>
              </w:r>
            </w:hyperlink>
            <w:r w:rsidR="00486767">
              <w:rPr>
                <w:rFonts w:asciiTheme="minorHAnsi" w:hAnsiTheme="minorHAnsi" w:cstheme="minorHAnsi"/>
              </w:rPr>
              <w:t xml:space="preserve">, </w:t>
            </w:r>
            <w:hyperlink r:id="rId18" w:history="1">
              <w:r w:rsidR="00486767" w:rsidRPr="00694666">
                <w:rPr>
                  <w:rStyle w:val="Hyperlink"/>
                  <w:rFonts w:asciiTheme="minorHAnsi" w:hAnsiTheme="minorHAnsi" w:cstheme="minorHAnsi"/>
                </w:rPr>
                <w:t>2.6</w:t>
              </w:r>
              <w:r w:rsidR="005573F6" w:rsidRPr="00694666">
                <w:rPr>
                  <w:rStyle w:val="Hyperlink"/>
                  <w:rFonts w:asciiTheme="minorHAnsi" w:hAnsiTheme="minorHAnsi" w:cstheme="minorHAnsi"/>
                </w:rPr>
                <w:t>b</w:t>
              </w:r>
            </w:hyperlink>
            <w:r w:rsidR="005573F6" w:rsidRPr="00D82D0B">
              <w:rPr>
                <w:rFonts w:asciiTheme="minorHAnsi" w:hAnsiTheme="minorHAnsi" w:cstheme="minorHAnsi"/>
              </w:rPr>
              <w:t xml:space="preserve">, </w:t>
            </w:r>
            <w:r w:rsidR="007B2A9A">
              <w:fldChar w:fldCharType="begin"/>
            </w:r>
            <w:r w:rsidR="007B2A9A">
              <w:instrText>HYPERLINK "https://www.doe.virginia.gov/home/showpublisheddocument/24544/638044690185770000"</w:instrText>
            </w:r>
            <w:r w:rsidR="007B2A9A">
              <w:fldChar w:fldCharType="separate"/>
            </w:r>
            <w:r w:rsidR="005573F6" w:rsidRPr="00694666">
              <w:rPr>
                <w:rStyle w:val="Hyperlink"/>
                <w:rFonts w:asciiTheme="minorHAnsi" w:hAnsiTheme="minorHAnsi" w:cstheme="minorHAnsi"/>
              </w:rPr>
              <w:t>2.17</w:t>
            </w:r>
            <w:r w:rsidR="007B2A9A">
              <w:rPr>
                <w:rStyle w:val="Hyperlink"/>
                <w:rFonts w:asciiTheme="minorHAnsi" w:hAnsiTheme="minorHAnsi" w:cstheme="minorHAnsi"/>
              </w:rPr>
              <w:fldChar w:fldCharType="end"/>
            </w:r>
            <w:r w:rsidR="005573F6" w:rsidRPr="00D82D0B">
              <w:rPr>
                <w:rFonts w:asciiTheme="minorHAnsi" w:hAnsiTheme="minorHAnsi" w:cstheme="minorHAnsi"/>
              </w:rPr>
              <w:t xml:space="preserve">, </w:t>
            </w:r>
            <w:hyperlink r:id="rId19" w:history="1">
              <w:r w:rsidR="005573F6" w:rsidRPr="00694666">
                <w:rPr>
                  <w:rStyle w:val="Hyperlink"/>
                  <w:rFonts w:asciiTheme="minorHAnsi" w:hAnsiTheme="minorHAnsi" w:cstheme="minorHAnsi"/>
                </w:rPr>
                <w:t>1.6</w:t>
              </w:r>
            </w:hyperlink>
            <w:r w:rsidR="005573F6" w:rsidRPr="00D82D0B">
              <w:rPr>
                <w:rFonts w:asciiTheme="minorHAnsi" w:hAnsiTheme="minorHAnsi" w:cstheme="minorHAnsi"/>
              </w:rPr>
              <w:t xml:space="preserve">, </w:t>
            </w:r>
            <w:hyperlink r:id="rId20" w:history="1">
              <w:r w:rsidR="005573F6" w:rsidRPr="00694666">
                <w:rPr>
                  <w:rStyle w:val="Hyperlink"/>
                  <w:rFonts w:asciiTheme="minorHAnsi" w:hAnsiTheme="minorHAnsi" w:cstheme="minorHAnsi"/>
                </w:rPr>
                <w:t>K.6</w:t>
              </w:r>
            </w:hyperlink>
          </w:p>
        </w:tc>
      </w:tr>
    </w:tbl>
    <w:p w14:paraId="25B8717A" w14:textId="77777777" w:rsidR="00B73079" w:rsidRPr="00D82D0B" w:rsidRDefault="00B73079">
      <w:pPr>
        <w:rPr>
          <w:rFonts w:asciiTheme="minorHAnsi" w:hAnsiTheme="minorHAnsi" w:cstheme="minorHAnsi"/>
        </w:rPr>
      </w:pPr>
    </w:p>
    <w:p w14:paraId="2FE613D0" w14:textId="77777777"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2702682F" w:rsidR="00B73079" w:rsidRPr="00D82D0B" w:rsidRDefault="005676C7" w:rsidP="005676C7">
      <w:pPr>
        <w:pStyle w:val="Heading1"/>
        <w:jc w:val="center"/>
      </w:pPr>
      <w:bookmarkStart w:id="0" w:name="bookmark=id.gjdgxs" w:colFirst="0" w:colLast="0"/>
      <w:bookmarkStart w:id="1" w:name="_Just_in_Time"/>
      <w:bookmarkStart w:id="2" w:name="QuickCheck"/>
      <w:bookmarkEnd w:id="0"/>
      <w:bookmarkEnd w:id="1"/>
      <w:bookmarkEnd w:id="2"/>
      <w:r>
        <w:lastRenderedPageBreak/>
        <w:t xml:space="preserve">SOL 2.6c - </w:t>
      </w:r>
      <w:r w:rsidR="00B941BD" w:rsidRPr="00D82D0B">
        <w:t>Just in Time Quick Check</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51B4C4CB" w14:textId="42165008" w:rsidR="007E69A5" w:rsidRPr="006B7D26" w:rsidRDefault="001834E8" w:rsidP="006B7D26">
      <w:pPr>
        <w:pStyle w:val="ListParagraph"/>
        <w:numPr>
          <w:ilvl w:val="0"/>
          <w:numId w:val="9"/>
        </w:numPr>
        <w:spacing w:after="2400"/>
        <w:contextualSpacing w:val="0"/>
        <w:rPr>
          <w:rFonts w:asciiTheme="minorHAnsi" w:hAnsiTheme="minorHAnsi" w:cstheme="minorHAnsi"/>
          <w:bCs/>
          <w:sz w:val="28"/>
          <w:szCs w:val="28"/>
        </w:rPr>
      </w:pPr>
      <w:bookmarkStart w:id="3" w:name="bookmark=id.30j0zll" w:colFirst="0" w:colLast="0"/>
      <w:bookmarkEnd w:id="3"/>
      <w:r w:rsidRPr="006B7D26">
        <w:rPr>
          <w:rFonts w:asciiTheme="minorHAnsi" w:hAnsiTheme="minorHAnsi" w:cstheme="minorHAnsi"/>
          <w:bCs/>
          <w:color w:val="auto"/>
          <w:sz w:val="28"/>
          <w:szCs w:val="28"/>
        </w:rPr>
        <w:t>Maria</w:t>
      </w:r>
      <w:r w:rsidR="00451590" w:rsidRPr="006B7D26">
        <w:rPr>
          <w:rFonts w:asciiTheme="minorHAnsi" w:hAnsiTheme="minorHAnsi" w:cstheme="minorHAnsi"/>
          <w:bCs/>
          <w:color w:val="auto"/>
          <w:sz w:val="28"/>
          <w:szCs w:val="28"/>
        </w:rPr>
        <w:t xml:space="preserve"> </w:t>
      </w:r>
      <w:r w:rsidRPr="006B7D26">
        <w:rPr>
          <w:rFonts w:asciiTheme="minorHAnsi" w:hAnsiTheme="minorHAnsi" w:cstheme="minorHAnsi"/>
          <w:bCs/>
          <w:color w:val="auto"/>
          <w:sz w:val="28"/>
          <w:szCs w:val="28"/>
        </w:rPr>
        <w:t>has 17 more games than Chris.  Maria</w:t>
      </w:r>
      <w:r w:rsidR="00451590" w:rsidRPr="006B7D26">
        <w:rPr>
          <w:rFonts w:asciiTheme="minorHAnsi" w:hAnsiTheme="minorHAnsi" w:cstheme="minorHAnsi"/>
          <w:bCs/>
          <w:color w:val="auto"/>
          <w:sz w:val="28"/>
          <w:szCs w:val="28"/>
        </w:rPr>
        <w:t xml:space="preserve"> has 43 games.  How many games does </w:t>
      </w:r>
      <w:r w:rsidRPr="006B7D26">
        <w:rPr>
          <w:rFonts w:asciiTheme="minorHAnsi" w:hAnsiTheme="minorHAnsi" w:cstheme="minorHAnsi"/>
          <w:bCs/>
          <w:color w:val="auto"/>
          <w:sz w:val="28"/>
          <w:szCs w:val="28"/>
        </w:rPr>
        <w:t>Chris</w:t>
      </w:r>
      <w:r w:rsidR="00451590" w:rsidRPr="006B7D26">
        <w:rPr>
          <w:rFonts w:asciiTheme="minorHAnsi" w:hAnsiTheme="minorHAnsi" w:cstheme="minorHAnsi"/>
          <w:bCs/>
          <w:color w:val="auto"/>
          <w:sz w:val="28"/>
          <w:szCs w:val="28"/>
        </w:rPr>
        <w:t xml:space="preserve"> have?</w:t>
      </w:r>
    </w:p>
    <w:p w14:paraId="16DCE457" w14:textId="7E63CCE4" w:rsidR="00F72235" w:rsidRPr="006B7D26" w:rsidRDefault="007E69A5" w:rsidP="006B7D26">
      <w:pPr>
        <w:pStyle w:val="ListParagraph"/>
        <w:numPr>
          <w:ilvl w:val="0"/>
          <w:numId w:val="9"/>
        </w:numPr>
        <w:spacing w:after="2400"/>
        <w:contextualSpacing w:val="0"/>
        <w:rPr>
          <w:rFonts w:asciiTheme="minorHAnsi" w:hAnsiTheme="minorHAnsi" w:cstheme="minorHAnsi"/>
          <w:bCs/>
          <w:sz w:val="28"/>
          <w:szCs w:val="28"/>
        </w:rPr>
      </w:pPr>
      <w:r w:rsidRPr="006B7D26">
        <w:rPr>
          <w:rFonts w:asciiTheme="minorHAnsi" w:hAnsiTheme="minorHAnsi" w:cstheme="minorHAnsi"/>
          <w:bCs/>
          <w:color w:val="auto"/>
          <w:sz w:val="28"/>
          <w:szCs w:val="28"/>
        </w:rPr>
        <w:t>Bruce ha</w:t>
      </w:r>
      <w:r w:rsidR="00327CFF">
        <w:rPr>
          <w:rFonts w:asciiTheme="minorHAnsi" w:hAnsiTheme="minorHAnsi" w:cstheme="minorHAnsi"/>
          <w:bCs/>
          <w:color w:val="auto"/>
          <w:sz w:val="28"/>
          <w:szCs w:val="28"/>
        </w:rPr>
        <w:t>d</w:t>
      </w:r>
      <w:r w:rsidRPr="006B7D26">
        <w:rPr>
          <w:rFonts w:asciiTheme="minorHAnsi" w:hAnsiTheme="minorHAnsi" w:cstheme="minorHAnsi"/>
          <w:bCs/>
          <w:color w:val="auto"/>
          <w:sz w:val="28"/>
          <w:szCs w:val="28"/>
        </w:rPr>
        <w:t xml:space="preserve"> some toy cars.  He gave 19 toy cars to </w:t>
      </w:r>
      <w:r w:rsidR="001834E8" w:rsidRPr="006B7D26">
        <w:rPr>
          <w:rFonts w:asciiTheme="minorHAnsi" w:hAnsiTheme="minorHAnsi" w:cstheme="minorHAnsi"/>
          <w:bCs/>
          <w:color w:val="auto"/>
          <w:sz w:val="28"/>
          <w:szCs w:val="28"/>
        </w:rPr>
        <w:t>Nick.  Now Bruce</w:t>
      </w:r>
      <w:r w:rsidR="00141A8E" w:rsidRPr="006B7D26">
        <w:rPr>
          <w:rFonts w:asciiTheme="minorHAnsi" w:hAnsiTheme="minorHAnsi" w:cstheme="minorHAnsi"/>
          <w:bCs/>
          <w:color w:val="auto"/>
          <w:sz w:val="28"/>
          <w:szCs w:val="28"/>
        </w:rPr>
        <w:t xml:space="preserve"> has 56 toy ca</w:t>
      </w:r>
      <w:r w:rsidR="001834E8" w:rsidRPr="006B7D26">
        <w:rPr>
          <w:rFonts w:asciiTheme="minorHAnsi" w:hAnsiTheme="minorHAnsi" w:cstheme="minorHAnsi"/>
          <w:bCs/>
          <w:color w:val="auto"/>
          <w:sz w:val="28"/>
          <w:szCs w:val="28"/>
        </w:rPr>
        <w:t>rs left.  Bruce started with _______ toy cars.</w:t>
      </w:r>
    </w:p>
    <w:p w14:paraId="597D60EF" w14:textId="002B9FD5" w:rsidR="008652D1" w:rsidRPr="001834E8" w:rsidRDefault="006B7D26" w:rsidP="006B7D26">
      <w:pPr>
        <w:pStyle w:val="ListParagraph"/>
        <w:numPr>
          <w:ilvl w:val="0"/>
          <w:numId w:val="9"/>
        </w:numPr>
        <w:spacing w:after="2400"/>
        <w:contextualSpacing w:val="0"/>
        <w:rPr>
          <w:rFonts w:asciiTheme="minorHAnsi" w:hAnsiTheme="minorHAnsi" w:cstheme="minorHAnsi"/>
          <w:b/>
          <w:color w:val="auto"/>
          <w:sz w:val="28"/>
          <w:szCs w:val="28"/>
        </w:rPr>
      </w:pPr>
      <w:bookmarkStart w:id="4" w:name="_Hlk43218967"/>
      <w:r>
        <w:rPr>
          <w:rFonts w:asciiTheme="minorHAnsi" w:hAnsiTheme="minorHAnsi" w:cstheme="minorHAnsi"/>
          <w:bCs/>
          <w:color w:val="auto"/>
          <w:sz w:val="28"/>
          <w:szCs w:val="28"/>
        </w:rPr>
        <w:t>Morgan</w:t>
      </w:r>
      <w:r w:rsidR="0054567C">
        <w:rPr>
          <w:rFonts w:asciiTheme="minorHAnsi" w:hAnsiTheme="minorHAnsi" w:cstheme="minorHAnsi"/>
          <w:bCs/>
          <w:color w:val="auto"/>
          <w:sz w:val="28"/>
          <w:szCs w:val="28"/>
        </w:rPr>
        <w:t xml:space="preserve"> has</w:t>
      </w:r>
      <w:r w:rsidR="00BB2AFD">
        <w:rPr>
          <w:rFonts w:asciiTheme="minorHAnsi" w:hAnsiTheme="minorHAnsi" w:cstheme="minorHAnsi"/>
          <w:bCs/>
          <w:color w:val="auto"/>
          <w:sz w:val="28"/>
          <w:szCs w:val="28"/>
        </w:rPr>
        <w:t xml:space="preserve"> 3</w:t>
      </w:r>
      <w:r w:rsidR="007E69A5" w:rsidRPr="001834E8">
        <w:rPr>
          <w:rFonts w:asciiTheme="minorHAnsi" w:hAnsiTheme="minorHAnsi" w:cstheme="minorHAnsi"/>
          <w:bCs/>
          <w:color w:val="auto"/>
          <w:sz w:val="28"/>
          <w:szCs w:val="28"/>
        </w:rPr>
        <w:t>2</w:t>
      </w:r>
      <w:r>
        <w:rPr>
          <w:rFonts w:asciiTheme="minorHAnsi" w:hAnsiTheme="minorHAnsi" w:cstheme="minorHAnsi"/>
          <w:bCs/>
          <w:color w:val="auto"/>
          <w:sz w:val="28"/>
          <w:szCs w:val="28"/>
        </w:rPr>
        <w:t xml:space="preserve"> rocks.  Lora</w:t>
      </w:r>
      <w:r w:rsidR="0054567C">
        <w:rPr>
          <w:rFonts w:asciiTheme="minorHAnsi" w:hAnsiTheme="minorHAnsi" w:cstheme="minorHAnsi"/>
          <w:bCs/>
          <w:color w:val="auto"/>
          <w:sz w:val="28"/>
          <w:szCs w:val="28"/>
        </w:rPr>
        <w:t xml:space="preserve"> has</w:t>
      </w:r>
      <w:r w:rsidR="007E69A5" w:rsidRPr="001834E8">
        <w:rPr>
          <w:rFonts w:asciiTheme="minorHAnsi" w:hAnsiTheme="minorHAnsi" w:cstheme="minorHAnsi"/>
          <w:bCs/>
          <w:color w:val="auto"/>
          <w:sz w:val="28"/>
          <w:szCs w:val="28"/>
        </w:rPr>
        <w:t xml:space="preserve"> 19 more </w:t>
      </w:r>
      <w:r>
        <w:rPr>
          <w:rFonts w:asciiTheme="minorHAnsi" w:hAnsiTheme="minorHAnsi" w:cstheme="minorHAnsi"/>
          <w:bCs/>
          <w:color w:val="auto"/>
          <w:sz w:val="28"/>
          <w:szCs w:val="28"/>
        </w:rPr>
        <w:t>rocks</w:t>
      </w:r>
      <w:r w:rsidR="001834E8">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than Morgan</w:t>
      </w:r>
      <w:r w:rsidR="007E69A5" w:rsidRPr="001834E8">
        <w:rPr>
          <w:rFonts w:asciiTheme="minorHAnsi" w:hAnsiTheme="minorHAnsi" w:cstheme="minorHAnsi"/>
          <w:bCs/>
          <w:color w:val="auto"/>
          <w:sz w:val="28"/>
          <w:szCs w:val="28"/>
        </w:rPr>
        <w:t xml:space="preserve">.  </w:t>
      </w:r>
      <w:bookmarkEnd w:id="4"/>
      <w:r w:rsidR="008652D1" w:rsidRPr="001834E8">
        <w:rPr>
          <w:rFonts w:asciiTheme="minorHAnsi" w:hAnsiTheme="minorHAnsi" w:cstheme="minorHAnsi"/>
          <w:color w:val="auto"/>
          <w:sz w:val="28"/>
          <w:szCs w:val="28"/>
        </w:rPr>
        <w:t xml:space="preserve">What is the total number of </w:t>
      </w:r>
      <w:r>
        <w:rPr>
          <w:rFonts w:asciiTheme="minorHAnsi" w:hAnsiTheme="minorHAnsi" w:cstheme="minorHAnsi"/>
          <w:color w:val="auto"/>
          <w:sz w:val="28"/>
          <w:szCs w:val="28"/>
        </w:rPr>
        <w:t>rocks</w:t>
      </w:r>
      <w:r w:rsidR="0054567C">
        <w:rPr>
          <w:rFonts w:asciiTheme="minorHAnsi" w:hAnsiTheme="minorHAnsi" w:cstheme="minorHAnsi"/>
          <w:color w:val="auto"/>
          <w:sz w:val="28"/>
          <w:szCs w:val="28"/>
        </w:rPr>
        <w:t xml:space="preserve"> </w:t>
      </w:r>
      <w:r>
        <w:rPr>
          <w:rFonts w:asciiTheme="minorHAnsi" w:hAnsiTheme="minorHAnsi" w:cstheme="minorHAnsi"/>
          <w:color w:val="auto"/>
          <w:sz w:val="28"/>
          <w:szCs w:val="28"/>
        </w:rPr>
        <w:t>Morgan and Lora</w:t>
      </w:r>
      <w:r w:rsidR="0054567C">
        <w:rPr>
          <w:rFonts w:asciiTheme="minorHAnsi" w:hAnsiTheme="minorHAnsi" w:cstheme="minorHAnsi"/>
          <w:color w:val="auto"/>
          <w:sz w:val="28"/>
          <w:szCs w:val="28"/>
        </w:rPr>
        <w:t xml:space="preserve"> have</w:t>
      </w:r>
      <w:r w:rsidR="008652D1" w:rsidRPr="001834E8">
        <w:rPr>
          <w:rFonts w:asciiTheme="minorHAnsi" w:hAnsiTheme="minorHAnsi" w:cstheme="minorHAnsi"/>
          <w:color w:val="auto"/>
          <w:sz w:val="28"/>
          <w:szCs w:val="28"/>
        </w:rPr>
        <w:t>?</w:t>
      </w:r>
    </w:p>
    <w:p w14:paraId="0CC021BA" w14:textId="3B2C7145" w:rsidR="007E69A5" w:rsidRPr="009B6D28" w:rsidRDefault="00AF1BD3" w:rsidP="00911CCA">
      <w:pPr>
        <w:pStyle w:val="ListParagraph"/>
        <w:numPr>
          <w:ilvl w:val="0"/>
          <w:numId w:val="9"/>
        </w:numPr>
        <w:rPr>
          <w:rFonts w:asciiTheme="minorHAnsi" w:hAnsiTheme="minorHAnsi" w:cstheme="minorHAnsi"/>
          <w:b/>
        </w:rPr>
      </w:pPr>
      <w:r w:rsidRPr="009B6D28">
        <w:rPr>
          <w:rFonts w:asciiTheme="minorHAnsi" w:hAnsiTheme="minorHAnsi" w:cstheme="minorHAnsi"/>
          <w:bCs/>
          <w:color w:val="auto"/>
          <w:sz w:val="28"/>
          <w:szCs w:val="28"/>
        </w:rPr>
        <w:t>Sharon</w:t>
      </w:r>
      <w:r w:rsidR="001834E8" w:rsidRPr="009B6D28">
        <w:rPr>
          <w:rFonts w:asciiTheme="minorHAnsi" w:hAnsiTheme="minorHAnsi" w:cstheme="minorHAnsi"/>
          <w:bCs/>
          <w:color w:val="auto"/>
          <w:sz w:val="28"/>
          <w:szCs w:val="28"/>
        </w:rPr>
        <w:t xml:space="preserve"> </w:t>
      </w:r>
      <w:r w:rsidR="00401328">
        <w:rPr>
          <w:rFonts w:asciiTheme="minorHAnsi" w:hAnsiTheme="minorHAnsi" w:cstheme="minorHAnsi"/>
          <w:bCs/>
          <w:color w:val="auto"/>
          <w:sz w:val="28"/>
          <w:szCs w:val="28"/>
        </w:rPr>
        <w:t>had</w:t>
      </w:r>
      <w:r w:rsidRPr="009B6D28">
        <w:rPr>
          <w:rFonts w:asciiTheme="minorHAnsi" w:hAnsiTheme="minorHAnsi" w:cstheme="minorHAnsi"/>
          <w:bCs/>
          <w:color w:val="auto"/>
          <w:sz w:val="28"/>
          <w:szCs w:val="28"/>
        </w:rPr>
        <w:t xml:space="preserve"> </w:t>
      </w:r>
      <w:r w:rsidR="006B7D26" w:rsidRPr="009B6D28">
        <w:rPr>
          <w:rFonts w:asciiTheme="minorHAnsi" w:hAnsiTheme="minorHAnsi" w:cstheme="minorHAnsi"/>
          <w:bCs/>
          <w:color w:val="auto"/>
          <w:sz w:val="28"/>
          <w:szCs w:val="28"/>
        </w:rPr>
        <w:t xml:space="preserve">35 </w:t>
      </w:r>
      <w:r w:rsidR="0054567C" w:rsidRPr="009B6D28">
        <w:rPr>
          <w:rFonts w:asciiTheme="minorHAnsi" w:hAnsiTheme="minorHAnsi" w:cstheme="minorHAnsi"/>
          <w:bCs/>
          <w:color w:val="auto"/>
          <w:sz w:val="28"/>
          <w:szCs w:val="28"/>
        </w:rPr>
        <w:t>pictures</w:t>
      </w:r>
      <w:r w:rsidRPr="009B6D28">
        <w:rPr>
          <w:rFonts w:asciiTheme="minorHAnsi" w:hAnsiTheme="minorHAnsi" w:cstheme="minorHAnsi"/>
          <w:bCs/>
          <w:color w:val="auto"/>
          <w:sz w:val="28"/>
          <w:szCs w:val="28"/>
        </w:rPr>
        <w:t>.</w:t>
      </w:r>
      <w:r w:rsidR="006B7D26" w:rsidRPr="009B6D28">
        <w:rPr>
          <w:rFonts w:asciiTheme="minorHAnsi" w:hAnsiTheme="minorHAnsi" w:cstheme="minorHAnsi"/>
          <w:bCs/>
          <w:color w:val="auto"/>
          <w:sz w:val="28"/>
          <w:szCs w:val="28"/>
        </w:rPr>
        <w:t xml:space="preserve"> T</w:t>
      </w:r>
      <w:r w:rsidR="0054567C" w:rsidRPr="009B6D28">
        <w:rPr>
          <w:rFonts w:asciiTheme="minorHAnsi" w:hAnsiTheme="minorHAnsi" w:cstheme="minorHAnsi"/>
          <w:bCs/>
          <w:color w:val="auto"/>
          <w:sz w:val="28"/>
          <w:szCs w:val="28"/>
        </w:rPr>
        <w:t>hen she made 45 more pictur</w:t>
      </w:r>
      <w:r w:rsidR="006B7D26" w:rsidRPr="009B6D28">
        <w:rPr>
          <w:rFonts w:asciiTheme="minorHAnsi" w:hAnsiTheme="minorHAnsi" w:cstheme="minorHAnsi"/>
          <w:bCs/>
          <w:color w:val="auto"/>
          <w:sz w:val="28"/>
          <w:szCs w:val="28"/>
        </w:rPr>
        <w:t xml:space="preserve">es. </w:t>
      </w:r>
      <w:r w:rsidRPr="009B6D28">
        <w:rPr>
          <w:rFonts w:asciiTheme="minorHAnsi" w:hAnsiTheme="minorHAnsi" w:cstheme="minorHAnsi"/>
          <w:bCs/>
          <w:color w:val="auto"/>
          <w:sz w:val="28"/>
          <w:szCs w:val="28"/>
        </w:rPr>
        <w:t xml:space="preserve">She sold 53 </w:t>
      </w:r>
      <w:r w:rsidR="006B7D26" w:rsidRPr="009B6D28">
        <w:rPr>
          <w:rFonts w:asciiTheme="minorHAnsi" w:hAnsiTheme="minorHAnsi" w:cstheme="minorHAnsi"/>
          <w:bCs/>
          <w:color w:val="auto"/>
          <w:sz w:val="28"/>
          <w:szCs w:val="28"/>
        </w:rPr>
        <w:t>of the</w:t>
      </w:r>
      <w:r w:rsidR="0054567C" w:rsidRPr="009B6D28">
        <w:rPr>
          <w:rFonts w:asciiTheme="minorHAnsi" w:hAnsiTheme="minorHAnsi" w:cstheme="minorHAnsi"/>
          <w:bCs/>
          <w:color w:val="auto"/>
          <w:sz w:val="28"/>
          <w:szCs w:val="28"/>
        </w:rPr>
        <w:t>se</w:t>
      </w:r>
      <w:r w:rsidR="006B7D26" w:rsidRPr="009B6D28">
        <w:rPr>
          <w:rFonts w:asciiTheme="minorHAnsi" w:hAnsiTheme="minorHAnsi" w:cstheme="minorHAnsi"/>
          <w:bCs/>
          <w:color w:val="auto"/>
          <w:sz w:val="28"/>
          <w:szCs w:val="28"/>
        </w:rPr>
        <w:t xml:space="preserve"> </w:t>
      </w:r>
      <w:r w:rsidR="0054567C" w:rsidRPr="009B6D28">
        <w:rPr>
          <w:rFonts w:asciiTheme="minorHAnsi" w:hAnsiTheme="minorHAnsi" w:cstheme="minorHAnsi"/>
          <w:bCs/>
          <w:color w:val="auto"/>
          <w:sz w:val="28"/>
          <w:szCs w:val="28"/>
        </w:rPr>
        <w:t>pictur</w:t>
      </w:r>
      <w:r w:rsidRPr="009B6D28">
        <w:rPr>
          <w:rFonts w:asciiTheme="minorHAnsi" w:hAnsiTheme="minorHAnsi" w:cstheme="minorHAnsi"/>
          <w:bCs/>
          <w:color w:val="auto"/>
          <w:sz w:val="28"/>
          <w:szCs w:val="28"/>
        </w:rPr>
        <w:t>es</w:t>
      </w:r>
      <w:r w:rsidR="006B7D26" w:rsidRPr="009B6D28">
        <w:rPr>
          <w:rFonts w:asciiTheme="minorHAnsi" w:hAnsiTheme="minorHAnsi" w:cstheme="minorHAnsi"/>
          <w:bCs/>
          <w:color w:val="auto"/>
          <w:sz w:val="28"/>
          <w:szCs w:val="28"/>
        </w:rPr>
        <w:t xml:space="preserve"> at an</w:t>
      </w:r>
      <w:r w:rsidRPr="009B6D28">
        <w:rPr>
          <w:rFonts w:asciiTheme="minorHAnsi" w:hAnsiTheme="minorHAnsi" w:cstheme="minorHAnsi"/>
          <w:bCs/>
          <w:color w:val="auto"/>
          <w:sz w:val="28"/>
          <w:szCs w:val="28"/>
        </w:rPr>
        <w:t xml:space="preserve"> art show</w:t>
      </w:r>
      <w:r w:rsidR="0051749D" w:rsidRPr="009B6D28">
        <w:rPr>
          <w:rFonts w:asciiTheme="minorHAnsi" w:hAnsiTheme="minorHAnsi" w:cstheme="minorHAnsi"/>
          <w:bCs/>
          <w:color w:val="auto"/>
          <w:sz w:val="28"/>
          <w:szCs w:val="28"/>
        </w:rPr>
        <w:t xml:space="preserve">.  </w:t>
      </w:r>
      <w:r w:rsidR="0054567C" w:rsidRPr="009B6D28">
        <w:rPr>
          <w:rFonts w:asciiTheme="minorHAnsi" w:hAnsiTheme="minorHAnsi" w:cstheme="minorHAnsi"/>
          <w:bCs/>
          <w:color w:val="auto"/>
          <w:sz w:val="28"/>
          <w:szCs w:val="28"/>
        </w:rPr>
        <w:t>How many pictur</w:t>
      </w:r>
      <w:r w:rsidRPr="009B6D28">
        <w:rPr>
          <w:rFonts w:asciiTheme="minorHAnsi" w:hAnsiTheme="minorHAnsi" w:cstheme="minorHAnsi"/>
          <w:bCs/>
          <w:color w:val="auto"/>
          <w:sz w:val="28"/>
          <w:szCs w:val="28"/>
        </w:rPr>
        <w:t>es did Sharon have left over</w:t>
      </w:r>
      <w:r w:rsidR="0051749D" w:rsidRPr="009B6D28">
        <w:rPr>
          <w:rFonts w:asciiTheme="minorHAnsi" w:hAnsiTheme="minorHAnsi" w:cstheme="minorHAnsi"/>
          <w:bCs/>
          <w:color w:val="auto"/>
          <w:sz w:val="28"/>
          <w:szCs w:val="28"/>
        </w:rPr>
        <w:t>?</w:t>
      </w:r>
    </w:p>
    <w:p w14:paraId="7AE5D63B" w14:textId="56104DF3" w:rsidR="007E69A5" w:rsidRPr="00D82D0B" w:rsidRDefault="007E69A5" w:rsidP="00451590">
      <w:pPr>
        <w:rPr>
          <w:rFonts w:asciiTheme="minorHAnsi" w:hAnsiTheme="minorHAnsi" w:cstheme="minorHAnsi"/>
          <w:b/>
        </w:rPr>
      </w:pPr>
    </w:p>
    <w:p w14:paraId="08B91139" w14:textId="4A8B4489" w:rsidR="007E69A5" w:rsidRPr="00D82D0B" w:rsidRDefault="007E69A5" w:rsidP="00451590">
      <w:pPr>
        <w:rPr>
          <w:rFonts w:asciiTheme="minorHAnsi" w:hAnsiTheme="minorHAnsi" w:cstheme="minorHAnsi"/>
          <w:b/>
        </w:rPr>
      </w:pPr>
    </w:p>
    <w:p w14:paraId="1F1570F3" w14:textId="42FC4C16" w:rsidR="00B73079" w:rsidRPr="00D82D0B" w:rsidRDefault="007D1F1E" w:rsidP="00837A6D">
      <w:pPr>
        <w:pStyle w:val="ListParagraph"/>
        <w:numPr>
          <w:ilvl w:val="0"/>
          <w:numId w:val="9"/>
        </w:numPr>
        <w:rPr>
          <w:rFonts w:asciiTheme="minorHAnsi" w:hAnsiTheme="minorHAnsi" w:cstheme="minorHAnsi"/>
          <w:b/>
        </w:rPr>
      </w:pPr>
      <w:r w:rsidRPr="00D82D0B">
        <w:rPr>
          <w:rFonts w:asciiTheme="minorHAnsi" w:hAnsiTheme="minorHAnsi" w:cstheme="minorHAnsi"/>
          <w:b/>
        </w:rPr>
        <w:br w:type="page"/>
      </w:r>
    </w:p>
    <w:p w14:paraId="123BB222" w14:textId="7D132384" w:rsidR="00B73079" w:rsidRDefault="005676C7" w:rsidP="00327CFF">
      <w:pPr>
        <w:pStyle w:val="Heading1"/>
        <w:jc w:val="center"/>
      </w:pPr>
      <w:bookmarkStart w:id="5" w:name="_heading=h.1fob9te" w:colFirst="0" w:colLast="0"/>
      <w:bookmarkStart w:id="6" w:name="_Just_in_Time_1"/>
      <w:bookmarkEnd w:id="5"/>
      <w:bookmarkEnd w:id="6"/>
      <w:r>
        <w:lastRenderedPageBreak/>
        <w:t xml:space="preserve">SOL 2.6c - </w:t>
      </w:r>
      <w:r w:rsidR="00B941BD" w:rsidRPr="00D82D0B">
        <w:t>Just in Time Quick Check Teacher Notes</w:t>
      </w:r>
    </w:p>
    <w:p w14:paraId="62466C59" w14:textId="556FDBD0" w:rsidR="00327CFF" w:rsidRPr="00327CFF" w:rsidRDefault="00327CFF" w:rsidP="00327CFF">
      <w:pPr>
        <w:jc w:val="center"/>
      </w:pPr>
      <w:r>
        <w:rPr>
          <w:b/>
          <w:color w:val="C00000"/>
        </w:rPr>
        <w:t>Common Errors/Misconceptions and their Possible Indications</w:t>
      </w:r>
    </w:p>
    <w:p w14:paraId="5DB7FB6D" w14:textId="76E9865B" w:rsidR="00682DC1" w:rsidRPr="006B7D26" w:rsidRDefault="006B7D26" w:rsidP="00060DBC">
      <w:pPr>
        <w:pStyle w:val="ListParagraph"/>
        <w:numPr>
          <w:ilvl w:val="0"/>
          <w:numId w:val="17"/>
        </w:numPr>
        <w:spacing w:after="120"/>
        <w:contextualSpacing w:val="0"/>
        <w:rPr>
          <w:rFonts w:asciiTheme="minorHAnsi" w:hAnsiTheme="minorHAnsi" w:cstheme="minorHAnsi"/>
          <w:b/>
        </w:rPr>
      </w:pPr>
      <w:r w:rsidRPr="006B7D26">
        <w:rPr>
          <w:rFonts w:asciiTheme="minorHAnsi" w:hAnsiTheme="minorHAnsi" w:cstheme="minorHAnsi"/>
          <w:bCs/>
          <w:color w:val="auto"/>
          <w:sz w:val="28"/>
          <w:szCs w:val="28"/>
        </w:rPr>
        <w:t>Maria has 17 more games than Chris.  Maria has 43 games.  How many games does Chris have?</w:t>
      </w:r>
    </w:p>
    <w:p w14:paraId="3828C2E2" w14:textId="5D80F6E6" w:rsidR="008652D1" w:rsidRPr="003A3DA7" w:rsidRDefault="00327CFF" w:rsidP="003A3DA7">
      <w:pPr>
        <w:pStyle w:val="ListParagraph"/>
        <w:pBdr>
          <w:top w:val="nil"/>
          <w:left w:val="nil"/>
          <w:bottom w:val="nil"/>
          <w:right w:val="nil"/>
          <w:between w:val="nil"/>
        </w:pBdr>
        <w:spacing w:after="120" w:line="276" w:lineRule="auto"/>
        <w:contextualSpacing w:val="0"/>
        <w:rPr>
          <w:rFonts w:ascii="Calibri" w:hAnsi="Calibri" w:cs="Calibri"/>
          <w:i/>
          <w:color w:val="C00000"/>
        </w:rPr>
      </w:pPr>
      <w:r>
        <w:rPr>
          <w:rFonts w:ascii="Calibri" w:hAnsi="Calibri" w:cs="Calibri"/>
          <w:i/>
          <w:color w:val="C00000"/>
        </w:rPr>
        <w:t xml:space="preserve">Some students make the common error of </w:t>
      </w:r>
      <w:r w:rsidR="003A3DA7" w:rsidRPr="003A3DA7">
        <w:rPr>
          <w:rFonts w:ascii="Calibri" w:hAnsi="Calibri" w:cs="Calibri"/>
          <w:i/>
          <w:color w:val="C00000"/>
        </w:rPr>
        <w:t>adding</w:t>
      </w:r>
      <w:r w:rsidR="008652D1" w:rsidRPr="003A3DA7">
        <w:rPr>
          <w:rFonts w:ascii="Calibri" w:hAnsi="Calibri" w:cs="Calibri"/>
          <w:i/>
          <w:color w:val="C00000"/>
        </w:rPr>
        <w:t xml:space="preserve"> because </w:t>
      </w:r>
      <w:r w:rsidR="001834E8" w:rsidRPr="003A3DA7">
        <w:rPr>
          <w:rFonts w:ascii="Calibri" w:hAnsi="Calibri" w:cs="Calibri"/>
          <w:i/>
          <w:color w:val="C00000"/>
        </w:rPr>
        <w:t>Maria</w:t>
      </w:r>
      <w:r w:rsidR="00682DC1" w:rsidRPr="003A3DA7">
        <w:rPr>
          <w:rFonts w:ascii="Calibri" w:hAnsi="Calibri" w:cs="Calibri"/>
          <w:i/>
          <w:color w:val="C00000"/>
        </w:rPr>
        <w:t xml:space="preserve"> ha</w:t>
      </w:r>
      <w:r w:rsidR="008652D1" w:rsidRPr="003A3DA7">
        <w:rPr>
          <w:rFonts w:ascii="Calibri" w:hAnsi="Calibri" w:cs="Calibri"/>
          <w:i/>
          <w:color w:val="C00000"/>
        </w:rPr>
        <w:t>s</w:t>
      </w:r>
      <w:r w:rsidR="00682DC1" w:rsidRPr="003A3DA7">
        <w:rPr>
          <w:rFonts w:ascii="Calibri" w:hAnsi="Calibri" w:cs="Calibri"/>
          <w:i/>
          <w:color w:val="C00000"/>
        </w:rPr>
        <w:t xml:space="preserve"> more cards than </w:t>
      </w:r>
      <w:r w:rsidR="003A3DA7" w:rsidRPr="003A3DA7">
        <w:rPr>
          <w:rFonts w:ascii="Calibri" w:hAnsi="Calibri" w:cs="Calibri"/>
          <w:i/>
          <w:color w:val="C00000"/>
        </w:rPr>
        <w:t xml:space="preserve">Chris, finding that 17 + 43 = 60.  Students who </w:t>
      </w:r>
      <w:r w:rsidR="003A3DA7">
        <w:rPr>
          <w:rFonts w:ascii="Calibri" w:hAnsi="Calibri" w:cs="Calibri"/>
          <w:i/>
          <w:color w:val="C00000"/>
        </w:rPr>
        <w:t>use</w:t>
      </w:r>
      <w:r w:rsidR="003A3DA7" w:rsidRPr="003A3DA7">
        <w:rPr>
          <w:rFonts w:ascii="Calibri" w:hAnsi="Calibri" w:cs="Calibri"/>
          <w:i/>
          <w:color w:val="C00000"/>
        </w:rPr>
        <w:t xml:space="preserve"> only one part of the context </w:t>
      </w:r>
      <w:r w:rsidR="003A3DA7">
        <w:rPr>
          <w:rFonts w:ascii="Calibri" w:hAnsi="Calibri" w:cs="Calibri"/>
          <w:i/>
          <w:color w:val="C00000"/>
        </w:rPr>
        <w:t xml:space="preserve">to determine an operation </w:t>
      </w:r>
      <w:r w:rsidR="003A3DA7" w:rsidRPr="003A3DA7">
        <w:rPr>
          <w:rFonts w:ascii="Calibri" w:hAnsi="Calibri" w:cs="Calibri"/>
          <w:i/>
          <w:color w:val="C00000"/>
        </w:rPr>
        <w:t>need</w:t>
      </w:r>
      <w:r w:rsidR="00682DC1" w:rsidRPr="003A3DA7">
        <w:rPr>
          <w:rFonts w:ascii="Calibri" w:hAnsi="Calibri" w:cs="Calibri"/>
          <w:i/>
          <w:color w:val="C00000"/>
        </w:rPr>
        <w:t xml:space="preserve"> to develop </w:t>
      </w:r>
      <w:r w:rsidR="00746358" w:rsidRPr="003A3DA7">
        <w:rPr>
          <w:rFonts w:ascii="Calibri" w:hAnsi="Calibri" w:cs="Calibri"/>
          <w:i/>
          <w:color w:val="C00000"/>
        </w:rPr>
        <w:t>an understanding of the complete context to solve the problem</w:t>
      </w:r>
      <w:r>
        <w:rPr>
          <w:rFonts w:ascii="Calibri" w:hAnsi="Calibri" w:cs="Calibri"/>
          <w:i/>
          <w:color w:val="C00000"/>
        </w:rPr>
        <w:t>. These students</w:t>
      </w:r>
      <w:r w:rsidR="00682DC1" w:rsidRPr="003A3DA7">
        <w:rPr>
          <w:rFonts w:ascii="Calibri" w:hAnsi="Calibri" w:cs="Calibri"/>
          <w:i/>
          <w:color w:val="C00000"/>
        </w:rPr>
        <w:t xml:space="preserve"> would benefit</w:t>
      </w:r>
      <w:r w:rsidR="003A3DA7" w:rsidRPr="003A3DA7">
        <w:rPr>
          <w:rFonts w:ascii="Calibri" w:hAnsi="Calibri" w:cs="Calibri"/>
          <w:i/>
          <w:color w:val="C00000"/>
        </w:rPr>
        <w:t xml:space="preserve"> from more experiences </w:t>
      </w:r>
      <w:r w:rsidR="00CE7300">
        <w:rPr>
          <w:rFonts w:ascii="Calibri" w:hAnsi="Calibri" w:cs="Calibri"/>
          <w:i/>
          <w:color w:val="C00000"/>
        </w:rPr>
        <w:t xml:space="preserve">making sense of contexts during peer discussions and working </w:t>
      </w:r>
      <w:r w:rsidR="003A3DA7" w:rsidRPr="003A3DA7">
        <w:rPr>
          <w:rFonts w:ascii="Calibri" w:hAnsi="Calibri" w:cs="Calibri"/>
          <w:i/>
          <w:color w:val="C00000"/>
        </w:rPr>
        <w:t xml:space="preserve">with a variety of </w:t>
      </w:r>
      <w:r w:rsidR="00682DC1" w:rsidRPr="003A3DA7">
        <w:rPr>
          <w:rFonts w:ascii="Calibri" w:hAnsi="Calibri" w:cs="Calibri"/>
          <w:i/>
          <w:color w:val="C00000"/>
        </w:rPr>
        <w:t xml:space="preserve">associated problem types.  Refer to the </w:t>
      </w:r>
      <w:hyperlink r:id="rId21">
        <w:r w:rsidR="00682DC1" w:rsidRPr="003A3DA7">
          <w:rPr>
            <w:rFonts w:ascii="Calibri" w:hAnsi="Calibri" w:cs="Calibri"/>
            <w:i/>
            <w:color w:val="C00000"/>
          </w:rPr>
          <w:t>Grade 2 Curriculum Framework</w:t>
        </w:r>
      </w:hyperlink>
      <w:r w:rsidR="00682DC1" w:rsidRPr="003A3DA7">
        <w:rPr>
          <w:rFonts w:ascii="Calibri" w:hAnsi="Calibri" w:cs="Calibri"/>
          <w:i/>
          <w:color w:val="C00000"/>
        </w:rPr>
        <w:t xml:space="preserve"> for descriptions of problem types.</w:t>
      </w:r>
    </w:p>
    <w:p w14:paraId="5E9A38C8" w14:textId="691EB92B" w:rsidR="00921AE1" w:rsidRPr="003A3DA7" w:rsidRDefault="00746358" w:rsidP="003A3DA7">
      <w:pPr>
        <w:pStyle w:val="ListParagraph"/>
        <w:pBdr>
          <w:top w:val="nil"/>
          <w:left w:val="nil"/>
          <w:bottom w:val="nil"/>
          <w:right w:val="nil"/>
          <w:between w:val="nil"/>
        </w:pBdr>
        <w:spacing w:after="120" w:line="276" w:lineRule="auto"/>
        <w:contextualSpacing w:val="0"/>
        <w:rPr>
          <w:rFonts w:ascii="Calibri" w:hAnsi="Calibri" w:cs="Calibri"/>
          <w:i/>
          <w:color w:val="C00000"/>
        </w:rPr>
      </w:pPr>
      <w:bookmarkStart w:id="7" w:name="_Hlk43202626"/>
      <w:r w:rsidRPr="003A3DA7">
        <w:rPr>
          <w:rFonts w:ascii="Calibri" w:hAnsi="Calibri" w:cs="Calibri"/>
          <w:i/>
          <w:color w:val="C00000"/>
        </w:rPr>
        <w:t xml:space="preserve">Students who add may also not regroup correctly and </w:t>
      </w:r>
      <w:r w:rsidR="007024C3" w:rsidRPr="003A3DA7">
        <w:rPr>
          <w:rFonts w:ascii="Calibri" w:hAnsi="Calibri" w:cs="Calibri"/>
          <w:i/>
          <w:color w:val="C00000"/>
        </w:rPr>
        <w:t xml:space="preserve">may make </w:t>
      </w:r>
      <w:r w:rsidRPr="003A3DA7">
        <w:rPr>
          <w:rFonts w:ascii="Calibri" w:hAnsi="Calibri" w:cs="Calibri"/>
          <w:i/>
          <w:color w:val="C00000"/>
        </w:rPr>
        <w:t xml:space="preserve">some of the following </w:t>
      </w:r>
      <w:r w:rsidR="007024C3" w:rsidRPr="003A3DA7">
        <w:rPr>
          <w:rFonts w:ascii="Calibri" w:hAnsi="Calibri" w:cs="Calibri"/>
          <w:i/>
          <w:color w:val="C00000"/>
        </w:rPr>
        <w:t>erro</w:t>
      </w:r>
      <w:r w:rsidRPr="003A3DA7">
        <w:rPr>
          <w:rFonts w:ascii="Calibri" w:hAnsi="Calibri" w:cs="Calibri"/>
          <w:i/>
          <w:color w:val="C00000"/>
        </w:rPr>
        <w:t>rs</w:t>
      </w:r>
      <w:r w:rsidR="007024C3" w:rsidRPr="003A3DA7">
        <w:rPr>
          <w:rFonts w:ascii="Calibri" w:hAnsi="Calibri" w:cs="Calibri"/>
          <w:i/>
          <w:color w:val="C00000"/>
        </w:rPr>
        <w:t xml:space="preserve">: </w:t>
      </w:r>
      <w:r w:rsidRPr="003A3DA7">
        <w:rPr>
          <w:rFonts w:ascii="Calibri" w:hAnsi="Calibri" w:cs="Calibri"/>
          <w:i/>
          <w:color w:val="C00000"/>
        </w:rPr>
        <w:t xml:space="preserve"> 43 + 17 = 510 or 43 + 17 = 50, etc.  </w:t>
      </w:r>
    </w:p>
    <w:bookmarkEnd w:id="7"/>
    <w:p w14:paraId="10AAEA02" w14:textId="747D6AEF" w:rsidR="00921AE1" w:rsidRPr="003A3DA7" w:rsidRDefault="007024C3" w:rsidP="003A3DA7">
      <w:pPr>
        <w:pStyle w:val="ListParagraph"/>
        <w:pBdr>
          <w:top w:val="nil"/>
          <w:left w:val="nil"/>
          <w:bottom w:val="nil"/>
          <w:right w:val="nil"/>
          <w:between w:val="nil"/>
        </w:pBdr>
        <w:spacing w:after="120" w:line="276" w:lineRule="auto"/>
        <w:contextualSpacing w:val="0"/>
        <w:rPr>
          <w:rFonts w:ascii="Calibri" w:hAnsi="Calibri" w:cs="Calibri"/>
          <w:i/>
          <w:color w:val="C00000"/>
        </w:rPr>
      </w:pPr>
      <w:r w:rsidRPr="003A3DA7">
        <w:rPr>
          <w:rFonts w:ascii="Calibri" w:hAnsi="Calibri" w:cs="Calibri"/>
          <w:i/>
          <w:color w:val="C00000"/>
        </w:rPr>
        <w:t>Students who subtract may also not regroup correctly and may make some of the following errors: 43 – 17 = 34 or 43 – 17 = 36, etc.</w:t>
      </w:r>
    </w:p>
    <w:p w14:paraId="0B2A8EA7" w14:textId="08BE4EE1" w:rsidR="009D3BDE" w:rsidRPr="003A3DA7" w:rsidRDefault="00921AE1" w:rsidP="003A3DA7">
      <w:pPr>
        <w:pStyle w:val="ListParagraph"/>
        <w:pBdr>
          <w:top w:val="nil"/>
          <w:left w:val="nil"/>
          <w:bottom w:val="nil"/>
          <w:right w:val="nil"/>
          <w:between w:val="nil"/>
        </w:pBdr>
        <w:spacing w:after="120" w:line="276" w:lineRule="auto"/>
        <w:contextualSpacing w:val="0"/>
        <w:rPr>
          <w:rFonts w:ascii="Calibri" w:hAnsi="Calibri" w:cs="Calibri"/>
          <w:i/>
          <w:color w:val="C00000"/>
        </w:rPr>
      </w:pPr>
      <w:bookmarkStart w:id="8" w:name="_Hlk43814142"/>
      <w:bookmarkStart w:id="9" w:name="_Hlk43202693"/>
      <w:r w:rsidRPr="003A3DA7">
        <w:rPr>
          <w:rFonts w:ascii="Calibri" w:hAnsi="Calibri" w:cs="Calibri"/>
          <w:i/>
          <w:color w:val="C00000"/>
        </w:rPr>
        <w:t>S</w:t>
      </w:r>
      <w:r w:rsidR="00746358" w:rsidRPr="003A3DA7">
        <w:rPr>
          <w:rFonts w:ascii="Calibri" w:hAnsi="Calibri" w:cs="Calibri"/>
          <w:i/>
          <w:color w:val="C00000"/>
        </w:rPr>
        <w:t>tudents</w:t>
      </w:r>
      <w:r w:rsidR="00327CFF">
        <w:rPr>
          <w:rFonts w:ascii="Calibri" w:hAnsi="Calibri" w:cs="Calibri"/>
          <w:i/>
          <w:color w:val="C00000"/>
        </w:rPr>
        <w:t xml:space="preserve"> who make</w:t>
      </w:r>
      <w:r w:rsidRPr="003A3DA7">
        <w:rPr>
          <w:rFonts w:ascii="Calibri" w:hAnsi="Calibri" w:cs="Calibri"/>
          <w:i/>
          <w:color w:val="C00000"/>
        </w:rPr>
        <w:t xml:space="preserve"> computation errors such as these</w:t>
      </w:r>
      <w:r w:rsidR="00746358" w:rsidRPr="003A3DA7">
        <w:rPr>
          <w:rFonts w:ascii="Calibri" w:hAnsi="Calibri" w:cs="Calibri"/>
          <w:i/>
          <w:color w:val="C00000"/>
        </w:rPr>
        <w:t xml:space="preserve"> </w:t>
      </w:r>
      <w:bookmarkEnd w:id="8"/>
      <w:r w:rsidR="00746358" w:rsidRPr="003A3DA7">
        <w:rPr>
          <w:rFonts w:ascii="Calibri" w:hAnsi="Calibri" w:cs="Calibri"/>
          <w:i/>
          <w:color w:val="C00000"/>
        </w:rPr>
        <w:t xml:space="preserve">may benefit from </w:t>
      </w:r>
      <w:r w:rsidR="003A3DA7" w:rsidRPr="003A3DA7">
        <w:rPr>
          <w:rFonts w:ascii="Calibri" w:hAnsi="Calibri" w:cs="Calibri"/>
          <w:i/>
          <w:color w:val="C00000"/>
        </w:rPr>
        <w:t xml:space="preserve">experiences that allow them to consider and develop flexible strategies for addition and subtraction, as well as </w:t>
      </w:r>
      <w:r w:rsidR="00746358" w:rsidRPr="003A3DA7">
        <w:rPr>
          <w:rFonts w:ascii="Calibri" w:hAnsi="Calibri" w:cs="Calibri"/>
          <w:i/>
          <w:color w:val="C00000"/>
        </w:rPr>
        <w:t>more experiences with concrete objects</w:t>
      </w:r>
      <w:r w:rsidR="00401328">
        <w:rPr>
          <w:rFonts w:ascii="Calibri" w:hAnsi="Calibri" w:cs="Calibri"/>
          <w:i/>
          <w:color w:val="C00000"/>
        </w:rPr>
        <w:t xml:space="preserve"> that represent the ten-to-one relationship that exists within the base-ten system (i.e., trains of ten made from linking cubes, base-ten blocks)</w:t>
      </w:r>
      <w:r w:rsidR="00746358" w:rsidRPr="003A3DA7">
        <w:rPr>
          <w:rFonts w:ascii="Calibri" w:hAnsi="Calibri" w:cs="Calibri"/>
          <w:i/>
          <w:color w:val="C00000"/>
        </w:rPr>
        <w:t xml:space="preserve">, hundred charts, </w:t>
      </w:r>
      <w:r w:rsidR="007024C3" w:rsidRPr="003A3DA7">
        <w:rPr>
          <w:rFonts w:ascii="Calibri" w:hAnsi="Calibri" w:cs="Calibri"/>
          <w:i/>
          <w:color w:val="C00000"/>
        </w:rPr>
        <w:t xml:space="preserve">and </w:t>
      </w:r>
      <w:r w:rsidR="00746358" w:rsidRPr="003A3DA7">
        <w:rPr>
          <w:rFonts w:ascii="Calibri" w:hAnsi="Calibri" w:cs="Calibri"/>
          <w:i/>
          <w:color w:val="C00000"/>
        </w:rPr>
        <w:t>number lines</w:t>
      </w:r>
      <w:r w:rsidR="007024C3" w:rsidRPr="003A3DA7">
        <w:rPr>
          <w:rFonts w:ascii="Calibri" w:hAnsi="Calibri" w:cs="Calibri"/>
          <w:i/>
          <w:color w:val="C00000"/>
        </w:rPr>
        <w:t xml:space="preserve">.  </w:t>
      </w:r>
      <w:bookmarkEnd w:id="9"/>
    </w:p>
    <w:p w14:paraId="15FFC44E" w14:textId="0E7D54FA" w:rsidR="007B14FA" w:rsidRPr="006B7D26" w:rsidRDefault="00327CFF" w:rsidP="004A6989">
      <w:pPr>
        <w:pStyle w:val="ListParagraph"/>
        <w:numPr>
          <w:ilvl w:val="0"/>
          <w:numId w:val="17"/>
        </w:numPr>
        <w:spacing w:after="120"/>
        <w:contextualSpacing w:val="0"/>
        <w:rPr>
          <w:rFonts w:asciiTheme="minorHAnsi" w:hAnsiTheme="minorHAnsi" w:cstheme="minorHAnsi"/>
          <w:b/>
        </w:rPr>
      </w:pPr>
      <w:r>
        <w:rPr>
          <w:rFonts w:asciiTheme="minorHAnsi" w:hAnsiTheme="minorHAnsi" w:cstheme="minorHAnsi"/>
          <w:bCs/>
          <w:color w:val="auto"/>
          <w:sz w:val="28"/>
          <w:szCs w:val="28"/>
        </w:rPr>
        <w:t>Bruce had</w:t>
      </w:r>
      <w:r w:rsidR="006B7D26" w:rsidRPr="006B7D26">
        <w:rPr>
          <w:rFonts w:asciiTheme="minorHAnsi" w:hAnsiTheme="minorHAnsi" w:cstheme="minorHAnsi"/>
          <w:bCs/>
          <w:color w:val="auto"/>
          <w:sz w:val="28"/>
          <w:szCs w:val="28"/>
        </w:rPr>
        <w:t xml:space="preserve"> some toy cars.  He gave 19 toy cars to Nick.  Now Bruce has 56 toy cars left.  Bruce started with _______ toy cars.</w:t>
      </w:r>
    </w:p>
    <w:p w14:paraId="546BA248" w14:textId="39FAA549" w:rsidR="007B14FA" w:rsidRDefault="007B14FA" w:rsidP="002379DE">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D82D0B">
        <w:rPr>
          <w:rFonts w:asciiTheme="minorHAnsi" w:hAnsiTheme="minorHAnsi" w:cstheme="minorHAnsi"/>
          <w:i/>
          <w:color w:val="C00000"/>
        </w:rPr>
        <w:t>Students who use “key words” rather than developing an understanding of complete context to solve the problem may see the word “left” in the problem and think it means to subtract.</w:t>
      </w:r>
      <w:r w:rsidR="003A3DA7">
        <w:rPr>
          <w:rFonts w:asciiTheme="minorHAnsi" w:hAnsiTheme="minorHAnsi" w:cstheme="minorHAnsi"/>
          <w:i/>
          <w:color w:val="C00000"/>
        </w:rPr>
        <w:t xml:space="preserve">  This might result in students</w:t>
      </w:r>
      <w:r w:rsidRPr="00D82D0B">
        <w:rPr>
          <w:rFonts w:asciiTheme="minorHAnsi" w:hAnsiTheme="minorHAnsi" w:cstheme="minorHAnsi"/>
          <w:i/>
          <w:color w:val="C00000"/>
        </w:rPr>
        <w:t xml:space="preserve"> subtracting 19 from 56</w:t>
      </w:r>
      <w:r w:rsidR="003A3DA7">
        <w:rPr>
          <w:rFonts w:asciiTheme="minorHAnsi" w:hAnsiTheme="minorHAnsi" w:cstheme="minorHAnsi"/>
          <w:i/>
          <w:color w:val="C00000"/>
        </w:rPr>
        <w:t>,</w:t>
      </w:r>
      <w:r w:rsidRPr="00D82D0B">
        <w:rPr>
          <w:rFonts w:asciiTheme="minorHAnsi" w:hAnsiTheme="minorHAnsi" w:cstheme="minorHAnsi"/>
          <w:i/>
          <w:color w:val="C00000"/>
        </w:rPr>
        <w:t xml:space="preserve"> resulting with Bruc</w:t>
      </w:r>
      <w:r w:rsidR="002379DE">
        <w:rPr>
          <w:rFonts w:asciiTheme="minorHAnsi" w:hAnsiTheme="minorHAnsi" w:cstheme="minorHAnsi"/>
          <w:i/>
          <w:color w:val="C00000"/>
        </w:rPr>
        <w:t>e starting with 37 toy cars.  S</w:t>
      </w:r>
      <w:r w:rsidR="003A3DA7">
        <w:rPr>
          <w:rFonts w:asciiTheme="minorHAnsi" w:hAnsiTheme="minorHAnsi" w:cstheme="minorHAnsi"/>
          <w:i/>
          <w:color w:val="C00000"/>
        </w:rPr>
        <w:t>tudents</w:t>
      </w:r>
      <w:r w:rsidRPr="00D82D0B">
        <w:rPr>
          <w:rFonts w:asciiTheme="minorHAnsi" w:hAnsiTheme="minorHAnsi" w:cstheme="minorHAnsi"/>
          <w:i/>
          <w:color w:val="C00000"/>
        </w:rPr>
        <w:t xml:space="preserve"> </w:t>
      </w:r>
      <w:r w:rsidR="002379DE">
        <w:rPr>
          <w:rFonts w:asciiTheme="minorHAnsi" w:hAnsiTheme="minorHAnsi" w:cstheme="minorHAnsi"/>
          <w:i/>
          <w:color w:val="C00000"/>
        </w:rPr>
        <w:t xml:space="preserve">may benefit </w:t>
      </w:r>
      <w:r w:rsidRPr="00D82D0B">
        <w:rPr>
          <w:rFonts w:asciiTheme="minorHAnsi" w:hAnsiTheme="minorHAnsi" w:cstheme="minorHAnsi"/>
          <w:i/>
          <w:color w:val="C00000"/>
        </w:rPr>
        <w:t>from more experiences with the associated problem types</w:t>
      </w:r>
      <w:r w:rsidR="002379DE">
        <w:rPr>
          <w:rFonts w:asciiTheme="minorHAnsi" w:hAnsiTheme="minorHAnsi" w:cstheme="minorHAnsi"/>
          <w:i/>
          <w:color w:val="C00000"/>
        </w:rPr>
        <w:t xml:space="preserve"> and representing those problems by acting them out or representing them with drawings and words</w:t>
      </w:r>
      <w:r w:rsidRPr="00D82D0B">
        <w:rPr>
          <w:rFonts w:asciiTheme="minorHAnsi" w:hAnsiTheme="minorHAnsi" w:cstheme="minorHAnsi"/>
          <w:i/>
          <w:color w:val="C00000"/>
        </w:rPr>
        <w:t xml:space="preserve">.  Refer to the </w:t>
      </w:r>
      <w:r w:rsidRPr="002379DE">
        <w:rPr>
          <w:rFonts w:asciiTheme="minorHAnsi" w:hAnsiTheme="minorHAnsi" w:cstheme="minorHAnsi"/>
          <w:i/>
          <w:color w:val="C00000"/>
        </w:rPr>
        <w:t xml:space="preserve">Grade 2 Curriculum Framework </w:t>
      </w:r>
      <w:r w:rsidRPr="00D82D0B">
        <w:rPr>
          <w:rFonts w:asciiTheme="minorHAnsi" w:hAnsiTheme="minorHAnsi" w:cstheme="minorHAnsi"/>
          <w:i/>
          <w:color w:val="C00000"/>
        </w:rPr>
        <w:t>for descriptions of problem types.</w:t>
      </w:r>
    </w:p>
    <w:p w14:paraId="20496121" w14:textId="7C433BE2" w:rsidR="007B14FA" w:rsidRPr="00D82D0B" w:rsidRDefault="007B14FA" w:rsidP="002379DE">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D82D0B">
        <w:rPr>
          <w:rFonts w:asciiTheme="minorHAnsi" w:hAnsiTheme="minorHAnsi" w:cstheme="minorHAnsi"/>
          <w:i/>
          <w:color w:val="C00000"/>
        </w:rPr>
        <w:t xml:space="preserve">Students who subtract </w:t>
      </w:r>
      <w:r w:rsidR="00327CFF">
        <w:rPr>
          <w:rFonts w:asciiTheme="minorHAnsi" w:hAnsiTheme="minorHAnsi" w:cstheme="minorHAnsi"/>
          <w:i/>
          <w:color w:val="C00000"/>
        </w:rPr>
        <w:t xml:space="preserve">also </w:t>
      </w:r>
      <w:r w:rsidRPr="00D82D0B">
        <w:rPr>
          <w:rFonts w:asciiTheme="minorHAnsi" w:hAnsiTheme="minorHAnsi" w:cstheme="minorHAnsi"/>
          <w:i/>
          <w:color w:val="C00000"/>
        </w:rPr>
        <w:t>may not regroup correctly and may make some of the following errors: 56 – 19 = 43 or 56 – 19 = 47, etc.</w:t>
      </w:r>
    </w:p>
    <w:p w14:paraId="620817B5" w14:textId="4752D0D9" w:rsidR="00A4726F" w:rsidRPr="00D82D0B" w:rsidRDefault="00A4726F" w:rsidP="002379DE">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D82D0B">
        <w:rPr>
          <w:rFonts w:asciiTheme="minorHAnsi" w:hAnsiTheme="minorHAnsi" w:cstheme="minorHAnsi"/>
          <w:i/>
          <w:color w:val="C00000"/>
        </w:rPr>
        <w:t xml:space="preserve">Students who add may also not regroup correctly and may make some of the following errors:  56 + 19 = 615 or 56 + 19 = 65, etc.  </w:t>
      </w:r>
    </w:p>
    <w:p w14:paraId="49D66A3B" w14:textId="6732AEB6" w:rsidR="00A4726F" w:rsidRPr="008652D1" w:rsidRDefault="00F22535" w:rsidP="002379DE">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S</w:t>
      </w:r>
      <w:r w:rsidRPr="00D82D0B">
        <w:rPr>
          <w:rFonts w:asciiTheme="minorHAnsi" w:hAnsiTheme="minorHAnsi" w:cstheme="minorHAnsi"/>
          <w:i/>
          <w:color w:val="C00000"/>
        </w:rPr>
        <w:t>tudents</w:t>
      </w:r>
      <w:r>
        <w:rPr>
          <w:rFonts w:asciiTheme="minorHAnsi" w:hAnsiTheme="minorHAnsi" w:cstheme="minorHAnsi"/>
          <w:i/>
          <w:color w:val="C00000"/>
        </w:rPr>
        <w:t xml:space="preserve"> making computation errors such as these</w:t>
      </w:r>
      <w:r w:rsidRPr="00D82D0B">
        <w:rPr>
          <w:rFonts w:asciiTheme="minorHAnsi" w:hAnsiTheme="minorHAnsi" w:cstheme="minorHAnsi"/>
          <w:i/>
          <w:color w:val="C00000"/>
        </w:rPr>
        <w:t xml:space="preserve"> </w:t>
      </w:r>
      <w:r w:rsidR="00A4726F" w:rsidRPr="00D82D0B">
        <w:rPr>
          <w:rFonts w:asciiTheme="minorHAnsi" w:hAnsiTheme="minorHAnsi" w:cstheme="minorHAnsi"/>
          <w:i/>
          <w:color w:val="C00000"/>
        </w:rPr>
        <w:t>may benefit from more experiences with concrete objects</w:t>
      </w:r>
      <w:r w:rsidR="00401328">
        <w:rPr>
          <w:rFonts w:asciiTheme="minorHAnsi" w:hAnsiTheme="minorHAnsi" w:cstheme="minorHAnsi"/>
          <w:i/>
          <w:color w:val="C00000"/>
        </w:rPr>
        <w:t xml:space="preserve"> that are</w:t>
      </w:r>
      <w:r w:rsidR="002A612C">
        <w:rPr>
          <w:rFonts w:asciiTheme="minorHAnsi" w:hAnsiTheme="minorHAnsi" w:cstheme="minorHAnsi"/>
          <w:i/>
          <w:color w:val="C00000"/>
        </w:rPr>
        <w:t xml:space="preserve"> proportional and can be regrouped,</w:t>
      </w:r>
      <w:r w:rsidR="00A4726F" w:rsidRPr="00D82D0B">
        <w:rPr>
          <w:rFonts w:asciiTheme="minorHAnsi" w:hAnsiTheme="minorHAnsi" w:cstheme="minorHAnsi"/>
          <w:i/>
          <w:color w:val="C00000"/>
        </w:rPr>
        <w:t xml:space="preserve"> hu</w:t>
      </w:r>
      <w:r w:rsidR="00CC624F">
        <w:rPr>
          <w:rFonts w:asciiTheme="minorHAnsi" w:hAnsiTheme="minorHAnsi" w:cstheme="minorHAnsi"/>
          <w:i/>
          <w:color w:val="C00000"/>
        </w:rPr>
        <w:t>ndred charts, and number lines.</w:t>
      </w:r>
      <w:r w:rsidR="00A4726F" w:rsidRPr="00D82D0B">
        <w:rPr>
          <w:rFonts w:asciiTheme="minorHAnsi" w:hAnsiTheme="minorHAnsi" w:cstheme="minorHAnsi"/>
          <w:i/>
          <w:color w:val="C00000"/>
        </w:rPr>
        <w:t xml:space="preserve"> </w:t>
      </w:r>
      <w:r w:rsidR="00A4726F" w:rsidRPr="008652D1">
        <w:rPr>
          <w:rFonts w:asciiTheme="minorHAnsi" w:hAnsiTheme="minorHAnsi" w:cstheme="minorHAnsi"/>
          <w:i/>
          <w:color w:val="C00000"/>
        </w:rPr>
        <w:t xml:space="preserve">They would also benefit from </w:t>
      </w:r>
      <w:r w:rsidR="002379DE">
        <w:rPr>
          <w:rFonts w:asciiTheme="minorHAnsi" w:hAnsiTheme="minorHAnsi" w:cstheme="minorHAnsi"/>
          <w:i/>
          <w:color w:val="C00000"/>
        </w:rPr>
        <w:t>exposure to other students’</w:t>
      </w:r>
      <w:r w:rsidR="00A4726F" w:rsidRPr="008652D1">
        <w:rPr>
          <w:rFonts w:asciiTheme="minorHAnsi" w:hAnsiTheme="minorHAnsi" w:cstheme="minorHAnsi"/>
          <w:i/>
          <w:color w:val="C00000"/>
        </w:rPr>
        <w:t xml:space="preserve"> strategies for addition and subtraction</w:t>
      </w:r>
      <w:r w:rsidR="002379DE">
        <w:rPr>
          <w:rFonts w:asciiTheme="minorHAnsi" w:hAnsiTheme="minorHAnsi" w:cstheme="minorHAnsi"/>
          <w:i/>
          <w:color w:val="C00000"/>
        </w:rPr>
        <w:t xml:space="preserve"> and opportunities to practice those strategies with a variety of problems</w:t>
      </w:r>
      <w:r w:rsidR="00A4726F" w:rsidRPr="008652D1">
        <w:rPr>
          <w:rFonts w:asciiTheme="minorHAnsi" w:hAnsiTheme="minorHAnsi" w:cstheme="minorHAnsi"/>
          <w:i/>
          <w:color w:val="C00000"/>
        </w:rPr>
        <w:t>.</w:t>
      </w:r>
    </w:p>
    <w:p w14:paraId="4B047E32" w14:textId="1059604D" w:rsidR="0054567C" w:rsidRPr="001834E8" w:rsidRDefault="0054567C" w:rsidP="0054567C">
      <w:pPr>
        <w:pStyle w:val="ListParagraph"/>
        <w:numPr>
          <w:ilvl w:val="0"/>
          <w:numId w:val="18"/>
        </w:numPr>
        <w:spacing w:after="120"/>
        <w:contextualSpacing w:val="0"/>
        <w:rPr>
          <w:rFonts w:asciiTheme="minorHAnsi" w:hAnsiTheme="minorHAnsi" w:cstheme="minorHAnsi"/>
          <w:b/>
          <w:color w:val="auto"/>
          <w:sz w:val="28"/>
          <w:szCs w:val="28"/>
        </w:rPr>
      </w:pPr>
      <w:r>
        <w:rPr>
          <w:rFonts w:asciiTheme="minorHAnsi" w:hAnsiTheme="minorHAnsi" w:cstheme="minorHAnsi"/>
          <w:bCs/>
          <w:color w:val="auto"/>
          <w:sz w:val="28"/>
          <w:szCs w:val="28"/>
        </w:rPr>
        <w:t>Morgan has</w:t>
      </w:r>
      <w:r w:rsidR="00BB2AFD">
        <w:rPr>
          <w:rFonts w:asciiTheme="minorHAnsi" w:hAnsiTheme="minorHAnsi" w:cstheme="minorHAnsi"/>
          <w:bCs/>
          <w:color w:val="auto"/>
          <w:sz w:val="28"/>
          <w:szCs w:val="28"/>
        </w:rPr>
        <w:t xml:space="preserve"> 3</w:t>
      </w:r>
      <w:r w:rsidRPr="001834E8">
        <w:rPr>
          <w:rFonts w:asciiTheme="minorHAnsi" w:hAnsiTheme="minorHAnsi" w:cstheme="minorHAnsi"/>
          <w:bCs/>
          <w:color w:val="auto"/>
          <w:sz w:val="28"/>
          <w:szCs w:val="28"/>
        </w:rPr>
        <w:t>2</w:t>
      </w:r>
      <w:r>
        <w:rPr>
          <w:rFonts w:asciiTheme="minorHAnsi" w:hAnsiTheme="minorHAnsi" w:cstheme="minorHAnsi"/>
          <w:bCs/>
          <w:color w:val="auto"/>
          <w:sz w:val="28"/>
          <w:szCs w:val="28"/>
        </w:rPr>
        <w:t xml:space="preserve"> rocks.  Lora has</w:t>
      </w:r>
      <w:r w:rsidRPr="001834E8">
        <w:rPr>
          <w:rFonts w:asciiTheme="minorHAnsi" w:hAnsiTheme="minorHAnsi" w:cstheme="minorHAnsi"/>
          <w:bCs/>
          <w:color w:val="auto"/>
          <w:sz w:val="28"/>
          <w:szCs w:val="28"/>
        </w:rPr>
        <w:t xml:space="preserve"> 19 more </w:t>
      </w:r>
      <w:r>
        <w:rPr>
          <w:rFonts w:asciiTheme="minorHAnsi" w:hAnsiTheme="minorHAnsi" w:cstheme="minorHAnsi"/>
          <w:bCs/>
          <w:color w:val="auto"/>
          <w:sz w:val="28"/>
          <w:szCs w:val="28"/>
        </w:rPr>
        <w:t>rocks than Morgan</w:t>
      </w:r>
      <w:r w:rsidRPr="001834E8">
        <w:rPr>
          <w:rFonts w:asciiTheme="minorHAnsi" w:hAnsiTheme="minorHAnsi" w:cstheme="minorHAnsi"/>
          <w:bCs/>
          <w:color w:val="auto"/>
          <w:sz w:val="28"/>
          <w:szCs w:val="28"/>
        </w:rPr>
        <w:t xml:space="preserve">.  </w:t>
      </w:r>
      <w:r w:rsidRPr="001834E8">
        <w:rPr>
          <w:rFonts w:asciiTheme="minorHAnsi" w:hAnsiTheme="minorHAnsi" w:cstheme="minorHAnsi"/>
          <w:color w:val="auto"/>
          <w:sz w:val="28"/>
          <w:szCs w:val="28"/>
        </w:rPr>
        <w:t xml:space="preserve">What is the total number of </w:t>
      </w:r>
      <w:r>
        <w:rPr>
          <w:rFonts w:asciiTheme="minorHAnsi" w:hAnsiTheme="minorHAnsi" w:cstheme="minorHAnsi"/>
          <w:color w:val="auto"/>
          <w:sz w:val="28"/>
          <w:szCs w:val="28"/>
        </w:rPr>
        <w:t>rocks Morgan and Lora have</w:t>
      </w:r>
      <w:r w:rsidRPr="001834E8">
        <w:rPr>
          <w:rFonts w:asciiTheme="minorHAnsi" w:hAnsiTheme="minorHAnsi" w:cstheme="minorHAnsi"/>
          <w:color w:val="auto"/>
          <w:sz w:val="28"/>
          <w:szCs w:val="28"/>
        </w:rPr>
        <w:t>?</w:t>
      </w:r>
    </w:p>
    <w:p w14:paraId="64FA211D" w14:textId="2C957C3E" w:rsidR="00DB426B" w:rsidRDefault="00DB426B" w:rsidP="00A228EB">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D82D0B">
        <w:rPr>
          <w:rFonts w:asciiTheme="minorHAnsi" w:hAnsiTheme="minorHAnsi" w:cstheme="minorHAnsi"/>
          <w:i/>
          <w:color w:val="C00000"/>
        </w:rPr>
        <w:t xml:space="preserve">Students </w:t>
      </w:r>
      <w:r w:rsidR="006C733A">
        <w:rPr>
          <w:rFonts w:asciiTheme="minorHAnsi" w:hAnsiTheme="minorHAnsi" w:cstheme="minorHAnsi"/>
          <w:i/>
          <w:color w:val="C00000"/>
        </w:rPr>
        <w:t>may</w:t>
      </w:r>
      <w:r w:rsidRPr="00D82D0B">
        <w:rPr>
          <w:rFonts w:asciiTheme="minorHAnsi" w:hAnsiTheme="minorHAnsi" w:cstheme="minorHAnsi"/>
          <w:i/>
          <w:color w:val="C00000"/>
        </w:rPr>
        <w:t xml:space="preserve"> add</w:t>
      </w:r>
      <w:r w:rsidR="00BB2AFD">
        <w:rPr>
          <w:rFonts w:asciiTheme="minorHAnsi" w:hAnsiTheme="minorHAnsi" w:cstheme="minorHAnsi"/>
          <w:i/>
          <w:color w:val="C00000"/>
        </w:rPr>
        <w:t xml:space="preserve"> to find that 32 + 19 = 5</w:t>
      </w:r>
      <w:r w:rsidR="006C733A">
        <w:rPr>
          <w:rFonts w:asciiTheme="minorHAnsi" w:hAnsiTheme="minorHAnsi" w:cstheme="minorHAnsi"/>
          <w:i/>
          <w:color w:val="C00000"/>
        </w:rPr>
        <w:t>1 and present this as the total number of rocks. This error suggests that students are</w:t>
      </w:r>
      <w:r w:rsidR="002254CF" w:rsidRPr="00D82D0B">
        <w:rPr>
          <w:rFonts w:asciiTheme="minorHAnsi" w:hAnsiTheme="minorHAnsi" w:cstheme="minorHAnsi"/>
          <w:i/>
          <w:color w:val="C00000"/>
        </w:rPr>
        <w:t xml:space="preserve"> </w:t>
      </w:r>
      <w:r w:rsidRPr="00D82D0B">
        <w:rPr>
          <w:rFonts w:asciiTheme="minorHAnsi" w:hAnsiTheme="minorHAnsi" w:cstheme="minorHAnsi"/>
          <w:i/>
          <w:color w:val="C00000"/>
        </w:rPr>
        <w:t xml:space="preserve">not </w:t>
      </w:r>
      <w:r w:rsidR="002254CF" w:rsidRPr="00D82D0B">
        <w:rPr>
          <w:rFonts w:asciiTheme="minorHAnsi" w:hAnsiTheme="minorHAnsi" w:cstheme="minorHAnsi"/>
          <w:i/>
          <w:color w:val="C00000"/>
        </w:rPr>
        <w:t xml:space="preserve">be </w:t>
      </w:r>
      <w:r w:rsidRPr="00D82D0B">
        <w:rPr>
          <w:rFonts w:asciiTheme="minorHAnsi" w:hAnsiTheme="minorHAnsi" w:cstheme="minorHAnsi"/>
          <w:i/>
          <w:color w:val="C00000"/>
        </w:rPr>
        <w:t>using the full context of th</w:t>
      </w:r>
      <w:r w:rsidR="006C733A">
        <w:rPr>
          <w:rFonts w:asciiTheme="minorHAnsi" w:hAnsiTheme="minorHAnsi" w:cstheme="minorHAnsi"/>
          <w:i/>
          <w:color w:val="C00000"/>
        </w:rPr>
        <w:t>e problem</w:t>
      </w:r>
      <w:r w:rsidR="002A612C">
        <w:rPr>
          <w:rFonts w:asciiTheme="minorHAnsi" w:hAnsiTheme="minorHAnsi" w:cstheme="minorHAnsi"/>
          <w:i/>
          <w:color w:val="C00000"/>
        </w:rPr>
        <w:t xml:space="preserve">. Encourage </w:t>
      </w:r>
      <w:r w:rsidRPr="00D82D0B">
        <w:rPr>
          <w:rFonts w:asciiTheme="minorHAnsi" w:hAnsiTheme="minorHAnsi" w:cstheme="minorHAnsi"/>
          <w:i/>
          <w:color w:val="C00000"/>
        </w:rPr>
        <w:t>student</w:t>
      </w:r>
      <w:r w:rsidR="002A612C">
        <w:rPr>
          <w:rFonts w:asciiTheme="minorHAnsi" w:hAnsiTheme="minorHAnsi" w:cstheme="minorHAnsi"/>
          <w:i/>
          <w:color w:val="C00000"/>
        </w:rPr>
        <w:t>s</w:t>
      </w:r>
      <w:r w:rsidRPr="00D82D0B">
        <w:rPr>
          <w:rFonts w:asciiTheme="minorHAnsi" w:hAnsiTheme="minorHAnsi" w:cstheme="minorHAnsi"/>
          <w:i/>
          <w:color w:val="C00000"/>
        </w:rPr>
        <w:t xml:space="preserve"> to reread the question to determine if the answer addresses the question being asked.</w:t>
      </w:r>
      <w:r w:rsidR="006C733A">
        <w:rPr>
          <w:rFonts w:asciiTheme="minorHAnsi" w:hAnsiTheme="minorHAnsi" w:cstheme="minorHAnsi"/>
          <w:i/>
          <w:color w:val="C00000"/>
        </w:rPr>
        <w:t xml:space="preserve"> Drawing pictures to represent each part of the question is a strategy that may increase understanding when solving practical problems. Exposure to a variety of </w:t>
      </w:r>
      <w:r w:rsidR="006C733A">
        <w:rPr>
          <w:rFonts w:asciiTheme="minorHAnsi" w:hAnsiTheme="minorHAnsi" w:cstheme="minorHAnsi"/>
          <w:i/>
          <w:color w:val="C00000"/>
        </w:rPr>
        <w:lastRenderedPageBreak/>
        <w:t>problem types i</w:t>
      </w:r>
      <w:r w:rsidR="00A228EB">
        <w:rPr>
          <w:rFonts w:asciiTheme="minorHAnsi" w:hAnsiTheme="minorHAnsi" w:cstheme="minorHAnsi"/>
          <w:i/>
          <w:color w:val="C00000"/>
        </w:rPr>
        <w:t>s essential as</w:t>
      </w:r>
      <w:r w:rsidR="006C733A">
        <w:rPr>
          <w:rFonts w:asciiTheme="minorHAnsi" w:hAnsiTheme="minorHAnsi" w:cstheme="minorHAnsi"/>
          <w:i/>
          <w:color w:val="C00000"/>
        </w:rPr>
        <w:t xml:space="preserve"> s</w:t>
      </w:r>
      <w:r w:rsidR="00A228EB">
        <w:rPr>
          <w:rFonts w:asciiTheme="minorHAnsi" w:hAnsiTheme="minorHAnsi" w:cstheme="minorHAnsi"/>
          <w:i/>
          <w:color w:val="C00000"/>
        </w:rPr>
        <w:t xml:space="preserve">tudents develop </w:t>
      </w:r>
      <w:r w:rsidR="006C733A">
        <w:rPr>
          <w:rFonts w:asciiTheme="minorHAnsi" w:hAnsiTheme="minorHAnsi" w:cstheme="minorHAnsi"/>
          <w:i/>
          <w:color w:val="C00000"/>
        </w:rPr>
        <w:t>strategies</w:t>
      </w:r>
      <w:r w:rsidR="00A228EB">
        <w:rPr>
          <w:rFonts w:asciiTheme="minorHAnsi" w:hAnsiTheme="minorHAnsi" w:cstheme="minorHAnsi"/>
          <w:i/>
          <w:color w:val="C00000"/>
        </w:rPr>
        <w:t xml:space="preserve"> for solving practical problems</w:t>
      </w:r>
      <w:r w:rsidRPr="00D82D0B">
        <w:rPr>
          <w:rFonts w:asciiTheme="minorHAnsi" w:hAnsiTheme="minorHAnsi" w:cstheme="minorHAnsi"/>
          <w:i/>
          <w:color w:val="C00000"/>
        </w:rPr>
        <w:t xml:space="preserve">.  Refer to the </w:t>
      </w:r>
      <w:r w:rsidRPr="0054567C">
        <w:rPr>
          <w:rFonts w:asciiTheme="minorHAnsi" w:hAnsiTheme="minorHAnsi" w:cstheme="minorHAnsi"/>
          <w:i/>
          <w:color w:val="C00000"/>
        </w:rPr>
        <w:t xml:space="preserve">Grade 2 Curriculum Framework </w:t>
      </w:r>
      <w:r w:rsidRPr="00D82D0B">
        <w:rPr>
          <w:rFonts w:asciiTheme="minorHAnsi" w:hAnsiTheme="minorHAnsi" w:cstheme="minorHAnsi"/>
          <w:i/>
          <w:color w:val="C00000"/>
        </w:rPr>
        <w:t>for descriptions of problem types.</w:t>
      </w:r>
    </w:p>
    <w:p w14:paraId="34D6F5F6" w14:textId="0279D4F6" w:rsidR="00A74642" w:rsidRPr="00D82D0B" w:rsidRDefault="00A74642" w:rsidP="00A228EB">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D82D0B">
        <w:rPr>
          <w:rFonts w:asciiTheme="minorHAnsi" w:hAnsiTheme="minorHAnsi" w:cstheme="minorHAnsi"/>
          <w:i/>
          <w:color w:val="C00000"/>
        </w:rPr>
        <w:t xml:space="preserve">Students who make computational errors may benefit from </w:t>
      </w:r>
      <w:r w:rsidRPr="00401328">
        <w:rPr>
          <w:rFonts w:asciiTheme="minorHAnsi" w:hAnsiTheme="minorHAnsi" w:cstheme="minorHAnsi"/>
          <w:i/>
          <w:color w:val="C00000"/>
        </w:rPr>
        <w:t>more</w:t>
      </w:r>
      <w:r w:rsidRPr="00D82D0B">
        <w:rPr>
          <w:rFonts w:asciiTheme="minorHAnsi" w:hAnsiTheme="minorHAnsi" w:cstheme="minorHAnsi"/>
          <w:i/>
          <w:color w:val="C00000"/>
        </w:rPr>
        <w:t xml:space="preserve"> experiences with concrete objects</w:t>
      </w:r>
      <w:r w:rsidR="00401328">
        <w:rPr>
          <w:rFonts w:asciiTheme="minorHAnsi" w:hAnsiTheme="minorHAnsi" w:cstheme="minorHAnsi"/>
          <w:i/>
          <w:color w:val="C00000"/>
        </w:rPr>
        <w:t xml:space="preserve"> that are proportional and can be regrouped</w:t>
      </w:r>
      <w:r w:rsidRPr="00D82D0B">
        <w:rPr>
          <w:rFonts w:asciiTheme="minorHAnsi" w:hAnsiTheme="minorHAnsi" w:cstheme="minorHAnsi"/>
          <w:i/>
          <w:color w:val="C00000"/>
        </w:rPr>
        <w:t>, hundred charts, and number lin</w:t>
      </w:r>
      <w:r w:rsidR="00A228EB">
        <w:rPr>
          <w:rFonts w:asciiTheme="minorHAnsi" w:hAnsiTheme="minorHAnsi" w:cstheme="minorHAnsi"/>
          <w:i/>
          <w:color w:val="C00000"/>
        </w:rPr>
        <w:t>es.</w:t>
      </w:r>
      <w:r w:rsidR="00CC624F">
        <w:rPr>
          <w:rFonts w:asciiTheme="minorHAnsi" w:hAnsiTheme="minorHAnsi" w:cstheme="minorHAnsi"/>
          <w:i/>
          <w:color w:val="C00000"/>
        </w:rPr>
        <w:t xml:space="preserve"> </w:t>
      </w:r>
      <w:r w:rsidR="00A228EB">
        <w:rPr>
          <w:rFonts w:asciiTheme="minorHAnsi" w:hAnsiTheme="minorHAnsi" w:cstheme="minorHAnsi"/>
          <w:i/>
          <w:color w:val="C00000"/>
        </w:rPr>
        <w:t>These students</w:t>
      </w:r>
      <w:r w:rsidRPr="00D82D0B">
        <w:rPr>
          <w:rFonts w:asciiTheme="minorHAnsi" w:hAnsiTheme="minorHAnsi" w:cstheme="minorHAnsi"/>
          <w:i/>
          <w:color w:val="C00000"/>
        </w:rPr>
        <w:t xml:space="preserve"> would also benefit from </w:t>
      </w:r>
      <w:r w:rsidR="00A228EB">
        <w:rPr>
          <w:rFonts w:asciiTheme="minorHAnsi" w:hAnsiTheme="minorHAnsi" w:cstheme="minorHAnsi"/>
          <w:i/>
          <w:color w:val="C00000"/>
        </w:rPr>
        <w:t>opportunities to try out strategies used by other students, which may further the development of</w:t>
      </w:r>
      <w:r w:rsidRPr="00D82D0B">
        <w:rPr>
          <w:rFonts w:asciiTheme="minorHAnsi" w:hAnsiTheme="minorHAnsi" w:cstheme="minorHAnsi"/>
          <w:i/>
          <w:color w:val="C00000"/>
        </w:rPr>
        <w:t xml:space="preserve"> flexible strategi</w:t>
      </w:r>
      <w:r w:rsidR="00A228EB">
        <w:rPr>
          <w:rFonts w:asciiTheme="minorHAnsi" w:hAnsiTheme="minorHAnsi" w:cstheme="minorHAnsi"/>
          <w:i/>
          <w:color w:val="C00000"/>
        </w:rPr>
        <w:t>es for addition and subtraction.</w:t>
      </w:r>
    </w:p>
    <w:p w14:paraId="73C3CD5D" w14:textId="1685AC53" w:rsidR="0054567C" w:rsidRPr="006B7D26" w:rsidRDefault="0054567C" w:rsidP="0054567C">
      <w:pPr>
        <w:pStyle w:val="ListParagraph"/>
        <w:numPr>
          <w:ilvl w:val="0"/>
          <w:numId w:val="19"/>
        </w:numPr>
        <w:rPr>
          <w:rFonts w:asciiTheme="minorHAnsi" w:hAnsiTheme="minorHAnsi" w:cstheme="minorHAnsi"/>
          <w:bCs/>
          <w:color w:val="auto"/>
          <w:sz w:val="28"/>
          <w:szCs w:val="28"/>
        </w:rPr>
      </w:pPr>
      <w:r w:rsidRPr="006B7D26">
        <w:rPr>
          <w:rFonts w:asciiTheme="minorHAnsi" w:hAnsiTheme="minorHAnsi" w:cstheme="minorHAnsi"/>
          <w:bCs/>
          <w:color w:val="auto"/>
          <w:sz w:val="28"/>
          <w:szCs w:val="28"/>
        </w:rPr>
        <w:t xml:space="preserve">Sharon </w:t>
      </w:r>
      <w:r w:rsidR="00401328">
        <w:rPr>
          <w:rFonts w:asciiTheme="minorHAnsi" w:hAnsiTheme="minorHAnsi" w:cstheme="minorHAnsi"/>
          <w:bCs/>
          <w:color w:val="auto"/>
          <w:sz w:val="28"/>
          <w:szCs w:val="28"/>
        </w:rPr>
        <w:t>had</w:t>
      </w:r>
      <w:r w:rsidR="00401328" w:rsidRPr="006B7D26">
        <w:rPr>
          <w:rFonts w:asciiTheme="minorHAnsi" w:hAnsiTheme="minorHAnsi" w:cstheme="minorHAnsi"/>
          <w:bCs/>
          <w:color w:val="auto"/>
          <w:sz w:val="28"/>
          <w:szCs w:val="28"/>
        </w:rPr>
        <w:t xml:space="preserve"> </w:t>
      </w:r>
      <w:r w:rsidRPr="006B7D26">
        <w:rPr>
          <w:rFonts w:asciiTheme="minorHAnsi" w:hAnsiTheme="minorHAnsi" w:cstheme="minorHAnsi"/>
          <w:bCs/>
          <w:color w:val="auto"/>
          <w:sz w:val="28"/>
          <w:szCs w:val="28"/>
        </w:rPr>
        <w:t xml:space="preserve">35 </w:t>
      </w:r>
      <w:r>
        <w:rPr>
          <w:rFonts w:asciiTheme="minorHAnsi" w:hAnsiTheme="minorHAnsi" w:cstheme="minorHAnsi"/>
          <w:bCs/>
          <w:color w:val="auto"/>
          <w:sz w:val="28"/>
          <w:szCs w:val="28"/>
        </w:rPr>
        <w:t>pictures</w:t>
      </w:r>
      <w:r w:rsidRPr="006B7D26">
        <w:rPr>
          <w:rFonts w:asciiTheme="minorHAnsi" w:hAnsiTheme="minorHAnsi" w:cstheme="minorHAnsi"/>
          <w:bCs/>
          <w:color w:val="auto"/>
          <w:sz w:val="28"/>
          <w:szCs w:val="28"/>
        </w:rPr>
        <w:t>. T</w:t>
      </w:r>
      <w:r>
        <w:rPr>
          <w:rFonts w:asciiTheme="minorHAnsi" w:hAnsiTheme="minorHAnsi" w:cstheme="minorHAnsi"/>
          <w:bCs/>
          <w:color w:val="auto"/>
          <w:sz w:val="28"/>
          <w:szCs w:val="28"/>
        </w:rPr>
        <w:t>hen she made 45 more pictur</w:t>
      </w:r>
      <w:r w:rsidRPr="006B7D26">
        <w:rPr>
          <w:rFonts w:asciiTheme="minorHAnsi" w:hAnsiTheme="minorHAnsi" w:cstheme="minorHAnsi"/>
          <w:bCs/>
          <w:color w:val="auto"/>
          <w:sz w:val="28"/>
          <w:szCs w:val="28"/>
        </w:rPr>
        <w:t>es. She sold 53 of the</w:t>
      </w:r>
      <w:r>
        <w:rPr>
          <w:rFonts w:asciiTheme="minorHAnsi" w:hAnsiTheme="minorHAnsi" w:cstheme="minorHAnsi"/>
          <w:bCs/>
          <w:color w:val="auto"/>
          <w:sz w:val="28"/>
          <w:szCs w:val="28"/>
        </w:rPr>
        <w:t>se</w:t>
      </w:r>
      <w:r w:rsidRPr="006B7D26">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pictur</w:t>
      </w:r>
      <w:r w:rsidRPr="006B7D26">
        <w:rPr>
          <w:rFonts w:asciiTheme="minorHAnsi" w:hAnsiTheme="minorHAnsi" w:cstheme="minorHAnsi"/>
          <w:bCs/>
          <w:color w:val="auto"/>
          <w:sz w:val="28"/>
          <w:szCs w:val="28"/>
        </w:rPr>
        <w:t xml:space="preserve">es at an art show.  </w:t>
      </w:r>
      <w:r>
        <w:rPr>
          <w:rFonts w:asciiTheme="minorHAnsi" w:hAnsiTheme="minorHAnsi" w:cstheme="minorHAnsi"/>
          <w:bCs/>
          <w:color w:val="auto"/>
          <w:sz w:val="28"/>
          <w:szCs w:val="28"/>
        </w:rPr>
        <w:t>How many pictur</w:t>
      </w:r>
      <w:r w:rsidRPr="006B7D26">
        <w:rPr>
          <w:rFonts w:asciiTheme="minorHAnsi" w:hAnsiTheme="minorHAnsi" w:cstheme="minorHAnsi"/>
          <w:bCs/>
          <w:color w:val="auto"/>
          <w:sz w:val="28"/>
          <w:szCs w:val="28"/>
        </w:rPr>
        <w:t>es did Sharon have left over?</w:t>
      </w:r>
    </w:p>
    <w:p w14:paraId="22903E14" w14:textId="17EAF89E" w:rsidR="00F22535" w:rsidRPr="00D82D0B" w:rsidRDefault="00A228EB" w:rsidP="009C79D5">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Students may add</w:t>
      </w:r>
      <w:r w:rsidR="00DB426B" w:rsidRPr="00D82D0B">
        <w:rPr>
          <w:rFonts w:asciiTheme="minorHAnsi" w:hAnsiTheme="minorHAnsi" w:cstheme="minorHAnsi"/>
          <w:i/>
          <w:color w:val="C00000"/>
        </w:rPr>
        <w:t xml:space="preserve"> all three numbers</w:t>
      </w:r>
      <w:r>
        <w:rPr>
          <w:rFonts w:asciiTheme="minorHAnsi" w:hAnsiTheme="minorHAnsi" w:cstheme="minorHAnsi"/>
          <w:i/>
          <w:color w:val="C00000"/>
        </w:rPr>
        <w:t>, which may indicate that they are</w:t>
      </w:r>
      <w:r w:rsidR="00DB426B" w:rsidRPr="00D82D0B">
        <w:rPr>
          <w:rFonts w:asciiTheme="minorHAnsi" w:hAnsiTheme="minorHAnsi" w:cstheme="minorHAnsi"/>
          <w:i/>
          <w:color w:val="C00000"/>
        </w:rPr>
        <w:t xml:space="preserve"> not</w:t>
      </w:r>
      <w:r w:rsidR="003756A9">
        <w:rPr>
          <w:rFonts w:asciiTheme="minorHAnsi" w:hAnsiTheme="minorHAnsi" w:cstheme="minorHAnsi"/>
          <w:i/>
          <w:color w:val="C00000"/>
        </w:rPr>
        <w:t xml:space="preserve"> </w:t>
      </w:r>
      <w:r w:rsidR="00DB426B" w:rsidRPr="00D82D0B">
        <w:rPr>
          <w:rFonts w:asciiTheme="minorHAnsi" w:hAnsiTheme="minorHAnsi" w:cstheme="minorHAnsi"/>
          <w:i/>
          <w:color w:val="C00000"/>
        </w:rPr>
        <w:t>using the full c</w:t>
      </w:r>
      <w:r>
        <w:rPr>
          <w:rFonts w:asciiTheme="minorHAnsi" w:hAnsiTheme="minorHAnsi" w:cstheme="minorHAnsi"/>
          <w:i/>
          <w:color w:val="C00000"/>
        </w:rPr>
        <w:t>ontext of the problem.  Representing</w:t>
      </w:r>
      <w:r w:rsidR="007B6464">
        <w:rPr>
          <w:rFonts w:asciiTheme="minorHAnsi" w:hAnsiTheme="minorHAnsi" w:cstheme="minorHAnsi"/>
          <w:i/>
          <w:color w:val="C00000"/>
        </w:rPr>
        <w:t xml:space="preserve"> all of</w:t>
      </w:r>
      <w:r>
        <w:rPr>
          <w:rFonts w:asciiTheme="minorHAnsi" w:hAnsiTheme="minorHAnsi" w:cstheme="minorHAnsi"/>
          <w:i/>
          <w:color w:val="C00000"/>
        </w:rPr>
        <w:t xml:space="preserve"> the information from the practical problem with a picture</w:t>
      </w:r>
      <w:r w:rsidR="007B6464">
        <w:rPr>
          <w:rFonts w:asciiTheme="minorHAnsi" w:hAnsiTheme="minorHAnsi" w:cstheme="minorHAnsi"/>
          <w:i/>
          <w:color w:val="C00000"/>
        </w:rPr>
        <w:t xml:space="preserve"> and words may help students understand the problem presented and the importance of attending to the full context in order to solve the problem completely</w:t>
      </w:r>
      <w:r>
        <w:rPr>
          <w:rFonts w:asciiTheme="minorHAnsi" w:hAnsiTheme="minorHAnsi" w:cstheme="minorHAnsi"/>
          <w:i/>
          <w:color w:val="C00000"/>
        </w:rPr>
        <w:t>. Students may also benefit from</w:t>
      </w:r>
      <w:r w:rsidR="00E847BF" w:rsidRPr="00D82D0B">
        <w:rPr>
          <w:rFonts w:asciiTheme="minorHAnsi" w:hAnsiTheme="minorHAnsi" w:cstheme="minorHAnsi"/>
          <w:i/>
          <w:color w:val="C00000"/>
        </w:rPr>
        <w:t xml:space="preserve"> more experiences with the </w:t>
      </w:r>
      <w:r>
        <w:rPr>
          <w:rFonts w:asciiTheme="minorHAnsi" w:hAnsiTheme="minorHAnsi" w:cstheme="minorHAnsi"/>
          <w:i/>
          <w:color w:val="C00000"/>
        </w:rPr>
        <w:t xml:space="preserve">variety of </w:t>
      </w:r>
      <w:r w:rsidR="00E847BF" w:rsidRPr="00D82D0B">
        <w:rPr>
          <w:rFonts w:asciiTheme="minorHAnsi" w:hAnsiTheme="minorHAnsi" w:cstheme="minorHAnsi"/>
          <w:i/>
          <w:color w:val="C00000"/>
        </w:rPr>
        <w:t>associated problem types</w:t>
      </w:r>
      <w:r>
        <w:rPr>
          <w:rFonts w:asciiTheme="minorHAnsi" w:hAnsiTheme="minorHAnsi" w:cstheme="minorHAnsi"/>
          <w:i/>
          <w:color w:val="C00000"/>
        </w:rPr>
        <w:t xml:space="preserve"> described in </w:t>
      </w:r>
      <w:r w:rsidR="00E847BF" w:rsidRPr="00D82D0B">
        <w:rPr>
          <w:rFonts w:asciiTheme="minorHAnsi" w:hAnsiTheme="minorHAnsi" w:cstheme="minorHAnsi"/>
          <w:i/>
          <w:color w:val="C00000"/>
        </w:rPr>
        <w:t xml:space="preserve">the </w:t>
      </w:r>
      <w:hyperlink r:id="rId22">
        <w:r w:rsidR="00E847BF" w:rsidRPr="00A228EB">
          <w:rPr>
            <w:rFonts w:asciiTheme="minorHAnsi" w:hAnsiTheme="minorHAnsi" w:cstheme="minorHAnsi"/>
            <w:i/>
            <w:color w:val="C00000"/>
          </w:rPr>
          <w:t>Grade 2 Curriculum Framework</w:t>
        </w:r>
      </w:hyperlink>
      <w:r w:rsidR="00E847BF" w:rsidRPr="00A228EB">
        <w:rPr>
          <w:rFonts w:asciiTheme="minorHAnsi" w:hAnsiTheme="minorHAnsi" w:cstheme="minorHAnsi"/>
          <w:i/>
          <w:color w:val="C00000"/>
        </w:rPr>
        <w:t>.</w:t>
      </w:r>
    </w:p>
    <w:p w14:paraId="28559550" w14:textId="0EEEC29C" w:rsidR="00B73079" w:rsidRPr="00BF3199" w:rsidRDefault="009C79D5" w:rsidP="009C79D5">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Encourage s</w:t>
      </w:r>
      <w:r w:rsidR="00E847BF" w:rsidRPr="00D82D0B">
        <w:rPr>
          <w:rFonts w:asciiTheme="minorHAnsi" w:hAnsiTheme="minorHAnsi" w:cstheme="minorHAnsi"/>
          <w:i/>
          <w:color w:val="C00000"/>
        </w:rPr>
        <w:t xml:space="preserve">tudents who make computational errors </w:t>
      </w:r>
      <w:r>
        <w:rPr>
          <w:rFonts w:asciiTheme="minorHAnsi" w:hAnsiTheme="minorHAnsi" w:cstheme="minorHAnsi"/>
          <w:i/>
          <w:color w:val="C00000"/>
        </w:rPr>
        <w:t xml:space="preserve">to use </w:t>
      </w:r>
      <w:r w:rsidR="00E847BF" w:rsidRPr="00D82D0B">
        <w:rPr>
          <w:rFonts w:asciiTheme="minorHAnsi" w:hAnsiTheme="minorHAnsi" w:cstheme="minorHAnsi"/>
          <w:i/>
          <w:color w:val="C00000"/>
        </w:rPr>
        <w:t>concrete objects</w:t>
      </w:r>
      <w:r w:rsidR="00401328">
        <w:rPr>
          <w:rFonts w:asciiTheme="minorHAnsi" w:hAnsiTheme="minorHAnsi" w:cstheme="minorHAnsi"/>
          <w:i/>
          <w:color w:val="C00000"/>
        </w:rPr>
        <w:t xml:space="preserve"> such as base-ten blocks or trains of ten</w:t>
      </w:r>
      <w:r w:rsidR="00E847BF" w:rsidRPr="00D82D0B">
        <w:rPr>
          <w:rFonts w:asciiTheme="minorHAnsi" w:hAnsiTheme="minorHAnsi" w:cstheme="minorHAnsi"/>
          <w:i/>
          <w:color w:val="C00000"/>
        </w:rPr>
        <w:t>, hundred charts, and number lines</w:t>
      </w:r>
      <w:r>
        <w:rPr>
          <w:rFonts w:asciiTheme="minorHAnsi" w:hAnsiTheme="minorHAnsi" w:cstheme="minorHAnsi"/>
          <w:i/>
          <w:color w:val="C00000"/>
        </w:rPr>
        <w:t xml:space="preserve"> as they solve and record their problem-solving steps. Experiences that allow students </w:t>
      </w:r>
      <w:r w:rsidR="00E847BF" w:rsidRPr="00D82D0B">
        <w:rPr>
          <w:rFonts w:asciiTheme="minorHAnsi" w:hAnsiTheme="minorHAnsi" w:cstheme="minorHAnsi"/>
          <w:i/>
          <w:color w:val="C00000"/>
        </w:rPr>
        <w:t>to develop flexible strategies for addition and subtraction</w:t>
      </w:r>
      <w:r>
        <w:rPr>
          <w:rFonts w:asciiTheme="minorHAnsi" w:hAnsiTheme="minorHAnsi" w:cstheme="minorHAnsi"/>
          <w:i/>
          <w:color w:val="C00000"/>
        </w:rPr>
        <w:t xml:space="preserve"> are also beneficial</w:t>
      </w:r>
      <w:r w:rsidR="00E847BF" w:rsidRPr="00D82D0B">
        <w:rPr>
          <w:rFonts w:asciiTheme="minorHAnsi" w:hAnsiTheme="minorHAnsi" w:cstheme="minorHAnsi"/>
          <w:i/>
          <w:color w:val="C00000"/>
        </w:rPr>
        <w:t>.</w:t>
      </w:r>
    </w:p>
    <w:sectPr w:rsidR="00B73079" w:rsidRPr="00BF3199" w:rsidSect="00D102DC">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A2A1" w14:textId="77777777" w:rsidR="006B0EA9" w:rsidRDefault="006B0EA9" w:rsidP="005676C7">
      <w:pPr>
        <w:spacing w:after="0" w:line="240" w:lineRule="auto"/>
      </w:pPr>
      <w:r>
        <w:separator/>
      </w:r>
    </w:p>
  </w:endnote>
  <w:endnote w:type="continuationSeparator" w:id="0">
    <w:p w14:paraId="3363A738" w14:textId="77777777" w:rsidR="006B0EA9" w:rsidRDefault="006B0EA9" w:rsidP="0056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751" w14:textId="72B2A58F" w:rsidR="005676C7" w:rsidRDefault="005676C7" w:rsidP="005676C7">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D3BA" w14:textId="77777777" w:rsidR="00D102DC" w:rsidRDefault="00D102DC" w:rsidP="00D102DC">
    <w:pPr>
      <w:pStyle w:val="Footer"/>
      <w:tabs>
        <w:tab w:val="clear" w:pos="9360"/>
        <w:tab w:val="right" w:pos="10710"/>
      </w:tabs>
      <w:spacing w:after="120"/>
    </w:pPr>
    <w:r>
      <w:t>Virginia Department of Education</w:t>
    </w:r>
    <w:r>
      <w:tab/>
    </w:r>
    <w:r>
      <w:tab/>
      <w:t>August 2020</w:t>
    </w:r>
  </w:p>
  <w:p w14:paraId="320C1FAC" w14:textId="01F55A0D" w:rsidR="00D102DC" w:rsidRDefault="00D102DC" w:rsidP="00D102D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6C0" w14:textId="77777777" w:rsidR="006B0EA9" w:rsidRDefault="006B0EA9" w:rsidP="005676C7">
      <w:pPr>
        <w:spacing w:after="0" w:line="240" w:lineRule="auto"/>
      </w:pPr>
      <w:r>
        <w:separator/>
      </w:r>
    </w:p>
  </w:footnote>
  <w:footnote w:type="continuationSeparator" w:id="0">
    <w:p w14:paraId="544D5D48" w14:textId="77777777" w:rsidR="006B0EA9" w:rsidRDefault="006B0EA9" w:rsidP="0056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28"/>
    <w:multiLevelType w:val="hybridMultilevel"/>
    <w:tmpl w:val="DC2AC6DE"/>
    <w:lvl w:ilvl="0" w:tplc="1EC00778">
      <w:start w:val="4"/>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565415B"/>
    <w:multiLevelType w:val="hybridMultilevel"/>
    <w:tmpl w:val="E130A900"/>
    <w:lvl w:ilvl="0" w:tplc="52143954">
      <w:start w:val="3"/>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82429"/>
    <w:multiLevelType w:val="hybridMultilevel"/>
    <w:tmpl w:val="C93CB4AA"/>
    <w:lvl w:ilvl="0" w:tplc="5FB6473A">
      <w:start w:val="1"/>
      <w:numFmt w:val="decimal"/>
      <w:lvlText w:val="%1."/>
      <w:lvlJc w:val="left"/>
      <w:pPr>
        <w:ind w:left="720" w:hanging="360"/>
      </w:pPr>
      <w:rPr>
        <w:rFonts w:hint="default"/>
        <w:b w:val="0"/>
        <w:color w:val="00000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F78B9"/>
    <w:multiLevelType w:val="hybridMultilevel"/>
    <w:tmpl w:val="56E2A686"/>
    <w:lvl w:ilvl="0" w:tplc="CE2E337C">
      <w:start w:val="1"/>
      <w:numFmt w:val="decimal"/>
      <w:lvlText w:val="%1."/>
      <w:lvlJc w:val="left"/>
      <w:pPr>
        <w:ind w:left="720" w:hanging="360"/>
      </w:pPr>
      <w:rPr>
        <w:rFonts w:hint="default"/>
        <w:b w:val="0"/>
        <w:color w:val="00000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4"/>
  </w:num>
  <w:num w:numId="5">
    <w:abstractNumId w:val="15"/>
  </w:num>
  <w:num w:numId="6">
    <w:abstractNumId w:val="9"/>
  </w:num>
  <w:num w:numId="7">
    <w:abstractNumId w:val="3"/>
  </w:num>
  <w:num w:numId="8">
    <w:abstractNumId w:val="18"/>
  </w:num>
  <w:num w:numId="9">
    <w:abstractNumId w:val="12"/>
  </w:num>
  <w:num w:numId="10">
    <w:abstractNumId w:val="17"/>
  </w:num>
  <w:num w:numId="11">
    <w:abstractNumId w:val="8"/>
  </w:num>
  <w:num w:numId="12">
    <w:abstractNumId w:val="6"/>
  </w:num>
  <w:num w:numId="13">
    <w:abstractNumId w:val="13"/>
  </w:num>
  <w:num w:numId="14">
    <w:abstractNumId w:val="1"/>
  </w:num>
  <w:num w:numId="15">
    <w:abstractNumId w:val="16"/>
  </w:num>
  <w:num w:numId="16">
    <w:abstractNumId w:val="2"/>
  </w:num>
  <w:num w:numId="17">
    <w:abstractNumId w:val="1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7D06"/>
    <w:rsid w:val="00033A80"/>
    <w:rsid w:val="000B21A1"/>
    <w:rsid w:val="000B460D"/>
    <w:rsid w:val="00104479"/>
    <w:rsid w:val="00130385"/>
    <w:rsid w:val="00141A8E"/>
    <w:rsid w:val="00175193"/>
    <w:rsid w:val="00182616"/>
    <w:rsid w:val="001834E8"/>
    <w:rsid w:val="001A7523"/>
    <w:rsid w:val="002254CF"/>
    <w:rsid w:val="002379DE"/>
    <w:rsid w:val="00241AE2"/>
    <w:rsid w:val="00271797"/>
    <w:rsid w:val="002A3CCB"/>
    <w:rsid w:val="002A612C"/>
    <w:rsid w:val="002A67A5"/>
    <w:rsid w:val="002F4B05"/>
    <w:rsid w:val="00327CFF"/>
    <w:rsid w:val="00330D27"/>
    <w:rsid w:val="0035390E"/>
    <w:rsid w:val="003563CF"/>
    <w:rsid w:val="003756A9"/>
    <w:rsid w:val="003A3DA7"/>
    <w:rsid w:val="003F4F9D"/>
    <w:rsid w:val="00401328"/>
    <w:rsid w:val="00451590"/>
    <w:rsid w:val="00486767"/>
    <w:rsid w:val="004C076D"/>
    <w:rsid w:val="0051749D"/>
    <w:rsid w:val="00523124"/>
    <w:rsid w:val="0054567C"/>
    <w:rsid w:val="005573F6"/>
    <w:rsid w:val="005676C7"/>
    <w:rsid w:val="0063015D"/>
    <w:rsid w:val="00682DC1"/>
    <w:rsid w:val="00694666"/>
    <w:rsid w:val="006B0EA9"/>
    <w:rsid w:val="006B7D26"/>
    <w:rsid w:val="006C733A"/>
    <w:rsid w:val="007024C3"/>
    <w:rsid w:val="0074431C"/>
    <w:rsid w:val="00746358"/>
    <w:rsid w:val="007A37AD"/>
    <w:rsid w:val="007B14FA"/>
    <w:rsid w:val="007B2A9A"/>
    <w:rsid w:val="007B3F41"/>
    <w:rsid w:val="007B6464"/>
    <w:rsid w:val="007D1F1E"/>
    <w:rsid w:val="007D6C6B"/>
    <w:rsid w:val="007E69A5"/>
    <w:rsid w:val="00837A6D"/>
    <w:rsid w:val="00847BBD"/>
    <w:rsid w:val="008652D1"/>
    <w:rsid w:val="008909D2"/>
    <w:rsid w:val="00894A27"/>
    <w:rsid w:val="008B33DF"/>
    <w:rsid w:val="008F2FD7"/>
    <w:rsid w:val="00907531"/>
    <w:rsid w:val="00921AE1"/>
    <w:rsid w:val="00931678"/>
    <w:rsid w:val="00960D0C"/>
    <w:rsid w:val="009822ED"/>
    <w:rsid w:val="009B6D28"/>
    <w:rsid w:val="009C79D5"/>
    <w:rsid w:val="009D3BDE"/>
    <w:rsid w:val="009F3125"/>
    <w:rsid w:val="00A02F8F"/>
    <w:rsid w:val="00A228EB"/>
    <w:rsid w:val="00A2490F"/>
    <w:rsid w:val="00A4726F"/>
    <w:rsid w:val="00A66AE9"/>
    <w:rsid w:val="00A74642"/>
    <w:rsid w:val="00AA267F"/>
    <w:rsid w:val="00AD160F"/>
    <w:rsid w:val="00AD299A"/>
    <w:rsid w:val="00AE1B25"/>
    <w:rsid w:val="00AF1BD3"/>
    <w:rsid w:val="00B73079"/>
    <w:rsid w:val="00B941BD"/>
    <w:rsid w:val="00BB2AFD"/>
    <w:rsid w:val="00BC69EA"/>
    <w:rsid w:val="00BF3199"/>
    <w:rsid w:val="00CC624F"/>
    <w:rsid w:val="00CE7300"/>
    <w:rsid w:val="00D01C0E"/>
    <w:rsid w:val="00D102DC"/>
    <w:rsid w:val="00D43590"/>
    <w:rsid w:val="00D711DC"/>
    <w:rsid w:val="00D82D0B"/>
    <w:rsid w:val="00D85B37"/>
    <w:rsid w:val="00DB426B"/>
    <w:rsid w:val="00DD641A"/>
    <w:rsid w:val="00E35551"/>
    <w:rsid w:val="00E847BF"/>
    <w:rsid w:val="00EA34ED"/>
    <w:rsid w:val="00EF1C4C"/>
    <w:rsid w:val="00F22535"/>
    <w:rsid w:val="00F72235"/>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6C7"/>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5676C7"/>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styleId="Header">
    <w:name w:val="header"/>
    <w:basedOn w:val="Normal"/>
    <w:link w:val="HeaderChar"/>
    <w:uiPriority w:val="99"/>
    <w:unhideWhenUsed/>
    <w:rsid w:val="0056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C7"/>
  </w:style>
  <w:style w:type="paragraph" w:styleId="Footer">
    <w:name w:val="footer"/>
    <w:basedOn w:val="Normal"/>
    <w:link w:val="FooterChar"/>
    <w:uiPriority w:val="99"/>
    <w:unhideWhenUsed/>
    <w:rsid w:val="0056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7"/>
  </w:style>
  <w:style w:type="character" w:styleId="UnresolvedMention">
    <w:name w:val="Unresolved Mention"/>
    <w:basedOn w:val="DefaultParagraphFont"/>
    <w:uiPriority w:val="99"/>
    <w:semiHidden/>
    <w:unhideWhenUsed/>
    <w:rsid w:val="0089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700/638037092538130000" TargetMode="External"/><Relationship Id="rId18" Type="http://schemas.openxmlformats.org/officeDocument/2006/relationships/hyperlink" Target="https://www.doe.virginia.gov/home/showpublisheddocument/24482/6380446819141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doe.virginia.gov/testing/sol/standards_docs/mathematics/2016/cf/grade2math-cf.docx" TargetMode="External"/><Relationship Id="rId7" Type="http://schemas.openxmlformats.org/officeDocument/2006/relationships/footnotes" Target="footnotes.xml"/><Relationship Id="rId12" Type="http://schemas.openxmlformats.org/officeDocument/2006/relationships/hyperlink" Target="https://www.doe.virginia.gov/home/showpublisheddocument/16698/638037092532200000" TargetMode="External"/><Relationship Id="rId17" Type="http://schemas.openxmlformats.org/officeDocument/2006/relationships/hyperlink" Target="https://www.doe.virginia.gov/home/showpublisheddocument/24478/63804468190053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24470/638044681876800000" TargetMode="External"/><Relationship Id="rId20" Type="http://schemas.openxmlformats.org/officeDocument/2006/relationships/hyperlink" Target="https://www.doe.virginia.gov/home/showpublisheddocument/24268/6380446194075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668/63803709245277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18644/638041054277070000" TargetMode="External"/><Relationship Id="rId23" Type="http://schemas.openxmlformats.org/officeDocument/2006/relationships/footer" Target="footer1.xml"/><Relationship Id="rId10" Type="http://schemas.openxmlformats.org/officeDocument/2006/relationships/hyperlink" Target="https://www.doe.virginia.gov/home/showpublisheddocument/16666/638037092446800000" TargetMode="External"/><Relationship Id="rId19" Type="http://schemas.openxmlformats.org/officeDocument/2006/relationships/hyperlink" Target="https://www.doe.virginia.gov/home/showpublisheddocument/24366/638044672198330000" TargetMode="Externa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18642/638041054268600000" TargetMode="External"/><Relationship Id="rId22" Type="http://schemas.openxmlformats.org/officeDocument/2006/relationships/hyperlink" Target="http://www.doe.virginia.gov/testing/sol/standards_docs/mathematics/2016/cf/grade2math-cf.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3BCC273F-CDAA-4996-AD2F-42BE264467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2-6c-jit-qc</vt:lpstr>
    </vt:vector>
  </TitlesOfParts>
  <Company>Virginia Department of Education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2-6c-jit-qc</dc:title>
  <dc:creator>Virginia Department of Education</dc:creator>
  <cp:lastModifiedBy>Hodge, Virginia (DOE)</cp:lastModifiedBy>
  <cp:revision>2</cp:revision>
  <dcterms:created xsi:type="dcterms:W3CDTF">2022-12-27T16:13:00Z</dcterms:created>
  <dcterms:modified xsi:type="dcterms:W3CDTF">2022-12-27T16:13:00Z</dcterms:modified>
</cp:coreProperties>
</file>