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CEB0" w14:textId="77777777" w:rsidR="00B73079" w:rsidRPr="00EF1C4C" w:rsidRDefault="00B941BD" w:rsidP="00EF1C4C">
      <w:pPr>
        <w:pStyle w:val="Title"/>
      </w:pPr>
      <w:r w:rsidRPr="00EF1C4C">
        <w:t>Just In Time Quick Check</w:t>
      </w:r>
    </w:p>
    <w:p w14:paraId="4B393DDB" w14:textId="1CE4A591" w:rsidR="00AD160F" w:rsidRPr="00EF1C4C" w:rsidRDefault="00616342" w:rsidP="00300915">
      <w:pPr>
        <w:pStyle w:val="Title"/>
        <w:spacing w:after="120"/>
      </w:pPr>
      <w:hyperlink r:id="rId9" w:history="1">
        <w:r w:rsidR="00FE73D8" w:rsidRPr="00616342">
          <w:rPr>
            <w:rStyle w:val="Hyperlink"/>
          </w:rPr>
          <w:t>Standard of Learning (SOL) 2.4a</w:t>
        </w:r>
      </w:hyperlink>
    </w:p>
    <w:tbl>
      <w:tblPr>
        <w:tblStyle w:val="1"/>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B73079" w14:paraId="00848320" w14:textId="77777777" w:rsidTr="005366DC">
        <w:trPr>
          <w:tblHeader/>
        </w:trPr>
        <w:tc>
          <w:tcPr>
            <w:tcW w:w="10975" w:type="dxa"/>
          </w:tcPr>
          <w:p w14:paraId="19EEFD9F" w14:textId="77777777" w:rsidR="00B73079" w:rsidRDefault="00B941BD" w:rsidP="00FE73D8">
            <w:pPr>
              <w:jc w:val="center"/>
              <w:rPr>
                <w:i/>
                <w:sz w:val="28"/>
                <w:szCs w:val="28"/>
              </w:rPr>
            </w:pPr>
            <w:r w:rsidRPr="00EF1C4C">
              <w:rPr>
                <w:rStyle w:val="TitleChar"/>
              </w:rPr>
              <w:t>Strand:</w:t>
            </w:r>
            <w:r>
              <w:rPr>
                <w:b/>
                <w:sz w:val="28"/>
                <w:szCs w:val="28"/>
              </w:rPr>
              <w:t xml:space="preserve"> </w:t>
            </w:r>
            <w:r w:rsidR="00FE73D8">
              <w:rPr>
                <w:sz w:val="28"/>
                <w:szCs w:val="28"/>
              </w:rPr>
              <w:t>Number and Number Sense</w:t>
            </w:r>
          </w:p>
        </w:tc>
      </w:tr>
      <w:tr w:rsidR="00B73079" w14:paraId="3BCE0871" w14:textId="77777777" w:rsidTr="005366DC">
        <w:tc>
          <w:tcPr>
            <w:tcW w:w="10975" w:type="dxa"/>
            <w:shd w:val="clear" w:color="auto" w:fill="D9D9D9"/>
          </w:tcPr>
          <w:p w14:paraId="76A7053D" w14:textId="77777777" w:rsidR="00B73079" w:rsidRDefault="00FE73D8" w:rsidP="00300915">
            <w:pPr>
              <w:pStyle w:val="Heading1"/>
              <w:outlineLvl w:val="0"/>
            </w:pPr>
            <w:r>
              <w:t xml:space="preserve">Standard of </w:t>
            </w:r>
            <w:r w:rsidRPr="00300915">
              <w:t>Learning (SOL) 2.4a</w:t>
            </w:r>
          </w:p>
          <w:p w14:paraId="6DD91380" w14:textId="7A7CC5FC" w:rsidR="00B73079" w:rsidRPr="00300915" w:rsidRDefault="00FE73D8" w:rsidP="00300915">
            <w:pPr>
              <w:pStyle w:val="SOLNumber"/>
              <w:spacing w:after="120"/>
              <w:ind w:left="0" w:firstLine="0"/>
              <w:rPr>
                <w:rFonts w:ascii="Calibri" w:hAnsi="Calibri" w:cs="Calibri"/>
                <w:b/>
                <w:i/>
                <w:sz w:val="22"/>
                <w:szCs w:val="22"/>
              </w:rPr>
            </w:pPr>
            <w:r w:rsidRPr="00300915">
              <w:rPr>
                <w:rFonts w:ascii="Calibri" w:hAnsi="Calibri" w:cs="Calibri"/>
                <w:b/>
                <w:bCs/>
                <w:i/>
                <w:sz w:val="22"/>
                <w:szCs w:val="22"/>
              </w:rPr>
              <w:t>The student will</w:t>
            </w:r>
            <w:r w:rsidR="005A491B" w:rsidRPr="00300915">
              <w:rPr>
                <w:rFonts w:ascii="Calibri" w:hAnsi="Calibri" w:cs="Calibri"/>
                <w:b/>
                <w:bCs/>
                <w:i/>
                <w:sz w:val="22"/>
                <w:szCs w:val="22"/>
              </w:rPr>
              <w:t xml:space="preserve"> </w:t>
            </w:r>
            <w:r w:rsidRPr="00300915">
              <w:rPr>
                <w:rFonts w:ascii="Calibri" w:hAnsi="Calibri" w:cs="Calibri"/>
                <w:b/>
                <w:bCs/>
                <w:i/>
                <w:sz w:val="22"/>
                <w:szCs w:val="22"/>
              </w:rPr>
              <w:t>name and write fractions represented by a set, region, or length model for halves, fourt</w:t>
            </w:r>
            <w:r w:rsidR="00300915" w:rsidRPr="00300915">
              <w:rPr>
                <w:rFonts w:ascii="Calibri" w:hAnsi="Calibri" w:cs="Calibri"/>
                <w:b/>
                <w:bCs/>
                <w:i/>
                <w:sz w:val="22"/>
                <w:szCs w:val="22"/>
              </w:rPr>
              <w:t>hs, eighths, thirds, and sixths.</w:t>
            </w:r>
          </w:p>
        </w:tc>
      </w:tr>
      <w:tr w:rsidR="00B73079" w14:paraId="1F44CB14" w14:textId="77777777" w:rsidTr="005366DC">
        <w:tc>
          <w:tcPr>
            <w:tcW w:w="10975" w:type="dxa"/>
            <w:shd w:val="clear" w:color="auto" w:fill="F2F2F2"/>
          </w:tcPr>
          <w:p w14:paraId="6A26AE7D" w14:textId="77777777" w:rsidR="00B73079" w:rsidRDefault="00B941BD" w:rsidP="00300915">
            <w:pPr>
              <w:pStyle w:val="Heading1"/>
              <w:outlineLvl w:val="0"/>
            </w:pPr>
            <w:r>
              <w:t xml:space="preserve">Grade Level Skills:  </w:t>
            </w:r>
          </w:p>
          <w:p w14:paraId="6900F0A3" w14:textId="6FF3F430" w:rsidR="00FE73D8" w:rsidRPr="00300915" w:rsidRDefault="00FE73D8" w:rsidP="00300915">
            <w:pPr>
              <w:pStyle w:val="Bullet1"/>
              <w:numPr>
                <w:ilvl w:val="0"/>
                <w:numId w:val="3"/>
              </w:numPr>
              <w:spacing w:before="0"/>
              <w:rPr>
                <w:rFonts w:ascii="Calibri" w:hAnsi="Calibri" w:cs="Calibri"/>
                <w:sz w:val="22"/>
                <w:szCs w:val="22"/>
              </w:rPr>
            </w:pPr>
            <w:r w:rsidRPr="00300915">
              <w:rPr>
                <w:rFonts w:ascii="Calibri" w:hAnsi="Calibri" w:cs="Calibri"/>
                <w:sz w:val="22"/>
                <w:szCs w:val="22"/>
              </w:rPr>
              <w:t>Recognize fractions as representi</w:t>
            </w:r>
            <w:r w:rsidR="00300915" w:rsidRPr="00300915">
              <w:rPr>
                <w:rFonts w:ascii="Calibri" w:hAnsi="Calibri" w:cs="Calibri"/>
                <w:sz w:val="22"/>
                <w:szCs w:val="22"/>
              </w:rPr>
              <w:t>ng equal-size parts of a whole.</w:t>
            </w:r>
          </w:p>
          <w:p w14:paraId="641C8763" w14:textId="6B7AF3DC" w:rsidR="00FE73D8" w:rsidRPr="00300915" w:rsidRDefault="00FE73D8" w:rsidP="00300915">
            <w:pPr>
              <w:pStyle w:val="Bullet1"/>
              <w:numPr>
                <w:ilvl w:val="0"/>
                <w:numId w:val="3"/>
              </w:numPr>
              <w:spacing w:before="0"/>
              <w:rPr>
                <w:rFonts w:ascii="Calibri" w:hAnsi="Calibri" w:cs="Calibri"/>
                <w:sz w:val="22"/>
                <w:szCs w:val="22"/>
              </w:rPr>
            </w:pPr>
            <w:r w:rsidRPr="00300915">
              <w:rPr>
                <w:rFonts w:ascii="Calibri" w:hAnsi="Calibri" w:cs="Calibri"/>
                <w:sz w:val="22"/>
                <w:szCs w:val="22"/>
              </w:rPr>
              <w:t>Name and write fractions represented by a set model showing halves, fourths, eig</w:t>
            </w:r>
            <w:r w:rsidR="00300915" w:rsidRPr="00300915">
              <w:rPr>
                <w:rFonts w:ascii="Calibri" w:hAnsi="Calibri" w:cs="Calibri"/>
                <w:sz w:val="22"/>
                <w:szCs w:val="22"/>
              </w:rPr>
              <w:t xml:space="preserve">hths, thirds, and sixths. </w:t>
            </w:r>
          </w:p>
          <w:p w14:paraId="3582C991" w14:textId="625F3930" w:rsidR="00FE73D8" w:rsidRPr="00300915" w:rsidRDefault="00FE73D8" w:rsidP="00300915">
            <w:pPr>
              <w:pStyle w:val="Bullet1"/>
              <w:numPr>
                <w:ilvl w:val="0"/>
                <w:numId w:val="3"/>
              </w:numPr>
              <w:spacing w:before="0"/>
              <w:rPr>
                <w:rFonts w:ascii="Calibri" w:hAnsi="Calibri" w:cs="Calibri"/>
                <w:sz w:val="22"/>
                <w:szCs w:val="22"/>
              </w:rPr>
            </w:pPr>
            <w:r w:rsidRPr="00300915">
              <w:rPr>
                <w:rFonts w:ascii="Calibri" w:hAnsi="Calibri" w:cs="Calibri"/>
                <w:sz w:val="22"/>
                <w:szCs w:val="22"/>
              </w:rPr>
              <w:t>Name and write fractions represented by a region/area model showing halves, fourths, eig</w:t>
            </w:r>
            <w:r w:rsidR="00300915" w:rsidRPr="00300915">
              <w:rPr>
                <w:rFonts w:ascii="Calibri" w:hAnsi="Calibri" w:cs="Calibri"/>
                <w:sz w:val="22"/>
                <w:szCs w:val="22"/>
              </w:rPr>
              <w:t xml:space="preserve">hths, thirds, and sixths. </w:t>
            </w:r>
          </w:p>
          <w:p w14:paraId="757B8907" w14:textId="77EBFFC0" w:rsidR="00B73079" w:rsidRPr="00FE73D8" w:rsidRDefault="00FE73D8" w:rsidP="00300915">
            <w:pPr>
              <w:pStyle w:val="Bullet1"/>
              <w:numPr>
                <w:ilvl w:val="0"/>
                <w:numId w:val="3"/>
              </w:numPr>
              <w:spacing w:before="0" w:after="120"/>
              <w:rPr>
                <w:rFonts w:asciiTheme="minorHAnsi" w:hAnsiTheme="minorHAnsi"/>
              </w:rPr>
            </w:pPr>
            <w:r w:rsidRPr="00300915">
              <w:rPr>
                <w:rFonts w:ascii="Calibri" w:hAnsi="Calibri" w:cs="Calibri"/>
                <w:sz w:val="22"/>
                <w:szCs w:val="22"/>
              </w:rPr>
              <w:t>Name and write fractions represented by a length model showing halves, fourths, eigh</w:t>
            </w:r>
            <w:r w:rsidR="00300915" w:rsidRPr="00300915">
              <w:rPr>
                <w:rFonts w:ascii="Calibri" w:hAnsi="Calibri" w:cs="Calibri"/>
                <w:sz w:val="22"/>
                <w:szCs w:val="22"/>
              </w:rPr>
              <w:t>ths, thirds, and sixths.</w:t>
            </w:r>
            <w:r w:rsidR="00300915">
              <w:rPr>
                <w:rFonts w:asciiTheme="minorHAnsi" w:hAnsiTheme="minorHAnsi"/>
              </w:rPr>
              <w:t xml:space="preserve"> </w:t>
            </w:r>
          </w:p>
        </w:tc>
      </w:tr>
      <w:tr w:rsidR="00B73079" w14:paraId="0FF52533" w14:textId="77777777" w:rsidTr="005366DC">
        <w:tc>
          <w:tcPr>
            <w:tcW w:w="10975" w:type="dxa"/>
          </w:tcPr>
          <w:p w14:paraId="41D47E11" w14:textId="62999747" w:rsidR="00B73079" w:rsidRPr="007B4D61" w:rsidRDefault="002B3679" w:rsidP="007B4D61">
            <w:pPr>
              <w:spacing w:before="120" w:after="120"/>
              <w:rPr>
                <w:sz w:val="28"/>
                <w:szCs w:val="28"/>
              </w:rPr>
            </w:pPr>
            <w:hyperlink w:anchor="bookmark=id.gjdgxs">
              <w:r w:rsidR="00B941BD" w:rsidRPr="007B4D61">
                <w:rPr>
                  <w:b/>
                  <w:color w:val="0563C1"/>
                  <w:sz w:val="28"/>
                  <w:szCs w:val="28"/>
                  <w:u w:val="single"/>
                </w:rPr>
                <w:t>Just in Time Quick Check</w:t>
              </w:r>
            </w:hyperlink>
          </w:p>
        </w:tc>
      </w:tr>
      <w:tr w:rsidR="00B73079" w14:paraId="53864B62" w14:textId="77777777" w:rsidTr="005366DC">
        <w:tc>
          <w:tcPr>
            <w:tcW w:w="10975" w:type="dxa"/>
          </w:tcPr>
          <w:p w14:paraId="7B85B539" w14:textId="394D5B55" w:rsidR="00B73079" w:rsidRPr="007B4D61" w:rsidRDefault="002B3679" w:rsidP="007B4D61">
            <w:pPr>
              <w:spacing w:before="120" w:after="120"/>
              <w:rPr>
                <w:b/>
                <w:sz w:val="28"/>
                <w:szCs w:val="28"/>
              </w:rPr>
            </w:pPr>
            <w:hyperlink w:anchor="Just_In_Time_Teacher" w:history="1">
              <w:r w:rsidR="00B941BD" w:rsidRPr="007B4D61">
                <w:rPr>
                  <w:rStyle w:val="Hyperlink"/>
                  <w:b/>
                  <w:sz w:val="28"/>
                  <w:szCs w:val="28"/>
                </w:rPr>
                <w:t>Just in Time Quick Check Teacher Notes</w:t>
              </w:r>
            </w:hyperlink>
          </w:p>
        </w:tc>
      </w:tr>
      <w:tr w:rsidR="00B73079" w14:paraId="3B4A4950" w14:textId="77777777" w:rsidTr="005366DC">
        <w:tc>
          <w:tcPr>
            <w:tcW w:w="10975" w:type="dxa"/>
          </w:tcPr>
          <w:p w14:paraId="6206DC38" w14:textId="77777777" w:rsidR="00B73079" w:rsidRDefault="00B941BD" w:rsidP="00300915">
            <w:pPr>
              <w:pStyle w:val="Heading1"/>
              <w:outlineLvl w:val="0"/>
            </w:pPr>
            <w:r>
              <w:t xml:space="preserve">Supporting Resources: </w:t>
            </w:r>
          </w:p>
          <w:p w14:paraId="3C3B4695"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490F8DBB" w14:textId="0F5EED1A" w:rsidR="00B73079" w:rsidRDefault="002B3679">
            <w:pPr>
              <w:numPr>
                <w:ilvl w:val="1"/>
                <w:numId w:val="2"/>
              </w:numPr>
              <w:pBdr>
                <w:top w:val="nil"/>
                <w:left w:val="nil"/>
                <w:bottom w:val="nil"/>
                <w:right w:val="nil"/>
                <w:between w:val="nil"/>
              </w:pBdr>
              <w:ind w:left="1060" w:firstLine="0"/>
              <w:rPr>
                <w:color w:val="000000"/>
              </w:rPr>
            </w:pPr>
            <w:hyperlink r:id="rId10" w:history="1">
              <w:r w:rsidR="00D43814" w:rsidRPr="00D43814">
                <w:rPr>
                  <w:rStyle w:val="Hyperlink"/>
                </w:rPr>
                <w:t>Fair Shares</w:t>
              </w:r>
            </w:hyperlink>
            <w:r w:rsidR="00D43814">
              <w:rPr>
                <w:color w:val="000000"/>
              </w:rPr>
              <w:t xml:space="preserve"> </w:t>
            </w:r>
            <w:r w:rsidR="00285979">
              <w:rPr>
                <w:color w:val="000000"/>
              </w:rPr>
              <w:t>(word)/</w:t>
            </w:r>
            <w:hyperlink r:id="rId11" w:history="1">
              <w:r w:rsidR="00285979" w:rsidRPr="00285979">
                <w:rPr>
                  <w:rStyle w:val="Hyperlink"/>
                </w:rPr>
                <w:t>PDF</w:t>
              </w:r>
            </w:hyperlink>
          </w:p>
          <w:p w14:paraId="74BD2356" w14:textId="33BED290" w:rsidR="00285979" w:rsidRDefault="00616342">
            <w:pPr>
              <w:numPr>
                <w:ilvl w:val="1"/>
                <w:numId w:val="2"/>
              </w:numPr>
              <w:pBdr>
                <w:top w:val="nil"/>
                <w:left w:val="nil"/>
                <w:bottom w:val="nil"/>
                <w:right w:val="nil"/>
                <w:between w:val="nil"/>
              </w:pBdr>
              <w:ind w:left="1060" w:firstLine="0"/>
              <w:rPr>
                <w:color w:val="000000"/>
              </w:rPr>
            </w:pPr>
            <w:hyperlink r:id="rId12" w:history="1">
              <w:r w:rsidR="00285979" w:rsidRPr="00616342">
                <w:rPr>
                  <w:rStyle w:val="Hyperlink"/>
                </w:rPr>
                <w:t>Cookie Fractions</w:t>
              </w:r>
            </w:hyperlink>
            <w:r w:rsidR="00285979">
              <w:rPr>
                <w:color w:val="000000"/>
              </w:rPr>
              <w:t xml:space="preserve"> (word)/</w:t>
            </w:r>
            <w:hyperlink r:id="rId13" w:history="1">
              <w:r w:rsidR="00285979" w:rsidRPr="00285979">
                <w:rPr>
                  <w:rStyle w:val="Hyperlink"/>
                </w:rPr>
                <w:t>PDF</w:t>
              </w:r>
            </w:hyperlink>
          </w:p>
          <w:p w14:paraId="1701835F" w14:textId="263A7A9F" w:rsidR="00285979" w:rsidRDefault="002B3679">
            <w:pPr>
              <w:numPr>
                <w:ilvl w:val="1"/>
                <w:numId w:val="2"/>
              </w:numPr>
              <w:pBdr>
                <w:top w:val="nil"/>
                <w:left w:val="nil"/>
                <w:bottom w:val="nil"/>
                <w:right w:val="nil"/>
                <w:between w:val="nil"/>
              </w:pBdr>
              <w:ind w:left="1060" w:firstLine="0"/>
              <w:rPr>
                <w:color w:val="000000"/>
              </w:rPr>
            </w:pPr>
            <w:hyperlink r:id="rId14" w:history="1">
              <w:r w:rsidR="00285979" w:rsidRPr="00285979">
                <w:rPr>
                  <w:rStyle w:val="Hyperlink"/>
                </w:rPr>
                <w:t>Pattern Block Fractions</w:t>
              </w:r>
            </w:hyperlink>
            <w:r w:rsidR="00285979">
              <w:rPr>
                <w:color w:val="000000"/>
              </w:rPr>
              <w:t xml:space="preserve"> (word)/</w:t>
            </w:r>
            <w:hyperlink r:id="rId15" w:history="1">
              <w:r w:rsidR="00285979" w:rsidRPr="00285979">
                <w:rPr>
                  <w:rStyle w:val="Hyperlink"/>
                </w:rPr>
                <w:t>PDF</w:t>
              </w:r>
            </w:hyperlink>
          </w:p>
          <w:p w14:paraId="301980FF" w14:textId="77777777" w:rsidR="00B73079" w:rsidRDefault="00B941BD">
            <w:pPr>
              <w:numPr>
                <w:ilvl w:val="0"/>
                <w:numId w:val="2"/>
              </w:numPr>
              <w:pBdr>
                <w:top w:val="nil"/>
                <w:left w:val="nil"/>
                <w:bottom w:val="nil"/>
                <w:right w:val="nil"/>
                <w:between w:val="nil"/>
              </w:pBdr>
              <w:rPr>
                <w:color w:val="000000"/>
              </w:rPr>
            </w:pPr>
            <w:r>
              <w:rPr>
                <w:color w:val="000000"/>
              </w:rPr>
              <w:t>VDOE Co-Teaching Mathematics Instruction Plans (MIPS)</w:t>
            </w:r>
          </w:p>
          <w:p w14:paraId="5D7673ED" w14:textId="4B932C60" w:rsidR="00B73079" w:rsidRDefault="002B3679">
            <w:pPr>
              <w:numPr>
                <w:ilvl w:val="1"/>
                <w:numId w:val="2"/>
              </w:numPr>
              <w:pBdr>
                <w:top w:val="nil"/>
                <w:left w:val="nil"/>
                <w:bottom w:val="nil"/>
                <w:right w:val="nil"/>
                <w:between w:val="nil"/>
              </w:pBdr>
              <w:rPr>
                <w:color w:val="000000"/>
              </w:rPr>
            </w:pPr>
            <w:hyperlink r:id="rId16" w:history="1">
              <w:r w:rsidR="00285979" w:rsidRPr="00285979">
                <w:rPr>
                  <w:rStyle w:val="Hyperlink"/>
                </w:rPr>
                <w:t>Fair Shares Co-Teach</w:t>
              </w:r>
            </w:hyperlink>
            <w:r w:rsidR="00285979">
              <w:rPr>
                <w:color w:val="000000"/>
              </w:rPr>
              <w:t xml:space="preserve"> (word)/</w:t>
            </w:r>
            <w:hyperlink r:id="rId17" w:history="1">
              <w:r w:rsidR="00285979" w:rsidRPr="00285979">
                <w:rPr>
                  <w:rStyle w:val="Hyperlink"/>
                </w:rPr>
                <w:t>PDF</w:t>
              </w:r>
            </w:hyperlink>
          </w:p>
          <w:p w14:paraId="244A3B44" w14:textId="3D7166B8" w:rsidR="00B73079" w:rsidRDefault="00285979">
            <w:pPr>
              <w:numPr>
                <w:ilvl w:val="0"/>
                <w:numId w:val="2"/>
              </w:numPr>
              <w:pBdr>
                <w:top w:val="nil"/>
                <w:left w:val="nil"/>
                <w:bottom w:val="nil"/>
                <w:right w:val="nil"/>
                <w:between w:val="nil"/>
              </w:pBdr>
              <w:rPr>
                <w:color w:val="000000"/>
              </w:rPr>
            </w:pPr>
            <w:r>
              <w:rPr>
                <w:color w:val="000000"/>
              </w:rPr>
              <w:t>VDOE Word Wall Cards: Grade 2</w:t>
            </w:r>
            <w:hyperlink r:id="rId18" w:history="1">
              <w:r w:rsidR="00027854" w:rsidRPr="00616342">
                <w:rPr>
                  <w:rStyle w:val="Hyperlink"/>
                </w:rPr>
                <w:t xml:space="preserve"> Word</w:t>
              </w:r>
            </w:hyperlink>
            <w:r w:rsidR="00027854">
              <w:rPr>
                <w:color w:val="000000"/>
              </w:rPr>
              <w:t>/</w:t>
            </w:r>
            <w:hyperlink r:id="rId19" w:history="1">
              <w:r w:rsidR="00027854" w:rsidRPr="00027854">
                <w:rPr>
                  <w:rStyle w:val="Hyperlink"/>
                </w:rPr>
                <w:t>P</w:t>
              </w:r>
              <w:r w:rsidR="00027854" w:rsidRPr="00027854">
                <w:rPr>
                  <w:rStyle w:val="Hyperlink"/>
                </w:rPr>
                <w:t>D</w:t>
              </w:r>
              <w:r w:rsidR="00027854" w:rsidRPr="00027854">
                <w:rPr>
                  <w:rStyle w:val="Hyperlink"/>
                </w:rPr>
                <w:t>F</w:t>
              </w:r>
            </w:hyperlink>
          </w:p>
          <w:p w14:paraId="4ED07652" w14:textId="77777777" w:rsidR="00027854" w:rsidRDefault="00027854">
            <w:pPr>
              <w:numPr>
                <w:ilvl w:val="1"/>
                <w:numId w:val="2"/>
              </w:numPr>
              <w:pBdr>
                <w:top w:val="nil"/>
                <w:left w:val="nil"/>
                <w:bottom w:val="nil"/>
                <w:right w:val="nil"/>
                <w:between w:val="nil"/>
              </w:pBdr>
              <w:rPr>
                <w:color w:val="000000"/>
              </w:rPr>
            </w:pPr>
            <w:r>
              <w:rPr>
                <w:color w:val="000000"/>
              </w:rPr>
              <w:t>Fraction: Half and Fourth</w:t>
            </w:r>
          </w:p>
          <w:p w14:paraId="2E5800BB" w14:textId="77777777" w:rsidR="00027854" w:rsidRDefault="00027854">
            <w:pPr>
              <w:numPr>
                <w:ilvl w:val="1"/>
                <w:numId w:val="2"/>
              </w:numPr>
              <w:pBdr>
                <w:top w:val="nil"/>
                <w:left w:val="nil"/>
                <w:bottom w:val="nil"/>
                <w:right w:val="nil"/>
                <w:between w:val="nil"/>
              </w:pBdr>
              <w:rPr>
                <w:color w:val="000000"/>
              </w:rPr>
            </w:pPr>
            <w:r>
              <w:rPr>
                <w:color w:val="000000"/>
              </w:rPr>
              <w:t>Fraction: Third</w:t>
            </w:r>
          </w:p>
          <w:p w14:paraId="0120D0B7" w14:textId="77777777" w:rsidR="00027854" w:rsidRDefault="00027854">
            <w:pPr>
              <w:numPr>
                <w:ilvl w:val="1"/>
                <w:numId w:val="2"/>
              </w:numPr>
              <w:pBdr>
                <w:top w:val="nil"/>
                <w:left w:val="nil"/>
                <w:bottom w:val="nil"/>
                <w:right w:val="nil"/>
                <w:between w:val="nil"/>
              </w:pBdr>
              <w:rPr>
                <w:color w:val="000000"/>
              </w:rPr>
            </w:pPr>
            <w:r>
              <w:rPr>
                <w:color w:val="000000"/>
              </w:rPr>
              <w:t>Fraction: Sixths</w:t>
            </w:r>
          </w:p>
          <w:p w14:paraId="62F3BA98" w14:textId="77777777" w:rsidR="00B73079" w:rsidRPr="00512E69" w:rsidRDefault="00027854" w:rsidP="007B4D61">
            <w:pPr>
              <w:numPr>
                <w:ilvl w:val="1"/>
                <w:numId w:val="2"/>
              </w:numPr>
              <w:pBdr>
                <w:top w:val="nil"/>
                <w:left w:val="nil"/>
                <w:bottom w:val="nil"/>
                <w:right w:val="nil"/>
                <w:between w:val="nil"/>
              </w:pBdr>
              <w:spacing w:after="120"/>
              <w:rPr>
                <w:color w:val="000000"/>
              </w:rPr>
            </w:pPr>
            <w:r>
              <w:rPr>
                <w:color w:val="000000"/>
              </w:rPr>
              <w:t>Fraction: Eighths</w:t>
            </w:r>
          </w:p>
        </w:tc>
      </w:tr>
      <w:tr w:rsidR="00B73079" w14:paraId="7F625C63" w14:textId="77777777" w:rsidTr="005366DC">
        <w:tc>
          <w:tcPr>
            <w:tcW w:w="10975" w:type="dxa"/>
          </w:tcPr>
          <w:p w14:paraId="2BEB5D2D" w14:textId="4EF82FFF" w:rsidR="00B73079" w:rsidRDefault="00B941BD" w:rsidP="005366DC">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w:t>
            </w:r>
            <w:r w:rsidRPr="006B3306">
              <w:rPr>
                <w:rStyle w:val="Heading1Char"/>
              </w:rPr>
              <w:t>L</w:t>
            </w:r>
            <w:r w:rsidR="00512E69" w:rsidRPr="009A6A3A">
              <w:rPr>
                <w:b/>
                <w:sz w:val="28"/>
                <w:szCs w:val="28"/>
              </w:rPr>
              <w:t>:</w:t>
            </w:r>
            <w:r w:rsidR="00512E69">
              <w:t xml:space="preserve"> </w:t>
            </w:r>
            <w:hyperlink r:id="rId20" w:history="1">
              <w:r w:rsidR="00512E69" w:rsidRPr="00CC051F">
                <w:rPr>
                  <w:rStyle w:val="Hyperlink"/>
                </w:rPr>
                <w:t>2.</w:t>
              </w:r>
              <w:r w:rsidR="00512E69" w:rsidRPr="00CC051F">
                <w:rPr>
                  <w:rStyle w:val="Hyperlink"/>
                </w:rPr>
                <w:t>4</w:t>
              </w:r>
              <w:r w:rsidR="00512E69" w:rsidRPr="00CC051F">
                <w:rPr>
                  <w:rStyle w:val="Hyperlink"/>
                </w:rPr>
                <w:t>b</w:t>
              </w:r>
            </w:hyperlink>
            <w:r w:rsidR="00512E69">
              <w:t xml:space="preserve">, </w:t>
            </w:r>
            <w:hyperlink r:id="rId21" w:history="1">
              <w:r w:rsidR="00512E69" w:rsidRPr="00CC051F">
                <w:rPr>
                  <w:rStyle w:val="Hyperlink"/>
                </w:rPr>
                <w:t>1.</w:t>
              </w:r>
              <w:r w:rsidR="00512E69" w:rsidRPr="00CC051F">
                <w:rPr>
                  <w:rStyle w:val="Hyperlink"/>
                </w:rPr>
                <w:t>4</w:t>
              </w:r>
              <w:r w:rsidR="00512E69" w:rsidRPr="00CC051F">
                <w:rPr>
                  <w:rStyle w:val="Hyperlink"/>
                </w:rPr>
                <w:t>a</w:t>
              </w:r>
            </w:hyperlink>
            <w:r w:rsidR="005366DC">
              <w:t xml:space="preserve">, </w:t>
            </w:r>
            <w:hyperlink r:id="rId22" w:history="1">
              <w:r w:rsidR="005366DC" w:rsidRPr="00CC051F">
                <w:rPr>
                  <w:rStyle w:val="Hyperlink"/>
                </w:rPr>
                <w:t>1.4b</w:t>
              </w:r>
            </w:hyperlink>
            <w:r w:rsidR="00512E69">
              <w:t xml:space="preserve">, </w:t>
            </w:r>
            <w:hyperlink r:id="rId23" w:history="1">
              <w:r w:rsidR="00512E69" w:rsidRPr="00CC051F">
                <w:rPr>
                  <w:rStyle w:val="Hyperlink"/>
                </w:rPr>
                <w:t>K</w:t>
              </w:r>
              <w:r w:rsidR="00512E69" w:rsidRPr="00CC051F">
                <w:rPr>
                  <w:rStyle w:val="Hyperlink"/>
                </w:rPr>
                <w:t>.</w:t>
              </w:r>
              <w:r w:rsidR="00512E69" w:rsidRPr="00CC051F">
                <w:rPr>
                  <w:rStyle w:val="Hyperlink"/>
                </w:rPr>
                <w:t>5</w:t>
              </w:r>
            </w:hyperlink>
            <w:bookmarkStart w:id="0" w:name="_GoBack"/>
            <w:bookmarkEnd w:id="0"/>
          </w:p>
        </w:tc>
      </w:tr>
    </w:tbl>
    <w:p w14:paraId="7B7F4862" w14:textId="77777777" w:rsidR="00B73079" w:rsidRDefault="00B73079"/>
    <w:p w14:paraId="5D08D2B5" w14:textId="77777777" w:rsidR="00B73079" w:rsidRDefault="00B941BD">
      <w:r>
        <w:br w:type="page"/>
      </w:r>
    </w:p>
    <w:p w14:paraId="24BD7EBA" w14:textId="3EA79797" w:rsidR="00B73079" w:rsidRDefault="007B4D61" w:rsidP="00EF1C4C">
      <w:pPr>
        <w:pStyle w:val="Title"/>
      </w:pPr>
      <w:bookmarkStart w:id="1" w:name="bookmark=id.gjdgxs" w:colFirst="0" w:colLast="0"/>
      <w:bookmarkEnd w:id="1"/>
      <w:r>
        <w:lastRenderedPageBreak/>
        <w:t xml:space="preserve">SOL 2.4a - </w:t>
      </w:r>
      <w:r w:rsidR="00B941BD">
        <w:t>Just in Time Quick Check</w:t>
      </w:r>
    </w:p>
    <w:p w14:paraId="44821872" w14:textId="57457330" w:rsidR="00FE73D8" w:rsidRDefault="00FE73D8" w:rsidP="005D5D49">
      <w:pPr>
        <w:pBdr>
          <w:top w:val="nil"/>
          <w:left w:val="nil"/>
          <w:bottom w:val="nil"/>
          <w:right w:val="nil"/>
          <w:between w:val="nil"/>
        </w:pBdr>
        <w:spacing w:after="0" w:line="240" w:lineRule="auto"/>
        <w:rPr>
          <w:color w:val="000000"/>
        </w:rPr>
      </w:pPr>
    </w:p>
    <w:p w14:paraId="4DF0B3C4" w14:textId="66469520" w:rsidR="00FE73D8" w:rsidRDefault="00783360" w:rsidP="00FE73D8">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Write the fraction for each picture.</w:t>
      </w:r>
    </w:p>
    <w:p w14:paraId="3BB59DDF" w14:textId="06A54C9C" w:rsidR="006617AF" w:rsidRDefault="00783360" w:rsidP="006617AF">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What</w:t>
      </w:r>
      <w:r w:rsidR="00546FBA">
        <w:rPr>
          <w:rFonts w:asciiTheme="minorHAnsi" w:hAnsiTheme="minorHAnsi" w:cstheme="minorHAnsi"/>
          <w:color w:val="000000"/>
          <w:sz w:val="28"/>
          <w:szCs w:val="28"/>
        </w:rPr>
        <w:t xml:space="preserve"> fraction </w:t>
      </w:r>
      <w:r w:rsidR="00F064F5">
        <w:rPr>
          <w:rFonts w:asciiTheme="minorHAnsi" w:hAnsiTheme="minorHAnsi" w:cstheme="minorHAnsi"/>
          <w:color w:val="000000"/>
          <w:sz w:val="28"/>
          <w:szCs w:val="28"/>
        </w:rPr>
        <w:t xml:space="preserve">of the circle </w:t>
      </w:r>
      <w:r w:rsidR="00546FBA">
        <w:rPr>
          <w:rFonts w:asciiTheme="minorHAnsi" w:hAnsiTheme="minorHAnsi" w:cstheme="minorHAnsi"/>
          <w:color w:val="000000"/>
          <w:sz w:val="28"/>
          <w:szCs w:val="28"/>
        </w:rPr>
        <w:t>is shaded gray</w:t>
      </w:r>
      <w:r>
        <w:rPr>
          <w:rFonts w:asciiTheme="minorHAnsi" w:hAnsiTheme="minorHAnsi" w:cstheme="minorHAnsi"/>
          <w:color w:val="000000"/>
          <w:sz w:val="28"/>
          <w:szCs w:val="28"/>
        </w:rPr>
        <w:t>?</w:t>
      </w:r>
      <w:r w:rsidR="00206FF7">
        <w:rPr>
          <w:rFonts w:asciiTheme="minorHAnsi" w:hAnsiTheme="minorHAnsi" w:cstheme="minorHAnsi"/>
          <w:color w:val="000000"/>
          <w:sz w:val="28"/>
          <w:szCs w:val="28"/>
        </w:rPr>
        <w:t xml:space="preserve"> _________</w:t>
      </w:r>
    </w:p>
    <w:p w14:paraId="7BE18070" w14:textId="77777777" w:rsidR="00783360" w:rsidRPr="00B83A30" w:rsidRDefault="00783360" w:rsidP="00783360">
      <w:pPr>
        <w:pStyle w:val="ListParagraph"/>
        <w:pBdr>
          <w:top w:val="nil"/>
          <w:left w:val="nil"/>
          <w:bottom w:val="nil"/>
          <w:right w:val="nil"/>
          <w:between w:val="nil"/>
        </w:pBdr>
        <w:spacing w:line="240" w:lineRule="auto"/>
        <w:ind w:left="1080"/>
        <w:rPr>
          <w:rFonts w:asciiTheme="minorHAnsi" w:hAnsiTheme="minorHAnsi" w:cstheme="minorHAnsi"/>
          <w:color w:val="000000"/>
          <w:sz w:val="28"/>
          <w:szCs w:val="28"/>
        </w:rPr>
      </w:pPr>
    </w:p>
    <w:p w14:paraId="262D44B1" w14:textId="362C3CEB" w:rsidR="00EC5CCB" w:rsidRPr="006617AF" w:rsidRDefault="0008135E" w:rsidP="00206FF7">
      <w:pPr>
        <w:pStyle w:val="ListParagraph"/>
        <w:pBdr>
          <w:top w:val="nil"/>
          <w:left w:val="nil"/>
          <w:bottom w:val="nil"/>
          <w:right w:val="nil"/>
          <w:between w:val="nil"/>
        </w:pBdr>
        <w:spacing w:line="240" w:lineRule="auto"/>
        <w:ind w:left="990"/>
        <w:rPr>
          <w:color w:val="000000"/>
          <w:sz w:val="28"/>
          <w:szCs w:val="28"/>
        </w:rPr>
      </w:pPr>
      <w:r>
        <w:rPr>
          <w:noProof/>
          <w:lang w:val="en-US"/>
        </w:rPr>
        <w:drawing>
          <wp:inline distT="0" distB="0" distL="0" distR="0" wp14:anchorId="6E487D99" wp14:editId="48872489">
            <wp:extent cx="1334770" cy="1168400"/>
            <wp:effectExtent l="0" t="0" r="0" b="0"/>
            <wp:docPr id="4" name="Chart 4" descr="The Circle Chart has 4 equal parts with 3 shaded black and 1 shaded white." title="A Circl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1B0EFA7" w14:textId="77777777" w:rsidR="00FE73D8" w:rsidRDefault="00FE73D8" w:rsidP="00FE73D8">
      <w:pPr>
        <w:pStyle w:val="ListParagraph"/>
        <w:pBdr>
          <w:top w:val="nil"/>
          <w:left w:val="nil"/>
          <w:bottom w:val="nil"/>
          <w:right w:val="nil"/>
          <w:between w:val="nil"/>
        </w:pBdr>
        <w:spacing w:line="240" w:lineRule="auto"/>
        <w:rPr>
          <w:color w:val="000000"/>
          <w:sz w:val="28"/>
          <w:szCs w:val="28"/>
        </w:rPr>
      </w:pPr>
    </w:p>
    <w:p w14:paraId="5F9196AD" w14:textId="02B8C28D" w:rsidR="0008135E" w:rsidRPr="00B709EE" w:rsidRDefault="00206FF7" w:rsidP="00C22A4D">
      <w:pPr>
        <w:pStyle w:val="ListParagraph"/>
        <w:numPr>
          <w:ilvl w:val="0"/>
          <w:numId w:val="12"/>
        </w:numPr>
        <w:pBdr>
          <w:top w:val="nil"/>
          <w:left w:val="nil"/>
          <w:bottom w:val="nil"/>
          <w:right w:val="nil"/>
          <w:between w:val="nil"/>
        </w:pBdr>
        <w:spacing w:line="240" w:lineRule="auto"/>
        <w:ind w:left="990"/>
        <w:rPr>
          <w:color w:val="000000"/>
        </w:rPr>
      </w:pPr>
      <w:r w:rsidRPr="00B709EE">
        <w:rPr>
          <w:rFonts w:asciiTheme="minorHAnsi" w:hAnsiTheme="minorHAnsi" w:cstheme="minorHAnsi"/>
          <w:color w:val="000000"/>
          <w:sz w:val="28"/>
          <w:szCs w:val="28"/>
        </w:rPr>
        <w:t>On the number line, the arrow is pointing to the fraction ________</w:t>
      </w:r>
      <w:r w:rsidR="006617AF" w:rsidRPr="00B709EE">
        <w:rPr>
          <w:rFonts w:asciiTheme="minorHAnsi" w:hAnsiTheme="minorHAnsi" w:cstheme="minorHAnsi"/>
          <w:color w:val="000000"/>
          <w:sz w:val="28"/>
          <w:szCs w:val="28"/>
        </w:rPr>
        <w:t>.</w:t>
      </w:r>
      <w:r w:rsidR="00B03938" w:rsidRPr="00B709EE">
        <w:rPr>
          <w:color w:val="000000"/>
        </w:rPr>
        <w:t xml:space="preserve"> </w:t>
      </w:r>
      <w:r w:rsidRPr="00B709EE">
        <w:rPr>
          <w:color w:val="000000"/>
        </w:rPr>
        <w:t xml:space="preserve">  </w:t>
      </w:r>
      <w:r>
        <w:rPr>
          <w:noProof/>
          <w:lang w:val="en-US"/>
        </w:rPr>
        <w:drawing>
          <wp:inline distT="0" distB="0" distL="0" distR="0" wp14:anchorId="132ED549" wp14:editId="6D7B18D3">
            <wp:extent cx="3390900" cy="1334349"/>
            <wp:effectExtent l="0" t="0" r="0" b="0"/>
            <wp:docPr id="18" name="Picture 18" descr="A number line labeled on the left with 0 and on the right with 1. There are 3 tick marks on the number line with an arrow over the second tick mark. "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73781" cy="1366963"/>
                    </a:xfrm>
                    <a:prstGeom prst="rect">
                      <a:avLst/>
                    </a:prstGeom>
                  </pic:spPr>
                </pic:pic>
              </a:graphicData>
            </a:graphic>
          </wp:inline>
        </w:drawing>
      </w:r>
    </w:p>
    <w:p w14:paraId="2B2416A3" w14:textId="73E66391" w:rsidR="005A491B" w:rsidRDefault="005A491B" w:rsidP="00486F60">
      <w:pPr>
        <w:pBdr>
          <w:top w:val="nil"/>
          <w:left w:val="nil"/>
          <w:bottom w:val="nil"/>
          <w:right w:val="nil"/>
          <w:between w:val="nil"/>
        </w:pBdr>
        <w:spacing w:after="0" w:line="240" w:lineRule="auto"/>
        <w:rPr>
          <w:color w:val="000000"/>
        </w:rPr>
      </w:pPr>
    </w:p>
    <w:p w14:paraId="6886AA88" w14:textId="1149232A" w:rsidR="008A1142" w:rsidRDefault="008A1142" w:rsidP="00486F60">
      <w:pPr>
        <w:pBdr>
          <w:top w:val="nil"/>
          <w:left w:val="nil"/>
          <w:bottom w:val="nil"/>
          <w:right w:val="nil"/>
          <w:between w:val="nil"/>
        </w:pBdr>
        <w:spacing w:after="0" w:line="240" w:lineRule="auto"/>
        <w:rPr>
          <w:color w:val="000000"/>
        </w:rPr>
      </w:pPr>
    </w:p>
    <w:p w14:paraId="51EA81FD" w14:textId="691B7E68" w:rsidR="005A491B" w:rsidRPr="006617AF" w:rsidRDefault="006617AF" w:rsidP="006617AF">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sz w:val="28"/>
          <w:szCs w:val="28"/>
        </w:rPr>
      </w:pPr>
      <w:r w:rsidRPr="006617AF">
        <w:rPr>
          <w:rFonts w:asciiTheme="minorHAnsi" w:hAnsiTheme="minorHAnsi" w:cstheme="minorHAnsi"/>
          <w:color w:val="000000"/>
          <w:sz w:val="28"/>
          <w:szCs w:val="28"/>
        </w:rPr>
        <w:t xml:space="preserve">Write the fraction of </w:t>
      </w:r>
      <w:r w:rsidR="00F064F5">
        <w:rPr>
          <w:rFonts w:asciiTheme="minorHAnsi" w:hAnsiTheme="minorHAnsi" w:cstheme="minorHAnsi"/>
          <w:color w:val="000000"/>
          <w:sz w:val="28"/>
          <w:szCs w:val="28"/>
        </w:rPr>
        <w:t>this set that is</w:t>
      </w:r>
      <w:r w:rsidRPr="006617AF">
        <w:rPr>
          <w:rFonts w:asciiTheme="minorHAnsi" w:hAnsiTheme="minorHAnsi" w:cstheme="minorHAnsi"/>
          <w:color w:val="000000"/>
          <w:sz w:val="28"/>
          <w:szCs w:val="28"/>
        </w:rPr>
        <w:t xml:space="preserve"> shaded black. </w:t>
      </w:r>
      <w:r w:rsidR="00206FF7">
        <w:rPr>
          <w:rFonts w:asciiTheme="minorHAnsi" w:hAnsiTheme="minorHAnsi" w:cstheme="minorHAnsi"/>
          <w:color w:val="000000"/>
          <w:sz w:val="28"/>
          <w:szCs w:val="28"/>
        </w:rPr>
        <w:t xml:space="preserve"> _________</w:t>
      </w:r>
    </w:p>
    <w:p w14:paraId="6AA35F31" w14:textId="77777777" w:rsidR="005A491B" w:rsidRPr="006617AF" w:rsidRDefault="005A491B">
      <w:pPr>
        <w:pBdr>
          <w:top w:val="nil"/>
          <w:left w:val="nil"/>
          <w:bottom w:val="nil"/>
          <w:right w:val="nil"/>
          <w:between w:val="nil"/>
        </w:pBdr>
        <w:spacing w:after="0" w:line="240" w:lineRule="auto"/>
        <w:ind w:left="360"/>
        <w:rPr>
          <w:rFonts w:asciiTheme="minorHAnsi" w:hAnsiTheme="minorHAnsi" w:cstheme="minorHAnsi"/>
          <w:color w:val="000000"/>
        </w:rPr>
      </w:pPr>
    </w:p>
    <w:p w14:paraId="2B1DA98C" w14:textId="74FFE9CF" w:rsidR="0008135E" w:rsidRDefault="005D5D49" w:rsidP="00206FF7">
      <w:pPr>
        <w:pBdr>
          <w:top w:val="nil"/>
          <w:left w:val="nil"/>
          <w:bottom w:val="nil"/>
          <w:right w:val="nil"/>
          <w:between w:val="nil"/>
        </w:pBdr>
        <w:spacing w:after="0" w:line="240" w:lineRule="auto"/>
        <w:ind w:left="1080"/>
        <w:rPr>
          <w:color w:val="000000"/>
        </w:rPr>
      </w:pPr>
      <w:r>
        <w:rPr>
          <w:noProof/>
          <w:color w:val="000000"/>
          <w:lang w:val="en-US"/>
        </w:rPr>
        <mc:AlternateContent>
          <mc:Choice Requires="wpg">
            <w:drawing>
              <wp:inline distT="0" distB="0" distL="0" distR="0" wp14:anchorId="58A8778D" wp14:editId="581D7CC9">
                <wp:extent cx="2486025" cy="485775"/>
                <wp:effectExtent l="0" t="0" r="28575" b="28575"/>
                <wp:docPr id="34" name="Group 34" descr="There is a group of 3 ovals with 2 ovals black and one oval white. " title="A Set Model"/>
                <wp:cNvGraphicFramePr/>
                <a:graphic xmlns:a="http://schemas.openxmlformats.org/drawingml/2006/main">
                  <a:graphicData uri="http://schemas.microsoft.com/office/word/2010/wordprocessingGroup">
                    <wpg:wgp>
                      <wpg:cNvGrpSpPr/>
                      <wpg:grpSpPr>
                        <a:xfrm>
                          <a:off x="0" y="0"/>
                          <a:ext cx="2486025" cy="485775"/>
                          <a:chOff x="0" y="0"/>
                          <a:chExt cx="1285875" cy="276225"/>
                        </a:xfrm>
                      </wpg:grpSpPr>
                      <wps:wsp>
                        <wps:cNvPr id="1" name="Oval 1"/>
                        <wps:cNvSpPr/>
                        <wps:spPr>
                          <a:xfrm>
                            <a:off x="0" y="0"/>
                            <a:ext cx="371475" cy="2762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466725" y="0"/>
                            <a:ext cx="371475" cy="2762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914400" y="0"/>
                            <a:ext cx="371475" cy="2762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4A66388" id="Group 34" o:spid="_x0000_s1026" alt="Title: A Set Model - Description: There is a group of 3 ovals with 2 ovals black and one oval white. " style="width:195.75pt;height:38.25pt;mso-position-horizontal-relative:char;mso-position-vertical-relative:line" coordsize="12858,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">
                <v:oval id="Oval 1" o:spid="_x0000_s1027" style="position:absolute;width:371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" fillcolor="black [3213]" strokecolor="black [3213]" strokeweight="1pt">
                  <v:stroke joinstyle="miter"/>
                </v:oval>
                <v:oval id="Oval 2" o:spid="_x0000_s1028" style="position:absolute;left:4667;width:3715;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" fillcolor="black [3213]" strokecolor="black [3213]" strokeweight="1pt">
                  <v:stroke joinstyle="miter"/>
                </v:oval>
                <v:oval id="Oval 3" o:spid="_x0000_s1029" style="position:absolute;left:9144;width:371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" fillcolor="white [3212]" strokecolor="black [3213]" strokeweight="1pt">
                  <v:stroke joinstyle="miter"/>
                </v:oval>
                <w10:anchorlock/>
              </v:group>
            </w:pict>
          </mc:Fallback>
        </mc:AlternateContent>
      </w:r>
    </w:p>
    <w:p w14:paraId="2BFE2D69" w14:textId="77777777" w:rsidR="0008135E" w:rsidRDefault="0008135E">
      <w:pPr>
        <w:pBdr>
          <w:top w:val="nil"/>
          <w:left w:val="nil"/>
          <w:bottom w:val="nil"/>
          <w:right w:val="nil"/>
          <w:between w:val="nil"/>
        </w:pBdr>
        <w:spacing w:after="0" w:line="240" w:lineRule="auto"/>
        <w:ind w:left="360"/>
        <w:rPr>
          <w:color w:val="000000"/>
        </w:rPr>
      </w:pPr>
    </w:p>
    <w:p w14:paraId="5120EEE8" w14:textId="641918FE" w:rsidR="004C1AA8" w:rsidRDefault="004C1AA8" w:rsidP="00C310DE">
      <w:pPr>
        <w:pBdr>
          <w:top w:val="nil"/>
          <w:left w:val="nil"/>
          <w:bottom w:val="nil"/>
          <w:right w:val="nil"/>
          <w:between w:val="nil"/>
        </w:pBdr>
        <w:spacing w:line="240" w:lineRule="auto"/>
        <w:rPr>
          <w:color w:val="000000"/>
          <w:sz w:val="28"/>
          <w:szCs w:val="28"/>
        </w:rPr>
      </w:pPr>
    </w:p>
    <w:p w14:paraId="31E0AABB" w14:textId="266D67A4" w:rsidR="00DE745B" w:rsidRDefault="00DE745B">
      <w:pPr>
        <w:rPr>
          <w:color w:val="000000"/>
          <w:sz w:val="28"/>
          <w:szCs w:val="28"/>
        </w:rPr>
      </w:pPr>
      <w:r>
        <w:rPr>
          <w:color w:val="000000"/>
          <w:sz w:val="28"/>
          <w:szCs w:val="28"/>
        </w:rPr>
        <w:br w:type="page"/>
      </w:r>
    </w:p>
    <w:p w14:paraId="4E2DD4D2" w14:textId="77777777" w:rsidR="008A1142" w:rsidRDefault="008A1142" w:rsidP="00C310DE">
      <w:pPr>
        <w:pBdr>
          <w:top w:val="nil"/>
          <w:left w:val="nil"/>
          <w:bottom w:val="nil"/>
          <w:right w:val="nil"/>
          <w:between w:val="nil"/>
        </w:pBdr>
        <w:spacing w:line="240" w:lineRule="auto"/>
        <w:rPr>
          <w:color w:val="000000"/>
          <w:sz w:val="28"/>
          <w:szCs w:val="28"/>
        </w:rPr>
      </w:pPr>
    </w:p>
    <w:p w14:paraId="3652AC5B" w14:textId="77777777" w:rsidR="0048162D" w:rsidRDefault="0048162D" w:rsidP="00C310DE">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Look at each model.</w:t>
      </w:r>
    </w:p>
    <w:p w14:paraId="676BB218" w14:textId="0C701EDC" w:rsidR="0048162D" w:rsidRDefault="009A6A3A" w:rsidP="0048162D">
      <w:pPr>
        <w:pStyle w:val="ListParagraph"/>
        <w:numPr>
          <w:ilvl w:val="1"/>
          <w:numId w:val="9"/>
        </w:numPr>
        <w:pBdr>
          <w:top w:val="nil"/>
          <w:left w:val="nil"/>
          <w:bottom w:val="nil"/>
          <w:right w:val="nil"/>
          <w:between w:val="nil"/>
        </w:pBd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Circle the model if all of its parts are equal</w:t>
      </w:r>
      <w:r w:rsidR="00386773">
        <w:rPr>
          <w:rFonts w:asciiTheme="minorHAnsi" w:hAnsiTheme="minorHAnsi" w:cstheme="minorHAnsi"/>
          <w:color w:val="000000"/>
          <w:sz w:val="28"/>
          <w:szCs w:val="28"/>
        </w:rPr>
        <w:t xml:space="preserve">. </w:t>
      </w:r>
    </w:p>
    <w:p w14:paraId="0BFB5817" w14:textId="25EC9328" w:rsidR="009A6A3A" w:rsidRPr="009A6A3A" w:rsidRDefault="00386773" w:rsidP="00B709EE">
      <w:pPr>
        <w:pStyle w:val="ListParagraph"/>
        <w:numPr>
          <w:ilvl w:val="1"/>
          <w:numId w:val="9"/>
        </w:numPr>
        <w:pBdr>
          <w:top w:val="nil"/>
          <w:left w:val="nil"/>
          <w:bottom w:val="nil"/>
          <w:right w:val="nil"/>
          <w:between w:val="nil"/>
        </w:pBdr>
        <w:spacing w:line="240" w:lineRule="auto"/>
        <w:rPr>
          <w:rFonts w:asciiTheme="minorHAnsi" w:hAnsiTheme="minorHAnsi" w:cstheme="minorHAnsi"/>
          <w:color w:val="000000"/>
          <w:sz w:val="28"/>
          <w:szCs w:val="28"/>
        </w:rPr>
      </w:pPr>
      <w:r w:rsidRPr="00B709EE">
        <w:rPr>
          <w:rFonts w:asciiTheme="minorHAnsi" w:hAnsiTheme="minorHAnsi" w:cstheme="minorHAnsi"/>
          <w:color w:val="000000"/>
          <w:sz w:val="28"/>
          <w:szCs w:val="28"/>
        </w:rPr>
        <w:t xml:space="preserve">Draw an </w:t>
      </w:r>
      <w:r w:rsidRPr="00B709EE">
        <w:rPr>
          <w:rFonts w:asciiTheme="minorHAnsi" w:hAnsiTheme="minorHAnsi" w:cstheme="minorHAnsi"/>
          <w:b/>
          <w:color w:val="000000"/>
          <w:sz w:val="28"/>
          <w:szCs w:val="28"/>
        </w:rPr>
        <w:t>X</w:t>
      </w:r>
      <w:r w:rsidR="009A6A3A">
        <w:rPr>
          <w:rFonts w:asciiTheme="minorHAnsi" w:hAnsiTheme="minorHAnsi" w:cstheme="minorHAnsi"/>
          <w:color w:val="000000"/>
          <w:sz w:val="28"/>
          <w:szCs w:val="28"/>
        </w:rPr>
        <w:t xml:space="preserve"> on the model if its parts </w:t>
      </w:r>
      <w:r w:rsidRPr="00B709EE">
        <w:rPr>
          <w:rFonts w:asciiTheme="minorHAnsi" w:hAnsiTheme="minorHAnsi" w:cstheme="minorHAnsi"/>
          <w:color w:val="000000"/>
          <w:sz w:val="28"/>
          <w:szCs w:val="28"/>
        </w:rPr>
        <w:t>are not equal</w:t>
      </w:r>
      <w:r w:rsidR="00AC3992" w:rsidRPr="00B709EE">
        <w:rPr>
          <w:rFonts w:asciiTheme="minorHAnsi" w:hAnsiTheme="minorHAnsi" w:cstheme="minorHAnsi"/>
          <w:color w:val="000000"/>
          <w:sz w:val="28"/>
          <w:szCs w:val="28"/>
        </w:rPr>
        <w:t>.</w:t>
      </w:r>
    </w:p>
    <w:p w14:paraId="4B3C018B" w14:textId="2999CA87" w:rsidR="00C57350" w:rsidRPr="00B709EE" w:rsidRDefault="005A491B" w:rsidP="009A6A3A">
      <w:pPr>
        <w:pStyle w:val="ListParagraph"/>
        <w:pBdr>
          <w:top w:val="nil"/>
          <w:left w:val="nil"/>
          <w:bottom w:val="nil"/>
          <w:right w:val="nil"/>
          <w:between w:val="nil"/>
        </w:pBdr>
        <w:spacing w:line="240" w:lineRule="auto"/>
        <w:ind w:left="1440"/>
        <w:rPr>
          <w:rFonts w:asciiTheme="minorHAnsi" w:hAnsiTheme="minorHAnsi" w:cstheme="minorHAnsi"/>
          <w:color w:val="000000"/>
          <w:sz w:val="28"/>
          <w:szCs w:val="28"/>
        </w:rPr>
      </w:pPr>
      <w:r w:rsidRPr="00B709EE">
        <w:rPr>
          <w:color w:val="000000"/>
        </w:rPr>
        <w:t xml:space="preserve">  </w:t>
      </w:r>
      <w:r w:rsidR="0005218D">
        <w:rPr>
          <w:noProof/>
          <w:lang w:val="en-US"/>
        </w:rPr>
        <w:drawing>
          <wp:inline distT="0" distB="0" distL="0" distR="0" wp14:anchorId="2B870AFF" wp14:editId="22FBF835">
            <wp:extent cx="1358900" cy="1341843"/>
            <wp:effectExtent l="0" t="0" r="0" b="0"/>
            <wp:docPr id="26" name="Picture 26" descr="A circle that has been separated into three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70289" cy="1353089"/>
                    </a:xfrm>
                    <a:prstGeom prst="rect">
                      <a:avLst/>
                    </a:prstGeom>
                  </pic:spPr>
                </pic:pic>
              </a:graphicData>
            </a:graphic>
          </wp:inline>
        </w:drawing>
      </w:r>
    </w:p>
    <w:p w14:paraId="58141E71" w14:textId="77777777" w:rsidR="00C57350" w:rsidRDefault="00C57350">
      <w:pPr>
        <w:pBdr>
          <w:top w:val="nil"/>
          <w:left w:val="nil"/>
          <w:bottom w:val="nil"/>
          <w:right w:val="nil"/>
          <w:between w:val="nil"/>
        </w:pBdr>
        <w:spacing w:after="0" w:line="240" w:lineRule="auto"/>
        <w:ind w:left="360"/>
        <w:rPr>
          <w:color w:val="000000"/>
        </w:rPr>
      </w:pPr>
    </w:p>
    <w:p w14:paraId="605287FC" w14:textId="4BFA1FA6" w:rsidR="00AC26BA" w:rsidRDefault="0005218D" w:rsidP="00B709EE">
      <w:pPr>
        <w:pBdr>
          <w:top w:val="nil"/>
          <w:left w:val="nil"/>
          <w:bottom w:val="nil"/>
          <w:right w:val="nil"/>
          <w:between w:val="nil"/>
        </w:pBdr>
        <w:spacing w:after="0" w:line="240" w:lineRule="auto"/>
        <w:ind w:left="1440"/>
        <w:rPr>
          <w:color w:val="000000"/>
        </w:rPr>
      </w:pPr>
      <w:r>
        <w:rPr>
          <w:noProof/>
          <w:lang w:val="en-US"/>
        </w:rPr>
        <w:drawing>
          <wp:inline distT="0" distB="0" distL="0" distR="0" wp14:anchorId="09708E0F" wp14:editId="1CD582CB">
            <wp:extent cx="3000375" cy="781050"/>
            <wp:effectExtent l="0" t="0" r="9525" b="0"/>
            <wp:docPr id="27" name="Picture 27" descr="rectangle divided into 8 parts" title="rectangl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00375" cy="781050"/>
                    </a:xfrm>
                    <a:prstGeom prst="rect">
                      <a:avLst/>
                    </a:prstGeom>
                  </pic:spPr>
                </pic:pic>
              </a:graphicData>
            </a:graphic>
          </wp:inline>
        </w:drawing>
      </w:r>
    </w:p>
    <w:p w14:paraId="559CF44D" w14:textId="77777777" w:rsidR="00DE745B" w:rsidRDefault="00DE745B">
      <w:pPr>
        <w:pBdr>
          <w:top w:val="nil"/>
          <w:left w:val="nil"/>
          <w:bottom w:val="nil"/>
          <w:right w:val="nil"/>
          <w:between w:val="nil"/>
        </w:pBdr>
        <w:spacing w:after="0" w:line="240" w:lineRule="auto"/>
        <w:ind w:left="360"/>
        <w:rPr>
          <w:color w:val="000000"/>
        </w:rPr>
      </w:pPr>
    </w:p>
    <w:p w14:paraId="5937B100" w14:textId="44B0598D" w:rsidR="00AC26BA" w:rsidRDefault="00DE745B" w:rsidP="00B709EE">
      <w:pPr>
        <w:pBdr>
          <w:top w:val="nil"/>
          <w:left w:val="nil"/>
          <w:bottom w:val="nil"/>
          <w:right w:val="nil"/>
          <w:between w:val="nil"/>
        </w:pBdr>
        <w:spacing w:after="0" w:line="240" w:lineRule="auto"/>
        <w:ind w:left="1440"/>
        <w:rPr>
          <w:color w:val="000000"/>
        </w:rPr>
      </w:pPr>
      <w:r>
        <w:rPr>
          <w:noProof/>
          <w:lang w:val="en-US"/>
        </w:rPr>
        <w:drawing>
          <wp:inline distT="0" distB="0" distL="0" distR="0" wp14:anchorId="0FA17690" wp14:editId="70A93544">
            <wp:extent cx="1684954" cy="1498600"/>
            <wp:effectExtent l="0" t="0" r="0" b="6350"/>
            <wp:docPr id="35" name="Picture 35" descr="Hexagon made of six parts" title="Hexag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700255" cy="1512208"/>
                    </a:xfrm>
                    <a:prstGeom prst="rect">
                      <a:avLst/>
                    </a:prstGeom>
                  </pic:spPr>
                </pic:pic>
              </a:graphicData>
            </a:graphic>
          </wp:inline>
        </w:drawing>
      </w:r>
    </w:p>
    <w:p w14:paraId="3C685395" w14:textId="095B6169" w:rsidR="00A379D7" w:rsidRDefault="00A379D7">
      <w:pPr>
        <w:pBdr>
          <w:top w:val="nil"/>
          <w:left w:val="nil"/>
          <w:bottom w:val="nil"/>
          <w:right w:val="nil"/>
          <w:between w:val="nil"/>
        </w:pBdr>
        <w:spacing w:after="0" w:line="240" w:lineRule="auto"/>
        <w:ind w:left="360"/>
        <w:rPr>
          <w:color w:val="000000"/>
        </w:rPr>
      </w:pPr>
    </w:p>
    <w:p w14:paraId="11B4AA4D" w14:textId="5AF60571" w:rsidR="00A379D7" w:rsidRDefault="00A379D7">
      <w:pPr>
        <w:pBdr>
          <w:top w:val="nil"/>
          <w:left w:val="nil"/>
          <w:bottom w:val="nil"/>
          <w:right w:val="nil"/>
          <w:between w:val="nil"/>
        </w:pBdr>
        <w:spacing w:after="0" w:line="240" w:lineRule="auto"/>
        <w:ind w:left="360"/>
        <w:rPr>
          <w:color w:val="000000"/>
        </w:rPr>
      </w:pPr>
    </w:p>
    <w:p w14:paraId="488E40C4" w14:textId="69C3CFB4" w:rsidR="0034060B" w:rsidRDefault="0048162D" w:rsidP="00B709EE">
      <w:pPr>
        <w:pBdr>
          <w:top w:val="nil"/>
          <w:left w:val="nil"/>
          <w:bottom w:val="nil"/>
          <w:right w:val="nil"/>
          <w:between w:val="nil"/>
        </w:pBdr>
        <w:spacing w:after="0" w:line="240" w:lineRule="auto"/>
        <w:ind w:left="1530"/>
        <w:rPr>
          <w:color w:val="000000"/>
        </w:rPr>
      </w:pPr>
      <w:r>
        <w:rPr>
          <w:noProof/>
          <w:lang w:val="en-US"/>
        </w:rPr>
        <w:drawing>
          <wp:inline distT="0" distB="0" distL="0" distR="0" wp14:anchorId="2D301AF1" wp14:editId="793C182C">
            <wp:extent cx="1428750" cy="1184672"/>
            <wp:effectExtent l="0" t="0" r="0" b="0"/>
            <wp:docPr id="38" name="Picture 38" descr="Trapexoid with 2 parts" title="Trapezoid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441588" cy="1195317"/>
                    </a:xfrm>
                    <a:prstGeom prst="rect">
                      <a:avLst/>
                    </a:prstGeom>
                  </pic:spPr>
                </pic:pic>
              </a:graphicData>
            </a:graphic>
          </wp:inline>
        </w:drawing>
      </w:r>
    </w:p>
    <w:p w14:paraId="5BA55BF5" w14:textId="04E49BA1" w:rsidR="00B709EE" w:rsidRDefault="00A379D7" w:rsidP="00B709EE">
      <w:pPr>
        <w:pBdr>
          <w:top w:val="nil"/>
          <w:left w:val="nil"/>
          <w:bottom w:val="nil"/>
          <w:right w:val="nil"/>
          <w:between w:val="nil"/>
        </w:pBdr>
        <w:spacing w:after="0" w:line="240" w:lineRule="auto"/>
        <w:ind w:left="1170"/>
        <w:rPr>
          <w:color w:val="000000"/>
        </w:rPr>
      </w:pPr>
      <w:r>
        <w:rPr>
          <w:noProof/>
          <w:lang w:val="en-US"/>
        </w:rPr>
        <w:drawing>
          <wp:inline distT="0" distB="0" distL="0" distR="0" wp14:anchorId="148C9931" wp14:editId="38D3CB22">
            <wp:extent cx="2213675" cy="1851025"/>
            <wp:effectExtent l="0" t="0" r="0" b="0"/>
            <wp:docPr id="37" name="Picture 37" descr="quadrilateral made of 4 parts" title="Rhombu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25716" cy="1861094"/>
                    </a:xfrm>
                    <a:prstGeom prst="rect">
                      <a:avLst/>
                    </a:prstGeom>
                  </pic:spPr>
                </pic:pic>
              </a:graphicData>
            </a:graphic>
          </wp:inline>
        </w:drawing>
      </w:r>
    </w:p>
    <w:p w14:paraId="5133224A" w14:textId="77777777" w:rsidR="00B709EE" w:rsidRDefault="00B709EE">
      <w:pPr>
        <w:rPr>
          <w:color w:val="000000"/>
        </w:rPr>
      </w:pPr>
      <w:r>
        <w:rPr>
          <w:color w:val="000000"/>
        </w:rPr>
        <w:br w:type="page"/>
      </w:r>
    </w:p>
    <w:p w14:paraId="46D217B7" w14:textId="77777777" w:rsidR="00AC26BA" w:rsidRDefault="00AC26BA" w:rsidP="00B709EE">
      <w:pPr>
        <w:pBdr>
          <w:top w:val="nil"/>
          <w:left w:val="nil"/>
          <w:bottom w:val="nil"/>
          <w:right w:val="nil"/>
          <w:between w:val="nil"/>
        </w:pBdr>
        <w:spacing w:after="0" w:line="240" w:lineRule="auto"/>
        <w:ind w:left="1170"/>
        <w:rPr>
          <w:color w:val="000000"/>
        </w:rPr>
      </w:pPr>
    </w:p>
    <w:p w14:paraId="3B937E6D" w14:textId="3024A4E7" w:rsidR="00B83A30" w:rsidRDefault="00B83A30" w:rsidP="00CB33D4">
      <w:pPr>
        <w:pBdr>
          <w:top w:val="nil"/>
          <w:left w:val="nil"/>
          <w:bottom w:val="nil"/>
          <w:right w:val="nil"/>
          <w:between w:val="nil"/>
        </w:pBdr>
        <w:spacing w:after="0" w:line="240" w:lineRule="auto"/>
        <w:ind w:left="360"/>
        <w:rPr>
          <w:color w:val="000000"/>
        </w:rPr>
      </w:pPr>
      <w:bookmarkStart w:id="2" w:name="bookmark=id.30j0zll" w:colFirst="0" w:colLast="0"/>
      <w:bookmarkEnd w:id="2"/>
    </w:p>
    <w:p w14:paraId="75E78278" w14:textId="10C5831B" w:rsidR="00B73079" w:rsidRDefault="007B4D61" w:rsidP="00EF1C4C">
      <w:pPr>
        <w:pStyle w:val="Title"/>
      </w:pPr>
      <w:bookmarkStart w:id="3" w:name="_heading=h.1fob9te" w:colFirst="0" w:colLast="0"/>
      <w:bookmarkStart w:id="4" w:name="Just_In_Time_Teacher"/>
      <w:bookmarkEnd w:id="3"/>
      <w:bookmarkEnd w:id="4"/>
      <w:r>
        <w:t xml:space="preserve">SOL 2.4a - </w:t>
      </w:r>
      <w:r w:rsidR="00B941BD">
        <w:t>Just in Time Quick Check Teacher Notes</w:t>
      </w:r>
    </w:p>
    <w:p w14:paraId="09D54BCA" w14:textId="03BD5BFA" w:rsidR="00D326B6" w:rsidRPr="000A5FD0" w:rsidRDefault="000A5FD0" w:rsidP="006B3306">
      <w:pPr>
        <w:spacing w:after="0"/>
        <w:jc w:val="center"/>
        <w:rPr>
          <w:b/>
          <w:color w:val="C00000"/>
        </w:rPr>
      </w:pPr>
      <w:r>
        <w:rPr>
          <w:b/>
          <w:color w:val="C00000"/>
        </w:rPr>
        <w:t>Common Error</w:t>
      </w:r>
      <w:r w:rsidR="007B4D61">
        <w:rPr>
          <w:b/>
          <w:color w:val="C00000"/>
        </w:rPr>
        <w:t>s</w:t>
      </w:r>
      <w:r>
        <w:rPr>
          <w:b/>
          <w:color w:val="C00000"/>
        </w:rPr>
        <w:t>/Misconceptions and their Possible Indications</w:t>
      </w:r>
    </w:p>
    <w:p w14:paraId="1E68A6E4" w14:textId="77777777" w:rsidR="00206FF7" w:rsidRDefault="00206FF7" w:rsidP="00206FF7">
      <w:pPr>
        <w:pStyle w:val="ListParagraph"/>
        <w:numPr>
          <w:ilvl w:val="0"/>
          <w:numId w:val="13"/>
        </w:numPr>
        <w:pBdr>
          <w:top w:val="nil"/>
          <w:left w:val="nil"/>
          <w:bottom w:val="nil"/>
          <w:right w:val="nil"/>
          <w:between w:val="nil"/>
        </w:pBd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Write the fraction for each picture.</w:t>
      </w:r>
    </w:p>
    <w:p w14:paraId="2FD72EB4" w14:textId="753ED089" w:rsidR="00206FF7" w:rsidRDefault="00206FF7" w:rsidP="00206FF7">
      <w:pPr>
        <w:pStyle w:val="ListParagraph"/>
        <w:numPr>
          <w:ilvl w:val="0"/>
          <w:numId w:val="14"/>
        </w:numPr>
        <w:pBdr>
          <w:top w:val="nil"/>
          <w:left w:val="nil"/>
          <w:bottom w:val="nil"/>
          <w:right w:val="nil"/>
          <w:between w:val="nil"/>
        </w:pBd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What fraction of the circle is shaded gray? _________</w:t>
      </w:r>
    </w:p>
    <w:p w14:paraId="00B2E1A0" w14:textId="1623B419" w:rsidR="00B83A30" w:rsidRPr="0008135E" w:rsidRDefault="00783360" w:rsidP="00206FF7">
      <w:pPr>
        <w:pBdr>
          <w:top w:val="nil"/>
          <w:left w:val="nil"/>
          <w:bottom w:val="nil"/>
          <w:right w:val="nil"/>
          <w:between w:val="nil"/>
        </w:pBdr>
        <w:spacing w:line="240" w:lineRule="auto"/>
        <w:ind w:left="1080"/>
        <w:rPr>
          <w:color w:val="000000"/>
          <w:sz w:val="28"/>
          <w:szCs w:val="28"/>
        </w:rPr>
      </w:pPr>
      <w:r>
        <w:rPr>
          <w:noProof/>
          <w:lang w:val="en-US"/>
        </w:rPr>
        <w:drawing>
          <wp:inline distT="0" distB="0" distL="0" distR="0" wp14:anchorId="72C0E9D0" wp14:editId="6DD6BC62">
            <wp:extent cx="1322013" cy="1168400"/>
            <wp:effectExtent l="0" t="0" r="0" b="0"/>
            <wp:docPr id="10" name="chart" descr="Circle divided into four equal parts with three parts shaded gray." title="Circlular Frac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descr="Circle divided into four equal parts with three parts shaded gray." title="Circlular Fraction Model"/>
                    <pic:cNvPicPr>
                      <a:picLocks noChangeAspect="1"/>
                    </pic:cNvPicPr>
                  </pic:nvPicPr>
                  <pic:blipFill>
                    <a:blip r:embed="rId31"/>
                    <a:stretch>
                      <a:fillRect/>
                    </a:stretch>
                  </pic:blipFill>
                  <pic:spPr>
                    <a:xfrm>
                      <a:off x="0" y="0"/>
                      <a:ext cx="1322013" cy="1168400"/>
                    </a:xfrm>
                    <a:prstGeom prst="rect">
                      <a:avLst/>
                    </a:prstGeom>
                  </pic:spPr>
                </pic:pic>
              </a:graphicData>
            </a:graphic>
          </wp:inline>
        </w:drawing>
      </w:r>
    </w:p>
    <w:p w14:paraId="69865817" w14:textId="634DEAA3" w:rsidR="00B83A30" w:rsidRPr="00B709EE" w:rsidRDefault="00A83BB6" w:rsidP="00B709EE">
      <w:pPr>
        <w:spacing w:before="120" w:after="120" w:line="276" w:lineRule="auto"/>
        <w:ind w:left="720"/>
        <w:rPr>
          <w:i/>
          <w:color w:val="C00000"/>
        </w:rPr>
      </w:pPr>
      <w:r w:rsidRPr="00B709EE">
        <w:rPr>
          <w:i/>
          <w:color w:val="C00000"/>
        </w:rPr>
        <w:t xml:space="preserve">Students may write the fraction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3</m:t>
            </m:r>
          </m:den>
        </m:f>
      </m:oMath>
      <w:r w:rsidR="0031638F" w:rsidRPr="00B709EE">
        <w:rPr>
          <w:i/>
          <w:color w:val="C00000"/>
        </w:rPr>
        <w:t xml:space="preserve"> </w:t>
      </w:r>
      <w:r w:rsidR="003A3BDB">
        <w:rPr>
          <w:i/>
          <w:color w:val="C00000"/>
        </w:rPr>
        <w:t>because 1 part is not shaded</w:t>
      </w:r>
      <w:r w:rsidR="00DE3D5A" w:rsidRPr="00B709EE">
        <w:rPr>
          <w:i/>
          <w:color w:val="C00000"/>
        </w:rPr>
        <w:t xml:space="preserve"> and 3 parts</w:t>
      </w:r>
      <w:r w:rsidR="003A3BDB">
        <w:rPr>
          <w:i/>
          <w:color w:val="C00000"/>
        </w:rPr>
        <w:t xml:space="preserve"> are shaded gray</w:t>
      </w:r>
      <w:r w:rsidR="00A25F7E">
        <w:rPr>
          <w:i/>
          <w:color w:val="C00000"/>
        </w:rPr>
        <w:t>,</w:t>
      </w:r>
      <w:r w:rsidR="00DE3D5A" w:rsidRPr="00B709EE">
        <w:rPr>
          <w:i/>
          <w:color w:val="C00000"/>
        </w:rPr>
        <w:t xml:space="preserve"> or </w:t>
      </w:r>
      <m:oMath>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1</m:t>
            </m:r>
          </m:den>
        </m:f>
      </m:oMath>
      <w:r w:rsidR="0031638F" w:rsidRPr="00B709EE">
        <w:rPr>
          <w:i/>
          <w:color w:val="C00000"/>
        </w:rPr>
        <w:t xml:space="preserve"> </w:t>
      </w:r>
      <w:r w:rsidR="00A25F7E">
        <w:rPr>
          <w:i/>
          <w:color w:val="C00000"/>
        </w:rPr>
        <w:t>because there are</w:t>
      </w:r>
      <w:r w:rsidR="003A3BDB">
        <w:rPr>
          <w:i/>
          <w:color w:val="C00000"/>
        </w:rPr>
        <w:t xml:space="preserve"> 3 </w:t>
      </w:r>
      <w:r w:rsidR="00DE3D5A" w:rsidRPr="00B709EE">
        <w:rPr>
          <w:i/>
          <w:color w:val="C00000"/>
        </w:rPr>
        <w:t xml:space="preserve">parts </w:t>
      </w:r>
      <w:r w:rsidR="003A3BDB">
        <w:rPr>
          <w:i/>
          <w:color w:val="C00000"/>
        </w:rPr>
        <w:t>shaded gray and 1</w:t>
      </w:r>
      <w:r w:rsidR="00DE3D5A" w:rsidRPr="00B709EE">
        <w:rPr>
          <w:i/>
          <w:color w:val="C00000"/>
        </w:rPr>
        <w:t xml:space="preserve"> part</w:t>
      </w:r>
      <w:r w:rsidR="003A3BDB">
        <w:rPr>
          <w:i/>
          <w:color w:val="C00000"/>
        </w:rPr>
        <w:t xml:space="preserve"> unshaded</w:t>
      </w:r>
      <w:r w:rsidR="00DE3D5A" w:rsidRPr="00B709EE">
        <w:rPr>
          <w:i/>
          <w:color w:val="C00000"/>
        </w:rPr>
        <w:t xml:space="preserve">. Students </w:t>
      </w:r>
      <w:r w:rsidR="00A25F7E">
        <w:rPr>
          <w:i/>
          <w:color w:val="C00000"/>
        </w:rPr>
        <w:t xml:space="preserve">may </w:t>
      </w:r>
      <w:r w:rsidR="00DE3D5A" w:rsidRPr="00B709EE">
        <w:rPr>
          <w:i/>
          <w:color w:val="C00000"/>
        </w:rPr>
        <w:t>think the numerator is the numbe</w:t>
      </w:r>
      <w:r w:rsidR="003A3BDB">
        <w:rPr>
          <w:i/>
          <w:color w:val="C00000"/>
        </w:rPr>
        <w:t>r of parts for one color</w:t>
      </w:r>
      <w:r w:rsidR="00DE3D5A" w:rsidRPr="00B709EE">
        <w:rPr>
          <w:i/>
          <w:color w:val="C00000"/>
        </w:rPr>
        <w:t xml:space="preserve"> and the denominator is the number of parts for the other colo</w:t>
      </w:r>
      <w:r w:rsidR="003A3BDB">
        <w:rPr>
          <w:i/>
          <w:color w:val="C00000"/>
        </w:rPr>
        <w:t>r. These students</w:t>
      </w:r>
      <w:r w:rsidR="00DE3D5A" w:rsidRPr="00B709EE">
        <w:rPr>
          <w:i/>
          <w:color w:val="C00000"/>
        </w:rPr>
        <w:t xml:space="preserve"> do not </w:t>
      </w:r>
      <w:r w:rsidR="00A25F7E">
        <w:rPr>
          <w:i/>
          <w:color w:val="C00000"/>
        </w:rPr>
        <w:t>recognize the part-whole relationship represented by fraction notation</w:t>
      </w:r>
      <w:r w:rsidR="003A3BDB">
        <w:rPr>
          <w:i/>
          <w:color w:val="C00000"/>
        </w:rPr>
        <w:t xml:space="preserve"> and would benefit from</w:t>
      </w:r>
      <w:r w:rsidR="00A25F7E">
        <w:rPr>
          <w:i/>
          <w:color w:val="C00000"/>
        </w:rPr>
        <w:t xml:space="preserve"> explicit instruction</w:t>
      </w:r>
      <w:r w:rsidR="003A3BDB">
        <w:rPr>
          <w:i/>
          <w:color w:val="C00000"/>
        </w:rPr>
        <w:t xml:space="preserve"> in</w:t>
      </w:r>
      <w:r w:rsidR="00A25F7E">
        <w:rPr>
          <w:i/>
          <w:color w:val="C00000"/>
        </w:rPr>
        <w:t xml:space="preserve"> </w:t>
      </w:r>
      <w:r w:rsidR="003A3BDB">
        <w:rPr>
          <w:i/>
          <w:color w:val="C00000"/>
        </w:rPr>
        <w:t xml:space="preserve">and practice with </w:t>
      </w:r>
      <w:r w:rsidR="00A25F7E">
        <w:rPr>
          <w:i/>
          <w:color w:val="C00000"/>
        </w:rPr>
        <w:t>the naming conventions for fractions.</w:t>
      </w:r>
    </w:p>
    <w:p w14:paraId="1BCC87BC" w14:textId="77777777" w:rsidR="00206FF7" w:rsidRPr="006617AF" w:rsidRDefault="00206FF7" w:rsidP="00206FF7">
      <w:pPr>
        <w:pStyle w:val="ListParagraph"/>
        <w:numPr>
          <w:ilvl w:val="0"/>
          <w:numId w:val="16"/>
        </w:numPr>
        <w:pBdr>
          <w:top w:val="nil"/>
          <w:left w:val="nil"/>
          <w:bottom w:val="nil"/>
          <w:right w:val="nil"/>
          <w:between w:val="nil"/>
        </w:pBd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On the number line, the arrow is pointing to the fraction ________</w:t>
      </w:r>
      <w:r w:rsidRPr="006617AF">
        <w:rPr>
          <w:rFonts w:asciiTheme="minorHAnsi" w:hAnsiTheme="minorHAnsi" w:cstheme="minorHAnsi"/>
          <w:color w:val="000000"/>
          <w:sz w:val="28"/>
          <w:szCs w:val="28"/>
        </w:rPr>
        <w:t>.</w:t>
      </w:r>
    </w:p>
    <w:p w14:paraId="1D9C8787" w14:textId="04B72669" w:rsidR="008A1142" w:rsidRDefault="00206FF7" w:rsidP="00206FF7">
      <w:pPr>
        <w:ind w:left="1080"/>
        <w:rPr>
          <w:lang w:val="en-US"/>
        </w:rPr>
      </w:pPr>
      <w:r>
        <w:rPr>
          <w:noProof/>
          <w:lang w:val="en-US"/>
        </w:rPr>
        <w:drawing>
          <wp:inline distT="0" distB="0" distL="0" distR="0" wp14:anchorId="01493B74" wp14:editId="717A722E">
            <wp:extent cx="3390900" cy="1334349"/>
            <wp:effectExtent l="0" t="0" r="0" b="0"/>
            <wp:docPr id="21" name="Picture 21" descr="A number line labeled on the left with 0 and on the right with 1. There are 3 tick marks on the number line with an arrow over the second tick mark. "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73781" cy="1366963"/>
                    </a:xfrm>
                    <a:prstGeom prst="rect">
                      <a:avLst/>
                    </a:prstGeom>
                  </pic:spPr>
                </pic:pic>
              </a:graphicData>
            </a:graphic>
          </wp:inline>
        </w:drawing>
      </w:r>
    </w:p>
    <w:p w14:paraId="07BF2B72" w14:textId="18CC7B02" w:rsidR="0031638F" w:rsidRDefault="00E63F8D" w:rsidP="00CF36B4">
      <w:pPr>
        <w:spacing w:before="120" w:after="120" w:line="276" w:lineRule="auto"/>
        <w:ind w:left="720"/>
        <w:rPr>
          <w:i/>
          <w:color w:val="C00000"/>
        </w:rPr>
      </w:pPr>
      <w:r w:rsidRPr="008C68F2">
        <w:rPr>
          <w:i/>
          <w:color w:val="C00000"/>
        </w:rPr>
        <w:t>St</w:t>
      </w:r>
      <w:r>
        <w:rPr>
          <w:i/>
          <w:color w:val="C00000"/>
        </w:rPr>
        <w:t xml:space="preserve">udents may think the denominator for the fraction is 3, </w:t>
      </w:r>
      <w:r w:rsidR="006D5D6A">
        <w:rPr>
          <w:i/>
          <w:color w:val="C00000"/>
        </w:rPr>
        <w:t>because there are</w:t>
      </w:r>
      <w:r>
        <w:rPr>
          <w:i/>
          <w:color w:val="C00000"/>
        </w:rPr>
        <w:t xml:space="preserve"> three </w:t>
      </w:r>
      <w:r w:rsidR="006D5D6A">
        <w:rPr>
          <w:i/>
          <w:color w:val="C00000"/>
        </w:rPr>
        <w:t xml:space="preserve">tick </w:t>
      </w:r>
      <w:r>
        <w:rPr>
          <w:i/>
          <w:color w:val="C00000"/>
        </w:rPr>
        <w:t>marks</w:t>
      </w:r>
      <w:r w:rsidR="006D5D6A">
        <w:rPr>
          <w:i/>
          <w:color w:val="C00000"/>
        </w:rPr>
        <w:t xml:space="preserve"> on the number line</w:t>
      </w:r>
      <w:r>
        <w:rPr>
          <w:i/>
          <w:color w:val="C00000"/>
        </w:rPr>
        <w:t xml:space="preserve">; since the arrow is pointing to the second tick mark, they may write </w:t>
      </w:r>
      <w:r w:rsidRPr="0031638F">
        <w:rPr>
          <w:i/>
          <w:color w:val="C00000"/>
        </w:rPr>
        <w:t xml:space="preserve"> </w:t>
      </w:r>
      <m:oMath>
        <m:f>
          <m:fPr>
            <m:ctrlPr>
              <w:rPr>
                <w:rFonts w:ascii="Cambria Math" w:hAnsi="Cambria Math"/>
                <w:i/>
                <w:color w:val="C00000"/>
              </w:rPr>
            </m:ctrlPr>
          </m:fPr>
          <m:num>
            <m:r>
              <w:rPr>
                <w:rFonts w:ascii="Cambria Math" w:hAnsi="Cambria Math"/>
                <w:color w:val="C00000"/>
              </w:rPr>
              <m:t>2</m:t>
            </m:r>
          </m:num>
          <m:den>
            <m:r>
              <w:rPr>
                <w:rFonts w:ascii="Cambria Math" w:hAnsi="Cambria Math"/>
                <w:color w:val="C00000"/>
              </w:rPr>
              <m:t>3</m:t>
            </m:r>
          </m:den>
        </m:f>
      </m:oMath>
      <w:r>
        <w:t xml:space="preserve"> </w:t>
      </w:r>
      <w:r>
        <w:rPr>
          <w:i/>
          <w:color w:val="C00000"/>
        </w:rPr>
        <w:t>. Th</w:t>
      </w:r>
      <w:r w:rsidR="006D5D6A">
        <w:rPr>
          <w:i/>
          <w:color w:val="C00000"/>
        </w:rPr>
        <w:t>is error may indicate</w:t>
      </w:r>
      <w:r w:rsidR="008C68F2" w:rsidRPr="008C68F2">
        <w:rPr>
          <w:i/>
          <w:color w:val="C00000"/>
        </w:rPr>
        <w:t xml:space="preserve"> a misconception that the denominator </w:t>
      </w:r>
      <w:r>
        <w:rPr>
          <w:i/>
          <w:color w:val="C00000"/>
        </w:rPr>
        <w:t xml:space="preserve">for a fraction modeled </w:t>
      </w:r>
      <w:r w:rsidR="008C68F2" w:rsidRPr="008C68F2">
        <w:rPr>
          <w:i/>
          <w:color w:val="C00000"/>
        </w:rPr>
        <w:t xml:space="preserve">on a number line </w:t>
      </w:r>
      <w:r>
        <w:rPr>
          <w:i/>
          <w:color w:val="C00000"/>
        </w:rPr>
        <w:t>represents</w:t>
      </w:r>
      <w:r w:rsidR="008C68F2" w:rsidRPr="008C68F2">
        <w:rPr>
          <w:i/>
          <w:color w:val="C00000"/>
        </w:rPr>
        <w:t xml:space="preserve"> the number of tic</w:t>
      </w:r>
      <w:r w:rsidR="00B709EE">
        <w:rPr>
          <w:i/>
          <w:color w:val="C00000"/>
        </w:rPr>
        <w:t>k</w:t>
      </w:r>
      <w:r w:rsidR="008C68F2" w:rsidRPr="008C68F2">
        <w:rPr>
          <w:i/>
          <w:color w:val="C00000"/>
        </w:rPr>
        <w:t xml:space="preserve"> marks on the </w:t>
      </w:r>
      <w:r>
        <w:rPr>
          <w:i/>
          <w:color w:val="C00000"/>
        </w:rPr>
        <w:t xml:space="preserve">number line instead of the number of </w:t>
      </w:r>
      <w:r w:rsidR="00304E6A">
        <w:rPr>
          <w:i/>
          <w:color w:val="C00000"/>
        </w:rPr>
        <w:t xml:space="preserve">equal </w:t>
      </w:r>
      <w:r>
        <w:rPr>
          <w:i/>
          <w:color w:val="C00000"/>
        </w:rPr>
        <w:t xml:space="preserve">spaces between whole numbers. These students may benefit from creating number lines, </w:t>
      </w:r>
      <w:r w:rsidR="003A3BDB">
        <w:rPr>
          <w:i/>
          <w:color w:val="C00000"/>
        </w:rPr>
        <w:t xml:space="preserve">which includes </w:t>
      </w:r>
      <w:r>
        <w:rPr>
          <w:i/>
          <w:color w:val="C00000"/>
        </w:rPr>
        <w:t>determining the number of tick marks needed to create the number of equal parts between the whole numbers.</w:t>
      </w:r>
      <w:r w:rsidR="003A3BDB">
        <w:rPr>
          <w:i/>
          <w:color w:val="C00000"/>
        </w:rPr>
        <w:t xml:space="preserve"> </w:t>
      </w:r>
      <w:r w:rsidR="001D1374">
        <w:rPr>
          <w:i/>
          <w:color w:val="C00000"/>
        </w:rPr>
        <w:t>Gluing</w:t>
      </w:r>
      <w:r w:rsidR="006D5D6A">
        <w:rPr>
          <w:i/>
          <w:color w:val="C00000"/>
        </w:rPr>
        <w:t xml:space="preserve"> same-size strips of alternating colors of paper</w:t>
      </w:r>
      <w:r w:rsidR="003A3BDB">
        <w:rPr>
          <w:i/>
          <w:color w:val="C00000"/>
        </w:rPr>
        <w:t xml:space="preserve"> </w:t>
      </w:r>
      <w:r w:rsidR="001D1374">
        <w:rPr>
          <w:i/>
          <w:color w:val="C00000"/>
        </w:rPr>
        <w:t xml:space="preserve">end-to-end </w:t>
      </w:r>
      <w:r w:rsidR="003A3BDB">
        <w:rPr>
          <w:i/>
          <w:color w:val="C00000"/>
        </w:rPr>
        <w:t>to create phy</w:t>
      </w:r>
      <w:r w:rsidR="001D1374">
        <w:rPr>
          <w:i/>
          <w:color w:val="C00000"/>
        </w:rPr>
        <w:t xml:space="preserve">sical models of number lines </w:t>
      </w:r>
      <w:r w:rsidR="006D5D6A">
        <w:rPr>
          <w:i/>
          <w:color w:val="C00000"/>
        </w:rPr>
        <w:t>may also help students build understanding for these linear models and what is being counted.</w:t>
      </w:r>
    </w:p>
    <w:p w14:paraId="508CAEB0" w14:textId="61878759" w:rsidR="00206FF7" w:rsidRDefault="00206FF7" w:rsidP="00206FF7">
      <w:pPr>
        <w:pStyle w:val="ListParagraph"/>
        <w:numPr>
          <w:ilvl w:val="0"/>
          <w:numId w:val="18"/>
        </w:numPr>
        <w:pBdr>
          <w:top w:val="nil"/>
          <w:left w:val="nil"/>
          <w:bottom w:val="nil"/>
          <w:right w:val="nil"/>
          <w:between w:val="nil"/>
        </w:pBdr>
        <w:spacing w:line="240" w:lineRule="auto"/>
        <w:rPr>
          <w:rFonts w:asciiTheme="minorHAnsi" w:hAnsiTheme="minorHAnsi" w:cstheme="minorHAnsi"/>
          <w:color w:val="000000"/>
          <w:sz w:val="28"/>
          <w:szCs w:val="28"/>
        </w:rPr>
      </w:pPr>
      <w:r w:rsidRPr="006617AF">
        <w:rPr>
          <w:rFonts w:asciiTheme="minorHAnsi" w:hAnsiTheme="minorHAnsi" w:cstheme="minorHAnsi"/>
          <w:color w:val="000000"/>
          <w:sz w:val="28"/>
          <w:szCs w:val="28"/>
        </w:rPr>
        <w:t xml:space="preserve">Write the fraction of </w:t>
      </w:r>
      <w:r>
        <w:rPr>
          <w:rFonts w:asciiTheme="minorHAnsi" w:hAnsiTheme="minorHAnsi" w:cstheme="minorHAnsi"/>
          <w:color w:val="000000"/>
          <w:sz w:val="28"/>
          <w:szCs w:val="28"/>
        </w:rPr>
        <w:t>this set that is</w:t>
      </w:r>
      <w:r w:rsidRPr="006617AF">
        <w:rPr>
          <w:rFonts w:asciiTheme="minorHAnsi" w:hAnsiTheme="minorHAnsi" w:cstheme="minorHAnsi"/>
          <w:color w:val="000000"/>
          <w:sz w:val="28"/>
          <w:szCs w:val="28"/>
        </w:rPr>
        <w:t xml:space="preserve"> shaded black. </w:t>
      </w:r>
      <w:r>
        <w:rPr>
          <w:rFonts w:asciiTheme="minorHAnsi" w:hAnsiTheme="minorHAnsi" w:cstheme="minorHAnsi"/>
          <w:color w:val="000000"/>
          <w:sz w:val="28"/>
          <w:szCs w:val="28"/>
        </w:rPr>
        <w:t xml:space="preserve"> _________</w:t>
      </w:r>
    </w:p>
    <w:p w14:paraId="276039AD" w14:textId="77777777" w:rsidR="00206FF7" w:rsidRPr="006617AF" w:rsidRDefault="00206FF7" w:rsidP="00206FF7">
      <w:pPr>
        <w:pStyle w:val="ListParagraph"/>
        <w:pBdr>
          <w:top w:val="nil"/>
          <w:left w:val="nil"/>
          <w:bottom w:val="nil"/>
          <w:right w:val="nil"/>
          <w:between w:val="nil"/>
        </w:pBdr>
        <w:spacing w:line="240" w:lineRule="auto"/>
        <w:ind w:left="1080"/>
        <w:rPr>
          <w:rFonts w:asciiTheme="minorHAnsi" w:hAnsiTheme="minorHAnsi" w:cstheme="minorHAnsi"/>
          <w:color w:val="000000"/>
          <w:sz w:val="28"/>
          <w:szCs w:val="28"/>
        </w:rPr>
      </w:pPr>
    </w:p>
    <w:p w14:paraId="0B157095" w14:textId="789A4743" w:rsidR="00206FF7" w:rsidRPr="00035820" w:rsidRDefault="00206FF7" w:rsidP="00206FF7">
      <w:pPr>
        <w:ind w:left="1080"/>
      </w:pPr>
      <w:r>
        <w:rPr>
          <w:noProof/>
          <w:color w:val="000000"/>
          <w:lang w:val="en-US"/>
        </w:rPr>
        <mc:AlternateContent>
          <mc:Choice Requires="wpg">
            <w:drawing>
              <wp:inline distT="0" distB="0" distL="0" distR="0" wp14:anchorId="51ACC1E9" wp14:editId="6B97E920">
                <wp:extent cx="2486025" cy="485775"/>
                <wp:effectExtent l="0" t="0" r="28575" b="28575"/>
                <wp:docPr id="22" name="Group 22" descr="There is a group of 3 ovals with 2 ovals black and one oval white. " title="A Set Model"/>
                <wp:cNvGraphicFramePr/>
                <a:graphic xmlns:a="http://schemas.openxmlformats.org/drawingml/2006/main">
                  <a:graphicData uri="http://schemas.microsoft.com/office/word/2010/wordprocessingGroup">
                    <wpg:wgp>
                      <wpg:cNvGrpSpPr/>
                      <wpg:grpSpPr>
                        <a:xfrm>
                          <a:off x="0" y="0"/>
                          <a:ext cx="2486025" cy="485775"/>
                          <a:chOff x="0" y="0"/>
                          <a:chExt cx="1285875" cy="276225"/>
                        </a:xfrm>
                      </wpg:grpSpPr>
                      <wps:wsp>
                        <wps:cNvPr id="23" name="Oval 23"/>
                        <wps:cNvSpPr/>
                        <wps:spPr>
                          <a:xfrm>
                            <a:off x="0" y="0"/>
                            <a:ext cx="371475" cy="2762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466725" y="0"/>
                            <a:ext cx="371475" cy="2762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914400" y="0"/>
                            <a:ext cx="371475" cy="2762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17E91C2" id="Group 22" o:spid="_x0000_s1026" alt="Title: A Set Model - Description: There is a group of 3 ovals with 2 ovals black and one oval white. " style="width:195.75pt;height:38.25pt;mso-position-horizontal-relative:char;mso-position-vertical-relative:line" coordsize="12858,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">
                <v:oval id="Oval 23" o:spid="_x0000_s1027" style="position:absolute;width:371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" fillcolor="black [3213]" strokecolor="black [3213]" strokeweight="1pt">
                  <v:stroke joinstyle="miter"/>
                </v:oval>
                <v:oval id="Oval 24" o:spid="_x0000_s1028" style="position:absolute;left:4667;width:3715;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" fillcolor="black [3213]" strokecolor="black [3213]" strokeweight="1pt">
                  <v:stroke joinstyle="miter"/>
                </v:oval>
                <v:oval id="Oval 25" o:spid="_x0000_s1029" style="position:absolute;left:9144;width:371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" fillcolor="white [3212]" strokecolor="black [3213]" strokeweight="1pt">
                  <v:stroke joinstyle="miter"/>
                </v:oval>
                <w10:anchorlock/>
              </v:group>
            </w:pict>
          </mc:Fallback>
        </mc:AlternateContent>
      </w:r>
    </w:p>
    <w:p w14:paraId="2CC4F04C" w14:textId="0EED50A4" w:rsidR="00D26901" w:rsidRPr="00794FFE" w:rsidRDefault="008C68F2" w:rsidP="00794FFE">
      <w:pPr>
        <w:pBdr>
          <w:top w:val="nil"/>
          <w:left w:val="nil"/>
          <w:bottom w:val="nil"/>
          <w:right w:val="nil"/>
          <w:between w:val="nil"/>
        </w:pBdr>
        <w:spacing w:after="0" w:line="240" w:lineRule="auto"/>
        <w:rPr>
          <w:i/>
          <w:color w:val="C00000"/>
        </w:rPr>
      </w:pPr>
      <w:r>
        <w:rPr>
          <w:i/>
          <w:color w:val="C00000"/>
        </w:rPr>
        <w:t xml:space="preserve"> </w:t>
      </w:r>
    </w:p>
    <w:p w14:paraId="2F0BFFEB" w14:textId="0AC02F0C" w:rsidR="00C5469A" w:rsidRDefault="008C68F2" w:rsidP="00B709EE">
      <w:pPr>
        <w:spacing w:before="120" w:after="120" w:line="276" w:lineRule="auto"/>
        <w:ind w:left="630"/>
        <w:rPr>
          <w:i/>
          <w:color w:val="C00000"/>
        </w:rPr>
      </w:pPr>
      <w:r w:rsidRPr="00B709EE">
        <w:rPr>
          <w:i/>
          <w:color w:val="C00000"/>
        </w:rPr>
        <w:t>Stud</w:t>
      </w:r>
      <w:r w:rsidR="00C5469A">
        <w:rPr>
          <w:i/>
          <w:color w:val="C00000"/>
        </w:rPr>
        <w:t xml:space="preserve">ents may not </w:t>
      </w:r>
      <w:r w:rsidRPr="00B709EE">
        <w:rPr>
          <w:i/>
          <w:color w:val="C00000"/>
        </w:rPr>
        <w:t xml:space="preserve">understand </w:t>
      </w:r>
      <w:r w:rsidR="00482B5F">
        <w:rPr>
          <w:i/>
          <w:color w:val="C00000"/>
        </w:rPr>
        <w:t>that the unit is the set that includes the three figures</w:t>
      </w:r>
      <w:r w:rsidR="00403C21">
        <w:rPr>
          <w:i/>
          <w:color w:val="C00000"/>
        </w:rPr>
        <w:t xml:space="preserve"> (i.e., t</w:t>
      </w:r>
      <w:r w:rsidR="00C5469A">
        <w:rPr>
          <w:i/>
          <w:color w:val="C00000"/>
        </w:rPr>
        <w:t>his whole set has three</w:t>
      </w:r>
      <w:r w:rsidR="00FF6E35" w:rsidRPr="00B709EE">
        <w:rPr>
          <w:i/>
          <w:color w:val="C00000"/>
        </w:rPr>
        <w:t xml:space="preserve"> parts</w:t>
      </w:r>
      <w:r w:rsidR="00403C21">
        <w:rPr>
          <w:i/>
          <w:color w:val="C00000"/>
        </w:rPr>
        <w:t>)</w:t>
      </w:r>
      <w:r w:rsidR="00FF6E35" w:rsidRPr="00B709EE">
        <w:rPr>
          <w:i/>
          <w:color w:val="C00000"/>
        </w:rPr>
        <w:t xml:space="preserve">. </w:t>
      </w:r>
      <w:r w:rsidRPr="00B709EE">
        <w:rPr>
          <w:i/>
          <w:color w:val="C00000"/>
        </w:rPr>
        <w:t xml:space="preserve">Students </w:t>
      </w:r>
      <w:r w:rsidR="00C5469A">
        <w:rPr>
          <w:i/>
          <w:color w:val="C00000"/>
        </w:rPr>
        <w:t>may</w:t>
      </w:r>
      <w:r w:rsidRPr="00B709EE">
        <w:rPr>
          <w:i/>
          <w:color w:val="C00000"/>
        </w:rPr>
        <w:t xml:space="preserve"> write the fraction </w:t>
      </w:r>
      <m:oMath>
        <m:f>
          <m:fPr>
            <m:ctrlPr>
              <w:rPr>
                <w:rFonts w:ascii="Cambria Math" w:hAnsi="Cambria Math"/>
                <w:i/>
                <w:color w:val="C00000"/>
              </w:rPr>
            </m:ctrlPr>
          </m:fPr>
          <m:num>
            <m:r>
              <w:rPr>
                <w:rFonts w:ascii="Cambria Math" w:hAnsi="Cambria Math"/>
                <w:color w:val="C00000"/>
              </w:rPr>
              <m:t>2</m:t>
            </m:r>
          </m:num>
          <m:den>
            <m:r>
              <w:rPr>
                <w:rFonts w:ascii="Cambria Math" w:hAnsi="Cambria Math"/>
                <w:color w:val="C00000"/>
              </w:rPr>
              <m:t>1</m:t>
            </m:r>
          </m:den>
        </m:f>
      </m:oMath>
      <w:r w:rsidR="00035820" w:rsidRPr="00B709EE">
        <w:rPr>
          <w:i/>
          <w:color w:val="C00000"/>
        </w:rPr>
        <w:t xml:space="preserve"> </w:t>
      </w:r>
      <w:r w:rsidRPr="00B709EE">
        <w:rPr>
          <w:i/>
          <w:color w:val="C00000"/>
        </w:rPr>
        <w:t xml:space="preserve">or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oMath>
      <w:r w:rsidR="00035820" w:rsidRPr="00B709EE">
        <w:rPr>
          <w:i/>
          <w:color w:val="C00000"/>
        </w:rPr>
        <w:t xml:space="preserve"> </w:t>
      </w:r>
      <w:r w:rsidRPr="00B709EE">
        <w:rPr>
          <w:i/>
          <w:color w:val="C00000"/>
        </w:rPr>
        <w:t>to represent th</w:t>
      </w:r>
      <w:r w:rsidR="00403C21">
        <w:rPr>
          <w:i/>
          <w:color w:val="C00000"/>
        </w:rPr>
        <w:t>is picture because they are focusing</w:t>
      </w:r>
      <w:r w:rsidRPr="00B709EE">
        <w:rPr>
          <w:i/>
          <w:color w:val="C00000"/>
        </w:rPr>
        <w:t xml:space="preserve"> on the parts </w:t>
      </w:r>
      <w:r w:rsidR="00403C21">
        <w:rPr>
          <w:i/>
          <w:color w:val="C00000"/>
        </w:rPr>
        <w:t xml:space="preserve">only </w:t>
      </w:r>
      <w:r w:rsidRPr="00B709EE">
        <w:rPr>
          <w:i/>
          <w:color w:val="C00000"/>
        </w:rPr>
        <w:lastRenderedPageBreak/>
        <w:t xml:space="preserve">and not </w:t>
      </w:r>
      <w:r w:rsidR="00403C21">
        <w:rPr>
          <w:i/>
          <w:color w:val="C00000"/>
        </w:rPr>
        <w:t xml:space="preserve">on </w:t>
      </w:r>
      <w:r w:rsidRPr="00B709EE">
        <w:rPr>
          <w:i/>
          <w:color w:val="C00000"/>
        </w:rPr>
        <w:t xml:space="preserve">the </w:t>
      </w:r>
      <w:r w:rsidR="008965F3">
        <w:rPr>
          <w:i/>
          <w:color w:val="C00000"/>
        </w:rPr>
        <w:t xml:space="preserve">whole </w:t>
      </w:r>
      <w:r w:rsidR="00C5469A">
        <w:rPr>
          <w:i/>
          <w:color w:val="C00000"/>
        </w:rPr>
        <w:t>set. These studen</w:t>
      </w:r>
      <w:r w:rsidR="00403C21">
        <w:rPr>
          <w:i/>
          <w:color w:val="C00000"/>
        </w:rPr>
        <w:t xml:space="preserve">ts </w:t>
      </w:r>
      <w:r w:rsidR="00C5469A">
        <w:rPr>
          <w:i/>
          <w:color w:val="C00000"/>
        </w:rPr>
        <w:t>would benefit from building</w:t>
      </w:r>
      <w:r w:rsidR="00403C21">
        <w:rPr>
          <w:i/>
          <w:color w:val="C00000"/>
        </w:rPr>
        <w:t xml:space="preserve"> set </w:t>
      </w:r>
      <w:r w:rsidR="00C5469A">
        <w:rPr>
          <w:i/>
          <w:color w:val="C00000"/>
        </w:rPr>
        <w:t>models using concrete manipulatives</w:t>
      </w:r>
      <w:r w:rsidR="00403C21">
        <w:rPr>
          <w:i/>
          <w:color w:val="C00000"/>
        </w:rPr>
        <w:t xml:space="preserve"> and naming the fractions represented</w:t>
      </w:r>
      <w:r w:rsidR="00C5469A">
        <w:rPr>
          <w:i/>
          <w:color w:val="C00000"/>
        </w:rPr>
        <w:t>.</w:t>
      </w:r>
    </w:p>
    <w:p w14:paraId="34CEA6BF" w14:textId="39F1CC90" w:rsidR="00B83A30" w:rsidRPr="00B709EE" w:rsidRDefault="006617AF" w:rsidP="00B709EE">
      <w:pPr>
        <w:spacing w:before="120" w:after="120" w:line="276" w:lineRule="auto"/>
        <w:ind w:left="630"/>
        <w:rPr>
          <w:i/>
          <w:color w:val="C00000"/>
        </w:rPr>
      </w:pPr>
      <w:r w:rsidRPr="00B709EE">
        <w:rPr>
          <w:i/>
          <w:color w:val="C00000"/>
        </w:rPr>
        <w:t>Stu</w:t>
      </w:r>
      <w:r w:rsidR="00C5469A">
        <w:rPr>
          <w:i/>
          <w:color w:val="C00000"/>
        </w:rPr>
        <w:t>dents might also write</w:t>
      </w:r>
      <w:r w:rsidRPr="00B709EE">
        <w:rPr>
          <w:i/>
          <w:color w:val="C00000"/>
        </w:rPr>
        <w:t xml:space="preserve"> 2</w:t>
      </w:r>
      <w:r w:rsidR="00C5469A">
        <w:rPr>
          <w:i/>
          <w:color w:val="C00000"/>
        </w:rPr>
        <w:t>,</w:t>
      </w:r>
      <w:r w:rsidR="00482B5F">
        <w:rPr>
          <w:i/>
          <w:color w:val="C00000"/>
        </w:rPr>
        <w:t xml:space="preserve"> because two of the figures are shaded black</w:t>
      </w:r>
      <w:r w:rsidR="00C5469A">
        <w:rPr>
          <w:i/>
          <w:color w:val="C00000"/>
        </w:rPr>
        <w:t>. These students</w:t>
      </w:r>
      <w:r w:rsidRPr="00B709EE">
        <w:rPr>
          <w:i/>
          <w:color w:val="C00000"/>
        </w:rPr>
        <w:t xml:space="preserve"> may not have an understanding</w:t>
      </w:r>
      <w:r w:rsidR="00482B5F">
        <w:rPr>
          <w:i/>
          <w:color w:val="C00000"/>
        </w:rPr>
        <w:t xml:space="preserve"> that a fraction of a set </w:t>
      </w:r>
      <w:r w:rsidRPr="00B709EE">
        <w:rPr>
          <w:i/>
          <w:color w:val="C00000"/>
        </w:rPr>
        <w:t xml:space="preserve">would have a numerator and a denominator. </w:t>
      </w:r>
      <w:r w:rsidR="00403C21">
        <w:rPr>
          <w:i/>
          <w:color w:val="C00000"/>
        </w:rPr>
        <w:t>Students may benefit from creating multiple representations for a given fraction</w:t>
      </w:r>
      <w:r w:rsidR="00482B5F">
        <w:rPr>
          <w:i/>
          <w:color w:val="C00000"/>
        </w:rPr>
        <w:t xml:space="preserve"> (set model, linear model, area/region model) and</w:t>
      </w:r>
      <w:r w:rsidR="00403C21">
        <w:rPr>
          <w:i/>
          <w:color w:val="C00000"/>
        </w:rPr>
        <w:t xml:space="preserve"> describing the parts an</w:t>
      </w:r>
      <w:r w:rsidR="00482B5F">
        <w:rPr>
          <w:i/>
          <w:color w:val="C00000"/>
        </w:rPr>
        <w:t>d the whole in each model</w:t>
      </w:r>
      <w:r w:rsidR="00403C21">
        <w:rPr>
          <w:i/>
          <w:color w:val="C00000"/>
        </w:rPr>
        <w:t>.</w:t>
      </w:r>
    </w:p>
    <w:p w14:paraId="7A54790C" w14:textId="77777777" w:rsidR="00CF36B4" w:rsidRDefault="00CF36B4" w:rsidP="00CF36B4">
      <w:pPr>
        <w:pStyle w:val="ListParagraph"/>
        <w:numPr>
          <w:ilvl w:val="0"/>
          <w:numId w:val="13"/>
        </w:numPr>
        <w:pBdr>
          <w:top w:val="nil"/>
          <w:left w:val="nil"/>
          <w:bottom w:val="nil"/>
          <w:right w:val="nil"/>
          <w:between w:val="nil"/>
        </w:pBd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Look at each model.</w:t>
      </w:r>
    </w:p>
    <w:p w14:paraId="15B4B3DA" w14:textId="5E575EEF" w:rsidR="00CF36B4" w:rsidRDefault="00CF36B4" w:rsidP="00CF36B4">
      <w:pPr>
        <w:pStyle w:val="ListParagraph"/>
        <w:numPr>
          <w:ilvl w:val="1"/>
          <w:numId w:val="19"/>
        </w:numPr>
        <w:pBdr>
          <w:top w:val="nil"/>
          <w:left w:val="nil"/>
          <w:bottom w:val="nil"/>
          <w:right w:val="nil"/>
          <w:between w:val="nil"/>
        </w:pBd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 xml:space="preserve">Circle the model if </w:t>
      </w:r>
      <w:r w:rsidR="009A6A3A">
        <w:rPr>
          <w:rFonts w:asciiTheme="minorHAnsi" w:hAnsiTheme="minorHAnsi" w:cstheme="minorHAnsi"/>
          <w:color w:val="000000"/>
          <w:sz w:val="28"/>
          <w:szCs w:val="28"/>
        </w:rPr>
        <w:t>all of its parts are equal</w:t>
      </w:r>
      <w:r>
        <w:rPr>
          <w:rFonts w:asciiTheme="minorHAnsi" w:hAnsiTheme="minorHAnsi" w:cstheme="minorHAnsi"/>
          <w:color w:val="000000"/>
          <w:sz w:val="28"/>
          <w:szCs w:val="28"/>
        </w:rPr>
        <w:t xml:space="preserve">. </w:t>
      </w:r>
    </w:p>
    <w:p w14:paraId="50647AA6" w14:textId="1A21A6FA" w:rsidR="00CF36B4" w:rsidRDefault="00CF36B4" w:rsidP="00CF36B4">
      <w:pPr>
        <w:pStyle w:val="ListParagraph"/>
        <w:numPr>
          <w:ilvl w:val="1"/>
          <w:numId w:val="19"/>
        </w:numPr>
        <w:pBdr>
          <w:top w:val="nil"/>
          <w:left w:val="nil"/>
          <w:bottom w:val="nil"/>
          <w:right w:val="nil"/>
          <w:between w:val="nil"/>
        </w:pBd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 xml:space="preserve">Draw an </w:t>
      </w:r>
      <w:r w:rsidRPr="00386773">
        <w:rPr>
          <w:rFonts w:asciiTheme="minorHAnsi" w:hAnsiTheme="minorHAnsi" w:cstheme="minorHAnsi"/>
          <w:b/>
          <w:color w:val="000000"/>
          <w:sz w:val="28"/>
          <w:szCs w:val="28"/>
        </w:rPr>
        <w:t>X</w:t>
      </w:r>
      <w:r>
        <w:rPr>
          <w:rFonts w:asciiTheme="minorHAnsi" w:hAnsiTheme="minorHAnsi" w:cstheme="minorHAnsi"/>
          <w:color w:val="000000"/>
          <w:sz w:val="28"/>
          <w:szCs w:val="28"/>
        </w:rPr>
        <w:t xml:space="preserve"> on the model i</w:t>
      </w:r>
      <w:r w:rsidR="009A6A3A">
        <w:rPr>
          <w:rFonts w:asciiTheme="minorHAnsi" w:hAnsiTheme="minorHAnsi" w:cstheme="minorHAnsi"/>
          <w:color w:val="000000"/>
          <w:sz w:val="28"/>
          <w:szCs w:val="28"/>
        </w:rPr>
        <w:t xml:space="preserve">f its parts </w:t>
      </w:r>
      <w:r>
        <w:rPr>
          <w:rFonts w:asciiTheme="minorHAnsi" w:hAnsiTheme="minorHAnsi" w:cstheme="minorHAnsi"/>
          <w:color w:val="000000"/>
          <w:sz w:val="28"/>
          <w:szCs w:val="28"/>
        </w:rPr>
        <w:t>are not equal</w:t>
      </w:r>
      <w:r w:rsidRPr="00B83A30">
        <w:rPr>
          <w:rFonts w:asciiTheme="minorHAnsi" w:hAnsiTheme="minorHAnsi" w:cstheme="minorHAnsi"/>
          <w:color w:val="000000"/>
          <w:sz w:val="28"/>
          <w:szCs w:val="28"/>
        </w:rPr>
        <w:t>.</w:t>
      </w:r>
    </w:p>
    <w:p w14:paraId="24B8280A" w14:textId="77777777" w:rsidR="00B83A30" w:rsidRDefault="00B83A30" w:rsidP="00B83A30">
      <w:pPr>
        <w:pBdr>
          <w:top w:val="nil"/>
          <w:left w:val="nil"/>
          <w:bottom w:val="nil"/>
          <w:right w:val="nil"/>
          <w:between w:val="nil"/>
        </w:pBdr>
        <w:spacing w:after="0" w:line="240" w:lineRule="auto"/>
        <w:rPr>
          <w:color w:val="000000"/>
        </w:rPr>
      </w:pPr>
    </w:p>
    <w:p w14:paraId="47E4CF57" w14:textId="03DDEACF" w:rsidR="00B83A30" w:rsidRDefault="00CF36B4" w:rsidP="00DC1C7D">
      <w:pPr>
        <w:pBdr>
          <w:top w:val="nil"/>
          <w:left w:val="nil"/>
          <w:bottom w:val="nil"/>
          <w:right w:val="nil"/>
          <w:between w:val="nil"/>
        </w:pBdr>
        <w:tabs>
          <w:tab w:val="left" w:pos="720"/>
        </w:tabs>
        <w:spacing w:after="0" w:line="240" w:lineRule="auto"/>
        <w:ind w:left="450"/>
        <w:rPr>
          <w:color w:val="000000"/>
        </w:rPr>
      </w:pPr>
      <w:r>
        <w:rPr>
          <w:noProof/>
          <w:lang w:val="en-US"/>
        </w:rPr>
        <w:drawing>
          <wp:inline distT="0" distB="0" distL="0" distR="0" wp14:anchorId="7385C0E4" wp14:editId="6D45E5C8">
            <wp:extent cx="1358900" cy="1341843"/>
            <wp:effectExtent l="0" t="0" r="0" b="0"/>
            <wp:docPr id="39" name="Picture 39" descr="A circle that has been separated into three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70289" cy="1353089"/>
                    </a:xfrm>
                    <a:prstGeom prst="rect">
                      <a:avLst/>
                    </a:prstGeom>
                  </pic:spPr>
                </pic:pic>
              </a:graphicData>
            </a:graphic>
          </wp:inline>
        </w:drawing>
      </w:r>
    </w:p>
    <w:p w14:paraId="2FF30FED" w14:textId="4D540610" w:rsidR="00B83A30" w:rsidRPr="00304E6A" w:rsidRDefault="00304E6A" w:rsidP="00482B5F">
      <w:pPr>
        <w:pBdr>
          <w:top w:val="nil"/>
          <w:left w:val="nil"/>
          <w:bottom w:val="nil"/>
          <w:right w:val="nil"/>
          <w:between w:val="nil"/>
        </w:pBdr>
        <w:tabs>
          <w:tab w:val="left" w:pos="720"/>
        </w:tabs>
        <w:spacing w:before="120" w:after="120" w:line="276" w:lineRule="auto"/>
        <w:ind w:left="720"/>
        <w:rPr>
          <w:i/>
          <w:color w:val="C00000"/>
        </w:rPr>
      </w:pPr>
      <w:r w:rsidRPr="00304E6A">
        <w:rPr>
          <w:i/>
          <w:color w:val="C00000"/>
        </w:rPr>
        <w:t xml:space="preserve">Students may think that this </w:t>
      </w:r>
      <w:r w:rsidR="00482B5F">
        <w:rPr>
          <w:i/>
          <w:color w:val="C00000"/>
        </w:rPr>
        <w:t>model</w:t>
      </w:r>
      <w:r w:rsidRPr="00304E6A">
        <w:rPr>
          <w:i/>
          <w:color w:val="C00000"/>
        </w:rPr>
        <w:t xml:space="preserve"> shows thirds because there are three parts in the circle</w:t>
      </w:r>
      <w:r w:rsidR="00DC1C7D">
        <w:rPr>
          <w:i/>
          <w:color w:val="C00000"/>
        </w:rPr>
        <w:t xml:space="preserve"> and the two line segments appear to be spaced apart evenly. Students may see the parts as equal because of the spacing of the vertical line segments. These students would benefit from cutting the circle into the three parts shown and comparing the parts b</w:t>
      </w:r>
      <w:r w:rsidR="00482B5F">
        <w:rPr>
          <w:i/>
          <w:color w:val="C00000"/>
        </w:rPr>
        <w:t>y covering to show that the</w:t>
      </w:r>
      <w:r w:rsidR="00DC1C7D">
        <w:rPr>
          <w:i/>
          <w:color w:val="C00000"/>
        </w:rPr>
        <w:t xml:space="preserve"> three parts are not </w:t>
      </w:r>
      <w:r w:rsidR="00482B5F">
        <w:rPr>
          <w:i/>
          <w:color w:val="C00000"/>
        </w:rPr>
        <w:t xml:space="preserve">all </w:t>
      </w:r>
      <w:r w:rsidR="00DC1C7D">
        <w:rPr>
          <w:i/>
          <w:color w:val="C00000"/>
        </w:rPr>
        <w:t>the same size.</w:t>
      </w:r>
      <w:r w:rsidRPr="00304E6A">
        <w:rPr>
          <w:i/>
          <w:color w:val="C00000"/>
        </w:rPr>
        <w:t xml:space="preserve"> </w:t>
      </w:r>
    </w:p>
    <w:p w14:paraId="1AB6D057" w14:textId="109E6212" w:rsidR="00B83A30" w:rsidRDefault="00B83A30" w:rsidP="00B83A30">
      <w:pPr>
        <w:pBdr>
          <w:top w:val="nil"/>
          <w:left w:val="nil"/>
          <w:bottom w:val="nil"/>
          <w:right w:val="nil"/>
          <w:between w:val="nil"/>
        </w:pBdr>
        <w:spacing w:after="0" w:line="240" w:lineRule="auto"/>
        <w:ind w:left="360"/>
        <w:rPr>
          <w:color w:val="000000"/>
        </w:rPr>
      </w:pPr>
    </w:p>
    <w:p w14:paraId="687C7A2F" w14:textId="681E8251" w:rsidR="00B83A30" w:rsidRDefault="00CF36B4" w:rsidP="00DC1C7D">
      <w:pPr>
        <w:pBdr>
          <w:top w:val="nil"/>
          <w:left w:val="nil"/>
          <w:bottom w:val="nil"/>
          <w:right w:val="nil"/>
          <w:between w:val="nil"/>
        </w:pBdr>
        <w:spacing w:after="0" w:line="240" w:lineRule="auto"/>
        <w:ind w:left="540"/>
        <w:rPr>
          <w:color w:val="000000"/>
        </w:rPr>
      </w:pPr>
      <w:r>
        <w:rPr>
          <w:noProof/>
          <w:lang w:val="en-US"/>
        </w:rPr>
        <w:drawing>
          <wp:inline distT="0" distB="0" distL="0" distR="0" wp14:anchorId="011EBCF4" wp14:editId="1343906B">
            <wp:extent cx="3000375" cy="781050"/>
            <wp:effectExtent l="0" t="0" r="9525" b="0"/>
            <wp:docPr id="40" name="Picture 40" descr="rectangle divided into 8 parts" title="rectangl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00375" cy="781050"/>
                    </a:xfrm>
                    <a:prstGeom prst="rect">
                      <a:avLst/>
                    </a:prstGeom>
                  </pic:spPr>
                </pic:pic>
              </a:graphicData>
            </a:graphic>
          </wp:inline>
        </w:drawing>
      </w:r>
    </w:p>
    <w:p w14:paraId="757A463F" w14:textId="20E29B2D" w:rsidR="00DC1C7D" w:rsidRDefault="00DC1C7D" w:rsidP="00482B5F">
      <w:pPr>
        <w:pBdr>
          <w:top w:val="nil"/>
          <w:left w:val="nil"/>
          <w:bottom w:val="nil"/>
          <w:right w:val="nil"/>
          <w:between w:val="nil"/>
        </w:pBdr>
        <w:spacing w:before="120" w:after="120" w:line="276" w:lineRule="auto"/>
        <w:ind w:left="720"/>
        <w:rPr>
          <w:i/>
          <w:color w:val="C00000"/>
        </w:rPr>
      </w:pPr>
      <w:r>
        <w:rPr>
          <w:i/>
          <w:color w:val="C00000"/>
        </w:rPr>
        <w:t xml:space="preserve">Students </w:t>
      </w:r>
      <w:r w:rsidR="00482B5F">
        <w:rPr>
          <w:i/>
          <w:color w:val="C00000"/>
        </w:rPr>
        <w:t>may focus on the length and width of the rectangle, which are not the same, and for that reason identify this model as one in which the parts are not equal</w:t>
      </w:r>
      <w:r>
        <w:rPr>
          <w:i/>
          <w:color w:val="C00000"/>
        </w:rPr>
        <w:t>. Paper folding activities</w:t>
      </w:r>
      <w:r w:rsidR="00FB0293">
        <w:rPr>
          <w:i/>
          <w:color w:val="C00000"/>
        </w:rPr>
        <w:t>,</w:t>
      </w:r>
      <w:r>
        <w:rPr>
          <w:i/>
          <w:color w:val="C00000"/>
        </w:rPr>
        <w:t xml:space="preserve"> in which rectangular strips of paper of different lengths </w:t>
      </w:r>
      <w:r w:rsidR="00FB0293">
        <w:rPr>
          <w:i/>
          <w:color w:val="C00000"/>
        </w:rPr>
        <w:t>are folded</w:t>
      </w:r>
      <w:r>
        <w:rPr>
          <w:i/>
          <w:color w:val="C00000"/>
        </w:rPr>
        <w:t xml:space="preserve"> into congruent fractional parts</w:t>
      </w:r>
      <w:r w:rsidR="00FB0293">
        <w:rPr>
          <w:i/>
          <w:color w:val="C00000"/>
        </w:rPr>
        <w:t xml:space="preserve">, may </w:t>
      </w:r>
      <w:r>
        <w:rPr>
          <w:i/>
          <w:color w:val="C00000"/>
        </w:rPr>
        <w:t xml:space="preserve">help students </w:t>
      </w:r>
      <w:r w:rsidR="00482B5F">
        <w:rPr>
          <w:i/>
          <w:color w:val="C00000"/>
        </w:rPr>
        <w:t>focus on</w:t>
      </w:r>
      <w:r>
        <w:rPr>
          <w:i/>
          <w:color w:val="C00000"/>
        </w:rPr>
        <w:t xml:space="preserve"> the </w:t>
      </w:r>
      <w:r w:rsidR="00482B5F">
        <w:rPr>
          <w:i/>
          <w:color w:val="C00000"/>
        </w:rPr>
        <w:t>subdivided parts of</w:t>
      </w:r>
      <w:r>
        <w:rPr>
          <w:i/>
          <w:color w:val="C00000"/>
        </w:rPr>
        <w:t xml:space="preserve"> the rectangle</w:t>
      </w:r>
      <w:r w:rsidR="00482B5F">
        <w:rPr>
          <w:i/>
          <w:color w:val="C00000"/>
        </w:rPr>
        <w:t>, which</w:t>
      </w:r>
      <w:r>
        <w:rPr>
          <w:i/>
          <w:color w:val="C00000"/>
        </w:rPr>
        <w:t xml:space="preserve"> are </w:t>
      </w:r>
      <w:r w:rsidR="00FB0293">
        <w:rPr>
          <w:i/>
          <w:color w:val="C00000"/>
        </w:rPr>
        <w:t>the same size</w:t>
      </w:r>
      <w:r w:rsidR="00482B5F">
        <w:rPr>
          <w:i/>
          <w:color w:val="C00000"/>
        </w:rPr>
        <w:t>,</w:t>
      </w:r>
      <w:r w:rsidR="00FB0293">
        <w:rPr>
          <w:i/>
          <w:color w:val="C00000"/>
        </w:rPr>
        <w:t xml:space="preserve"> </w:t>
      </w:r>
      <w:r>
        <w:rPr>
          <w:i/>
          <w:color w:val="C00000"/>
        </w:rPr>
        <w:t>even though t</w:t>
      </w:r>
      <w:r w:rsidR="00FB0293">
        <w:rPr>
          <w:i/>
          <w:color w:val="C00000"/>
        </w:rPr>
        <w:t>he length and width are different</w:t>
      </w:r>
      <w:r>
        <w:rPr>
          <w:i/>
          <w:color w:val="C00000"/>
        </w:rPr>
        <w:t>.</w:t>
      </w:r>
    </w:p>
    <w:p w14:paraId="4EBD0043" w14:textId="77777777" w:rsidR="00DC1C7D" w:rsidRPr="00DC1C7D" w:rsidRDefault="00DC1C7D" w:rsidP="00DC1C7D">
      <w:pPr>
        <w:pBdr>
          <w:top w:val="nil"/>
          <w:left w:val="nil"/>
          <w:bottom w:val="nil"/>
          <w:right w:val="nil"/>
          <w:between w:val="nil"/>
        </w:pBdr>
        <w:spacing w:after="0" w:line="240" w:lineRule="auto"/>
        <w:ind w:left="720"/>
        <w:rPr>
          <w:i/>
          <w:color w:val="C00000"/>
        </w:rPr>
      </w:pPr>
    </w:p>
    <w:p w14:paraId="0A684EBE" w14:textId="5D639B65" w:rsidR="00B83A30" w:rsidRDefault="00CF36B4" w:rsidP="00DC1C7D">
      <w:pPr>
        <w:pBdr>
          <w:top w:val="nil"/>
          <w:left w:val="nil"/>
          <w:bottom w:val="nil"/>
          <w:right w:val="nil"/>
          <w:between w:val="nil"/>
        </w:pBdr>
        <w:tabs>
          <w:tab w:val="left" w:pos="630"/>
        </w:tabs>
        <w:spacing w:after="0" w:line="240" w:lineRule="auto"/>
        <w:ind w:left="630"/>
        <w:rPr>
          <w:color w:val="000000"/>
        </w:rPr>
      </w:pPr>
      <w:r>
        <w:rPr>
          <w:noProof/>
          <w:lang w:val="en-US"/>
        </w:rPr>
        <w:drawing>
          <wp:inline distT="0" distB="0" distL="0" distR="0" wp14:anchorId="71A748A4" wp14:editId="399AAE4B">
            <wp:extent cx="1684954" cy="1498600"/>
            <wp:effectExtent l="0" t="0" r="0" b="6350"/>
            <wp:docPr id="41" name="Picture 41" descr="Hexagon made of six parts" title="Hexag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700255" cy="1512208"/>
                    </a:xfrm>
                    <a:prstGeom prst="rect">
                      <a:avLst/>
                    </a:prstGeom>
                  </pic:spPr>
                </pic:pic>
              </a:graphicData>
            </a:graphic>
          </wp:inline>
        </w:drawing>
      </w:r>
    </w:p>
    <w:p w14:paraId="514D6382" w14:textId="408835BB" w:rsidR="00646FCB" w:rsidRDefault="00646FCB" w:rsidP="00482B5F">
      <w:pPr>
        <w:pBdr>
          <w:top w:val="nil"/>
          <w:left w:val="nil"/>
          <w:bottom w:val="nil"/>
          <w:right w:val="nil"/>
          <w:between w:val="nil"/>
        </w:pBdr>
        <w:tabs>
          <w:tab w:val="left" w:pos="630"/>
        </w:tabs>
        <w:spacing w:before="120" w:after="120" w:line="276" w:lineRule="auto"/>
        <w:ind w:left="634"/>
        <w:rPr>
          <w:color w:val="000000"/>
        </w:rPr>
      </w:pPr>
      <w:r>
        <w:rPr>
          <w:i/>
          <w:color w:val="C00000"/>
        </w:rPr>
        <w:t>Students may n</w:t>
      </w:r>
      <w:r w:rsidR="00FB0293">
        <w:rPr>
          <w:i/>
          <w:color w:val="C00000"/>
        </w:rPr>
        <w:t>ot believe</w:t>
      </w:r>
      <w:r w:rsidR="001866E4">
        <w:rPr>
          <w:i/>
          <w:color w:val="C00000"/>
        </w:rPr>
        <w:t xml:space="preserve"> the triangles that make</w:t>
      </w:r>
      <w:r w:rsidR="00FB0293">
        <w:rPr>
          <w:i/>
          <w:color w:val="C00000"/>
        </w:rPr>
        <w:t xml:space="preserve"> up the hexagon are </w:t>
      </w:r>
      <w:r w:rsidR="00482B5F">
        <w:rPr>
          <w:i/>
          <w:color w:val="C00000"/>
        </w:rPr>
        <w:t>equal parts</w:t>
      </w:r>
      <w:r>
        <w:rPr>
          <w:i/>
          <w:color w:val="C00000"/>
        </w:rPr>
        <w:t xml:space="preserve"> because of their different spatial orientations. These students may </w:t>
      </w:r>
      <w:r w:rsidR="00FB0293">
        <w:rPr>
          <w:i/>
          <w:color w:val="C00000"/>
        </w:rPr>
        <w:t>benefit from combining same-sized pattern blocks in different orientations to make one whole.</w:t>
      </w:r>
    </w:p>
    <w:p w14:paraId="5EA1978D" w14:textId="38B94D27" w:rsidR="00B83A30" w:rsidRDefault="00B83A30" w:rsidP="00B83A30">
      <w:pPr>
        <w:pBdr>
          <w:top w:val="nil"/>
          <w:left w:val="nil"/>
          <w:bottom w:val="nil"/>
          <w:right w:val="nil"/>
          <w:between w:val="nil"/>
        </w:pBdr>
        <w:spacing w:after="0" w:line="240" w:lineRule="auto"/>
        <w:ind w:left="360"/>
        <w:rPr>
          <w:color w:val="000000"/>
        </w:rPr>
      </w:pPr>
    </w:p>
    <w:p w14:paraId="37D1A64A" w14:textId="773E541E" w:rsidR="00CF36B4" w:rsidRDefault="00CF36B4" w:rsidP="00B83A30">
      <w:pPr>
        <w:pBdr>
          <w:top w:val="nil"/>
          <w:left w:val="nil"/>
          <w:bottom w:val="nil"/>
          <w:right w:val="nil"/>
          <w:between w:val="nil"/>
        </w:pBdr>
        <w:spacing w:after="0" w:line="240" w:lineRule="auto"/>
        <w:ind w:left="360"/>
        <w:rPr>
          <w:color w:val="000000"/>
        </w:rPr>
      </w:pPr>
      <w:r>
        <w:rPr>
          <w:noProof/>
          <w:lang w:val="en-US"/>
        </w:rPr>
        <w:lastRenderedPageBreak/>
        <w:drawing>
          <wp:inline distT="0" distB="0" distL="0" distR="0" wp14:anchorId="7DF9C4B2" wp14:editId="71FBD2C7">
            <wp:extent cx="1428750" cy="1184672"/>
            <wp:effectExtent l="0" t="0" r="0" b="0"/>
            <wp:docPr id="42" name="Picture 42" descr="Trapexoid with 2 parts" title="Trapezoid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441588" cy="1195317"/>
                    </a:xfrm>
                    <a:prstGeom prst="rect">
                      <a:avLst/>
                    </a:prstGeom>
                  </pic:spPr>
                </pic:pic>
              </a:graphicData>
            </a:graphic>
          </wp:inline>
        </w:drawing>
      </w:r>
    </w:p>
    <w:p w14:paraId="56310378" w14:textId="3ACE86D2" w:rsidR="00CF36B4" w:rsidRPr="00B709EE" w:rsidRDefault="00CF36B4" w:rsidP="00482B5F">
      <w:pPr>
        <w:tabs>
          <w:tab w:val="left" w:pos="630"/>
        </w:tabs>
        <w:spacing w:before="120" w:after="120" w:line="276" w:lineRule="auto"/>
        <w:ind w:left="547"/>
        <w:rPr>
          <w:i/>
          <w:color w:val="C00000"/>
        </w:rPr>
      </w:pPr>
      <w:r w:rsidRPr="00B709EE">
        <w:rPr>
          <w:i/>
          <w:color w:val="C00000"/>
        </w:rPr>
        <w:t>Students may think this model shows</w:t>
      </w:r>
      <w:r w:rsidR="001866E4" w:rsidRPr="00B709EE">
        <w:rPr>
          <w:i/>
          <w:color w:val="C00000"/>
        </w:rPr>
        <w:t xml:space="preserve"> halves</w:t>
      </w:r>
      <w:r w:rsidR="0026333B">
        <w:rPr>
          <w:i/>
          <w:color w:val="C00000"/>
        </w:rPr>
        <w:t xml:space="preserve"> because the vertical line segment separating the figure into two parts appears to be halfway between the top of the figure and its base</w:t>
      </w:r>
      <w:r w:rsidR="00646FCB" w:rsidRPr="00B709EE">
        <w:rPr>
          <w:i/>
          <w:color w:val="C00000"/>
        </w:rPr>
        <w:t>. These students do not understand that the parts within the whole must be the same size.</w:t>
      </w:r>
      <w:r w:rsidRPr="00B709EE">
        <w:rPr>
          <w:i/>
          <w:color w:val="C00000"/>
        </w:rPr>
        <w:t xml:space="preserve"> </w:t>
      </w:r>
      <w:r w:rsidR="0026333B">
        <w:rPr>
          <w:i/>
          <w:color w:val="C00000"/>
        </w:rPr>
        <w:t>Cutting out this figure and folding along the line segment that subdivides the figure will help students recognize that the parts are not equal even though they have the same height.</w:t>
      </w:r>
    </w:p>
    <w:p w14:paraId="238A0EAC" w14:textId="259B9D68" w:rsidR="001866E4" w:rsidRPr="00B709EE" w:rsidRDefault="00646FCB" w:rsidP="00482B5F">
      <w:pPr>
        <w:tabs>
          <w:tab w:val="left" w:pos="630"/>
        </w:tabs>
        <w:spacing w:before="120" w:after="120" w:line="276" w:lineRule="auto"/>
        <w:ind w:left="547"/>
        <w:rPr>
          <w:i/>
          <w:color w:val="C00000"/>
        </w:rPr>
      </w:pPr>
      <w:r w:rsidRPr="00B709EE">
        <w:rPr>
          <w:i/>
          <w:color w:val="C00000"/>
        </w:rPr>
        <w:t>Students may benefit from</w:t>
      </w:r>
      <w:r w:rsidR="00CF36B4" w:rsidRPr="00B709EE">
        <w:rPr>
          <w:i/>
          <w:color w:val="C00000"/>
        </w:rPr>
        <w:t xml:space="preserve"> activities </w:t>
      </w:r>
      <w:r w:rsidR="001866E4" w:rsidRPr="00B709EE">
        <w:rPr>
          <w:i/>
          <w:color w:val="C00000"/>
        </w:rPr>
        <w:t xml:space="preserve">in which they </w:t>
      </w:r>
      <w:r w:rsidR="00CF36B4" w:rsidRPr="00B709EE">
        <w:rPr>
          <w:i/>
          <w:color w:val="C00000"/>
        </w:rPr>
        <w:t>start with a whole and break</w:t>
      </w:r>
      <w:r w:rsidR="00DC1C7D" w:rsidRPr="00B709EE">
        <w:rPr>
          <w:i/>
          <w:color w:val="C00000"/>
        </w:rPr>
        <w:t xml:space="preserve"> or cut the whole</w:t>
      </w:r>
      <w:r w:rsidR="00CF36B4" w:rsidRPr="00B709EE">
        <w:rPr>
          <w:i/>
          <w:color w:val="C00000"/>
        </w:rPr>
        <w:t xml:space="preserve"> into additional parts</w:t>
      </w:r>
      <w:r w:rsidRPr="00B709EE">
        <w:rPr>
          <w:i/>
          <w:color w:val="C00000"/>
        </w:rPr>
        <w:t xml:space="preserve">. Directly comparing (covering or tracing) </w:t>
      </w:r>
      <w:r w:rsidR="001866E4" w:rsidRPr="00B709EE">
        <w:rPr>
          <w:i/>
          <w:color w:val="C00000"/>
        </w:rPr>
        <w:t xml:space="preserve">to determine </w:t>
      </w:r>
      <w:r w:rsidRPr="00B709EE">
        <w:rPr>
          <w:i/>
          <w:color w:val="C00000"/>
        </w:rPr>
        <w:t>whether the parts are the same size or different sizes after each break or cut helps students develop understanding of this concept</w:t>
      </w:r>
      <w:r w:rsidR="00CF36B4" w:rsidRPr="00B709EE">
        <w:rPr>
          <w:i/>
          <w:color w:val="C00000"/>
        </w:rPr>
        <w:t xml:space="preserve">.  As the whole is divided into more parts, students </w:t>
      </w:r>
      <w:r w:rsidRPr="00B709EE">
        <w:rPr>
          <w:i/>
          <w:color w:val="C00000"/>
        </w:rPr>
        <w:t xml:space="preserve">begin to </w:t>
      </w:r>
      <w:r w:rsidR="00CF36B4" w:rsidRPr="00B709EE">
        <w:rPr>
          <w:i/>
          <w:color w:val="C00000"/>
        </w:rPr>
        <w:t>understand that each part becomes smaller (e.g., folding a paper in half one time, creates two equal halves; folding it in half again, creates four equal fourths, which creates smaller pieces or parts; folding it in half again, creates eight equal eighths, which is even smaller pieces or parts</w:t>
      </w:r>
      <w:r w:rsidR="001866E4" w:rsidRPr="00B709EE">
        <w:rPr>
          <w:i/>
          <w:color w:val="C00000"/>
        </w:rPr>
        <w:t>).  The same process</w:t>
      </w:r>
      <w:r w:rsidR="00CF36B4" w:rsidRPr="00B709EE">
        <w:rPr>
          <w:i/>
          <w:color w:val="C00000"/>
        </w:rPr>
        <w:t xml:space="preserve"> can be applied to</w:t>
      </w:r>
      <w:r w:rsidR="001866E4" w:rsidRPr="00B709EE">
        <w:rPr>
          <w:i/>
          <w:color w:val="C00000"/>
        </w:rPr>
        <w:t xml:space="preserve"> relate</w:t>
      </w:r>
      <w:r w:rsidR="00CF36B4" w:rsidRPr="00B709EE">
        <w:rPr>
          <w:i/>
          <w:color w:val="C00000"/>
        </w:rPr>
        <w:t xml:space="preserve"> thirds and sixths. </w:t>
      </w:r>
    </w:p>
    <w:p w14:paraId="315EEC36" w14:textId="5C321D6D" w:rsidR="00CF36B4" w:rsidRPr="00B709EE" w:rsidRDefault="00646FCB" w:rsidP="00482B5F">
      <w:pPr>
        <w:tabs>
          <w:tab w:val="left" w:pos="630"/>
        </w:tabs>
        <w:spacing w:before="120" w:after="120" w:line="276" w:lineRule="auto"/>
        <w:ind w:left="547"/>
        <w:rPr>
          <w:i/>
          <w:color w:val="C00000"/>
        </w:rPr>
      </w:pPr>
      <w:r w:rsidRPr="00B709EE">
        <w:rPr>
          <w:i/>
          <w:color w:val="C00000"/>
        </w:rPr>
        <w:t xml:space="preserve">Teachers are encouraged </w:t>
      </w:r>
      <w:r w:rsidR="0026333B" w:rsidRPr="00B709EE">
        <w:rPr>
          <w:i/>
          <w:color w:val="C00000"/>
        </w:rPr>
        <w:t xml:space="preserve">not only </w:t>
      </w:r>
      <w:r w:rsidRPr="00B709EE">
        <w:rPr>
          <w:i/>
          <w:color w:val="C00000"/>
        </w:rPr>
        <w:t>to have students create models that have equal parts but also to have students create and discuss models that have parts that are not the same size.</w:t>
      </w:r>
    </w:p>
    <w:p w14:paraId="2D2DFBAF" w14:textId="77777777" w:rsidR="00CF36B4" w:rsidRDefault="00CF36B4" w:rsidP="00B83A30">
      <w:pPr>
        <w:pBdr>
          <w:top w:val="nil"/>
          <w:left w:val="nil"/>
          <w:bottom w:val="nil"/>
          <w:right w:val="nil"/>
          <w:between w:val="nil"/>
        </w:pBdr>
        <w:spacing w:after="0" w:line="240" w:lineRule="auto"/>
        <w:ind w:left="360"/>
        <w:rPr>
          <w:color w:val="000000"/>
        </w:rPr>
      </w:pPr>
    </w:p>
    <w:p w14:paraId="783FF5D4" w14:textId="1B405B2A" w:rsidR="00B83A30" w:rsidRDefault="00CF36B4" w:rsidP="00B83A30">
      <w:pPr>
        <w:pBdr>
          <w:top w:val="nil"/>
          <w:left w:val="nil"/>
          <w:bottom w:val="nil"/>
          <w:right w:val="nil"/>
          <w:between w:val="nil"/>
        </w:pBdr>
        <w:spacing w:after="0" w:line="240" w:lineRule="auto"/>
        <w:ind w:left="360"/>
        <w:rPr>
          <w:color w:val="000000"/>
        </w:rPr>
      </w:pPr>
      <w:r>
        <w:rPr>
          <w:noProof/>
          <w:lang w:val="en-US"/>
        </w:rPr>
        <w:drawing>
          <wp:inline distT="0" distB="0" distL="0" distR="0" wp14:anchorId="0EF62736" wp14:editId="144B0B00">
            <wp:extent cx="2213675" cy="1851025"/>
            <wp:effectExtent l="0" t="0" r="0" b="0"/>
            <wp:docPr id="43" name="Picture 43" descr="quadrilateral made of 4 parts" title="Rhombu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25716" cy="1861094"/>
                    </a:xfrm>
                    <a:prstGeom prst="rect">
                      <a:avLst/>
                    </a:prstGeom>
                  </pic:spPr>
                </pic:pic>
              </a:graphicData>
            </a:graphic>
          </wp:inline>
        </w:drawing>
      </w:r>
    </w:p>
    <w:p w14:paraId="48C6BEA6" w14:textId="77777777" w:rsidR="00B83A30" w:rsidRDefault="00B83A30" w:rsidP="001866E4">
      <w:pPr>
        <w:pBdr>
          <w:top w:val="nil"/>
          <w:left w:val="nil"/>
          <w:bottom w:val="nil"/>
          <w:right w:val="nil"/>
          <w:between w:val="nil"/>
        </w:pBdr>
        <w:spacing w:before="120" w:after="120" w:line="276" w:lineRule="auto"/>
        <w:ind w:left="360"/>
        <w:rPr>
          <w:color w:val="000000"/>
        </w:rPr>
      </w:pPr>
    </w:p>
    <w:p w14:paraId="34EE5847" w14:textId="71739BBD" w:rsidR="001866E4" w:rsidRDefault="001866E4" w:rsidP="00357ED7">
      <w:pPr>
        <w:pBdr>
          <w:top w:val="nil"/>
          <w:left w:val="nil"/>
          <w:bottom w:val="nil"/>
          <w:right w:val="nil"/>
          <w:between w:val="nil"/>
        </w:pBdr>
        <w:tabs>
          <w:tab w:val="left" w:pos="630"/>
        </w:tabs>
        <w:spacing w:before="120" w:after="120" w:line="276" w:lineRule="auto"/>
        <w:ind w:left="634"/>
        <w:rPr>
          <w:color w:val="000000"/>
        </w:rPr>
      </w:pPr>
      <w:r>
        <w:rPr>
          <w:i/>
          <w:color w:val="C00000"/>
        </w:rPr>
        <w:t>Students may not consider the parts within t</w:t>
      </w:r>
      <w:r w:rsidR="00357ED7">
        <w:rPr>
          <w:i/>
          <w:color w:val="C00000"/>
        </w:rPr>
        <w:t xml:space="preserve">he figure to be equal </w:t>
      </w:r>
      <w:r>
        <w:rPr>
          <w:i/>
          <w:color w:val="C00000"/>
        </w:rPr>
        <w:t>because they are not horizontally oriented. Presenting students with fraction models (and models of polygons in general) that are not “sitting” on a horizontal base and with models they can physically rotate and then reconsider helps develop an understanding that changing orientation does not change size or area.</w:t>
      </w:r>
    </w:p>
    <w:p w14:paraId="34437FA1" w14:textId="1DF1C450" w:rsidR="00B83A30" w:rsidRDefault="00B83A30" w:rsidP="00B83A30">
      <w:pPr>
        <w:pBdr>
          <w:top w:val="nil"/>
          <w:left w:val="nil"/>
          <w:bottom w:val="nil"/>
          <w:right w:val="nil"/>
          <w:between w:val="nil"/>
        </w:pBdr>
        <w:spacing w:after="0" w:line="240" w:lineRule="auto"/>
        <w:ind w:left="360"/>
        <w:rPr>
          <w:color w:val="000000"/>
        </w:rPr>
      </w:pPr>
    </w:p>
    <w:p w14:paraId="1C840A00" w14:textId="77777777" w:rsidR="00B83A30" w:rsidRDefault="00B83A30" w:rsidP="00B83A30">
      <w:pPr>
        <w:pBdr>
          <w:top w:val="nil"/>
          <w:left w:val="nil"/>
          <w:bottom w:val="nil"/>
          <w:right w:val="nil"/>
          <w:between w:val="nil"/>
        </w:pBdr>
        <w:spacing w:after="0" w:line="240" w:lineRule="auto"/>
        <w:ind w:left="360"/>
        <w:rPr>
          <w:color w:val="000000"/>
        </w:rPr>
      </w:pPr>
    </w:p>
    <w:sectPr w:rsidR="00B83A30" w:rsidSect="00A6440A">
      <w:footerReference w:type="default" r:id="rId32"/>
      <w:footerReference w:type="first" r:id="rId3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A81E6" w14:textId="77777777" w:rsidR="00EA05C7" w:rsidRDefault="00EA05C7" w:rsidP="00363203">
      <w:pPr>
        <w:spacing w:after="0" w:line="240" w:lineRule="auto"/>
      </w:pPr>
      <w:r>
        <w:separator/>
      </w:r>
    </w:p>
  </w:endnote>
  <w:endnote w:type="continuationSeparator" w:id="0">
    <w:p w14:paraId="2023E353" w14:textId="77777777" w:rsidR="00EA05C7" w:rsidRDefault="00EA05C7" w:rsidP="0036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C029C" w14:textId="08292AB0" w:rsidR="00363203" w:rsidRDefault="00363203" w:rsidP="00363203">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2832" w14:textId="77777777" w:rsidR="00A6440A" w:rsidRDefault="00A6440A" w:rsidP="00A6440A">
    <w:pPr>
      <w:pStyle w:val="Footer"/>
      <w:tabs>
        <w:tab w:val="clear" w:pos="9360"/>
        <w:tab w:val="right" w:pos="10710"/>
      </w:tabs>
      <w:spacing w:after="120"/>
    </w:pPr>
    <w:r>
      <w:t>Virginia Department of Education</w:t>
    </w:r>
    <w:r>
      <w:tab/>
    </w:r>
    <w:r>
      <w:tab/>
      <w:t>August 2020</w:t>
    </w:r>
  </w:p>
  <w:p w14:paraId="085074B8" w14:textId="04FA84B2" w:rsidR="00A6440A" w:rsidRDefault="00A6440A" w:rsidP="00A6440A">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7E27E" w14:textId="77777777" w:rsidR="00EA05C7" w:rsidRDefault="00EA05C7" w:rsidP="00363203">
      <w:pPr>
        <w:spacing w:after="0" w:line="240" w:lineRule="auto"/>
      </w:pPr>
      <w:r>
        <w:separator/>
      </w:r>
    </w:p>
  </w:footnote>
  <w:footnote w:type="continuationSeparator" w:id="0">
    <w:p w14:paraId="4FB75849" w14:textId="77777777" w:rsidR="00EA05C7" w:rsidRDefault="00EA05C7" w:rsidP="00363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1E4470C4"/>
    <w:lvl w:ilvl="0">
      <w:start w:val="1"/>
      <w:numFmt w:val="bullet"/>
      <w:pStyle w:val="Bullet1"/>
      <w:lvlText w:val=""/>
      <w:lvlJc w:val="left"/>
      <w:pPr>
        <w:tabs>
          <w:tab w:val="num" w:pos="360"/>
        </w:tabs>
        <w:ind w:left="360" w:hanging="360"/>
      </w:pPr>
      <w:rPr>
        <w:rFonts w:ascii="Symbol" w:hAnsi="Symbol" w:hint="default"/>
        <w:strike w:val="0"/>
        <w:dstrike w:val="0"/>
        <w:sz w:val="20"/>
        <w:szCs w:val="20"/>
      </w:rPr>
    </w:lvl>
  </w:abstractNum>
  <w:abstractNum w:abstractNumId="1" w15:restartNumberingAfterBreak="0">
    <w:nsid w:val="0AA17869"/>
    <w:multiLevelType w:val="hybridMultilevel"/>
    <w:tmpl w:val="402EAAB0"/>
    <w:lvl w:ilvl="0" w:tplc="1D18A4DC">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A6663"/>
    <w:multiLevelType w:val="hybridMultilevel"/>
    <w:tmpl w:val="F32EB8AC"/>
    <w:lvl w:ilvl="0" w:tplc="CE0A0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7F1B2F"/>
    <w:multiLevelType w:val="hybridMultilevel"/>
    <w:tmpl w:val="F32EB8AC"/>
    <w:lvl w:ilvl="0" w:tplc="CE0A0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5A1829"/>
    <w:multiLevelType w:val="hybridMultilevel"/>
    <w:tmpl w:val="FF262198"/>
    <w:lvl w:ilvl="0" w:tplc="8A901F40">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C1680F"/>
    <w:multiLevelType w:val="hybridMultilevel"/>
    <w:tmpl w:val="FE70B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83EDF"/>
    <w:multiLevelType w:val="hybridMultilevel"/>
    <w:tmpl w:val="85CAF978"/>
    <w:lvl w:ilvl="0" w:tplc="24567C7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538C7"/>
    <w:multiLevelType w:val="hybridMultilevel"/>
    <w:tmpl w:val="F32EB8AC"/>
    <w:lvl w:ilvl="0" w:tplc="CE0A0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5982116"/>
    <w:multiLevelType w:val="hybridMultilevel"/>
    <w:tmpl w:val="FE70B42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BF10EED"/>
    <w:multiLevelType w:val="hybridMultilevel"/>
    <w:tmpl w:val="FE70B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A291254"/>
    <w:multiLevelType w:val="hybridMultilevel"/>
    <w:tmpl w:val="825EF6F0"/>
    <w:lvl w:ilvl="0" w:tplc="4712D43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D261E7A"/>
    <w:multiLevelType w:val="hybridMultilevel"/>
    <w:tmpl w:val="D1600AC4"/>
    <w:lvl w:ilvl="0" w:tplc="F7703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5"/>
  </w:num>
  <w:num w:numId="5">
    <w:abstractNumId w:val="17"/>
  </w:num>
  <w:num w:numId="6">
    <w:abstractNumId w:val="12"/>
  </w:num>
  <w:num w:numId="7">
    <w:abstractNumId w:val="3"/>
  </w:num>
  <w:num w:numId="8">
    <w:abstractNumId w:val="0"/>
  </w:num>
  <w:num w:numId="9">
    <w:abstractNumId w:val="14"/>
  </w:num>
  <w:num w:numId="10">
    <w:abstractNumId w:val="13"/>
  </w:num>
  <w:num w:numId="11">
    <w:abstractNumId w:val="16"/>
  </w:num>
  <w:num w:numId="12">
    <w:abstractNumId w:val="2"/>
  </w:num>
  <w:num w:numId="13">
    <w:abstractNumId w:val="18"/>
  </w:num>
  <w:num w:numId="14">
    <w:abstractNumId w:val="10"/>
  </w:num>
  <w:num w:numId="15">
    <w:abstractNumId w:val="5"/>
  </w:num>
  <w:num w:numId="16">
    <w:abstractNumId w:val="1"/>
  </w:num>
  <w:num w:numId="17">
    <w:abstractNumId w:val="11"/>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0529D"/>
    <w:rsid w:val="00025F24"/>
    <w:rsid w:val="00027854"/>
    <w:rsid w:val="00035820"/>
    <w:rsid w:val="0005218D"/>
    <w:rsid w:val="0008135E"/>
    <w:rsid w:val="000A5FD0"/>
    <w:rsid w:val="000E1050"/>
    <w:rsid w:val="00106264"/>
    <w:rsid w:val="001556F4"/>
    <w:rsid w:val="001866E4"/>
    <w:rsid w:val="001D1374"/>
    <w:rsid w:val="001E7300"/>
    <w:rsid w:val="001F3BAA"/>
    <w:rsid w:val="00206FF7"/>
    <w:rsid w:val="00242DAA"/>
    <w:rsid w:val="0026333B"/>
    <w:rsid w:val="00285979"/>
    <w:rsid w:val="002A0D4B"/>
    <w:rsid w:val="002A3CCB"/>
    <w:rsid w:val="002B3679"/>
    <w:rsid w:val="002B51A7"/>
    <w:rsid w:val="00300915"/>
    <w:rsid w:val="00304E6A"/>
    <w:rsid w:val="0031638F"/>
    <w:rsid w:val="0034060B"/>
    <w:rsid w:val="0035033A"/>
    <w:rsid w:val="00357ED7"/>
    <w:rsid w:val="00363203"/>
    <w:rsid w:val="00386773"/>
    <w:rsid w:val="0039440F"/>
    <w:rsid w:val="003A3BDB"/>
    <w:rsid w:val="00403C21"/>
    <w:rsid w:val="00425AC2"/>
    <w:rsid w:val="00437406"/>
    <w:rsid w:val="0048162D"/>
    <w:rsid w:val="00482B5F"/>
    <w:rsid w:val="00486F60"/>
    <w:rsid w:val="004A063E"/>
    <w:rsid w:val="004C1AA8"/>
    <w:rsid w:val="004C6122"/>
    <w:rsid w:val="004F1357"/>
    <w:rsid w:val="00512E69"/>
    <w:rsid w:val="005366DC"/>
    <w:rsid w:val="00546FBA"/>
    <w:rsid w:val="005A491B"/>
    <w:rsid w:val="005D13C9"/>
    <w:rsid w:val="005D5D49"/>
    <w:rsid w:val="005D792C"/>
    <w:rsid w:val="00616342"/>
    <w:rsid w:val="0063015D"/>
    <w:rsid w:val="00646FCB"/>
    <w:rsid w:val="006617AF"/>
    <w:rsid w:val="006B3306"/>
    <w:rsid w:val="006D5D6A"/>
    <w:rsid w:val="00783360"/>
    <w:rsid w:val="00794FFE"/>
    <w:rsid w:val="007B1552"/>
    <w:rsid w:val="007B4D61"/>
    <w:rsid w:val="007D1F1E"/>
    <w:rsid w:val="00803EAD"/>
    <w:rsid w:val="008965F3"/>
    <w:rsid w:val="008A1142"/>
    <w:rsid w:val="008C68F2"/>
    <w:rsid w:val="009A6A3A"/>
    <w:rsid w:val="009D4068"/>
    <w:rsid w:val="00A02F8F"/>
    <w:rsid w:val="00A2490F"/>
    <w:rsid w:val="00A25F7E"/>
    <w:rsid w:val="00A379D7"/>
    <w:rsid w:val="00A60F98"/>
    <w:rsid w:val="00A6440A"/>
    <w:rsid w:val="00A83BB6"/>
    <w:rsid w:val="00AC26BA"/>
    <w:rsid w:val="00AC3992"/>
    <w:rsid w:val="00AD160F"/>
    <w:rsid w:val="00B03938"/>
    <w:rsid w:val="00B2649A"/>
    <w:rsid w:val="00B709EE"/>
    <w:rsid w:val="00B73079"/>
    <w:rsid w:val="00B83A30"/>
    <w:rsid w:val="00B941BD"/>
    <w:rsid w:val="00BC69EA"/>
    <w:rsid w:val="00BD1ABE"/>
    <w:rsid w:val="00C00208"/>
    <w:rsid w:val="00C310DE"/>
    <w:rsid w:val="00C45887"/>
    <w:rsid w:val="00C5469A"/>
    <w:rsid w:val="00C57350"/>
    <w:rsid w:val="00CB33D4"/>
    <w:rsid w:val="00CC051F"/>
    <w:rsid w:val="00CF165C"/>
    <w:rsid w:val="00CF36B4"/>
    <w:rsid w:val="00D01C0E"/>
    <w:rsid w:val="00D134D2"/>
    <w:rsid w:val="00D26901"/>
    <w:rsid w:val="00D326B6"/>
    <w:rsid w:val="00D43814"/>
    <w:rsid w:val="00DC1C7D"/>
    <w:rsid w:val="00DE3D5A"/>
    <w:rsid w:val="00DE745B"/>
    <w:rsid w:val="00DF68B1"/>
    <w:rsid w:val="00E205FB"/>
    <w:rsid w:val="00E63F8D"/>
    <w:rsid w:val="00EA05C7"/>
    <w:rsid w:val="00EC5CCB"/>
    <w:rsid w:val="00EF1C4C"/>
    <w:rsid w:val="00F064F5"/>
    <w:rsid w:val="00F56688"/>
    <w:rsid w:val="00FA45CD"/>
    <w:rsid w:val="00FB0293"/>
    <w:rsid w:val="00FB14CC"/>
    <w:rsid w:val="00FE73D8"/>
    <w:rsid w:val="00FF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EB26"/>
  <w15:docId w15:val="{6D5D778C-B5B7-407D-A813-7E236B2E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0915"/>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300915"/>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customStyle="1" w:styleId="SOLBullet">
    <w:name w:val="SOL Bullet"/>
    <w:basedOn w:val="Normal"/>
    <w:next w:val="Normal"/>
    <w:link w:val="SOLBulletChar"/>
    <w:rsid w:val="00FE73D8"/>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FE73D8"/>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FE73D8"/>
    <w:rPr>
      <w:rFonts w:ascii="Times New Roman" w:eastAsia="Times New Roman" w:hAnsi="Times New Roman" w:cs="Times New Roman"/>
      <w:sz w:val="24"/>
      <w:szCs w:val="24"/>
      <w:lang w:val="en-US"/>
    </w:rPr>
  </w:style>
  <w:style w:type="character" w:customStyle="1" w:styleId="SOLBulletChar">
    <w:name w:val="SOL Bullet Char"/>
    <w:basedOn w:val="DefaultParagraphFont"/>
    <w:link w:val="SOLBullet"/>
    <w:rsid w:val="00FE73D8"/>
    <w:rPr>
      <w:rFonts w:ascii="Times New Roman" w:eastAsia="Times" w:hAnsi="Times New Roman" w:cs="Times New Roman"/>
      <w:b/>
      <w:color w:val="000000"/>
      <w:sz w:val="24"/>
      <w:szCs w:val="20"/>
      <w:lang w:val="en-US"/>
    </w:rPr>
  </w:style>
  <w:style w:type="paragraph" w:customStyle="1" w:styleId="Bullet1">
    <w:name w:val="Bullet 1"/>
    <w:basedOn w:val="Normal"/>
    <w:next w:val="Normal"/>
    <w:link w:val="Bullet1Char"/>
    <w:rsid w:val="00FE73D8"/>
    <w:pPr>
      <w:numPr>
        <w:numId w:val="8"/>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FE73D8"/>
    <w:rPr>
      <w:rFonts w:ascii="Times New Roman" w:eastAsia="Times"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5820"/>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035820"/>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5A491B"/>
    <w:rPr>
      <w:color w:val="605E5C"/>
      <w:shd w:val="clear" w:color="auto" w:fill="E1DFDD"/>
    </w:rPr>
  </w:style>
  <w:style w:type="paragraph" w:styleId="Header">
    <w:name w:val="header"/>
    <w:basedOn w:val="Normal"/>
    <w:link w:val="HeaderChar"/>
    <w:uiPriority w:val="99"/>
    <w:unhideWhenUsed/>
    <w:rsid w:val="00363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203"/>
  </w:style>
  <w:style w:type="paragraph" w:styleId="Footer">
    <w:name w:val="footer"/>
    <w:basedOn w:val="Normal"/>
    <w:link w:val="FooterChar"/>
    <w:uiPriority w:val="99"/>
    <w:unhideWhenUsed/>
    <w:rsid w:val="00363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virginia.gov/testing/sol/standards_docs/mathematics/2016/mip/gr2/mip-2-4abc-cookie-fractions.pdf" TargetMode="External"/><Relationship Id="rId18" Type="http://schemas.openxmlformats.org/officeDocument/2006/relationships/hyperlink" Target="https://www.doe.virginia.gov/home/showpublisheddocument/18642/638041054268600000"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https://www.doe.virginia.gov/home/showpublisheddocument/24350/63804467215160000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oe.virginia.gov/home/showpublisheddocument/16650/638037092407570000" TargetMode="External"/><Relationship Id="rId17" Type="http://schemas.openxmlformats.org/officeDocument/2006/relationships/hyperlink" Target="https://www.doe.virginia.gov/home/showpublisheddocument/17596/638039354179930000"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virginia.gov/home/showpublisheddocument/17594/638039354174930000" TargetMode="External"/><Relationship Id="rId20" Type="http://schemas.openxmlformats.org/officeDocument/2006/relationships/hyperlink" Target="https://www.doe.virginia.gov/home/showpublisheddocument/24462/638044681854930000"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660/638037092431500000" TargetMode="External"/><Relationship Id="rId24" Type="http://schemas.openxmlformats.org/officeDocument/2006/relationships/chart" Target="charts/chart1.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doe.virginia.gov/home/showpublisheddocument/16652/638037092412730000" TargetMode="External"/><Relationship Id="rId23" Type="http://schemas.openxmlformats.org/officeDocument/2006/relationships/hyperlink" Target="https://www.doe.virginia.gov/home/showpublisheddocument/24264/638044619394230000" TargetMode="External"/><Relationship Id="rId28" Type="http://schemas.openxmlformats.org/officeDocument/2006/relationships/image" Target="media/image5.png"/><Relationship Id="rId10" Type="http://schemas.openxmlformats.org/officeDocument/2006/relationships/hyperlink" Target="https://www.doe.virginia.gov/home/showpublisheddocument/16658/638037092426170000" TargetMode="External"/><Relationship Id="rId19" Type="http://schemas.openxmlformats.org/officeDocument/2006/relationships/hyperlink" Target="https://www.doe.virginia.gov/home/showpublisheddocument/18644/638041054277070000" TargetMode="External"/><Relationship Id="rId31"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doe.virginia.gov/home/showpublisheddocument/2948/637982463341000000" TargetMode="External"/><Relationship Id="rId14" Type="http://schemas.openxmlformats.org/officeDocument/2006/relationships/hyperlink" Target="http://www.doe.virginia.gov/testing/sol/standards_docs/mathematics/2016/mip/gr2/mip-2-4abc-pattern-blk-fraction.docx" TargetMode="External"/><Relationship Id="rId22" Type="http://schemas.openxmlformats.org/officeDocument/2006/relationships/hyperlink" Target="https://www.doe.virginia.gov/home/showpublisheddocument/24354/638044672162530000"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theme" Target="theme/theme1.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0.99044</cdr:x>
      <cdr:y>1</cdr:y>
    </cdr:to>
    <cdr:pic>
      <cdr:nvPicPr>
        <cdr:cNvPr id="2" name="chart" descr="Circle divided into four equal parts with three parts shaded gray." title="Circlular Fraction Model"/>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000000" cy="1933333"/>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DE7BC9-BE3E-41CC-8641-E84455AB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SOL 2.4a Quick Check</vt:lpstr>
    </vt:vector>
  </TitlesOfParts>
  <Company>Virginia Department of Education</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2.4a Quick Check</dc:title>
  <dc:subject/>
  <dc:creator>Virginia Department of Education</dc:creator>
  <cp:keywords/>
  <dc:description/>
  <cp:lastModifiedBy>VITA Program</cp:lastModifiedBy>
  <cp:revision>2</cp:revision>
  <dcterms:created xsi:type="dcterms:W3CDTF">2022-12-22T23:12:00Z</dcterms:created>
  <dcterms:modified xsi:type="dcterms:W3CDTF">2022-12-22T23:12:00Z</dcterms:modified>
</cp:coreProperties>
</file>