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7DA7A" w14:textId="77777777" w:rsidR="00B73079" w:rsidRPr="00EF1C4C" w:rsidRDefault="00B941BD" w:rsidP="00EF1C4C">
      <w:pPr>
        <w:pStyle w:val="Title"/>
      </w:pPr>
      <w:r w:rsidRPr="00EF1C4C">
        <w:t>Just In Time Quick Check</w:t>
      </w:r>
    </w:p>
    <w:p w14:paraId="5BA6A1F0" w14:textId="4AFF67E2" w:rsidR="00B73079" w:rsidRPr="00FC172E" w:rsidRDefault="00FC172E">
      <w:pPr>
        <w:spacing w:after="0"/>
        <w:jc w:val="center"/>
        <w:rPr>
          <w:rStyle w:val="Hyperlink"/>
          <w:b/>
          <w:sz w:val="28"/>
          <w:szCs w:val="28"/>
        </w:rPr>
      </w:pPr>
      <w:r>
        <w:rPr>
          <w:b/>
          <w:sz w:val="28"/>
          <w:szCs w:val="28"/>
        </w:rPr>
        <w:fldChar w:fldCharType="begin"/>
      </w:r>
      <w:r>
        <w:rPr>
          <w:b/>
          <w:sz w:val="28"/>
          <w:szCs w:val="28"/>
        </w:rPr>
        <w:instrText xml:space="preserve"> HYPERLINK "https://www.doe.virginia.gov/home/showpublisheddocument/2934/637982463289900000" </w:instrText>
      </w:r>
      <w:r>
        <w:rPr>
          <w:b/>
          <w:sz w:val="28"/>
          <w:szCs w:val="28"/>
        </w:rPr>
      </w:r>
      <w:r>
        <w:rPr>
          <w:b/>
          <w:sz w:val="28"/>
          <w:szCs w:val="28"/>
        </w:rPr>
        <w:fldChar w:fldCharType="separate"/>
      </w:r>
      <w:r w:rsidR="00480B51" w:rsidRPr="00FC172E">
        <w:rPr>
          <w:rStyle w:val="Hyperlink"/>
          <w:b/>
          <w:sz w:val="28"/>
          <w:szCs w:val="28"/>
        </w:rPr>
        <w:t xml:space="preserve">Standard of Learning (SOL) 1.8 </w:t>
      </w:r>
    </w:p>
    <w:p w14:paraId="229F524D" w14:textId="59A1D797" w:rsidR="0057668D" w:rsidRDefault="00FC172E">
      <w:pPr>
        <w:spacing w:after="0"/>
        <w:jc w:val="center"/>
        <w:rPr>
          <w:b/>
          <w:sz w:val="28"/>
          <w:szCs w:val="28"/>
        </w:rPr>
      </w:pPr>
      <w:r>
        <w:rPr>
          <w:b/>
          <w:sz w:val="28"/>
          <w:szCs w:val="28"/>
        </w:rPr>
        <w:fldChar w:fldCharType="end"/>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08"/>
      </w:tblGrid>
      <w:tr w:rsidR="00B73079" w14:paraId="096A8F24" w14:textId="77777777" w:rsidTr="00AF1E9A">
        <w:trPr>
          <w:tblHeader/>
        </w:trPr>
        <w:tc>
          <w:tcPr>
            <w:tcW w:w="10908" w:type="dxa"/>
          </w:tcPr>
          <w:p w14:paraId="55250CD8" w14:textId="1659A99B" w:rsidR="0057668D" w:rsidRPr="0057668D" w:rsidRDefault="00B941BD" w:rsidP="0057668D">
            <w:pPr>
              <w:jc w:val="center"/>
              <w:rPr>
                <w:sz w:val="28"/>
                <w:szCs w:val="28"/>
              </w:rPr>
            </w:pPr>
            <w:r w:rsidRPr="00EF1C4C">
              <w:rPr>
                <w:rStyle w:val="TitleChar"/>
              </w:rPr>
              <w:t>Strand:</w:t>
            </w:r>
            <w:r>
              <w:rPr>
                <w:b/>
                <w:sz w:val="28"/>
                <w:szCs w:val="28"/>
              </w:rPr>
              <w:t xml:space="preserve"> </w:t>
            </w:r>
            <w:r w:rsidR="0057668D">
              <w:rPr>
                <w:sz w:val="28"/>
                <w:szCs w:val="28"/>
              </w:rPr>
              <w:t>Measurement an</w:t>
            </w:r>
            <w:r w:rsidR="00D63C32">
              <w:rPr>
                <w:sz w:val="28"/>
                <w:szCs w:val="28"/>
              </w:rPr>
              <w:t>d</w:t>
            </w:r>
            <w:r w:rsidR="0057668D">
              <w:rPr>
                <w:sz w:val="28"/>
                <w:szCs w:val="28"/>
              </w:rPr>
              <w:t xml:space="preserve"> Geometry</w:t>
            </w:r>
          </w:p>
        </w:tc>
      </w:tr>
      <w:tr w:rsidR="00B73079" w14:paraId="56AB3B27" w14:textId="77777777" w:rsidTr="00AF1E9A">
        <w:tc>
          <w:tcPr>
            <w:tcW w:w="10908" w:type="dxa"/>
            <w:shd w:val="clear" w:color="auto" w:fill="D9D9D9"/>
          </w:tcPr>
          <w:p w14:paraId="5802154B" w14:textId="77777777" w:rsidR="00B73079" w:rsidRPr="00AD160F" w:rsidRDefault="00B941BD" w:rsidP="00AF1E9A">
            <w:pPr>
              <w:pStyle w:val="Heading1"/>
              <w:spacing w:before="120"/>
              <w:outlineLvl w:val="0"/>
            </w:pPr>
            <w:r w:rsidRPr="00AD160F">
              <w:t xml:space="preserve">Standard of Learning (SOL) </w:t>
            </w:r>
            <w:r w:rsidR="0057668D">
              <w:t>1.8</w:t>
            </w:r>
          </w:p>
          <w:p w14:paraId="62F7C772" w14:textId="443D3CEC" w:rsidR="00B73079" w:rsidRPr="00AF1E9A" w:rsidRDefault="0057668D" w:rsidP="00AF1E9A">
            <w:pPr>
              <w:widowControl w:val="0"/>
              <w:tabs>
                <w:tab w:val="left" w:pos="0"/>
              </w:tabs>
              <w:autoSpaceDE w:val="0"/>
              <w:autoSpaceDN w:val="0"/>
              <w:adjustRightInd w:val="0"/>
              <w:spacing w:after="120"/>
              <w:rPr>
                <w:rFonts w:asciiTheme="minorHAnsi" w:hAnsiTheme="minorHAnsi" w:cs="Times"/>
                <w:b/>
                <w:i/>
                <w:lang w:val="en-US"/>
              </w:rPr>
            </w:pPr>
            <w:r w:rsidRPr="00AF1E9A">
              <w:rPr>
                <w:rFonts w:asciiTheme="minorHAnsi" w:hAnsiTheme="minorHAnsi"/>
                <w:b/>
                <w:i/>
                <w:lang w:val="en-US"/>
              </w:rPr>
              <w:t xml:space="preserve">The student will determine the value of a collection of like coins (pennies, nickels, or dimes) whose total value is 100 cents or less. </w:t>
            </w:r>
          </w:p>
        </w:tc>
      </w:tr>
      <w:tr w:rsidR="00B73079" w14:paraId="4FB64D10" w14:textId="77777777" w:rsidTr="00AF1E9A">
        <w:tc>
          <w:tcPr>
            <w:tcW w:w="10908" w:type="dxa"/>
            <w:shd w:val="clear" w:color="auto" w:fill="F2F2F2"/>
          </w:tcPr>
          <w:p w14:paraId="02091FBD" w14:textId="77777777" w:rsidR="00B73079" w:rsidRDefault="00B941BD" w:rsidP="00AF1E9A">
            <w:pPr>
              <w:pStyle w:val="Heading1"/>
              <w:spacing w:before="120"/>
              <w:outlineLvl w:val="0"/>
            </w:pPr>
            <w:r>
              <w:t xml:space="preserve">Grade Level Skills:  </w:t>
            </w:r>
          </w:p>
          <w:p w14:paraId="042EE94F" w14:textId="77777777" w:rsidR="0057668D" w:rsidRPr="004F2965" w:rsidRDefault="0057668D" w:rsidP="0057668D">
            <w:pPr>
              <w:pStyle w:val="ListParagraph"/>
              <w:numPr>
                <w:ilvl w:val="0"/>
                <w:numId w:val="3"/>
              </w:numPr>
              <w:spacing w:before="0" w:after="200" w:line="276" w:lineRule="auto"/>
              <w:rPr>
                <w:rFonts w:asciiTheme="minorHAnsi" w:hAnsiTheme="minorHAnsi" w:cstheme="minorHAnsi"/>
                <w:color w:val="auto"/>
              </w:rPr>
            </w:pPr>
            <w:r w:rsidRPr="004F2965">
              <w:rPr>
                <w:rFonts w:asciiTheme="minorHAnsi" w:hAnsiTheme="minorHAnsi" w:cstheme="minorHAnsi"/>
                <w:color w:val="auto"/>
              </w:rPr>
              <w:t>Count by ones to determine the value of a collection of pennies whose total value is 100 cents or less.</w:t>
            </w:r>
            <w:r w:rsidRPr="004F2965">
              <w:rPr>
                <w:rFonts w:asciiTheme="minorHAnsi" w:hAnsiTheme="minorHAnsi" w:cstheme="minorHAnsi"/>
                <w:dstrike/>
                <w:color w:val="auto"/>
              </w:rPr>
              <w:t xml:space="preserve"> </w:t>
            </w:r>
          </w:p>
          <w:p w14:paraId="16B93433" w14:textId="77777777" w:rsidR="0057668D" w:rsidRPr="004F2965" w:rsidRDefault="0057668D" w:rsidP="0057668D">
            <w:pPr>
              <w:pStyle w:val="ListParagraph"/>
              <w:numPr>
                <w:ilvl w:val="0"/>
                <w:numId w:val="3"/>
              </w:numPr>
              <w:spacing w:before="0" w:after="200" w:line="276" w:lineRule="auto"/>
              <w:rPr>
                <w:rFonts w:asciiTheme="minorHAnsi" w:hAnsiTheme="minorHAnsi" w:cstheme="minorHAnsi"/>
                <w:color w:val="auto"/>
              </w:rPr>
            </w:pPr>
            <w:r w:rsidRPr="004F2965">
              <w:rPr>
                <w:rFonts w:asciiTheme="minorHAnsi" w:hAnsiTheme="minorHAnsi" w:cstheme="minorHAnsi"/>
                <w:color w:val="auto"/>
              </w:rPr>
              <w:t>Group a collection of pennies by fives and tens as a way to determine the value.  The total value of the collection is 100 cents or less.</w:t>
            </w:r>
          </w:p>
          <w:p w14:paraId="5A143A5A" w14:textId="77777777" w:rsidR="0057668D" w:rsidRPr="004F2965" w:rsidRDefault="0057668D" w:rsidP="0057668D">
            <w:pPr>
              <w:pStyle w:val="ListParagraph"/>
              <w:numPr>
                <w:ilvl w:val="0"/>
                <w:numId w:val="3"/>
              </w:numPr>
              <w:spacing w:before="0" w:after="200" w:line="276" w:lineRule="auto"/>
              <w:rPr>
                <w:rFonts w:asciiTheme="minorHAnsi" w:hAnsiTheme="minorHAnsi" w:cstheme="minorHAnsi"/>
                <w:color w:val="auto"/>
              </w:rPr>
            </w:pPr>
            <w:r w:rsidRPr="004F2965">
              <w:rPr>
                <w:rFonts w:asciiTheme="minorHAnsi" w:hAnsiTheme="minorHAnsi" w:cstheme="minorHAnsi"/>
                <w:color w:val="auto"/>
              </w:rPr>
              <w:t xml:space="preserve">Count by fives to determine the value of a collection of nickels whose total value is 100 cents or less. </w:t>
            </w:r>
          </w:p>
          <w:p w14:paraId="550F86E1" w14:textId="77777777" w:rsidR="00B73079" w:rsidRPr="0057668D" w:rsidRDefault="0057668D" w:rsidP="00AF1E9A">
            <w:pPr>
              <w:pStyle w:val="ListParagraph"/>
              <w:numPr>
                <w:ilvl w:val="0"/>
                <w:numId w:val="3"/>
              </w:numPr>
              <w:spacing w:before="0" w:after="120" w:line="276" w:lineRule="auto"/>
              <w:contextualSpacing w:val="0"/>
              <w:rPr>
                <w:rFonts w:asciiTheme="minorHAnsi" w:hAnsiTheme="minorHAnsi" w:cstheme="minorHAnsi"/>
              </w:rPr>
            </w:pPr>
            <w:r w:rsidRPr="004F2965">
              <w:rPr>
                <w:rFonts w:asciiTheme="minorHAnsi" w:hAnsiTheme="minorHAnsi" w:cstheme="minorHAnsi"/>
                <w:color w:val="auto"/>
              </w:rPr>
              <w:t xml:space="preserve">Count by tens to determine the value of a collection of dimes whose total value is 100 cents or less. </w:t>
            </w:r>
          </w:p>
        </w:tc>
      </w:tr>
      <w:tr w:rsidR="00B73079" w14:paraId="4D4A30F2" w14:textId="77777777" w:rsidTr="00AF1E9A">
        <w:tc>
          <w:tcPr>
            <w:tcW w:w="10908" w:type="dxa"/>
          </w:tcPr>
          <w:p w14:paraId="6F0C7DFC" w14:textId="61B6FE91" w:rsidR="00B73079" w:rsidRPr="00AF1E9A" w:rsidRDefault="00FC172E" w:rsidP="00AF1E9A">
            <w:pPr>
              <w:spacing w:before="120" w:after="120"/>
              <w:rPr>
                <w:sz w:val="28"/>
              </w:rPr>
            </w:pPr>
            <w:hyperlink w:anchor="bookmark=id.gjdgxs">
              <w:r w:rsidR="00B941BD" w:rsidRPr="00AF1E9A">
                <w:rPr>
                  <w:b/>
                  <w:color w:val="0563C1"/>
                  <w:sz w:val="28"/>
                  <w:u w:val="single"/>
                </w:rPr>
                <w:t>Just in Time Quick Check</w:t>
              </w:r>
            </w:hyperlink>
            <w:r w:rsidR="00B941BD" w:rsidRPr="00AF1E9A">
              <w:rPr>
                <w:b/>
                <w:color w:val="0563C1"/>
                <w:sz w:val="28"/>
                <w:u w:val="single"/>
              </w:rPr>
              <w:t xml:space="preserve"> </w:t>
            </w:r>
          </w:p>
        </w:tc>
      </w:tr>
      <w:tr w:rsidR="00B73079" w14:paraId="005F8452" w14:textId="77777777" w:rsidTr="00AF1E9A">
        <w:tc>
          <w:tcPr>
            <w:tcW w:w="10908" w:type="dxa"/>
          </w:tcPr>
          <w:p w14:paraId="54CE1098" w14:textId="4450F963" w:rsidR="00B73079" w:rsidRPr="00AF1E9A" w:rsidRDefault="00FC172E" w:rsidP="00AF1E9A">
            <w:pPr>
              <w:spacing w:before="120" w:after="120"/>
              <w:rPr>
                <w:b/>
                <w:sz w:val="28"/>
              </w:rPr>
            </w:pPr>
            <w:hyperlink w:anchor="bookmark=id.30j0zll">
              <w:r w:rsidR="00B941BD" w:rsidRPr="00AF1E9A">
                <w:rPr>
                  <w:b/>
                  <w:color w:val="0563C1"/>
                  <w:sz w:val="28"/>
                  <w:u w:val="single"/>
                </w:rPr>
                <w:t>Just in Time Quick Check Teacher Notes</w:t>
              </w:r>
            </w:hyperlink>
          </w:p>
        </w:tc>
      </w:tr>
      <w:tr w:rsidR="00B73079" w14:paraId="5BD458F5" w14:textId="77777777" w:rsidTr="00AF1E9A">
        <w:tc>
          <w:tcPr>
            <w:tcW w:w="10908" w:type="dxa"/>
          </w:tcPr>
          <w:p w14:paraId="6B63DCE2" w14:textId="59BA5FC0" w:rsidR="00D60BB6" w:rsidRDefault="00D60BB6" w:rsidP="00AF1E9A">
            <w:pPr>
              <w:pStyle w:val="Heading1"/>
              <w:spacing w:before="120"/>
              <w:outlineLvl w:val="0"/>
            </w:pPr>
            <w:r>
              <w:t xml:space="preserve">Supporting Resources: </w:t>
            </w:r>
          </w:p>
          <w:p w14:paraId="711DB28D" w14:textId="77777777" w:rsidR="00D60BB6" w:rsidRDefault="00D60BB6" w:rsidP="00AF1E9A">
            <w:pPr>
              <w:numPr>
                <w:ilvl w:val="0"/>
                <w:numId w:val="2"/>
              </w:numPr>
              <w:pBdr>
                <w:top w:val="nil"/>
                <w:left w:val="nil"/>
                <w:bottom w:val="nil"/>
                <w:right w:val="nil"/>
                <w:between w:val="nil"/>
              </w:pBdr>
              <w:rPr>
                <w:color w:val="000000"/>
              </w:rPr>
            </w:pPr>
            <w:r>
              <w:rPr>
                <w:color w:val="000000"/>
              </w:rPr>
              <w:t>VDOE Mathematics Instructional Plans (MIPS)</w:t>
            </w:r>
          </w:p>
          <w:p w14:paraId="7AFCA0CB" w14:textId="2DF03287" w:rsidR="00CA5B04" w:rsidRPr="00A0656E" w:rsidRDefault="00FC172E" w:rsidP="00A0656E">
            <w:pPr>
              <w:numPr>
                <w:ilvl w:val="1"/>
                <w:numId w:val="2"/>
              </w:numPr>
              <w:pBdr>
                <w:top w:val="nil"/>
                <w:left w:val="nil"/>
                <w:bottom w:val="nil"/>
                <w:right w:val="nil"/>
                <w:between w:val="nil"/>
              </w:pBdr>
              <w:rPr>
                <w:rFonts w:asciiTheme="minorHAnsi" w:hAnsiTheme="minorHAnsi" w:cstheme="minorHAnsi"/>
                <w:color w:val="000000"/>
              </w:rPr>
            </w:pPr>
            <w:hyperlink r:id="rId9" w:history="1">
              <w:r w:rsidR="00CA5B04" w:rsidRPr="00A0656E">
                <w:rPr>
                  <w:rStyle w:val="Hyperlink"/>
                  <w:rFonts w:asciiTheme="minorHAnsi" w:hAnsiTheme="minorHAnsi" w:cstheme="minorHAnsi"/>
                </w:rPr>
                <w:t>1.8 - Counting Coin Collections</w:t>
              </w:r>
            </w:hyperlink>
            <w:r w:rsidR="00CA5B04" w:rsidRPr="00A0656E">
              <w:rPr>
                <w:rStyle w:val="filetype1"/>
                <w:rFonts w:asciiTheme="minorHAnsi" w:hAnsiTheme="minorHAnsi" w:cstheme="minorHAnsi"/>
                <w:color w:val="000000"/>
                <w:sz w:val="22"/>
                <w:szCs w:val="22"/>
              </w:rPr>
              <w:t xml:space="preserve"> (Word) </w:t>
            </w:r>
            <w:r w:rsidR="00CA5B04" w:rsidRPr="00A0656E">
              <w:rPr>
                <w:rFonts w:asciiTheme="minorHAnsi" w:hAnsiTheme="minorHAnsi" w:cstheme="minorHAnsi"/>
                <w:color w:val="000000"/>
              </w:rPr>
              <w:t xml:space="preserve">/ </w:t>
            </w:r>
            <w:hyperlink r:id="rId10" w:history="1">
              <w:r w:rsidR="00CA5B04" w:rsidRPr="00A0656E">
                <w:rPr>
                  <w:rStyle w:val="Hyperlink"/>
                  <w:rFonts w:asciiTheme="minorHAnsi" w:hAnsiTheme="minorHAnsi" w:cstheme="minorHAnsi"/>
                </w:rPr>
                <w:t>PDF Version</w:t>
              </w:r>
            </w:hyperlink>
          </w:p>
          <w:p w14:paraId="2E277D3D" w14:textId="243A8E71" w:rsidR="00A0656E" w:rsidRPr="00A0656E" w:rsidRDefault="00FC172E" w:rsidP="00A0656E">
            <w:pPr>
              <w:pStyle w:val="ListParagraph"/>
              <w:numPr>
                <w:ilvl w:val="0"/>
                <w:numId w:val="15"/>
              </w:numPr>
              <w:pBdr>
                <w:top w:val="nil"/>
                <w:left w:val="nil"/>
                <w:bottom w:val="nil"/>
                <w:right w:val="nil"/>
                <w:between w:val="nil"/>
              </w:pBdr>
              <w:spacing w:before="0" w:line="240" w:lineRule="auto"/>
              <w:rPr>
                <w:rFonts w:asciiTheme="minorHAnsi" w:hAnsiTheme="minorHAnsi"/>
                <w:color w:val="000000"/>
              </w:rPr>
            </w:pPr>
            <w:hyperlink r:id="rId11" w:history="1">
              <w:r w:rsidR="00A0656E" w:rsidRPr="00A0656E">
                <w:rPr>
                  <w:rStyle w:val="Hyperlink"/>
                  <w:rFonts w:asciiTheme="minorHAnsi" w:hAnsiTheme="minorHAnsi" w:cs="Arial"/>
                </w:rPr>
                <w:t>2.7ab - Race to a Dollar or Two!</w:t>
              </w:r>
            </w:hyperlink>
            <w:r w:rsidR="00A0656E" w:rsidRPr="00A0656E">
              <w:rPr>
                <w:rStyle w:val="filetype1"/>
                <w:rFonts w:asciiTheme="minorHAnsi" w:hAnsiTheme="minorHAnsi" w:cs="Arial"/>
                <w:color w:val="000000"/>
                <w:sz w:val="22"/>
                <w:szCs w:val="22"/>
              </w:rPr>
              <w:t> (Word)</w:t>
            </w:r>
            <w:r w:rsidR="00A0656E" w:rsidRPr="00A0656E">
              <w:rPr>
                <w:rFonts w:asciiTheme="minorHAnsi" w:hAnsiTheme="minorHAnsi" w:cs="Arial"/>
                <w:color w:val="000000"/>
              </w:rPr>
              <w:t xml:space="preserve"> / </w:t>
            </w:r>
            <w:hyperlink r:id="rId12" w:history="1">
              <w:r w:rsidR="00A0656E" w:rsidRPr="00A0656E">
                <w:rPr>
                  <w:rStyle w:val="Hyperlink"/>
                  <w:rFonts w:asciiTheme="minorHAnsi" w:hAnsiTheme="minorHAnsi" w:cs="Arial"/>
                </w:rPr>
                <w:t>PDF Version</w:t>
              </w:r>
            </w:hyperlink>
          </w:p>
          <w:p w14:paraId="0FBCC206" w14:textId="153F211F" w:rsidR="00D60BB6" w:rsidRPr="00AF1E9A" w:rsidRDefault="00480B51" w:rsidP="00AF1E9A">
            <w:pPr>
              <w:numPr>
                <w:ilvl w:val="0"/>
                <w:numId w:val="2"/>
              </w:numPr>
              <w:pBdr>
                <w:top w:val="nil"/>
                <w:left w:val="nil"/>
                <w:bottom w:val="nil"/>
                <w:right w:val="nil"/>
                <w:between w:val="nil"/>
              </w:pBdr>
              <w:rPr>
                <w:color w:val="000000"/>
              </w:rPr>
            </w:pPr>
            <w:r w:rsidRPr="00AF1E9A">
              <w:rPr>
                <w:color w:val="000000"/>
              </w:rPr>
              <w:t>VDOE Word Wall Cards</w:t>
            </w:r>
            <w:r w:rsidR="00AF1E9A" w:rsidRPr="00AF1E9A">
              <w:rPr>
                <w:color w:val="000000"/>
              </w:rPr>
              <w:t xml:space="preserve"> - </w:t>
            </w:r>
            <w:r w:rsidR="00D60BB6" w:rsidRPr="00AF1E9A">
              <w:rPr>
                <w:color w:val="000000"/>
              </w:rPr>
              <w:t xml:space="preserve">Grade 1 </w:t>
            </w:r>
            <w:hyperlink r:id="rId13" w:history="1">
              <w:r w:rsidRPr="00480B51">
                <w:rPr>
                  <w:rStyle w:val="Hyperlink"/>
                </w:rPr>
                <w:t>(Word)</w:t>
              </w:r>
            </w:hyperlink>
            <w:r w:rsidRPr="00AF1E9A">
              <w:rPr>
                <w:color w:val="000000"/>
              </w:rPr>
              <w:t xml:space="preserve"> | </w:t>
            </w:r>
            <w:hyperlink r:id="rId14" w:history="1">
              <w:r w:rsidRPr="00480B51">
                <w:rPr>
                  <w:rStyle w:val="Hyperlink"/>
                </w:rPr>
                <w:t>(PDF)</w:t>
              </w:r>
            </w:hyperlink>
          </w:p>
          <w:p w14:paraId="5C575BB9" w14:textId="77777777" w:rsidR="00480B51" w:rsidRDefault="00480B51" w:rsidP="00AF1E9A">
            <w:pPr>
              <w:numPr>
                <w:ilvl w:val="1"/>
                <w:numId w:val="2"/>
              </w:numPr>
              <w:pBdr>
                <w:top w:val="nil"/>
                <w:left w:val="nil"/>
                <w:bottom w:val="nil"/>
                <w:right w:val="nil"/>
                <w:between w:val="nil"/>
              </w:pBdr>
              <w:rPr>
                <w:color w:val="000000"/>
              </w:rPr>
            </w:pPr>
            <w:r>
              <w:rPr>
                <w:color w:val="000000"/>
              </w:rPr>
              <w:t>Penny, nickel</w:t>
            </w:r>
          </w:p>
          <w:p w14:paraId="30C03B94" w14:textId="3498CF18" w:rsidR="00480B51" w:rsidRDefault="00BD2F94" w:rsidP="00AF1E9A">
            <w:pPr>
              <w:numPr>
                <w:ilvl w:val="1"/>
                <w:numId w:val="2"/>
              </w:numPr>
              <w:pBdr>
                <w:top w:val="nil"/>
                <w:left w:val="nil"/>
                <w:bottom w:val="nil"/>
                <w:right w:val="nil"/>
                <w:between w:val="nil"/>
              </w:pBdr>
              <w:rPr>
                <w:color w:val="000000"/>
              </w:rPr>
            </w:pPr>
            <w:r>
              <w:rPr>
                <w:color w:val="000000"/>
              </w:rPr>
              <w:t>N</w:t>
            </w:r>
            <w:r w:rsidR="00480B51">
              <w:rPr>
                <w:color w:val="000000"/>
              </w:rPr>
              <w:t>ickel</w:t>
            </w:r>
            <w:r>
              <w:rPr>
                <w:color w:val="000000"/>
              </w:rPr>
              <w:t xml:space="preserve"> </w:t>
            </w:r>
            <w:r w:rsidR="00480B51">
              <w:rPr>
                <w:color w:val="000000"/>
              </w:rPr>
              <w:t>=</w:t>
            </w:r>
            <w:r>
              <w:rPr>
                <w:color w:val="000000"/>
              </w:rPr>
              <w:t xml:space="preserve"> </w:t>
            </w:r>
            <w:r w:rsidR="00480B51">
              <w:rPr>
                <w:color w:val="000000"/>
              </w:rPr>
              <w:t>five pennies</w:t>
            </w:r>
          </w:p>
          <w:p w14:paraId="0D32402B" w14:textId="2E306115" w:rsidR="00B73079" w:rsidRPr="00480B51" w:rsidRDefault="00D60BB6" w:rsidP="00AF1E9A">
            <w:pPr>
              <w:numPr>
                <w:ilvl w:val="1"/>
                <w:numId w:val="2"/>
              </w:numPr>
              <w:pBdr>
                <w:top w:val="nil"/>
                <w:left w:val="nil"/>
                <w:bottom w:val="nil"/>
                <w:right w:val="nil"/>
                <w:between w:val="nil"/>
              </w:pBdr>
              <w:spacing w:after="120"/>
              <w:rPr>
                <w:color w:val="000000"/>
              </w:rPr>
            </w:pPr>
            <w:r>
              <w:rPr>
                <w:color w:val="000000"/>
              </w:rPr>
              <w:t>dime, dime = ten pennies</w:t>
            </w:r>
          </w:p>
        </w:tc>
      </w:tr>
      <w:tr w:rsidR="00B73079" w14:paraId="60536037" w14:textId="77777777" w:rsidTr="00AF1E9A">
        <w:tc>
          <w:tcPr>
            <w:tcW w:w="10908" w:type="dxa"/>
          </w:tcPr>
          <w:p w14:paraId="7C6596B4" w14:textId="333DF40C" w:rsidR="00B73079" w:rsidRDefault="00B941BD" w:rsidP="00AF1E9A">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6B65A8">
              <w:rPr>
                <w:b/>
                <w:sz w:val="28"/>
                <w:szCs w:val="28"/>
              </w:rPr>
              <w:t xml:space="preserve">: </w:t>
            </w:r>
            <w:r>
              <w:t xml:space="preserve"> </w:t>
            </w:r>
            <w:hyperlink r:id="rId15" w:history="1">
              <w:r w:rsidR="0057668D" w:rsidRPr="00F71A5E">
                <w:rPr>
                  <w:rStyle w:val="Hyperlink"/>
                </w:rPr>
                <w:t>1.1d</w:t>
              </w:r>
            </w:hyperlink>
            <w:r w:rsidR="0057668D">
              <w:t xml:space="preserve">, </w:t>
            </w:r>
            <w:hyperlink r:id="rId16" w:history="1">
              <w:r w:rsidR="0057668D" w:rsidRPr="00F71A5E">
                <w:rPr>
                  <w:rStyle w:val="Hyperlink"/>
                </w:rPr>
                <w:t>1.13</w:t>
              </w:r>
            </w:hyperlink>
            <w:r w:rsidR="0057668D">
              <w:t xml:space="preserve">, </w:t>
            </w:r>
            <w:hyperlink r:id="rId17" w:history="1">
              <w:r w:rsidR="0057668D" w:rsidRPr="00F71A5E">
                <w:rPr>
                  <w:rStyle w:val="Hyperlink"/>
                </w:rPr>
                <w:t>K.1a</w:t>
              </w:r>
            </w:hyperlink>
            <w:r w:rsidR="0057668D">
              <w:t xml:space="preserve">, </w:t>
            </w:r>
            <w:hyperlink r:id="rId18" w:history="1">
              <w:r w:rsidR="0057668D" w:rsidRPr="00F71A5E">
                <w:rPr>
                  <w:rStyle w:val="Hyperlink"/>
                </w:rPr>
                <w:t>K.7</w:t>
              </w:r>
            </w:hyperlink>
            <w:bookmarkStart w:id="0" w:name="_GoBack"/>
            <w:bookmarkEnd w:id="0"/>
          </w:p>
        </w:tc>
      </w:tr>
    </w:tbl>
    <w:p w14:paraId="799EFC50" w14:textId="77777777" w:rsidR="00B73079" w:rsidRDefault="00B73079"/>
    <w:p w14:paraId="63427D33" w14:textId="77777777" w:rsidR="00B73079" w:rsidRDefault="00B941BD">
      <w:r>
        <w:br w:type="page"/>
      </w:r>
    </w:p>
    <w:p w14:paraId="47E2AE9C" w14:textId="4F9B8D81" w:rsidR="00B73079" w:rsidRPr="00D90562" w:rsidRDefault="00AF1E9A" w:rsidP="00EF1C4C">
      <w:pPr>
        <w:pStyle w:val="Title"/>
        <w:rPr>
          <w:rFonts w:asciiTheme="minorHAnsi" w:hAnsiTheme="minorHAnsi"/>
        </w:rPr>
      </w:pPr>
      <w:bookmarkStart w:id="1" w:name="bookmark=id.gjdgxs" w:colFirst="0" w:colLast="0"/>
      <w:bookmarkEnd w:id="1"/>
      <w:r w:rsidRPr="00D90562">
        <w:rPr>
          <w:rFonts w:asciiTheme="minorHAnsi" w:hAnsiTheme="minorHAnsi"/>
        </w:rPr>
        <w:lastRenderedPageBreak/>
        <w:t xml:space="preserve">SOL </w:t>
      </w:r>
      <w:r w:rsidR="00204ECC" w:rsidRPr="00D90562">
        <w:rPr>
          <w:rFonts w:asciiTheme="minorHAnsi" w:hAnsiTheme="minorHAnsi"/>
        </w:rPr>
        <w:t xml:space="preserve">1.8 - </w:t>
      </w:r>
      <w:r w:rsidR="00B941BD" w:rsidRPr="00D90562">
        <w:rPr>
          <w:rFonts w:asciiTheme="minorHAnsi" w:hAnsiTheme="minorHAnsi"/>
        </w:rPr>
        <w:t>Just in Time Quick Check</w:t>
      </w:r>
      <w:r w:rsidRPr="00D90562">
        <w:rPr>
          <w:rFonts w:asciiTheme="minorHAnsi" w:hAnsiTheme="minorHAnsi"/>
        </w:rPr>
        <w:t>: Student Interview</w:t>
      </w:r>
    </w:p>
    <w:p w14:paraId="5E516D10" w14:textId="77777777" w:rsidR="00B73079" w:rsidRPr="00D90562" w:rsidRDefault="00B73079">
      <w:pPr>
        <w:pBdr>
          <w:top w:val="nil"/>
          <w:left w:val="nil"/>
          <w:bottom w:val="nil"/>
          <w:right w:val="nil"/>
          <w:between w:val="nil"/>
        </w:pBdr>
        <w:spacing w:after="0" w:line="240" w:lineRule="auto"/>
        <w:ind w:left="360"/>
        <w:rPr>
          <w:rFonts w:asciiTheme="minorHAnsi" w:hAnsiTheme="minorHAnsi"/>
          <w:color w:val="000000"/>
        </w:rPr>
      </w:pPr>
    </w:p>
    <w:p w14:paraId="7D51A1C4" w14:textId="77777777" w:rsidR="00D720E8" w:rsidRPr="00CA5B04" w:rsidRDefault="00D720E8" w:rsidP="00D720E8">
      <w:pPr>
        <w:pStyle w:val="ListParagraph"/>
        <w:numPr>
          <w:ilvl w:val="0"/>
          <w:numId w:val="13"/>
        </w:numPr>
        <w:spacing w:line="276" w:lineRule="auto"/>
        <w:rPr>
          <w:rFonts w:asciiTheme="minorHAnsi" w:hAnsiTheme="minorHAnsi"/>
          <w:color w:val="auto"/>
          <w:sz w:val="28"/>
        </w:rPr>
      </w:pPr>
      <w:r w:rsidRPr="00CA5B04">
        <w:rPr>
          <w:rFonts w:asciiTheme="minorHAnsi" w:hAnsiTheme="minorHAnsi"/>
          <w:color w:val="auto"/>
          <w:sz w:val="28"/>
        </w:rPr>
        <w:t xml:space="preserve">Provide students with a collection of 100 pennies.  Ask students to count </w:t>
      </w:r>
      <w:r>
        <w:rPr>
          <w:rFonts w:asciiTheme="minorHAnsi" w:hAnsiTheme="minorHAnsi"/>
          <w:color w:val="auto"/>
          <w:sz w:val="28"/>
        </w:rPr>
        <w:t xml:space="preserve">the </w:t>
      </w:r>
      <w:r w:rsidRPr="00CA5B04">
        <w:rPr>
          <w:rFonts w:asciiTheme="minorHAnsi" w:hAnsiTheme="minorHAnsi"/>
          <w:color w:val="auto"/>
          <w:sz w:val="28"/>
        </w:rPr>
        <w:t>pennies.  How much money do you have?</w:t>
      </w:r>
    </w:p>
    <w:p w14:paraId="33EC93C3" w14:textId="77777777" w:rsidR="00FD6C61" w:rsidRPr="00CA5B04" w:rsidRDefault="00FD6C61" w:rsidP="00CA5B04">
      <w:pPr>
        <w:spacing w:before="240" w:line="276" w:lineRule="auto"/>
        <w:ind w:firstLine="360"/>
        <w:rPr>
          <w:rFonts w:asciiTheme="minorHAnsi" w:hAnsiTheme="minorHAnsi"/>
          <w:sz w:val="28"/>
          <w:szCs w:val="28"/>
        </w:rPr>
      </w:pPr>
      <w:r w:rsidRPr="00CA5B04">
        <w:rPr>
          <w:rFonts w:asciiTheme="minorHAnsi" w:hAnsiTheme="minorHAnsi"/>
          <w:sz w:val="28"/>
          <w:szCs w:val="28"/>
        </w:rPr>
        <w:t>Record student response:</w:t>
      </w:r>
    </w:p>
    <w:p w14:paraId="4E120B8B" w14:textId="77777777" w:rsidR="00FD6C61" w:rsidRPr="00CA5B04" w:rsidRDefault="00FD6C61" w:rsidP="00CA5B04">
      <w:pPr>
        <w:spacing w:line="276" w:lineRule="auto"/>
        <w:rPr>
          <w:rFonts w:asciiTheme="minorHAnsi" w:hAnsiTheme="minorHAnsi"/>
          <w:sz w:val="28"/>
          <w:szCs w:val="28"/>
        </w:rPr>
      </w:pPr>
    </w:p>
    <w:p w14:paraId="2551B67A" w14:textId="77777777" w:rsidR="00FD6C61" w:rsidRPr="00CA5B04" w:rsidRDefault="00FD6C61" w:rsidP="00CA5B04">
      <w:pPr>
        <w:spacing w:line="276" w:lineRule="auto"/>
        <w:rPr>
          <w:rFonts w:asciiTheme="minorHAnsi" w:hAnsiTheme="minorHAnsi"/>
          <w:sz w:val="28"/>
          <w:szCs w:val="28"/>
        </w:rPr>
      </w:pPr>
    </w:p>
    <w:p w14:paraId="6C42E7BD" w14:textId="77777777" w:rsidR="00D720E8" w:rsidRPr="00CA5B04" w:rsidRDefault="00D720E8" w:rsidP="00D720E8">
      <w:pPr>
        <w:pStyle w:val="ListParagraph"/>
        <w:numPr>
          <w:ilvl w:val="0"/>
          <w:numId w:val="13"/>
        </w:numPr>
        <w:spacing w:line="276" w:lineRule="auto"/>
        <w:rPr>
          <w:rFonts w:asciiTheme="minorHAnsi" w:hAnsiTheme="minorHAnsi"/>
          <w:color w:val="auto"/>
          <w:sz w:val="28"/>
        </w:rPr>
      </w:pPr>
      <w:r w:rsidRPr="00CA5B04">
        <w:rPr>
          <w:rFonts w:asciiTheme="minorHAnsi" w:hAnsiTheme="minorHAnsi"/>
          <w:color w:val="auto"/>
          <w:sz w:val="28"/>
        </w:rPr>
        <w:t xml:space="preserve">Provide students with a collection of </w:t>
      </w:r>
      <w:r>
        <w:rPr>
          <w:rFonts w:asciiTheme="minorHAnsi" w:hAnsiTheme="minorHAnsi"/>
          <w:color w:val="auto"/>
          <w:sz w:val="28"/>
        </w:rPr>
        <w:t>4</w:t>
      </w:r>
      <w:r w:rsidRPr="00CA5B04">
        <w:rPr>
          <w:rFonts w:asciiTheme="minorHAnsi" w:hAnsiTheme="minorHAnsi"/>
          <w:color w:val="auto"/>
          <w:sz w:val="28"/>
        </w:rPr>
        <w:t>5 pennies.  Ask students to group the pennies by groups of 5.  Have students count the groups of pennies to determine the total amount.  How much money do you have?</w:t>
      </w:r>
    </w:p>
    <w:p w14:paraId="7EA69A0E" w14:textId="44827219" w:rsidR="00204ECC" w:rsidRPr="00CA5B04" w:rsidRDefault="00FD6C61" w:rsidP="00CA5B04">
      <w:pPr>
        <w:spacing w:before="240" w:after="0" w:line="276" w:lineRule="auto"/>
        <w:ind w:firstLine="360"/>
        <w:rPr>
          <w:rFonts w:asciiTheme="minorHAnsi" w:hAnsiTheme="minorHAnsi"/>
          <w:sz w:val="28"/>
          <w:szCs w:val="28"/>
        </w:rPr>
      </w:pPr>
      <w:r w:rsidRPr="00CA5B04">
        <w:rPr>
          <w:rFonts w:asciiTheme="minorHAnsi" w:hAnsiTheme="minorHAnsi"/>
          <w:sz w:val="28"/>
          <w:szCs w:val="28"/>
        </w:rPr>
        <w:t>Record student response:</w:t>
      </w:r>
    </w:p>
    <w:p w14:paraId="58710704" w14:textId="77777777" w:rsidR="00FD6C61" w:rsidRPr="00CA5B04" w:rsidRDefault="00FD6C61" w:rsidP="00CA5B04">
      <w:pPr>
        <w:spacing w:line="276" w:lineRule="auto"/>
        <w:rPr>
          <w:rFonts w:asciiTheme="minorHAnsi" w:hAnsiTheme="minorHAnsi"/>
          <w:sz w:val="28"/>
          <w:szCs w:val="28"/>
        </w:rPr>
      </w:pPr>
    </w:p>
    <w:p w14:paraId="0C7A37F4" w14:textId="77777777" w:rsidR="00FD6C61" w:rsidRPr="00CA5B04" w:rsidRDefault="00FD6C61" w:rsidP="00CA5B04">
      <w:pPr>
        <w:spacing w:line="276" w:lineRule="auto"/>
        <w:rPr>
          <w:rFonts w:asciiTheme="minorHAnsi" w:hAnsiTheme="minorHAnsi"/>
          <w:sz w:val="28"/>
          <w:szCs w:val="28"/>
        </w:rPr>
      </w:pPr>
    </w:p>
    <w:p w14:paraId="45FD7C0D" w14:textId="77777777" w:rsidR="00D720E8" w:rsidRPr="00162F96" w:rsidRDefault="00D720E8" w:rsidP="00D720E8">
      <w:pPr>
        <w:pStyle w:val="ListParagraph"/>
        <w:numPr>
          <w:ilvl w:val="0"/>
          <w:numId w:val="13"/>
        </w:numPr>
        <w:spacing w:after="120" w:line="276" w:lineRule="auto"/>
        <w:rPr>
          <w:rFonts w:asciiTheme="minorHAnsi" w:hAnsiTheme="minorHAnsi"/>
          <w:sz w:val="28"/>
        </w:rPr>
      </w:pPr>
      <w:r w:rsidRPr="00162F96">
        <w:rPr>
          <w:rFonts w:asciiTheme="minorHAnsi" w:hAnsiTheme="minorHAnsi"/>
          <w:sz w:val="28"/>
        </w:rPr>
        <w:t xml:space="preserve">Provide students with a collection of </w:t>
      </w:r>
      <w:r>
        <w:rPr>
          <w:rFonts w:asciiTheme="minorHAnsi" w:hAnsiTheme="minorHAnsi"/>
          <w:sz w:val="28"/>
        </w:rPr>
        <w:t>7</w:t>
      </w:r>
      <w:r w:rsidRPr="00162F96">
        <w:rPr>
          <w:rFonts w:asciiTheme="minorHAnsi" w:hAnsiTheme="minorHAnsi"/>
          <w:sz w:val="28"/>
        </w:rPr>
        <w:t>0 pennies.  Ask students to group the pennies by groups of 10.  Have students count the groups of pennies to determine the total amount.  How much money do you have?</w:t>
      </w:r>
    </w:p>
    <w:p w14:paraId="5B320F7A" w14:textId="0B1283CB" w:rsidR="00FD6C61" w:rsidRPr="00CA5B04" w:rsidRDefault="00FD6C61" w:rsidP="00CA5B04">
      <w:pPr>
        <w:spacing w:before="240" w:line="276" w:lineRule="auto"/>
        <w:ind w:firstLine="360"/>
        <w:rPr>
          <w:rFonts w:asciiTheme="minorHAnsi" w:hAnsiTheme="minorHAnsi"/>
          <w:sz w:val="28"/>
          <w:szCs w:val="28"/>
        </w:rPr>
      </w:pPr>
      <w:r w:rsidRPr="00CA5B04">
        <w:rPr>
          <w:rFonts w:asciiTheme="minorHAnsi" w:hAnsiTheme="minorHAnsi"/>
          <w:sz w:val="28"/>
          <w:szCs w:val="28"/>
        </w:rPr>
        <w:t>Record student response:</w:t>
      </w:r>
    </w:p>
    <w:p w14:paraId="2A88A5DF" w14:textId="77777777" w:rsidR="00FD6C61" w:rsidRPr="00CA5B04" w:rsidRDefault="00FD6C61" w:rsidP="00CA5B04">
      <w:pPr>
        <w:spacing w:line="276" w:lineRule="auto"/>
        <w:rPr>
          <w:rFonts w:asciiTheme="minorHAnsi" w:hAnsiTheme="minorHAnsi"/>
          <w:sz w:val="28"/>
          <w:szCs w:val="28"/>
        </w:rPr>
      </w:pPr>
    </w:p>
    <w:p w14:paraId="371E2CAF" w14:textId="77777777" w:rsidR="00FD6C61" w:rsidRPr="00CA5B04" w:rsidRDefault="00FD6C61" w:rsidP="00CA5B04">
      <w:pPr>
        <w:spacing w:line="276" w:lineRule="auto"/>
        <w:rPr>
          <w:rFonts w:asciiTheme="minorHAnsi" w:hAnsiTheme="minorHAnsi"/>
          <w:sz w:val="28"/>
          <w:szCs w:val="28"/>
        </w:rPr>
      </w:pPr>
    </w:p>
    <w:p w14:paraId="41AF3339" w14:textId="77777777" w:rsidR="00D720E8" w:rsidRPr="00162F96" w:rsidRDefault="00D720E8" w:rsidP="00D720E8">
      <w:pPr>
        <w:pStyle w:val="ListParagraph"/>
        <w:numPr>
          <w:ilvl w:val="0"/>
          <w:numId w:val="13"/>
        </w:numPr>
        <w:spacing w:line="276" w:lineRule="auto"/>
        <w:rPr>
          <w:rFonts w:asciiTheme="minorHAnsi" w:hAnsiTheme="minorHAnsi"/>
          <w:sz w:val="28"/>
        </w:rPr>
      </w:pPr>
      <w:r w:rsidRPr="00162F96">
        <w:rPr>
          <w:rFonts w:asciiTheme="minorHAnsi" w:hAnsiTheme="minorHAnsi"/>
          <w:sz w:val="28"/>
        </w:rPr>
        <w:t xml:space="preserve">Provide students with a collection of </w:t>
      </w:r>
      <w:r>
        <w:rPr>
          <w:rFonts w:asciiTheme="minorHAnsi" w:hAnsiTheme="minorHAnsi"/>
          <w:sz w:val="28"/>
        </w:rPr>
        <w:t>12</w:t>
      </w:r>
      <w:r w:rsidRPr="00162F96">
        <w:rPr>
          <w:rFonts w:asciiTheme="minorHAnsi" w:hAnsiTheme="minorHAnsi"/>
          <w:sz w:val="28"/>
        </w:rPr>
        <w:t xml:space="preserve"> nickels.  Have students count the coins to determine the total amount.  How much money do you have?</w:t>
      </w:r>
    </w:p>
    <w:p w14:paraId="25952F75" w14:textId="7909C0D8" w:rsidR="00FD6C61" w:rsidRPr="00CA5B04" w:rsidRDefault="00FD6C61" w:rsidP="00CA5B04">
      <w:pPr>
        <w:spacing w:before="240" w:line="276" w:lineRule="auto"/>
        <w:ind w:firstLine="360"/>
        <w:rPr>
          <w:rFonts w:asciiTheme="minorHAnsi" w:hAnsiTheme="minorHAnsi"/>
          <w:sz w:val="28"/>
          <w:szCs w:val="28"/>
        </w:rPr>
      </w:pPr>
      <w:r w:rsidRPr="00CA5B04">
        <w:rPr>
          <w:rFonts w:asciiTheme="minorHAnsi" w:hAnsiTheme="minorHAnsi"/>
          <w:sz w:val="28"/>
          <w:szCs w:val="28"/>
        </w:rPr>
        <w:t>Record student response:</w:t>
      </w:r>
    </w:p>
    <w:p w14:paraId="2DBB4BB2" w14:textId="77777777" w:rsidR="00FD6C61" w:rsidRPr="00CA5B04" w:rsidRDefault="00FD6C61" w:rsidP="00CA5B04">
      <w:pPr>
        <w:spacing w:line="276" w:lineRule="auto"/>
        <w:rPr>
          <w:rFonts w:asciiTheme="minorHAnsi" w:hAnsiTheme="minorHAnsi"/>
          <w:sz w:val="28"/>
          <w:szCs w:val="28"/>
        </w:rPr>
      </w:pPr>
    </w:p>
    <w:p w14:paraId="0553B2A0" w14:textId="77777777" w:rsidR="00FD6C61" w:rsidRPr="00CA5B04" w:rsidRDefault="00FD6C61" w:rsidP="00CA5B04">
      <w:pPr>
        <w:spacing w:line="276" w:lineRule="auto"/>
        <w:rPr>
          <w:rFonts w:asciiTheme="minorHAnsi" w:hAnsiTheme="minorHAnsi"/>
          <w:sz w:val="28"/>
          <w:szCs w:val="28"/>
        </w:rPr>
      </w:pPr>
    </w:p>
    <w:p w14:paraId="48DD8918" w14:textId="77777777" w:rsidR="00D720E8" w:rsidRPr="00CA5B04" w:rsidRDefault="00D720E8" w:rsidP="00D720E8">
      <w:pPr>
        <w:pStyle w:val="ListParagraph"/>
        <w:numPr>
          <w:ilvl w:val="0"/>
          <w:numId w:val="13"/>
        </w:numPr>
        <w:spacing w:line="276" w:lineRule="auto"/>
        <w:rPr>
          <w:rFonts w:asciiTheme="minorHAnsi" w:hAnsiTheme="minorHAnsi"/>
          <w:color w:val="auto"/>
          <w:sz w:val="28"/>
        </w:rPr>
      </w:pPr>
      <w:r w:rsidRPr="00CA5B04">
        <w:rPr>
          <w:rFonts w:asciiTheme="minorHAnsi" w:hAnsiTheme="minorHAnsi"/>
          <w:color w:val="auto"/>
          <w:sz w:val="28"/>
        </w:rPr>
        <w:t xml:space="preserve">Provide students with a collection of </w:t>
      </w:r>
      <w:r>
        <w:rPr>
          <w:rFonts w:asciiTheme="minorHAnsi" w:hAnsiTheme="minorHAnsi"/>
          <w:color w:val="auto"/>
          <w:sz w:val="28"/>
        </w:rPr>
        <w:t>8</w:t>
      </w:r>
      <w:r w:rsidRPr="00CA5B04">
        <w:rPr>
          <w:rFonts w:asciiTheme="minorHAnsi" w:hAnsiTheme="minorHAnsi"/>
          <w:color w:val="auto"/>
          <w:sz w:val="28"/>
        </w:rPr>
        <w:t xml:space="preserve"> dimes. Have students count the coins to determine the total amount.  How much money do you have?</w:t>
      </w:r>
    </w:p>
    <w:p w14:paraId="30599FB7" w14:textId="77777777" w:rsidR="00FD6C61" w:rsidRPr="00CA5B04" w:rsidRDefault="00FD6C61" w:rsidP="00CA5B04">
      <w:pPr>
        <w:spacing w:before="240" w:line="276" w:lineRule="auto"/>
        <w:ind w:firstLine="360"/>
        <w:rPr>
          <w:rFonts w:asciiTheme="minorHAnsi" w:hAnsiTheme="minorHAnsi"/>
          <w:sz w:val="28"/>
          <w:szCs w:val="28"/>
        </w:rPr>
      </w:pPr>
      <w:r w:rsidRPr="00CA5B04">
        <w:rPr>
          <w:rFonts w:asciiTheme="minorHAnsi" w:hAnsiTheme="minorHAnsi"/>
          <w:sz w:val="28"/>
          <w:szCs w:val="28"/>
        </w:rPr>
        <w:t xml:space="preserve">Record student response: </w:t>
      </w:r>
    </w:p>
    <w:p w14:paraId="66A5B681" w14:textId="77777777" w:rsidR="00AF1E9A" w:rsidRPr="00D90562" w:rsidRDefault="00AF1E9A">
      <w:pPr>
        <w:rPr>
          <w:rFonts w:asciiTheme="minorHAnsi" w:hAnsiTheme="minorHAnsi"/>
          <w:b/>
          <w:sz w:val="28"/>
          <w:szCs w:val="28"/>
        </w:rPr>
      </w:pPr>
      <w:bookmarkStart w:id="2" w:name="_heading=h.1fob9te" w:colFirst="0" w:colLast="0"/>
      <w:bookmarkEnd w:id="2"/>
      <w:r w:rsidRPr="00D90562">
        <w:rPr>
          <w:rFonts w:asciiTheme="minorHAnsi" w:hAnsiTheme="minorHAnsi"/>
        </w:rPr>
        <w:br w:type="page"/>
      </w:r>
    </w:p>
    <w:p w14:paraId="7950EC18" w14:textId="5ED6847E" w:rsidR="00B73079" w:rsidRPr="007D0089" w:rsidRDefault="00AF1E9A" w:rsidP="00EF1C4C">
      <w:pPr>
        <w:pStyle w:val="Title"/>
        <w:rPr>
          <w:rFonts w:asciiTheme="minorHAnsi" w:hAnsiTheme="minorHAnsi"/>
        </w:rPr>
      </w:pPr>
      <w:r w:rsidRPr="007D0089">
        <w:rPr>
          <w:rFonts w:asciiTheme="minorHAnsi" w:hAnsiTheme="minorHAnsi"/>
        </w:rPr>
        <w:lastRenderedPageBreak/>
        <w:t xml:space="preserve">SOL </w:t>
      </w:r>
      <w:r w:rsidR="00204ECC" w:rsidRPr="007D0089">
        <w:rPr>
          <w:rFonts w:asciiTheme="minorHAnsi" w:hAnsiTheme="minorHAnsi"/>
        </w:rPr>
        <w:t xml:space="preserve">1.8 - </w:t>
      </w:r>
      <w:r w:rsidR="00B941BD" w:rsidRPr="007D0089">
        <w:rPr>
          <w:rFonts w:asciiTheme="minorHAnsi" w:hAnsiTheme="minorHAnsi"/>
        </w:rPr>
        <w:t>Just in Time Quick Check Teacher Notes</w:t>
      </w:r>
    </w:p>
    <w:p w14:paraId="307E52E6" w14:textId="2C92F598" w:rsidR="00B73079" w:rsidRPr="007D0089" w:rsidRDefault="000A5FD0" w:rsidP="000A5FD0">
      <w:pPr>
        <w:spacing w:after="0"/>
        <w:jc w:val="center"/>
        <w:rPr>
          <w:rFonts w:asciiTheme="minorHAnsi" w:hAnsiTheme="minorHAnsi"/>
          <w:b/>
          <w:color w:val="C00000"/>
        </w:rPr>
      </w:pPr>
      <w:r w:rsidRPr="007D0089">
        <w:rPr>
          <w:rFonts w:asciiTheme="minorHAnsi" w:hAnsiTheme="minorHAnsi"/>
          <w:b/>
          <w:color w:val="C00000"/>
        </w:rPr>
        <w:t>Common Error</w:t>
      </w:r>
      <w:r w:rsidR="00CA5B04">
        <w:rPr>
          <w:rFonts w:asciiTheme="minorHAnsi" w:hAnsiTheme="minorHAnsi"/>
          <w:b/>
          <w:color w:val="C00000"/>
        </w:rPr>
        <w:t>s</w:t>
      </w:r>
      <w:r w:rsidRPr="007D0089">
        <w:rPr>
          <w:rFonts w:asciiTheme="minorHAnsi" w:hAnsiTheme="minorHAnsi"/>
          <w:b/>
          <w:color w:val="C00000"/>
        </w:rPr>
        <w:t>/Misconceptions and their Possible Indications</w:t>
      </w:r>
    </w:p>
    <w:p w14:paraId="793F16E5" w14:textId="77777777" w:rsidR="000A5FD0" w:rsidRPr="007D0089" w:rsidRDefault="000A5FD0" w:rsidP="000A5FD0">
      <w:pPr>
        <w:spacing w:after="0"/>
        <w:jc w:val="center"/>
        <w:rPr>
          <w:rFonts w:asciiTheme="minorHAnsi" w:hAnsiTheme="minorHAnsi"/>
          <w:b/>
          <w:color w:val="C00000"/>
        </w:rPr>
      </w:pPr>
    </w:p>
    <w:p w14:paraId="045E4B20" w14:textId="740652B2" w:rsidR="00592F95" w:rsidRPr="00CA5B04" w:rsidRDefault="00FD6C61" w:rsidP="00A0656E">
      <w:pPr>
        <w:pStyle w:val="ListParagraph"/>
        <w:numPr>
          <w:ilvl w:val="0"/>
          <w:numId w:val="14"/>
        </w:numPr>
        <w:spacing w:line="276" w:lineRule="auto"/>
        <w:rPr>
          <w:rFonts w:asciiTheme="minorHAnsi" w:hAnsiTheme="minorHAnsi"/>
          <w:color w:val="auto"/>
          <w:sz w:val="28"/>
        </w:rPr>
      </w:pPr>
      <w:r w:rsidRPr="00CA5B04">
        <w:rPr>
          <w:rFonts w:asciiTheme="minorHAnsi" w:hAnsiTheme="minorHAnsi"/>
          <w:color w:val="auto"/>
          <w:sz w:val="28"/>
        </w:rPr>
        <w:t xml:space="preserve">Provide students with a collection of 100 pennies.  Ask students to count </w:t>
      </w:r>
      <w:r w:rsidR="00CA5B04">
        <w:rPr>
          <w:rFonts w:asciiTheme="minorHAnsi" w:hAnsiTheme="minorHAnsi"/>
          <w:color w:val="auto"/>
          <w:sz w:val="28"/>
        </w:rPr>
        <w:t xml:space="preserve">the </w:t>
      </w:r>
      <w:r w:rsidRPr="00CA5B04">
        <w:rPr>
          <w:rFonts w:asciiTheme="minorHAnsi" w:hAnsiTheme="minorHAnsi"/>
          <w:color w:val="auto"/>
          <w:sz w:val="28"/>
        </w:rPr>
        <w:t>pennies.</w:t>
      </w:r>
      <w:r w:rsidR="00080AD0" w:rsidRPr="00CA5B04">
        <w:rPr>
          <w:rFonts w:asciiTheme="minorHAnsi" w:hAnsiTheme="minorHAnsi"/>
          <w:color w:val="auto"/>
          <w:sz w:val="28"/>
        </w:rPr>
        <w:t xml:space="preserve">  </w:t>
      </w:r>
      <w:r w:rsidR="00592F95" w:rsidRPr="00CA5B04">
        <w:rPr>
          <w:rFonts w:asciiTheme="minorHAnsi" w:hAnsiTheme="minorHAnsi"/>
          <w:color w:val="auto"/>
          <w:sz w:val="28"/>
        </w:rPr>
        <w:t>How much money do you have?</w:t>
      </w:r>
    </w:p>
    <w:p w14:paraId="3074CEE3" w14:textId="2D362AC0" w:rsidR="00FD6C61" w:rsidRPr="007D0089" w:rsidRDefault="00080AD0" w:rsidP="00CA5B04">
      <w:pPr>
        <w:spacing w:line="276" w:lineRule="auto"/>
        <w:ind w:left="360"/>
        <w:rPr>
          <w:rFonts w:asciiTheme="minorHAnsi" w:hAnsiTheme="minorHAnsi"/>
          <w:b/>
        </w:rPr>
      </w:pPr>
      <w:r w:rsidRPr="007D0089">
        <w:rPr>
          <w:rFonts w:asciiTheme="minorHAnsi" w:hAnsiTheme="minorHAnsi"/>
          <w:i/>
          <w:color w:val="C00000"/>
        </w:rPr>
        <w:t xml:space="preserve">Students that have difficulty counting pennies may need more practice with one to one correspondence.  If they </w:t>
      </w:r>
      <w:r w:rsidR="00AF1E9A" w:rsidRPr="007D0089">
        <w:rPr>
          <w:rFonts w:asciiTheme="minorHAnsi" w:hAnsiTheme="minorHAnsi"/>
          <w:i/>
          <w:color w:val="C00000"/>
        </w:rPr>
        <w:t>are unable to</w:t>
      </w:r>
      <w:r w:rsidRPr="007D0089">
        <w:rPr>
          <w:rFonts w:asciiTheme="minorHAnsi" w:hAnsiTheme="minorHAnsi"/>
          <w:i/>
          <w:color w:val="C00000"/>
        </w:rPr>
        <w:t xml:space="preserve"> count to 100, provide </w:t>
      </w:r>
      <w:r w:rsidR="00BD2F94">
        <w:rPr>
          <w:rFonts w:asciiTheme="minorHAnsi" w:hAnsiTheme="minorHAnsi"/>
          <w:i/>
          <w:color w:val="C00000"/>
        </w:rPr>
        <w:t xml:space="preserve">opportunities for </w:t>
      </w:r>
      <w:r w:rsidRPr="007D0089">
        <w:rPr>
          <w:rFonts w:asciiTheme="minorHAnsi" w:hAnsiTheme="minorHAnsi"/>
          <w:i/>
          <w:color w:val="C00000"/>
        </w:rPr>
        <w:t xml:space="preserve">students </w:t>
      </w:r>
      <w:r w:rsidR="00BD2F94">
        <w:rPr>
          <w:rFonts w:asciiTheme="minorHAnsi" w:hAnsiTheme="minorHAnsi"/>
          <w:i/>
          <w:color w:val="C00000"/>
        </w:rPr>
        <w:t xml:space="preserve">to utilize </w:t>
      </w:r>
      <w:r w:rsidRPr="007D0089">
        <w:rPr>
          <w:rFonts w:asciiTheme="minorHAnsi" w:hAnsiTheme="minorHAnsi"/>
          <w:i/>
          <w:color w:val="C00000"/>
        </w:rPr>
        <w:t>a 100 chart</w:t>
      </w:r>
      <w:r w:rsidR="00BD2F94">
        <w:rPr>
          <w:rFonts w:asciiTheme="minorHAnsi" w:hAnsiTheme="minorHAnsi"/>
          <w:i/>
          <w:color w:val="C00000"/>
        </w:rPr>
        <w:t xml:space="preserve"> when counting pennies.  This can be used to</w:t>
      </w:r>
      <w:r w:rsidRPr="007D0089">
        <w:rPr>
          <w:rFonts w:asciiTheme="minorHAnsi" w:hAnsiTheme="minorHAnsi"/>
          <w:i/>
          <w:color w:val="C00000"/>
        </w:rPr>
        <w:t xml:space="preserve"> support counting </w:t>
      </w:r>
      <w:r w:rsidR="00BD2F94">
        <w:rPr>
          <w:rFonts w:asciiTheme="minorHAnsi" w:hAnsiTheme="minorHAnsi"/>
          <w:i/>
          <w:color w:val="C00000"/>
        </w:rPr>
        <w:t xml:space="preserve">by ones </w:t>
      </w:r>
      <w:r w:rsidRPr="007D0089">
        <w:rPr>
          <w:rFonts w:asciiTheme="minorHAnsi" w:hAnsiTheme="minorHAnsi"/>
          <w:i/>
          <w:color w:val="C00000"/>
        </w:rPr>
        <w:t xml:space="preserve">and </w:t>
      </w:r>
      <w:r w:rsidR="00CA5B04">
        <w:rPr>
          <w:rFonts w:asciiTheme="minorHAnsi" w:hAnsiTheme="minorHAnsi"/>
          <w:i/>
          <w:color w:val="C00000"/>
        </w:rPr>
        <w:t>encourage</w:t>
      </w:r>
      <w:r w:rsidR="00BD2F94">
        <w:rPr>
          <w:rFonts w:asciiTheme="minorHAnsi" w:hAnsiTheme="minorHAnsi"/>
          <w:i/>
          <w:color w:val="C00000"/>
        </w:rPr>
        <w:t>s</w:t>
      </w:r>
      <w:r w:rsidR="00CA5B04">
        <w:rPr>
          <w:rFonts w:asciiTheme="minorHAnsi" w:hAnsiTheme="minorHAnsi"/>
          <w:i/>
          <w:color w:val="C00000"/>
        </w:rPr>
        <w:t xml:space="preserve"> them to slow </w:t>
      </w:r>
      <w:r w:rsidRPr="007D0089">
        <w:rPr>
          <w:rFonts w:asciiTheme="minorHAnsi" w:hAnsiTheme="minorHAnsi"/>
          <w:i/>
          <w:color w:val="C00000"/>
        </w:rPr>
        <w:t xml:space="preserve">down </w:t>
      </w:r>
      <w:r w:rsidR="00A0656E">
        <w:rPr>
          <w:rFonts w:asciiTheme="minorHAnsi" w:hAnsiTheme="minorHAnsi"/>
          <w:i/>
          <w:color w:val="C00000"/>
        </w:rPr>
        <w:t>as they attempt to</w:t>
      </w:r>
      <w:r w:rsidR="00D90562" w:rsidRPr="007D0089">
        <w:rPr>
          <w:rFonts w:asciiTheme="minorHAnsi" w:hAnsiTheme="minorHAnsi"/>
          <w:i/>
          <w:color w:val="C00000"/>
        </w:rPr>
        <w:t xml:space="preserve"> keep</w:t>
      </w:r>
      <w:r w:rsidRPr="007D0089">
        <w:rPr>
          <w:rFonts w:asciiTheme="minorHAnsi" w:hAnsiTheme="minorHAnsi"/>
          <w:i/>
          <w:color w:val="C00000"/>
        </w:rPr>
        <w:t xml:space="preserve"> track.  </w:t>
      </w:r>
      <w:r w:rsidR="00592F95" w:rsidRPr="007D0089">
        <w:rPr>
          <w:rFonts w:asciiTheme="minorHAnsi" w:hAnsiTheme="minorHAnsi"/>
          <w:i/>
          <w:color w:val="C00000"/>
        </w:rPr>
        <w:t>At this level, some students have difficulty understanding that the last number stated represents the value of the collection of coins being counted.  Continued practice with counting coins and stating the total after counting is necessary</w:t>
      </w:r>
      <w:r w:rsidR="00CA5B04">
        <w:rPr>
          <w:rFonts w:asciiTheme="minorHAnsi" w:hAnsiTheme="minorHAnsi"/>
          <w:i/>
          <w:color w:val="C00000"/>
        </w:rPr>
        <w:t xml:space="preserve"> as students learn to count coins</w:t>
      </w:r>
      <w:r w:rsidR="00592F95" w:rsidRPr="007D0089">
        <w:rPr>
          <w:rFonts w:asciiTheme="minorHAnsi" w:hAnsiTheme="minorHAnsi"/>
          <w:i/>
          <w:color w:val="C00000"/>
        </w:rPr>
        <w:t>.</w:t>
      </w:r>
    </w:p>
    <w:p w14:paraId="0C31A027" w14:textId="7901BDBB" w:rsidR="00592F95" w:rsidRPr="00CA5B04" w:rsidRDefault="00FD6C61" w:rsidP="00A0656E">
      <w:pPr>
        <w:pStyle w:val="ListParagraph"/>
        <w:numPr>
          <w:ilvl w:val="0"/>
          <w:numId w:val="14"/>
        </w:numPr>
        <w:spacing w:line="276" w:lineRule="auto"/>
        <w:rPr>
          <w:rFonts w:asciiTheme="minorHAnsi" w:hAnsiTheme="minorHAnsi"/>
          <w:color w:val="auto"/>
          <w:sz w:val="28"/>
        </w:rPr>
      </w:pPr>
      <w:r w:rsidRPr="00CA5B04">
        <w:rPr>
          <w:rFonts w:asciiTheme="minorHAnsi" w:hAnsiTheme="minorHAnsi"/>
          <w:color w:val="auto"/>
          <w:sz w:val="28"/>
        </w:rPr>
        <w:t xml:space="preserve">Provide students with a collection of </w:t>
      </w:r>
      <w:r w:rsidR="00D720E8">
        <w:rPr>
          <w:rFonts w:asciiTheme="minorHAnsi" w:hAnsiTheme="minorHAnsi"/>
          <w:color w:val="auto"/>
          <w:sz w:val="28"/>
        </w:rPr>
        <w:t>4</w:t>
      </w:r>
      <w:r w:rsidR="00592F95" w:rsidRPr="00CA5B04">
        <w:rPr>
          <w:rFonts w:asciiTheme="minorHAnsi" w:hAnsiTheme="minorHAnsi"/>
          <w:color w:val="auto"/>
          <w:sz w:val="28"/>
        </w:rPr>
        <w:t>5</w:t>
      </w:r>
      <w:r w:rsidRPr="00CA5B04">
        <w:rPr>
          <w:rFonts w:asciiTheme="minorHAnsi" w:hAnsiTheme="minorHAnsi"/>
          <w:color w:val="auto"/>
          <w:sz w:val="28"/>
        </w:rPr>
        <w:t xml:space="preserve"> pennies.  Ask students to group the pennies by groups of 5.  Have students count the groups of pennies to determine the total amount.</w:t>
      </w:r>
      <w:r w:rsidR="00592F95" w:rsidRPr="00CA5B04">
        <w:rPr>
          <w:rFonts w:asciiTheme="minorHAnsi" w:hAnsiTheme="minorHAnsi"/>
          <w:color w:val="auto"/>
          <w:sz w:val="28"/>
        </w:rPr>
        <w:t xml:space="preserve">  How much money do you have?</w:t>
      </w:r>
    </w:p>
    <w:p w14:paraId="3FE6378A" w14:textId="77777777" w:rsidR="00162F96" w:rsidRDefault="00592F95" w:rsidP="00162F96">
      <w:pPr>
        <w:spacing w:before="120" w:after="120" w:line="276" w:lineRule="auto"/>
        <w:ind w:left="360"/>
        <w:rPr>
          <w:rFonts w:asciiTheme="minorHAnsi" w:hAnsiTheme="minorHAnsi"/>
          <w:i/>
          <w:color w:val="C00000"/>
        </w:rPr>
      </w:pPr>
      <w:r w:rsidRPr="007D0089">
        <w:rPr>
          <w:rFonts w:asciiTheme="minorHAnsi" w:hAnsiTheme="minorHAnsi"/>
          <w:i/>
          <w:color w:val="C00000"/>
        </w:rPr>
        <w:t>Students</w:t>
      </w:r>
      <w:r w:rsidR="00510422" w:rsidRPr="007D0089">
        <w:rPr>
          <w:rFonts w:asciiTheme="minorHAnsi" w:hAnsiTheme="minorHAnsi"/>
          <w:i/>
          <w:color w:val="C00000"/>
        </w:rPr>
        <w:t xml:space="preserve"> should make groups of 5 pennies, then count the</w:t>
      </w:r>
      <w:r w:rsidR="00BD2F94">
        <w:rPr>
          <w:rFonts w:asciiTheme="minorHAnsi" w:hAnsiTheme="minorHAnsi"/>
          <w:i/>
          <w:color w:val="C00000"/>
        </w:rPr>
        <w:t xml:space="preserve"> groups</w:t>
      </w:r>
      <w:r w:rsidR="00510422" w:rsidRPr="007D0089">
        <w:rPr>
          <w:rFonts w:asciiTheme="minorHAnsi" w:hAnsiTheme="minorHAnsi"/>
          <w:i/>
          <w:color w:val="C00000"/>
        </w:rPr>
        <w:t xml:space="preserve"> by fives to determine the total value of the collection of pennies.  Some students may </w:t>
      </w:r>
      <w:r w:rsidR="00BD2F94">
        <w:rPr>
          <w:rFonts w:asciiTheme="minorHAnsi" w:hAnsiTheme="minorHAnsi"/>
          <w:i/>
          <w:color w:val="C00000"/>
        </w:rPr>
        <w:t xml:space="preserve">group the pennies but count the groups as one, stating there number of groups versus the number of pennies.  If this is the case, remind them to count the groups by fives.  </w:t>
      </w:r>
      <w:r w:rsidR="00162F96">
        <w:rPr>
          <w:rFonts w:asciiTheme="minorHAnsi" w:hAnsiTheme="minorHAnsi"/>
          <w:i/>
          <w:color w:val="C00000"/>
        </w:rPr>
        <w:t xml:space="preserve">Some students may have difficulty skip counting by fives and will need additional opportunities to count concrete objects (such as pennies).  This additional practice will provide greater opportunity for the students </w:t>
      </w:r>
      <w:r w:rsidR="00940274" w:rsidRPr="007D0089">
        <w:rPr>
          <w:rFonts w:asciiTheme="minorHAnsi" w:hAnsiTheme="minorHAnsi"/>
          <w:i/>
          <w:color w:val="C00000"/>
        </w:rPr>
        <w:t xml:space="preserve">to understand the patterns used </w:t>
      </w:r>
      <w:r w:rsidR="00E56805" w:rsidRPr="007D0089">
        <w:rPr>
          <w:rFonts w:asciiTheme="minorHAnsi" w:hAnsiTheme="minorHAnsi"/>
          <w:i/>
          <w:color w:val="C00000"/>
        </w:rPr>
        <w:t>and</w:t>
      </w:r>
      <w:r w:rsidR="00940274" w:rsidRPr="007D0089">
        <w:rPr>
          <w:rFonts w:asciiTheme="minorHAnsi" w:hAnsiTheme="minorHAnsi"/>
          <w:i/>
          <w:color w:val="C00000"/>
        </w:rPr>
        <w:t xml:space="preserve"> </w:t>
      </w:r>
      <w:r w:rsidR="00162F96">
        <w:rPr>
          <w:rFonts w:asciiTheme="minorHAnsi" w:hAnsiTheme="minorHAnsi"/>
          <w:i/>
          <w:color w:val="C00000"/>
        </w:rPr>
        <w:t xml:space="preserve">begin to recognize that </w:t>
      </w:r>
      <w:r w:rsidR="00940274" w:rsidRPr="007D0089">
        <w:rPr>
          <w:rFonts w:asciiTheme="minorHAnsi" w:hAnsiTheme="minorHAnsi"/>
          <w:i/>
          <w:color w:val="C00000"/>
        </w:rPr>
        <w:t>counting by fives is a more efficient way of counting large quantities</w:t>
      </w:r>
      <w:r w:rsidR="00510422" w:rsidRPr="007D0089">
        <w:rPr>
          <w:rFonts w:asciiTheme="minorHAnsi" w:hAnsiTheme="minorHAnsi"/>
          <w:i/>
          <w:color w:val="C00000"/>
        </w:rPr>
        <w:t xml:space="preserve"> (SOL 1.1d).  </w:t>
      </w:r>
    </w:p>
    <w:p w14:paraId="472D6F87" w14:textId="5E7B9B2F" w:rsidR="00592F95" w:rsidRPr="00162F96" w:rsidRDefault="00FD6C61" w:rsidP="00A0656E">
      <w:pPr>
        <w:pStyle w:val="ListParagraph"/>
        <w:numPr>
          <w:ilvl w:val="0"/>
          <w:numId w:val="14"/>
        </w:numPr>
        <w:spacing w:after="120" w:line="276" w:lineRule="auto"/>
        <w:rPr>
          <w:rFonts w:asciiTheme="minorHAnsi" w:hAnsiTheme="minorHAnsi"/>
          <w:sz w:val="28"/>
        </w:rPr>
      </w:pPr>
      <w:r w:rsidRPr="00162F96">
        <w:rPr>
          <w:rFonts w:asciiTheme="minorHAnsi" w:hAnsiTheme="minorHAnsi"/>
          <w:sz w:val="28"/>
        </w:rPr>
        <w:t xml:space="preserve">Provide students with a collection of </w:t>
      </w:r>
      <w:r w:rsidR="00D720E8">
        <w:rPr>
          <w:rFonts w:asciiTheme="minorHAnsi" w:hAnsiTheme="minorHAnsi"/>
          <w:sz w:val="28"/>
        </w:rPr>
        <w:t>7</w:t>
      </w:r>
      <w:r w:rsidRPr="00162F96">
        <w:rPr>
          <w:rFonts w:asciiTheme="minorHAnsi" w:hAnsiTheme="minorHAnsi"/>
          <w:sz w:val="28"/>
        </w:rPr>
        <w:t>0 pennies.  Ask students to group the pennies by groups of 10.  Have students count the groups of pennies to determine the total amount.</w:t>
      </w:r>
      <w:r w:rsidR="00592F95" w:rsidRPr="00162F96">
        <w:rPr>
          <w:rFonts w:asciiTheme="minorHAnsi" w:hAnsiTheme="minorHAnsi"/>
          <w:sz w:val="28"/>
        </w:rPr>
        <w:t xml:space="preserve">  How much money do you have?</w:t>
      </w:r>
    </w:p>
    <w:p w14:paraId="0983A7EC" w14:textId="77777777" w:rsidR="00162F96" w:rsidRDefault="00E56805" w:rsidP="00162F96">
      <w:pPr>
        <w:spacing w:line="276" w:lineRule="auto"/>
        <w:ind w:left="360"/>
        <w:rPr>
          <w:rFonts w:asciiTheme="minorHAnsi" w:hAnsiTheme="minorHAnsi"/>
          <w:i/>
          <w:color w:val="C00000"/>
        </w:rPr>
      </w:pPr>
      <w:r w:rsidRPr="007D0089">
        <w:rPr>
          <w:rFonts w:asciiTheme="minorHAnsi" w:hAnsiTheme="minorHAnsi"/>
          <w:i/>
          <w:color w:val="C00000"/>
        </w:rPr>
        <w:t xml:space="preserve">Students should make groups </w:t>
      </w:r>
      <w:r w:rsidR="00162F96">
        <w:rPr>
          <w:rFonts w:asciiTheme="minorHAnsi" w:hAnsiTheme="minorHAnsi"/>
          <w:i/>
          <w:color w:val="C00000"/>
        </w:rPr>
        <w:t xml:space="preserve">containing </w:t>
      </w:r>
      <w:r w:rsidRPr="007D0089">
        <w:rPr>
          <w:rFonts w:asciiTheme="minorHAnsi" w:hAnsiTheme="minorHAnsi"/>
          <w:i/>
          <w:color w:val="C00000"/>
        </w:rPr>
        <w:t>10 pennie</w:t>
      </w:r>
      <w:r w:rsidR="00162F96">
        <w:rPr>
          <w:rFonts w:asciiTheme="minorHAnsi" w:hAnsiTheme="minorHAnsi"/>
          <w:i/>
          <w:color w:val="C00000"/>
        </w:rPr>
        <w:t>s each</w:t>
      </w:r>
      <w:r w:rsidRPr="007D0089">
        <w:rPr>
          <w:rFonts w:asciiTheme="minorHAnsi" w:hAnsiTheme="minorHAnsi"/>
          <w:i/>
          <w:color w:val="C00000"/>
        </w:rPr>
        <w:t>, then count the</w:t>
      </w:r>
      <w:r w:rsidR="00162F96">
        <w:rPr>
          <w:rFonts w:asciiTheme="minorHAnsi" w:hAnsiTheme="minorHAnsi"/>
          <w:i/>
          <w:color w:val="C00000"/>
        </w:rPr>
        <w:t xml:space="preserve"> groups</w:t>
      </w:r>
      <w:r w:rsidRPr="007D0089">
        <w:rPr>
          <w:rFonts w:asciiTheme="minorHAnsi" w:hAnsiTheme="minorHAnsi"/>
          <w:i/>
          <w:color w:val="C00000"/>
        </w:rPr>
        <w:t xml:space="preserve"> by tens to determine the total value of the collection of pennies.  </w:t>
      </w:r>
      <w:r w:rsidR="00162F96">
        <w:rPr>
          <w:rFonts w:asciiTheme="minorHAnsi" w:hAnsiTheme="minorHAnsi"/>
          <w:i/>
          <w:color w:val="C00000"/>
        </w:rPr>
        <w:t xml:space="preserve">Some students may have </w:t>
      </w:r>
      <w:r w:rsidRPr="007D0089">
        <w:rPr>
          <w:rFonts w:asciiTheme="minorHAnsi" w:hAnsiTheme="minorHAnsi"/>
          <w:i/>
          <w:color w:val="C00000"/>
        </w:rPr>
        <w:t xml:space="preserve">difficulty counting by tens, they will need </w:t>
      </w:r>
      <w:r w:rsidR="00162F96">
        <w:rPr>
          <w:rFonts w:asciiTheme="minorHAnsi" w:hAnsiTheme="minorHAnsi"/>
          <w:i/>
          <w:color w:val="C00000"/>
        </w:rPr>
        <w:t>additional</w:t>
      </w:r>
      <w:r w:rsidRPr="007D0089">
        <w:rPr>
          <w:rFonts w:asciiTheme="minorHAnsi" w:hAnsiTheme="minorHAnsi"/>
          <w:i/>
          <w:color w:val="C00000"/>
        </w:rPr>
        <w:t xml:space="preserve"> practice </w:t>
      </w:r>
      <w:r w:rsidR="00162F96">
        <w:rPr>
          <w:rFonts w:asciiTheme="minorHAnsi" w:hAnsiTheme="minorHAnsi"/>
          <w:i/>
          <w:color w:val="C00000"/>
        </w:rPr>
        <w:t xml:space="preserve">counting objects by tens </w:t>
      </w:r>
      <w:r w:rsidRPr="007D0089">
        <w:rPr>
          <w:rFonts w:asciiTheme="minorHAnsi" w:hAnsiTheme="minorHAnsi"/>
          <w:i/>
          <w:color w:val="C00000"/>
        </w:rPr>
        <w:t xml:space="preserve">to understand the patterns used and counting by </w:t>
      </w:r>
      <w:r w:rsidR="004F2965" w:rsidRPr="007D0089">
        <w:rPr>
          <w:rFonts w:asciiTheme="minorHAnsi" w:hAnsiTheme="minorHAnsi"/>
          <w:i/>
          <w:color w:val="C00000"/>
        </w:rPr>
        <w:t>ten</w:t>
      </w:r>
      <w:r w:rsidRPr="007D0089">
        <w:rPr>
          <w:rFonts w:asciiTheme="minorHAnsi" w:hAnsiTheme="minorHAnsi"/>
          <w:i/>
          <w:color w:val="C00000"/>
        </w:rPr>
        <w:t xml:space="preserve">s is a more efficient way of counting large quantities (SOL 1.2a).  </w:t>
      </w:r>
      <w:r w:rsidR="00162F96">
        <w:rPr>
          <w:rFonts w:asciiTheme="minorHAnsi" w:hAnsiTheme="minorHAnsi"/>
          <w:i/>
          <w:color w:val="C00000"/>
        </w:rPr>
        <w:t>Blank</w:t>
      </w:r>
      <w:r w:rsidR="00162F96" w:rsidRPr="007D0089">
        <w:rPr>
          <w:rFonts w:asciiTheme="minorHAnsi" w:hAnsiTheme="minorHAnsi"/>
          <w:i/>
          <w:color w:val="C00000"/>
        </w:rPr>
        <w:t xml:space="preserve"> ten frame</w:t>
      </w:r>
      <w:r w:rsidR="00162F96">
        <w:rPr>
          <w:rFonts w:asciiTheme="minorHAnsi" w:hAnsiTheme="minorHAnsi"/>
          <w:i/>
          <w:color w:val="C00000"/>
        </w:rPr>
        <w:t>s are helpful to students who struggle to keep track as they make groups of ten</w:t>
      </w:r>
      <w:r w:rsidR="00162F96" w:rsidRPr="007D0089">
        <w:rPr>
          <w:rFonts w:asciiTheme="minorHAnsi" w:hAnsiTheme="minorHAnsi"/>
          <w:i/>
          <w:color w:val="C00000"/>
        </w:rPr>
        <w:t xml:space="preserve">.  </w:t>
      </w:r>
    </w:p>
    <w:p w14:paraId="1E31961F" w14:textId="24F66FFA" w:rsidR="00592F95" w:rsidRPr="00162F96" w:rsidRDefault="00FD6C61" w:rsidP="00A0656E">
      <w:pPr>
        <w:pStyle w:val="ListParagraph"/>
        <w:numPr>
          <w:ilvl w:val="0"/>
          <w:numId w:val="14"/>
        </w:numPr>
        <w:spacing w:line="276" w:lineRule="auto"/>
        <w:rPr>
          <w:rFonts w:asciiTheme="minorHAnsi" w:hAnsiTheme="minorHAnsi"/>
          <w:sz w:val="28"/>
        </w:rPr>
      </w:pPr>
      <w:r w:rsidRPr="00162F96">
        <w:rPr>
          <w:rFonts w:asciiTheme="minorHAnsi" w:hAnsiTheme="minorHAnsi"/>
          <w:sz w:val="28"/>
        </w:rPr>
        <w:t xml:space="preserve">Provide students with a collection of </w:t>
      </w:r>
      <w:r w:rsidR="00162F96">
        <w:rPr>
          <w:rFonts w:asciiTheme="minorHAnsi" w:hAnsiTheme="minorHAnsi"/>
          <w:sz w:val="28"/>
        </w:rPr>
        <w:t>12</w:t>
      </w:r>
      <w:r w:rsidRPr="00162F96">
        <w:rPr>
          <w:rFonts w:asciiTheme="minorHAnsi" w:hAnsiTheme="minorHAnsi"/>
          <w:sz w:val="28"/>
        </w:rPr>
        <w:t xml:space="preserve"> nickels.  Have students count the coins to determine the total amount.</w:t>
      </w:r>
      <w:r w:rsidR="00592F95" w:rsidRPr="00162F96">
        <w:rPr>
          <w:rFonts w:asciiTheme="minorHAnsi" w:hAnsiTheme="minorHAnsi"/>
          <w:sz w:val="28"/>
        </w:rPr>
        <w:t xml:space="preserve">  How much money do you have?</w:t>
      </w:r>
    </w:p>
    <w:p w14:paraId="22146E69" w14:textId="414743DF" w:rsidR="00A0656E" w:rsidRDefault="00A0656E" w:rsidP="00CA5B04">
      <w:pPr>
        <w:spacing w:line="276" w:lineRule="auto"/>
        <w:ind w:left="360"/>
        <w:rPr>
          <w:rFonts w:asciiTheme="minorHAnsi" w:hAnsiTheme="minorHAnsi"/>
          <w:i/>
          <w:color w:val="C00000"/>
        </w:rPr>
      </w:pPr>
      <w:r>
        <w:rPr>
          <w:rFonts w:asciiTheme="minorHAnsi" w:hAnsiTheme="minorHAnsi"/>
          <w:i/>
          <w:color w:val="C00000"/>
        </w:rPr>
        <w:t xml:space="preserve">Some students may not recall the value of a nickel and may count the nickel as one.  These students will need additional opportunities to work with coins to identify the coins and their values.  Playing </w:t>
      </w:r>
      <w:r w:rsidR="00846B72">
        <w:rPr>
          <w:rFonts w:asciiTheme="minorHAnsi" w:hAnsiTheme="minorHAnsi"/>
          <w:i/>
          <w:color w:val="C00000"/>
        </w:rPr>
        <w:t>a modified version of the game</w:t>
      </w:r>
      <w:r>
        <w:rPr>
          <w:rFonts w:asciiTheme="minorHAnsi" w:hAnsiTheme="minorHAnsi"/>
          <w:i/>
          <w:color w:val="C00000"/>
        </w:rPr>
        <w:t xml:space="preserve"> </w:t>
      </w:r>
      <w:hyperlink r:id="rId19" w:history="1">
        <w:r w:rsidRPr="00846B72">
          <w:rPr>
            <w:rStyle w:val="Hyperlink"/>
            <w:rFonts w:asciiTheme="minorHAnsi" w:hAnsiTheme="minorHAnsi"/>
            <w:i/>
          </w:rPr>
          <w:t>Race to a Dollar</w:t>
        </w:r>
      </w:hyperlink>
      <w:r>
        <w:rPr>
          <w:rFonts w:asciiTheme="minorHAnsi" w:hAnsiTheme="minorHAnsi"/>
          <w:i/>
          <w:color w:val="C00000"/>
        </w:rPr>
        <w:t xml:space="preserve"> </w:t>
      </w:r>
      <w:r w:rsidR="00846B72">
        <w:rPr>
          <w:rFonts w:asciiTheme="minorHAnsi" w:hAnsiTheme="minorHAnsi"/>
          <w:i/>
          <w:color w:val="C00000"/>
        </w:rPr>
        <w:t xml:space="preserve">which </w:t>
      </w:r>
      <w:r>
        <w:rPr>
          <w:rFonts w:asciiTheme="minorHAnsi" w:hAnsiTheme="minorHAnsi"/>
          <w:i/>
          <w:color w:val="C00000"/>
        </w:rPr>
        <w:t>will be helpful as students practice recognizing the value of different coins</w:t>
      </w:r>
      <w:r w:rsidR="00846B72">
        <w:rPr>
          <w:rFonts w:asciiTheme="minorHAnsi" w:hAnsiTheme="minorHAnsi"/>
          <w:i/>
          <w:color w:val="C00000"/>
        </w:rPr>
        <w:t xml:space="preserve"> and practice counting by fives</w:t>
      </w:r>
      <w:r>
        <w:rPr>
          <w:rFonts w:asciiTheme="minorHAnsi" w:hAnsiTheme="minorHAnsi"/>
          <w:i/>
          <w:color w:val="C00000"/>
        </w:rPr>
        <w:t>.</w:t>
      </w:r>
    </w:p>
    <w:p w14:paraId="6F58DB61" w14:textId="59D9C5A3" w:rsidR="00FD6C61" w:rsidRPr="007D0089" w:rsidRDefault="004F2965" w:rsidP="00CA5B04">
      <w:pPr>
        <w:spacing w:line="276" w:lineRule="auto"/>
        <w:ind w:left="360"/>
        <w:rPr>
          <w:rFonts w:asciiTheme="minorHAnsi" w:hAnsiTheme="minorHAnsi"/>
          <w:b/>
        </w:rPr>
      </w:pPr>
      <w:r w:rsidRPr="007D0089">
        <w:rPr>
          <w:rFonts w:asciiTheme="minorHAnsi" w:hAnsiTheme="minorHAnsi"/>
          <w:b/>
        </w:rPr>
        <w:t xml:space="preserve"> </w:t>
      </w:r>
      <w:r w:rsidRPr="007D0089">
        <w:rPr>
          <w:rFonts w:asciiTheme="minorHAnsi" w:hAnsiTheme="minorHAnsi"/>
          <w:i/>
          <w:color w:val="C00000"/>
        </w:rPr>
        <w:t xml:space="preserve">If students are having difficulty counting by fives, they will need </w:t>
      </w:r>
      <w:r w:rsidR="00A0656E">
        <w:rPr>
          <w:rFonts w:asciiTheme="minorHAnsi" w:hAnsiTheme="minorHAnsi"/>
          <w:i/>
          <w:color w:val="C00000"/>
        </w:rPr>
        <w:t xml:space="preserve">additional opportunities to </w:t>
      </w:r>
      <w:r w:rsidRPr="007D0089">
        <w:rPr>
          <w:rFonts w:asciiTheme="minorHAnsi" w:hAnsiTheme="minorHAnsi"/>
          <w:i/>
          <w:color w:val="C00000"/>
        </w:rPr>
        <w:t xml:space="preserve">practice </w:t>
      </w:r>
      <w:r w:rsidR="00A0656E">
        <w:rPr>
          <w:rFonts w:asciiTheme="minorHAnsi" w:hAnsiTheme="minorHAnsi"/>
          <w:i/>
          <w:color w:val="C00000"/>
        </w:rPr>
        <w:t>counting by fives using concrete materials (hands, number of sides on a pentagon, etc.).</w:t>
      </w:r>
      <w:r w:rsidRPr="007D0089">
        <w:rPr>
          <w:rFonts w:asciiTheme="minorHAnsi" w:hAnsiTheme="minorHAnsi"/>
          <w:i/>
          <w:color w:val="C00000"/>
        </w:rPr>
        <w:t xml:space="preserve"> Students need </w:t>
      </w:r>
      <w:r w:rsidR="00A0656E">
        <w:rPr>
          <w:rFonts w:asciiTheme="minorHAnsi" w:hAnsiTheme="minorHAnsi"/>
          <w:i/>
          <w:color w:val="C00000"/>
        </w:rPr>
        <w:t xml:space="preserve">opportunities to count by fives </w:t>
      </w:r>
      <w:r w:rsidR="008A596A">
        <w:rPr>
          <w:rFonts w:asciiTheme="minorHAnsi" w:hAnsiTheme="minorHAnsi"/>
          <w:i/>
          <w:color w:val="C00000"/>
        </w:rPr>
        <w:t>in order</w:t>
      </w:r>
      <w:r w:rsidR="00A0656E">
        <w:rPr>
          <w:rFonts w:asciiTheme="minorHAnsi" w:hAnsiTheme="minorHAnsi"/>
          <w:i/>
          <w:color w:val="C00000"/>
        </w:rPr>
        <w:t xml:space="preserve"> to recognize </w:t>
      </w:r>
      <w:r w:rsidRPr="007D0089">
        <w:rPr>
          <w:rFonts w:asciiTheme="minorHAnsi" w:hAnsiTheme="minorHAnsi"/>
          <w:i/>
          <w:color w:val="C00000"/>
        </w:rPr>
        <w:t xml:space="preserve">that counting by fives is a more efficient way of counting large quantities (SOL 1.1d).  Some students may benefit from using </w:t>
      </w:r>
      <w:r w:rsidR="00A0656E">
        <w:rPr>
          <w:rFonts w:asciiTheme="minorHAnsi" w:hAnsiTheme="minorHAnsi"/>
          <w:i/>
          <w:color w:val="C00000"/>
        </w:rPr>
        <w:t xml:space="preserve">five frames or </w:t>
      </w:r>
      <w:r w:rsidRPr="007D0089">
        <w:rPr>
          <w:rFonts w:asciiTheme="minorHAnsi" w:hAnsiTheme="minorHAnsi"/>
          <w:i/>
          <w:color w:val="C00000"/>
        </w:rPr>
        <w:t>a 100 chart</w:t>
      </w:r>
      <w:r w:rsidR="00A0656E">
        <w:rPr>
          <w:rFonts w:asciiTheme="minorHAnsi" w:hAnsiTheme="minorHAnsi"/>
          <w:i/>
          <w:color w:val="C00000"/>
        </w:rPr>
        <w:t xml:space="preserve">) </w:t>
      </w:r>
      <w:r w:rsidRPr="007D0089">
        <w:rPr>
          <w:rFonts w:asciiTheme="minorHAnsi" w:hAnsiTheme="minorHAnsi"/>
          <w:i/>
          <w:color w:val="C00000"/>
        </w:rPr>
        <w:t>t</w:t>
      </w:r>
      <w:r w:rsidR="00A0656E">
        <w:rPr>
          <w:rFonts w:asciiTheme="minorHAnsi" w:hAnsiTheme="minorHAnsi"/>
          <w:i/>
          <w:color w:val="C00000"/>
        </w:rPr>
        <w:t xml:space="preserve">o place a nickel on each number) </w:t>
      </w:r>
      <w:r w:rsidRPr="007D0089">
        <w:rPr>
          <w:rFonts w:asciiTheme="minorHAnsi" w:hAnsiTheme="minorHAnsi"/>
          <w:i/>
          <w:color w:val="C00000"/>
        </w:rPr>
        <w:t>when counting by fives to better understand the number pattern created when counting nickels.</w:t>
      </w:r>
    </w:p>
    <w:p w14:paraId="3EE51A50" w14:textId="16051155" w:rsidR="00592F95" w:rsidRPr="00CA5B04" w:rsidRDefault="00FD6C61" w:rsidP="00A0656E">
      <w:pPr>
        <w:pStyle w:val="ListParagraph"/>
        <w:numPr>
          <w:ilvl w:val="0"/>
          <w:numId w:val="14"/>
        </w:numPr>
        <w:spacing w:line="276" w:lineRule="auto"/>
        <w:rPr>
          <w:rFonts w:asciiTheme="minorHAnsi" w:hAnsiTheme="minorHAnsi"/>
          <w:color w:val="auto"/>
          <w:sz w:val="28"/>
        </w:rPr>
      </w:pPr>
      <w:r w:rsidRPr="00CA5B04">
        <w:rPr>
          <w:rFonts w:asciiTheme="minorHAnsi" w:hAnsiTheme="minorHAnsi"/>
          <w:color w:val="auto"/>
          <w:sz w:val="28"/>
        </w:rPr>
        <w:lastRenderedPageBreak/>
        <w:t xml:space="preserve">Provide students with a collection of </w:t>
      </w:r>
      <w:r w:rsidR="00162F96">
        <w:rPr>
          <w:rFonts w:asciiTheme="minorHAnsi" w:hAnsiTheme="minorHAnsi"/>
          <w:color w:val="auto"/>
          <w:sz w:val="28"/>
        </w:rPr>
        <w:t>8</w:t>
      </w:r>
      <w:r w:rsidRPr="00CA5B04">
        <w:rPr>
          <w:rFonts w:asciiTheme="minorHAnsi" w:hAnsiTheme="minorHAnsi"/>
          <w:color w:val="auto"/>
          <w:sz w:val="28"/>
        </w:rPr>
        <w:t xml:space="preserve"> dimes. Have students count the coins to determine the total amount.</w:t>
      </w:r>
      <w:r w:rsidR="00592F95" w:rsidRPr="00CA5B04">
        <w:rPr>
          <w:rFonts w:asciiTheme="minorHAnsi" w:hAnsiTheme="minorHAnsi"/>
          <w:color w:val="auto"/>
          <w:sz w:val="28"/>
        </w:rPr>
        <w:t xml:space="preserve">  How much money do you have?</w:t>
      </w:r>
    </w:p>
    <w:p w14:paraId="38BEAF4D" w14:textId="27833C88" w:rsidR="00A0656E" w:rsidRDefault="004F2965" w:rsidP="00CA5B04">
      <w:pPr>
        <w:spacing w:line="276" w:lineRule="auto"/>
        <w:ind w:left="360"/>
        <w:rPr>
          <w:rFonts w:asciiTheme="minorHAnsi" w:hAnsiTheme="minorHAnsi"/>
          <w:i/>
          <w:color w:val="C00000"/>
        </w:rPr>
      </w:pPr>
      <w:r w:rsidRPr="007D0089">
        <w:rPr>
          <w:rFonts w:asciiTheme="minorHAnsi" w:hAnsiTheme="minorHAnsi"/>
          <w:i/>
          <w:color w:val="C00000"/>
        </w:rPr>
        <w:t xml:space="preserve">Some students may </w:t>
      </w:r>
      <w:r w:rsidR="00A0656E">
        <w:rPr>
          <w:rFonts w:asciiTheme="minorHAnsi" w:hAnsiTheme="minorHAnsi"/>
          <w:i/>
          <w:color w:val="C00000"/>
        </w:rPr>
        <w:t xml:space="preserve">not recall the value of a dime and will need additional opportunities to explore the coins and to develop an understanding of their values.  Games such as </w:t>
      </w:r>
      <w:hyperlink r:id="rId20" w:history="1">
        <w:r w:rsidR="00A0656E" w:rsidRPr="00846B72">
          <w:rPr>
            <w:rStyle w:val="Hyperlink"/>
            <w:rFonts w:asciiTheme="minorHAnsi" w:hAnsiTheme="minorHAnsi"/>
            <w:i/>
          </w:rPr>
          <w:t xml:space="preserve">Race to </w:t>
        </w:r>
        <w:r w:rsidR="00846B72" w:rsidRPr="00846B72">
          <w:rPr>
            <w:rStyle w:val="Hyperlink"/>
            <w:rFonts w:asciiTheme="minorHAnsi" w:hAnsiTheme="minorHAnsi"/>
            <w:i/>
          </w:rPr>
          <w:t>a Dollar</w:t>
        </w:r>
      </w:hyperlink>
      <w:r w:rsidR="00A0656E">
        <w:rPr>
          <w:rFonts w:asciiTheme="minorHAnsi" w:hAnsiTheme="minorHAnsi"/>
          <w:i/>
          <w:color w:val="C00000"/>
        </w:rPr>
        <w:t xml:space="preserve"> are helpful in building this understanding.</w:t>
      </w:r>
    </w:p>
    <w:p w14:paraId="10EF81DE" w14:textId="001BB99F" w:rsidR="004F2965" w:rsidRPr="007D0089" w:rsidRDefault="004F2965" w:rsidP="00CA5B04">
      <w:pPr>
        <w:spacing w:line="276" w:lineRule="auto"/>
        <w:ind w:left="360"/>
        <w:rPr>
          <w:rFonts w:asciiTheme="minorHAnsi" w:hAnsiTheme="minorHAnsi"/>
          <w:b/>
        </w:rPr>
      </w:pPr>
      <w:r w:rsidRPr="007D0089">
        <w:rPr>
          <w:rFonts w:asciiTheme="minorHAnsi" w:hAnsiTheme="minorHAnsi"/>
          <w:i/>
          <w:color w:val="C00000"/>
        </w:rPr>
        <w:t xml:space="preserve">If students are having difficulty counting by tens, they will need </w:t>
      </w:r>
      <w:r w:rsidR="00846B72">
        <w:rPr>
          <w:rFonts w:asciiTheme="minorHAnsi" w:hAnsiTheme="minorHAnsi"/>
          <w:i/>
          <w:color w:val="C00000"/>
        </w:rPr>
        <w:t>additional</w:t>
      </w:r>
      <w:r w:rsidRPr="007D0089">
        <w:rPr>
          <w:rFonts w:asciiTheme="minorHAnsi" w:hAnsiTheme="minorHAnsi"/>
          <w:i/>
          <w:color w:val="C00000"/>
        </w:rPr>
        <w:t xml:space="preserve"> practice to understand the patterns used. </w:t>
      </w:r>
      <w:r w:rsidR="00846B72">
        <w:rPr>
          <w:rFonts w:asciiTheme="minorHAnsi" w:hAnsiTheme="minorHAnsi"/>
          <w:i/>
          <w:color w:val="C00000"/>
        </w:rPr>
        <w:t xml:space="preserve">Counting around the room is an activity that can help to develop this skill.  Students are able to count by how many fingers (10) they have.  </w:t>
      </w:r>
      <w:r w:rsidRPr="007D0089">
        <w:rPr>
          <w:rFonts w:asciiTheme="minorHAnsi" w:hAnsiTheme="minorHAnsi"/>
          <w:i/>
          <w:color w:val="C00000"/>
        </w:rPr>
        <w:t xml:space="preserve">Students </w:t>
      </w:r>
      <w:r w:rsidR="00846B72">
        <w:rPr>
          <w:rFonts w:asciiTheme="minorHAnsi" w:hAnsiTheme="minorHAnsi"/>
          <w:i/>
          <w:color w:val="C00000"/>
        </w:rPr>
        <w:t xml:space="preserve">begin to recognize </w:t>
      </w:r>
      <w:r w:rsidRPr="007D0089">
        <w:rPr>
          <w:rFonts w:asciiTheme="minorHAnsi" w:hAnsiTheme="minorHAnsi"/>
          <w:i/>
          <w:color w:val="C00000"/>
        </w:rPr>
        <w:t>counting by tens is a more efficient way of counting large quantities (SOL 1.1d)</w:t>
      </w:r>
      <w:r w:rsidR="00846B72">
        <w:rPr>
          <w:rFonts w:asciiTheme="minorHAnsi" w:hAnsiTheme="minorHAnsi"/>
          <w:i/>
          <w:color w:val="C00000"/>
        </w:rPr>
        <w:t xml:space="preserve"> than counting by ones, or even fives</w:t>
      </w:r>
      <w:r w:rsidRPr="007D0089">
        <w:rPr>
          <w:rFonts w:asciiTheme="minorHAnsi" w:hAnsiTheme="minorHAnsi"/>
          <w:i/>
          <w:color w:val="C00000"/>
        </w:rPr>
        <w:t>.  Some st</w:t>
      </w:r>
      <w:r w:rsidR="00846B72">
        <w:rPr>
          <w:rFonts w:asciiTheme="minorHAnsi" w:hAnsiTheme="minorHAnsi"/>
          <w:i/>
          <w:color w:val="C00000"/>
        </w:rPr>
        <w:t xml:space="preserve">udents may benefit from using </w:t>
      </w:r>
      <w:r w:rsidRPr="007D0089">
        <w:rPr>
          <w:rFonts w:asciiTheme="minorHAnsi" w:hAnsiTheme="minorHAnsi"/>
          <w:i/>
          <w:color w:val="C00000"/>
        </w:rPr>
        <w:t>100 chart to place a dime on each number when counting by tens to better understand the number pattern created when counting dimes.</w:t>
      </w:r>
    </w:p>
    <w:sectPr w:rsidR="004F2965" w:rsidRPr="007D0089" w:rsidSect="006B65A8">
      <w:footerReference w:type="defaul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289AD" w14:textId="77777777" w:rsidR="00EA6737" w:rsidRDefault="00EA6737" w:rsidP="00EF6C7A">
      <w:pPr>
        <w:spacing w:after="0" w:line="240" w:lineRule="auto"/>
      </w:pPr>
      <w:r>
        <w:separator/>
      </w:r>
    </w:p>
  </w:endnote>
  <w:endnote w:type="continuationSeparator" w:id="0">
    <w:p w14:paraId="2033491D" w14:textId="77777777" w:rsidR="00EA6737" w:rsidRDefault="00EA6737" w:rsidP="00EF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BF0F8" w14:textId="0141EE94" w:rsidR="00EF6C7A" w:rsidRDefault="00EF6C7A" w:rsidP="00EF6C7A">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67346" w14:textId="77777777" w:rsidR="006B65A8" w:rsidRDefault="006B65A8" w:rsidP="006B65A8">
    <w:pPr>
      <w:pStyle w:val="Footer"/>
      <w:tabs>
        <w:tab w:val="clear" w:pos="9360"/>
        <w:tab w:val="right" w:pos="10620"/>
      </w:tabs>
      <w:spacing w:after="120"/>
    </w:pPr>
    <w:r>
      <w:t>Virginia Department of Education</w:t>
    </w:r>
    <w:r>
      <w:tab/>
    </w:r>
    <w:r>
      <w:tab/>
      <w:t>August 2020</w:t>
    </w:r>
  </w:p>
  <w:p w14:paraId="739F679F" w14:textId="18F59BA9" w:rsidR="006B65A8" w:rsidRDefault="006B65A8" w:rsidP="006B65A8">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B93D0" w14:textId="77777777" w:rsidR="00EA6737" w:rsidRDefault="00EA6737" w:rsidP="00EF6C7A">
      <w:pPr>
        <w:spacing w:after="0" w:line="240" w:lineRule="auto"/>
      </w:pPr>
      <w:r>
        <w:separator/>
      </w:r>
    </w:p>
  </w:footnote>
  <w:footnote w:type="continuationSeparator" w:id="0">
    <w:p w14:paraId="22E136D0" w14:textId="77777777" w:rsidR="00EA6737" w:rsidRDefault="00EA6737" w:rsidP="00EF6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92A63"/>
    <w:multiLevelType w:val="hybridMultilevel"/>
    <w:tmpl w:val="E5489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610B36"/>
    <w:multiLevelType w:val="hybridMultilevel"/>
    <w:tmpl w:val="6CCEBC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A53666"/>
    <w:multiLevelType w:val="hybridMultilevel"/>
    <w:tmpl w:val="EBC0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05C0E3B"/>
    <w:multiLevelType w:val="hybridMultilevel"/>
    <w:tmpl w:val="EEC8093C"/>
    <w:lvl w:ilvl="0" w:tplc="9A1EFA9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6505864"/>
    <w:multiLevelType w:val="hybridMultilevel"/>
    <w:tmpl w:val="B3BA9EB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EF4437D"/>
    <w:multiLevelType w:val="hybridMultilevel"/>
    <w:tmpl w:val="A678D43E"/>
    <w:lvl w:ilvl="0" w:tplc="D706994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87AAE"/>
    <w:multiLevelType w:val="hybridMultilevel"/>
    <w:tmpl w:val="EBC0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10"/>
  </w:num>
  <w:num w:numId="5">
    <w:abstractNumId w:val="12"/>
  </w:num>
  <w:num w:numId="6">
    <w:abstractNumId w:val="8"/>
  </w:num>
  <w:num w:numId="7">
    <w:abstractNumId w:val="2"/>
  </w:num>
  <w:num w:numId="8">
    <w:abstractNumId w:val="0"/>
  </w:num>
  <w:num w:numId="9">
    <w:abstractNumId w:val="11"/>
  </w:num>
  <w:num w:numId="10">
    <w:abstractNumId w:val="13"/>
  </w:num>
  <w:num w:numId="11">
    <w:abstractNumId w:val="9"/>
  </w:num>
  <w:num w:numId="12">
    <w:abstractNumId w:val="1"/>
  </w:num>
  <w:num w:numId="13">
    <w:abstractNumId w:val="7"/>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80AD0"/>
    <w:rsid w:val="000A5FD0"/>
    <w:rsid w:val="000E1050"/>
    <w:rsid w:val="00162F96"/>
    <w:rsid w:val="00204ECC"/>
    <w:rsid w:val="002A0D4B"/>
    <w:rsid w:val="002A3CCB"/>
    <w:rsid w:val="0035033A"/>
    <w:rsid w:val="00480B51"/>
    <w:rsid w:val="004C6122"/>
    <w:rsid w:val="004F2965"/>
    <w:rsid w:val="00510422"/>
    <w:rsid w:val="00546F4F"/>
    <w:rsid w:val="0057668D"/>
    <w:rsid w:val="00592F95"/>
    <w:rsid w:val="0063015D"/>
    <w:rsid w:val="00694858"/>
    <w:rsid w:val="006B65A8"/>
    <w:rsid w:val="006E3E9B"/>
    <w:rsid w:val="007760FD"/>
    <w:rsid w:val="007D0089"/>
    <w:rsid w:val="007D1F1E"/>
    <w:rsid w:val="00846B72"/>
    <w:rsid w:val="008A596A"/>
    <w:rsid w:val="008C79AF"/>
    <w:rsid w:val="00940274"/>
    <w:rsid w:val="00A02F8F"/>
    <w:rsid w:val="00A0656E"/>
    <w:rsid w:val="00A2490F"/>
    <w:rsid w:val="00AD0B4D"/>
    <w:rsid w:val="00AD160F"/>
    <w:rsid w:val="00AF1E9A"/>
    <w:rsid w:val="00B2649A"/>
    <w:rsid w:val="00B73079"/>
    <w:rsid w:val="00B941BD"/>
    <w:rsid w:val="00BC69EA"/>
    <w:rsid w:val="00BD2F94"/>
    <w:rsid w:val="00CA5B04"/>
    <w:rsid w:val="00D01C0E"/>
    <w:rsid w:val="00D123CF"/>
    <w:rsid w:val="00D60BB6"/>
    <w:rsid w:val="00D63C32"/>
    <w:rsid w:val="00D720E8"/>
    <w:rsid w:val="00D90562"/>
    <w:rsid w:val="00E56805"/>
    <w:rsid w:val="00EA6737"/>
    <w:rsid w:val="00EF1C4C"/>
    <w:rsid w:val="00EF6C7A"/>
    <w:rsid w:val="00F05D1C"/>
    <w:rsid w:val="00F71A5E"/>
    <w:rsid w:val="00FC172E"/>
    <w:rsid w:val="00FD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D81EB"/>
  <w15:docId w15:val="{5D86909F-3893-4AB7-8AB2-E0C5FD6C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ColumnBullet">
    <w:name w:val="Column Bullet"/>
    <w:basedOn w:val="Normal"/>
    <w:rsid w:val="0057668D"/>
    <w:pPr>
      <w:numPr>
        <w:numId w:val="9"/>
      </w:numPr>
      <w:spacing w:after="240" w:line="240" w:lineRule="auto"/>
      <w:ind w:right="346"/>
    </w:pPr>
    <w:rPr>
      <w:rFonts w:ascii="Times New Roman" w:eastAsia="Times" w:hAnsi="Times New Roman" w:cs="Times New Roman"/>
      <w:sz w:val="24"/>
      <w:szCs w:val="20"/>
      <w:lang w:val="en-US"/>
    </w:rPr>
  </w:style>
  <w:style w:type="paragraph" w:styleId="Header">
    <w:name w:val="header"/>
    <w:basedOn w:val="Normal"/>
    <w:link w:val="HeaderChar"/>
    <w:uiPriority w:val="99"/>
    <w:unhideWhenUsed/>
    <w:rsid w:val="00EF6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C7A"/>
  </w:style>
  <w:style w:type="paragraph" w:styleId="Footer">
    <w:name w:val="footer"/>
    <w:basedOn w:val="Normal"/>
    <w:link w:val="FooterChar"/>
    <w:uiPriority w:val="99"/>
    <w:unhideWhenUsed/>
    <w:rsid w:val="00EF6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C7A"/>
  </w:style>
  <w:style w:type="character" w:customStyle="1" w:styleId="hidden1">
    <w:name w:val="hidden1"/>
    <w:basedOn w:val="DefaultParagraphFont"/>
    <w:rsid w:val="00CA5B04"/>
    <w:rPr>
      <w:vanish/>
      <w:webHidden w:val="0"/>
      <w:specVanish w:val="0"/>
    </w:rPr>
  </w:style>
  <w:style w:type="character" w:customStyle="1" w:styleId="filetype1">
    <w:name w:val="file_type1"/>
    <w:basedOn w:val="DefaultParagraphFont"/>
    <w:rsid w:val="00CA5B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8/638041054248300000" TargetMode="External"/><Relationship Id="rId18" Type="http://schemas.openxmlformats.org/officeDocument/2006/relationships/hyperlink" Target="https://www.doe.virginia.gov/home/showpublisheddocument/24272/638044619419100000"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oe.virginia.gov/home/showpublisheddocument/16708/638037092562030000" TargetMode="External"/><Relationship Id="rId17" Type="http://schemas.openxmlformats.org/officeDocument/2006/relationships/hyperlink" Target="https://www.doe.virginia.gov/home/showpublisheddocument/24224/63804461540520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24406/638044675028600000" TargetMode="External"/><Relationship Id="rId20" Type="http://schemas.openxmlformats.org/officeDocument/2006/relationships/hyperlink" Target="http://www.doe.virginia.gov/testing/sol/standards_docs/mathematics/2016/mip/gr2/mip-2-7ab-race-to-dollar.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706/638037092556400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oe.virginia.gov/home/showpublisheddocument/24328/638044665247870000" TargetMode="External"/><Relationship Id="rId23" Type="http://schemas.openxmlformats.org/officeDocument/2006/relationships/fontTable" Target="fontTable.xml"/><Relationship Id="rId10" Type="http://schemas.openxmlformats.org/officeDocument/2006/relationships/hyperlink" Target="https://www.doe.virginia.gov/home/showpublisheddocument/16558/638037077136870000" TargetMode="External"/><Relationship Id="rId19" Type="http://schemas.openxmlformats.org/officeDocument/2006/relationships/hyperlink" Target="http://www.doe.virginia.gov/testing/sol/standards_docs/mathematics/2016/mip/gr2/mip-2-7ab-race-to-dollar.docx" TargetMode="External"/><Relationship Id="rId4" Type="http://schemas.openxmlformats.org/officeDocument/2006/relationships/styles" Target="styles.xml"/><Relationship Id="rId9" Type="http://schemas.openxmlformats.org/officeDocument/2006/relationships/hyperlink" Target="https://www.doe.virginia.gov/home/showpublisheddocument/16556/638037077131870000" TargetMode="External"/><Relationship Id="rId14" Type="http://schemas.openxmlformats.org/officeDocument/2006/relationships/hyperlink" Target="https://www.doe.virginia.gov/home/showpublisheddocument/18640/63804105425940000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B0B3C7-3672-4406-8011-23CE3AD0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1.8-jit-quick check</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1.8-jit-quick check</dc:title>
  <dc:creator>Virginia Department of Education</dc:creator>
  <cp:lastModifiedBy>VITA Program</cp:lastModifiedBy>
  <cp:revision>2</cp:revision>
  <cp:lastPrinted>2020-12-18T19:08:00Z</cp:lastPrinted>
  <dcterms:created xsi:type="dcterms:W3CDTF">2022-12-22T14:14:00Z</dcterms:created>
  <dcterms:modified xsi:type="dcterms:W3CDTF">2022-12-22T14:14:00Z</dcterms:modified>
</cp:coreProperties>
</file>