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553A" w14:textId="77777777" w:rsidR="00B73079" w:rsidRPr="00EF1C4C" w:rsidRDefault="00B941BD" w:rsidP="00EF1C4C">
      <w:pPr>
        <w:pStyle w:val="Title"/>
      </w:pPr>
      <w:r w:rsidRPr="00EF1C4C">
        <w:t>Just In Time Quick Check</w:t>
      </w:r>
    </w:p>
    <w:p w14:paraId="759D6346" w14:textId="375E2200" w:rsidR="00B73079" w:rsidRPr="002310A4" w:rsidRDefault="00680393" w:rsidP="002310A4">
      <w:pPr>
        <w:pStyle w:val="Title"/>
        <w:spacing w:after="120"/>
      </w:pPr>
      <w:hyperlink r:id="rId9" w:history="1">
        <w:r w:rsidR="00D537D3" w:rsidRPr="007208FA">
          <w:rPr>
            <w:rStyle w:val="Hyperlink"/>
          </w:rPr>
          <w:t>Standard of Learning (SOL) K.4a</w:t>
        </w:r>
      </w:hyperlink>
      <w:r w:rsidR="00B941BD" w:rsidRPr="00EF1C4C">
        <w:t xml:space="preserv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57F0907F" w14:textId="77777777" w:rsidTr="00950762">
        <w:trPr>
          <w:tblHeader/>
        </w:trPr>
        <w:tc>
          <w:tcPr>
            <w:tcW w:w="10885" w:type="dxa"/>
          </w:tcPr>
          <w:p w14:paraId="31F67B9A" w14:textId="77777777" w:rsidR="00B73079" w:rsidRDefault="00B941BD" w:rsidP="00D537D3">
            <w:pPr>
              <w:jc w:val="center"/>
              <w:rPr>
                <w:i/>
                <w:sz w:val="28"/>
                <w:szCs w:val="28"/>
              </w:rPr>
            </w:pPr>
            <w:r w:rsidRPr="00EF1C4C">
              <w:rPr>
                <w:rStyle w:val="TitleChar"/>
              </w:rPr>
              <w:t>Strand:</w:t>
            </w:r>
            <w:r>
              <w:rPr>
                <w:b/>
                <w:sz w:val="28"/>
                <w:szCs w:val="28"/>
              </w:rPr>
              <w:t xml:space="preserve"> </w:t>
            </w:r>
            <w:r w:rsidR="00D537D3">
              <w:rPr>
                <w:sz w:val="28"/>
                <w:szCs w:val="28"/>
              </w:rPr>
              <w:t>Nu</w:t>
            </w:r>
            <w:r w:rsidR="00D537D3" w:rsidRPr="0062499A">
              <w:rPr>
                <w:sz w:val="28"/>
                <w:szCs w:val="28"/>
              </w:rPr>
              <w:t>mber and Number Sense</w:t>
            </w:r>
          </w:p>
        </w:tc>
      </w:tr>
      <w:tr w:rsidR="00B73079" w14:paraId="516F3548" w14:textId="77777777" w:rsidTr="00950762">
        <w:tc>
          <w:tcPr>
            <w:tcW w:w="10885" w:type="dxa"/>
            <w:shd w:val="clear" w:color="auto" w:fill="D9D9D9"/>
          </w:tcPr>
          <w:p w14:paraId="42E431E7" w14:textId="77777777" w:rsidR="00B73079" w:rsidRDefault="00D537D3" w:rsidP="00950762">
            <w:pPr>
              <w:pStyle w:val="Heading1"/>
              <w:spacing w:before="120"/>
              <w:outlineLvl w:val="0"/>
            </w:pPr>
            <w:r>
              <w:t>Standard of Learning (SOL) K.4a</w:t>
            </w:r>
          </w:p>
          <w:p w14:paraId="1124F247" w14:textId="5B6537CA" w:rsidR="007208FA" w:rsidRPr="00D92157" w:rsidRDefault="007208FA" w:rsidP="00950762">
            <w:pPr>
              <w:spacing w:after="120"/>
              <w:rPr>
                <w:b/>
                <w:i/>
              </w:rPr>
            </w:pPr>
            <w:r w:rsidRPr="00D92157">
              <w:rPr>
                <w:b/>
                <w:i/>
              </w:rPr>
              <w:t>The student will recognize and describe with fluency part-whole relationships for numbers up to 5.</w:t>
            </w:r>
          </w:p>
        </w:tc>
      </w:tr>
      <w:tr w:rsidR="00B73079" w14:paraId="50844981" w14:textId="77777777" w:rsidTr="00950762">
        <w:tc>
          <w:tcPr>
            <w:tcW w:w="10885" w:type="dxa"/>
            <w:shd w:val="clear" w:color="auto" w:fill="F2F2F2"/>
          </w:tcPr>
          <w:p w14:paraId="325BDA6E" w14:textId="77777777" w:rsidR="00B73079" w:rsidRDefault="00B941BD" w:rsidP="00950762">
            <w:pPr>
              <w:pStyle w:val="Heading1"/>
              <w:spacing w:before="120"/>
              <w:outlineLvl w:val="0"/>
            </w:pPr>
            <w:r>
              <w:t xml:space="preserve">Grade Level Skills:  </w:t>
            </w:r>
          </w:p>
          <w:p w14:paraId="08D78E8C" w14:textId="77777777" w:rsidR="00B73079" w:rsidRDefault="007208FA" w:rsidP="00D92157">
            <w:pPr>
              <w:numPr>
                <w:ilvl w:val="0"/>
                <w:numId w:val="3"/>
              </w:numPr>
              <w:pBdr>
                <w:top w:val="nil"/>
                <w:left w:val="nil"/>
                <w:bottom w:val="nil"/>
                <w:right w:val="nil"/>
                <w:between w:val="nil"/>
              </w:pBdr>
              <w:spacing w:after="120"/>
              <w:rPr>
                <w:color w:val="000000"/>
              </w:rPr>
            </w:pPr>
            <w:r w:rsidRPr="008A71FF">
              <w:rPr>
                <w:rFonts w:asciiTheme="minorHAnsi" w:hAnsiTheme="minorHAnsi"/>
              </w:rPr>
              <w:t>Recognize and describe with fluency part-whole relationships for numbers up to 5 in a variety of configurations.</w:t>
            </w:r>
          </w:p>
        </w:tc>
      </w:tr>
      <w:tr w:rsidR="00B73079" w14:paraId="22EE7F1D" w14:textId="77777777" w:rsidTr="00950762">
        <w:tc>
          <w:tcPr>
            <w:tcW w:w="10885" w:type="dxa"/>
          </w:tcPr>
          <w:p w14:paraId="7C995F6B" w14:textId="16A3D28C" w:rsidR="00B73079" w:rsidRPr="00950762" w:rsidRDefault="00680393" w:rsidP="00950762">
            <w:pPr>
              <w:spacing w:before="120" w:after="120"/>
              <w:rPr>
                <w:sz w:val="28"/>
              </w:rPr>
            </w:pPr>
            <w:hyperlink w:anchor="bookmark=id.gjdgxs">
              <w:r w:rsidR="00B941BD" w:rsidRPr="00950762">
                <w:rPr>
                  <w:b/>
                  <w:color w:val="0563C1"/>
                  <w:sz w:val="28"/>
                  <w:u w:val="single"/>
                </w:rPr>
                <w:t>Just in Time Quick Check</w:t>
              </w:r>
            </w:hyperlink>
            <w:r w:rsidR="00B941BD" w:rsidRPr="00950762">
              <w:rPr>
                <w:b/>
                <w:color w:val="0563C1"/>
                <w:sz w:val="28"/>
                <w:u w:val="single"/>
              </w:rPr>
              <w:t xml:space="preserve"> </w:t>
            </w:r>
          </w:p>
        </w:tc>
      </w:tr>
      <w:tr w:rsidR="00B73079" w14:paraId="7F3764C6" w14:textId="77777777" w:rsidTr="00950762">
        <w:tc>
          <w:tcPr>
            <w:tcW w:w="10885" w:type="dxa"/>
          </w:tcPr>
          <w:p w14:paraId="5BE870AC" w14:textId="634B37EF" w:rsidR="00B73079" w:rsidRPr="00950762" w:rsidRDefault="00680393" w:rsidP="00950762">
            <w:pPr>
              <w:spacing w:before="120" w:after="120"/>
              <w:rPr>
                <w:b/>
                <w:sz w:val="28"/>
              </w:rPr>
            </w:pPr>
            <w:hyperlink w:anchor="JIT_QC_Teacher" w:history="1">
              <w:r w:rsidR="00B941BD" w:rsidRPr="00950762">
                <w:rPr>
                  <w:rStyle w:val="Hyperlink"/>
                  <w:b/>
                  <w:sz w:val="28"/>
                </w:rPr>
                <w:t>Just in Time Quick Check Teacher Notes</w:t>
              </w:r>
            </w:hyperlink>
          </w:p>
        </w:tc>
      </w:tr>
      <w:tr w:rsidR="00B73079" w14:paraId="1FDCA0F2" w14:textId="77777777" w:rsidTr="00950762">
        <w:tc>
          <w:tcPr>
            <w:tcW w:w="10885" w:type="dxa"/>
          </w:tcPr>
          <w:p w14:paraId="0B220E86" w14:textId="77777777" w:rsidR="00B73079" w:rsidRDefault="00B941BD" w:rsidP="003B3456">
            <w:pPr>
              <w:pStyle w:val="Heading1"/>
              <w:spacing w:before="120"/>
              <w:outlineLvl w:val="0"/>
            </w:pPr>
            <w:r>
              <w:t xml:space="preserve">Supporting Resources: </w:t>
            </w:r>
          </w:p>
          <w:p w14:paraId="3493D145" w14:textId="77777777" w:rsidR="00F83746" w:rsidRPr="00F83746" w:rsidRDefault="00B941BD" w:rsidP="00950762">
            <w:pPr>
              <w:numPr>
                <w:ilvl w:val="0"/>
                <w:numId w:val="2"/>
              </w:numPr>
              <w:pBdr>
                <w:top w:val="nil"/>
                <w:left w:val="nil"/>
                <w:bottom w:val="nil"/>
                <w:right w:val="nil"/>
                <w:between w:val="nil"/>
              </w:pBdr>
              <w:rPr>
                <w:color w:val="000000"/>
              </w:rPr>
            </w:pPr>
            <w:r>
              <w:rPr>
                <w:color w:val="000000"/>
              </w:rPr>
              <w:t>VDOE Mathematics Instructional Plans (MIPS)</w:t>
            </w:r>
          </w:p>
          <w:p w14:paraId="3F0530BC" w14:textId="3F7927AF" w:rsidR="00950762" w:rsidRPr="00950762" w:rsidRDefault="00680393" w:rsidP="00950762">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950762" w:rsidRPr="00950762">
                <w:rPr>
                  <w:rStyle w:val="Hyperlink"/>
                  <w:rFonts w:asciiTheme="minorHAnsi" w:hAnsiTheme="minorHAnsi" w:cstheme="minorHAnsi"/>
                </w:rPr>
                <w:t>K.4ab - Bears in Caves</w:t>
              </w:r>
            </w:hyperlink>
            <w:r w:rsidR="00950762" w:rsidRPr="00950762">
              <w:rPr>
                <w:rStyle w:val="filetype1"/>
                <w:rFonts w:asciiTheme="minorHAnsi" w:hAnsiTheme="minorHAnsi" w:cstheme="minorHAnsi"/>
                <w:color w:val="000000"/>
                <w:sz w:val="22"/>
                <w:szCs w:val="22"/>
              </w:rPr>
              <w:t> (Word)</w:t>
            </w:r>
            <w:r w:rsidR="00950762" w:rsidRPr="00950762">
              <w:rPr>
                <w:rFonts w:asciiTheme="minorHAnsi" w:hAnsiTheme="minorHAnsi" w:cstheme="minorHAnsi"/>
                <w:color w:val="000000"/>
              </w:rPr>
              <w:t xml:space="preserve"> / </w:t>
            </w:r>
            <w:hyperlink r:id="rId11" w:history="1">
              <w:r w:rsidR="00950762" w:rsidRPr="00950762">
                <w:rPr>
                  <w:rStyle w:val="Hyperlink"/>
                  <w:rFonts w:asciiTheme="minorHAnsi" w:hAnsiTheme="minorHAnsi" w:cstheme="minorHAnsi"/>
                </w:rPr>
                <w:t>PDF Version</w:t>
              </w:r>
            </w:hyperlink>
          </w:p>
          <w:p w14:paraId="452B8533" w14:textId="3CCB49F8" w:rsidR="00950762" w:rsidRPr="00950762" w:rsidRDefault="00680393" w:rsidP="00950762">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2" w:history="1">
              <w:r w:rsidR="00950762" w:rsidRPr="00950762">
                <w:rPr>
                  <w:rStyle w:val="Hyperlink"/>
                  <w:rFonts w:asciiTheme="minorHAnsi" w:hAnsiTheme="minorHAnsi" w:cstheme="minorHAnsi"/>
                </w:rPr>
                <w:t>K.4ab - Disappearing Parts</w:t>
              </w:r>
            </w:hyperlink>
            <w:r w:rsidR="00950762" w:rsidRPr="00950762">
              <w:rPr>
                <w:rStyle w:val="filetype1"/>
                <w:rFonts w:asciiTheme="minorHAnsi" w:hAnsiTheme="minorHAnsi" w:cstheme="minorHAnsi"/>
                <w:color w:val="000000"/>
                <w:sz w:val="22"/>
                <w:szCs w:val="22"/>
              </w:rPr>
              <w:t> (Word)</w:t>
            </w:r>
            <w:r w:rsidR="00950762" w:rsidRPr="00950762">
              <w:rPr>
                <w:rFonts w:asciiTheme="minorHAnsi" w:hAnsiTheme="minorHAnsi" w:cstheme="minorHAnsi"/>
                <w:color w:val="000000"/>
              </w:rPr>
              <w:t xml:space="preserve"> / </w:t>
            </w:r>
            <w:hyperlink r:id="rId13" w:history="1">
              <w:r w:rsidR="00950762" w:rsidRPr="00950762">
                <w:rPr>
                  <w:rStyle w:val="Hyperlink"/>
                  <w:rFonts w:asciiTheme="minorHAnsi" w:hAnsiTheme="minorHAnsi" w:cstheme="minorHAnsi"/>
                </w:rPr>
                <w:t>PDF Version</w:t>
              </w:r>
            </w:hyperlink>
          </w:p>
          <w:p w14:paraId="31A1CB65" w14:textId="01CCA430" w:rsidR="00950762" w:rsidRPr="00950762" w:rsidRDefault="00680393" w:rsidP="00950762">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4" w:history="1">
              <w:r w:rsidR="00950762" w:rsidRPr="00950762">
                <w:rPr>
                  <w:rStyle w:val="Hyperlink"/>
                  <w:rFonts w:asciiTheme="minorHAnsi" w:hAnsiTheme="minorHAnsi" w:cstheme="minorHAnsi"/>
                </w:rPr>
                <w:t>K.4ab - Fill, Shake, and Pour</w:t>
              </w:r>
            </w:hyperlink>
            <w:r w:rsidR="00950762" w:rsidRPr="00950762">
              <w:rPr>
                <w:rStyle w:val="filetype1"/>
                <w:rFonts w:asciiTheme="minorHAnsi" w:hAnsiTheme="minorHAnsi" w:cstheme="minorHAnsi"/>
                <w:color w:val="000000"/>
                <w:sz w:val="22"/>
                <w:szCs w:val="22"/>
              </w:rPr>
              <w:t xml:space="preserve"> (Word) </w:t>
            </w:r>
            <w:r w:rsidR="00950762" w:rsidRPr="00950762">
              <w:rPr>
                <w:rFonts w:asciiTheme="minorHAnsi" w:hAnsiTheme="minorHAnsi" w:cstheme="minorHAnsi"/>
                <w:color w:val="000000"/>
              </w:rPr>
              <w:t xml:space="preserve">/ </w:t>
            </w:r>
            <w:hyperlink r:id="rId15" w:history="1">
              <w:r w:rsidR="00950762" w:rsidRPr="00950762">
                <w:rPr>
                  <w:rStyle w:val="Hyperlink"/>
                  <w:rFonts w:asciiTheme="minorHAnsi" w:hAnsiTheme="minorHAnsi" w:cstheme="minorHAnsi"/>
                </w:rPr>
                <w:t>PDF Version</w:t>
              </w:r>
            </w:hyperlink>
          </w:p>
          <w:p w14:paraId="2704C1AD" w14:textId="340ABD38" w:rsidR="00950762" w:rsidRPr="00950762" w:rsidRDefault="00680393" w:rsidP="00950762">
            <w:pPr>
              <w:numPr>
                <w:ilvl w:val="1"/>
                <w:numId w:val="2"/>
              </w:numPr>
              <w:shd w:val="clear" w:color="auto" w:fill="FFFFFF"/>
              <w:spacing w:before="100" w:beforeAutospacing="1" w:line="300" w:lineRule="atLeast"/>
              <w:rPr>
                <w:rFonts w:asciiTheme="minorHAnsi" w:hAnsiTheme="minorHAnsi" w:cstheme="minorHAnsi"/>
                <w:color w:val="000000"/>
              </w:rPr>
            </w:pPr>
            <w:hyperlink r:id="rId16" w:history="1">
              <w:r w:rsidR="00950762" w:rsidRPr="00950762">
                <w:rPr>
                  <w:rStyle w:val="Hyperlink"/>
                  <w:rFonts w:asciiTheme="minorHAnsi" w:hAnsiTheme="minorHAnsi" w:cstheme="minorHAnsi"/>
                </w:rPr>
                <w:t>K.4ab - Subitizing with Dot Cards</w:t>
              </w:r>
            </w:hyperlink>
            <w:r w:rsidR="00950762" w:rsidRPr="00950762">
              <w:rPr>
                <w:rStyle w:val="filetype1"/>
                <w:rFonts w:asciiTheme="minorHAnsi" w:hAnsiTheme="minorHAnsi" w:cstheme="minorHAnsi"/>
                <w:color w:val="000000"/>
                <w:sz w:val="22"/>
                <w:szCs w:val="22"/>
              </w:rPr>
              <w:t xml:space="preserve"> (Word) </w:t>
            </w:r>
            <w:r w:rsidR="00950762" w:rsidRPr="00950762">
              <w:rPr>
                <w:rFonts w:asciiTheme="minorHAnsi" w:hAnsiTheme="minorHAnsi" w:cstheme="minorHAnsi"/>
                <w:color w:val="000000"/>
              </w:rPr>
              <w:t xml:space="preserve">/ </w:t>
            </w:r>
            <w:hyperlink r:id="rId17" w:history="1">
              <w:r w:rsidR="00950762" w:rsidRPr="00950762">
                <w:rPr>
                  <w:rStyle w:val="Hyperlink"/>
                  <w:rFonts w:asciiTheme="minorHAnsi" w:hAnsiTheme="minorHAnsi" w:cstheme="minorHAnsi"/>
                </w:rPr>
                <w:t>PDF Version</w:t>
              </w:r>
            </w:hyperlink>
          </w:p>
          <w:p w14:paraId="623D5A89" w14:textId="650F4F98" w:rsidR="00950762" w:rsidRPr="00B17F95" w:rsidRDefault="00B07D0A" w:rsidP="00950762">
            <w:pPr>
              <w:numPr>
                <w:ilvl w:val="0"/>
                <w:numId w:val="10"/>
              </w:numPr>
              <w:pBdr>
                <w:top w:val="nil"/>
                <w:left w:val="nil"/>
                <w:bottom w:val="nil"/>
                <w:right w:val="nil"/>
                <w:between w:val="nil"/>
              </w:pBdr>
              <w:rPr>
                <w:rFonts w:asciiTheme="minorHAnsi" w:hAnsiTheme="minorHAnsi"/>
                <w:color w:val="000000"/>
              </w:rPr>
            </w:pPr>
            <w:r w:rsidRPr="00ED5018">
              <w:rPr>
                <w:rFonts w:asciiTheme="minorHAnsi" w:hAnsiTheme="minorHAnsi" w:cstheme="minorHAnsi"/>
                <w:color w:val="000000"/>
              </w:rPr>
              <w:t xml:space="preserve">VDOE Word Wall Cards: Kindergarten </w:t>
            </w:r>
            <w:hyperlink r:id="rId18">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9">
              <w:r>
                <w:rPr>
                  <w:rFonts w:asciiTheme="minorHAnsi" w:hAnsiTheme="minorHAnsi" w:cstheme="minorHAnsi"/>
                  <w:color w:val="0563C1"/>
                  <w:u w:val="single"/>
                </w:rPr>
                <w:t>(PDF)</w:t>
              </w:r>
            </w:hyperlink>
          </w:p>
          <w:p w14:paraId="0B9B1F97" w14:textId="77777777" w:rsidR="00B73079" w:rsidRDefault="00F83746" w:rsidP="00950762">
            <w:pPr>
              <w:numPr>
                <w:ilvl w:val="1"/>
                <w:numId w:val="2"/>
              </w:numPr>
              <w:pBdr>
                <w:top w:val="nil"/>
                <w:left w:val="nil"/>
                <w:bottom w:val="nil"/>
                <w:right w:val="nil"/>
                <w:between w:val="nil"/>
              </w:pBdr>
              <w:rPr>
                <w:color w:val="000000"/>
              </w:rPr>
            </w:pPr>
            <w:r>
              <w:rPr>
                <w:color w:val="000000"/>
              </w:rPr>
              <w:t>Counting by ones</w:t>
            </w:r>
          </w:p>
          <w:p w14:paraId="59178FE9" w14:textId="77777777" w:rsidR="00F83746" w:rsidRDefault="00F83746" w:rsidP="00950762">
            <w:pPr>
              <w:numPr>
                <w:ilvl w:val="1"/>
                <w:numId w:val="2"/>
              </w:numPr>
              <w:pBdr>
                <w:top w:val="nil"/>
                <w:left w:val="nil"/>
                <w:bottom w:val="nil"/>
                <w:right w:val="nil"/>
                <w:between w:val="nil"/>
              </w:pBdr>
              <w:rPr>
                <w:color w:val="000000"/>
              </w:rPr>
            </w:pPr>
            <w:r>
              <w:rPr>
                <w:color w:val="000000"/>
              </w:rPr>
              <w:t>More than</w:t>
            </w:r>
          </w:p>
          <w:p w14:paraId="77F8D65A" w14:textId="77777777" w:rsidR="00F83746" w:rsidRDefault="00F83746" w:rsidP="00950762">
            <w:pPr>
              <w:numPr>
                <w:ilvl w:val="1"/>
                <w:numId w:val="2"/>
              </w:numPr>
              <w:pBdr>
                <w:top w:val="nil"/>
                <w:left w:val="nil"/>
                <w:bottom w:val="nil"/>
                <w:right w:val="nil"/>
                <w:between w:val="nil"/>
              </w:pBdr>
              <w:rPr>
                <w:color w:val="000000"/>
              </w:rPr>
            </w:pPr>
            <w:r>
              <w:rPr>
                <w:color w:val="000000"/>
              </w:rPr>
              <w:t>Fewer than</w:t>
            </w:r>
          </w:p>
          <w:p w14:paraId="20442C70" w14:textId="77BBD936" w:rsidR="00B73079" w:rsidRDefault="0062499A" w:rsidP="00950762">
            <w:pPr>
              <w:numPr>
                <w:ilvl w:val="0"/>
                <w:numId w:val="2"/>
              </w:numPr>
              <w:pBdr>
                <w:top w:val="nil"/>
                <w:left w:val="nil"/>
                <w:bottom w:val="nil"/>
                <w:right w:val="nil"/>
                <w:between w:val="nil"/>
              </w:pBdr>
              <w:rPr>
                <w:color w:val="000000"/>
              </w:rPr>
            </w:pPr>
            <w:r>
              <w:rPr>
                <w:color w:val="000000"/>
              </w:rPr>
              <w:t>VDOE Rich Mathematical Tasks</w:t>
            </w:r>
            <w:r w:rsidR="00B941BD">
              <w:rPr>
                <w:color w:val="000000"/>
              </w:rPr>
              <w:t xml:space="preserve"> </w:t>
            </w:r>
          </w:p>
          <w:p w14:paraId="72699455" w14:textId="68C9E909" w:rsidR="00F83746" w:rsidRPr="00F83746" w:rsidRDefault="00680393" w:rsidP="00950762">
            <w:pPr>
              <w:numPr>
                <w:ilvl w:val="1"/>
                <w:numId w:val="2"/>
              </w:numPr>
              <w:pBdr>
                <w:top w:val="nil"/>
                <w:left w:val="nil"/>
                <w:bottom w:val="nil"/>
                <w:right w:val="nil"/>
                <w:between w:val="nil"/>
              </w:pBdr>
              <w:rPr>
                <w:color w:val="000000"/>
              </w:rPr>
            </w:pPr>
            <w:hyperlink r:id="rId20" w:history="1">
              <w:r w:rsidR="00F83746" w:rsidRPr="004F75C4">
                <w:rPr>
                  <w:rStyle w:val="Hyperlink"/>
                </w:rPr>
                <w:t>K.4ab – Picking Apples Task</w:t>
              </w:r>
            </w:hyperlink>
            <w:r w:rsidR="007208FA">
              <w:rPr>
                <w:color w:val="000000"/>
              </w:rPr>
              <w:t xml:space="preserve"> (Word / </w:t>
            </w:r>
            <w:hyperlink r:id="rId21" w:history="1">
              <w:r w:rsidR="007208FA" w:rsidRPr="004F75C4">
                <w:rPr>
                  <w:rStyle w:val="Hyperlink"/>
                </w:rPr>
                <w:t>PDF</w:t>
              </w:r>
            </w:hyperlink>
            <w:r w:rsidR="007208FA">
              <w:rPr>
                <w:color w:val="000000"/>
              </w:rPr>
              <w:t>)</w:t>
            </w:r>
          </w:p>
          <w:p w14:paraId="576C844D" w14:textId="274D0F18" w:rsidR="00B73079" w:rsidRDefault="00B941BD" w:rsidP="00950762">
            <w:pPr>
              <w:numPr>
                <w:ilvl w:val="0"/>
                <w:numId w:val="2"/>
              </w:numPr>
              <w:pBdr>
                <w:top w:val="nil"/>
                <w:left w:val="nil"/>
                <w:bottom w:val="nil"/>
                <w:right w:val="nil"/>
                <w:between w:val="nil"/>
              </w:pBdr>
              <w:rPr>
                <w:color w:val="000000"/>
              </w:rPr>
            </w:pPr>
            <w:r>
              <w:rPr>
                <w:color w:val="000000"/>
              </w:rPr>
              <w:t>VDOE In</w:t>
            </w:r>
            <w:r w:rsidR="0062499A">
              <w:rPr>
                <w:color w:val="000000"/>
              </w:rPr>
              <w:t>structional Videos for Teachers</w:t>
            </w:r>
            <w:r>
              <w:rPr>
                <w:color w:val="000000"/>
              </w:rPr>
              <w:t xml:space="preserve"> </w:t>
            </w:r>
          </w:p>
          <w:p w14:paraId="791C6EE3" w14:textId="2125A940" w:rsidR="00F83746" w:rsidRDefault="00680393" w:rsidP="00950762">
            <w:pPr>
              <w:numPr>
                <w:ilvl w:val="1"/>
                <w:numId w:val="2"/>
              </w:numPr>
              <w:pBdr>
                <w:top w:val="nil"/>
                <w:left w:val="nil"/>
                <w:bottom w:val="nil"/>
                <w:right w:val="nil"/>
                <w:between w:val="nil"/>
              </w:pBdr>
              <w:rPr>
                <w:color w:val="000000"/>
              </w:rPr>
            </w:pPr>
            <w:hyperlink r:id="rId22" w:history="1">
              <w:r w:rsidR="00F83746" w:rsidRPr="004F75C4">
                <w:rPr>
                  <w:rStyle w:val="Hyperlink"/>
                </w:rPr>
                <w:t>Developing Early Number Sense (grades K-2)</w:t>
              </w:r>
            </w:hyperlink>
          </w:p>
          <w:p w14:paraId="709BB0DA" w14:textId="0841B6F0" w:rsidR="00B73079" w:rsidRPr="00950762" w:rsidRDefault="00680393" w:rsidP="00950762">
            <w:pPr>
              <w:numPr>
                <w:ilvl w:val="1"/>
                <w:numId w:val="2"/>
              </w:numPr>
              <w:pBdr>
                <w:top w:val="nil"/>
                <w:left w:val="nil"/>
                <w:bottom w:val="nil"/>
                <w:right w:val="nil"/>
                <w:between w:val="nil"/>
              </w:pBdr>
              <w:spacing w:after="120"/>
              <w:rPr>
                <w:color w:val="000000"/>
              </w:rPr>
            </w:pPr>
            <w:hyperlink r:id="rId23" w:history="1">
              <w:r w:rsidR="00F83746" w:rsidRPr="004F75C4">
                <w:rPr>
                  <w:rStyle w:val="Hyperlink"/>
                </w:rPr>
                <w:t>Using A Beaded Number Line (grades K-2)</w:t>
              </w:r>
            </w:hyperlink>
          </w:p>
        </w:tc>
      </w:tr>
      <w:tr w:rsidR="00B73079" w14:paraId="083C59BE" w14:textId="77777777" w:rsidTr="00950762">
        <w:tc>
          <w:tcPr>
            <w:tcW w:w="10885" w:type="dxa"/>
          </w:tcPr>
          <w:p w14:paraId="6E17203B" w14:textId="15EDEF28" w:rsidR="00B73079" w:rsidRDefault="00B07D0A" w:rsidP="00950762">
            <w:pPr>
              <w:spacing w:before="120" w:after="120"/>
            </w:pPr>
            <w:r w:rsidRPr="00F35A11">
              <w:rPr>
                <w:rFonts w:asciiTheme="minorHAnsi" w:hAnsiTheme="minorHAnsi" w:cstheme="minorHAnsi"/>
                <w:b/>
                <w:sz w:val="28"/>
                <w:szCs w:val="28"/>
              </w:rPr>
              <w:t>Supporting and Prerequisite SOL</w:t>
            </w:r>
            <w:r w:rsidR="00B941BD" w:rsidRPr="0062499A">
              <w:rPr>
                <w:b/>
                <w:sz w:val="28"/>
                <w:szCs w:val="28"/>
              </w:rPr>
              <w:t xml:space="preserve">: </w:t>
            </w:r>
            <w:r w:rsidR="00B941BD">
              <w:t xml:space="preserve"> </w:t>
            </w:r>
            <w:hyperlink r:id="rId24" w:history="1">
              <w:r w:rsidRPr="00F35A11">
                <w:rPr>
                  <w:rStyle w:val="Hyperlink"/>
                </w:rPr>
                <w:t>K.1a</w:t>
              </w:r>
            </w:hyperlink>
            <w:r w:rsidRPr="00B07D0A">
              <w:t xml:space="preserve">, </w:t>
            </w:r>
            <w:hyperlink r:id="rId25" w:history="1">
              <w:r w:rsidRPr="00680393">
                <w:rPr>
                  <w:rStyle w:val="Hyperlink"/>
                </w:rPr>
                <w:t xml:space="preserve">Foundation Blocks for Early Learning: Standards for Four-Year </w:t>
              </w:r>
              <w:proofErr w:type="spellStart"/>
              <w:r w:rsidRPr="00680393">
                <w:rPr>
                  <w:rStyle w:val="Hyperlink"/>
                </w:rPr>
                <w:t>Olds</w:t>
              </w:r>
              <w:proofErr w:type="spellEnd"/>
              <w:r w:rsidRPr="00680393">
                <w:rPr>
                  <w:rStyle w:val="Hyperlink"/>
                </w:rPr>
                <w:t xml:space="preserve"> – 1abc*</w:t>
              </w:r>
            </w:hyperlink>
          </w:p>
        </w:tc>
      </w:tr>
    </w:tbl>
    <w:p w14:paraId="5FABDC58" w14:textId="77777777" w:rsidR="00950762" w:rsidRPr="00CA4EB9" w:rsidRDefault="00950762" w:rsidP="00D92157">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0E4B8D7E" w14:textId="77777777" w:rsidR="00B73079" w:rsidRDefault="00B73079"/>
    <w:p w14:paraId="037FC87C" w14:textId="77777777" w:rsidR="00B73079" w:rsidRDefault="00B941BD">
      <w:r>
        <w:br w:type="page"/>
      </w:r>
    </w:p>
    <w:p w14:paraId="419A233D" w14:textId="3AC25BAF" w:rsidR="00B73079" w:rsidRDefault="003B3456" w:rsidP="00EF1C4C">
      <w:pPr>
        <w:pStyle w:val="Title"/>
      </w:pPr>
      <w:bookmarkStart w:id="0" w:name="bookmark=id.gjdgxs" w:colFirst="0" w:colLast="0"/>
      <w:bookmarkEnd w:id="0"/>
      <w:r>
        <w:lastRenderedPageBreak/>
        <w:t xml:space="preserve">SOL K.4a - </w:t>
      </w:r>
      <w:r w:rsidR="00B941BD">
        <w:t>Just in Time Quick Check</w:t>
      </w:r>
      <w:r>
        <w:t>: Student Interview</w:t>
      </w:r>
    </w:p>
    <w:p w14:paraId="5146A989" w14:textId="77777777" w:rsidR="00B73079" w:rsidRDefault="00B73079" w:rsidP="00751B58">
      <w:pPr>
        <w:pBdr>
          <w:top w:val="nil"/>
          <w:left w:val="nil"/>
          <w:bottom w:val="nil"/>
          <w:right w:val="nil"/>
          <w:between w:val="nil"/>
        </w:pBdr>
        <w:spacing w:after="0" w:line="240" w:lineRule="auto"/>
        <w:rPr>
          <w:color w:val="000000"/>
        </w:rPr>
      </w:pPr>
    </w:p>
    <w:p w14:paraId="3DB2AC13" w14:textId="2E1BF5F6" w:rsidR="00EB421D" w:rsidRPr="00950762" w:rsidRDefault="00EB421D" w:rsidP="00EB421D">
      <w:pPr>
        <w:pBdr>
          <w:top w:val="nil"/>
          <w:left w:val="nil"/>
          <w:bottom w:val="nil"/>
          <w:right w:val="nil"/>
          <w:between w:val="nil"/>
        </w:pBdr>
        <w:spacing w:after="0" w:line="276" w:lineRule="auto"/>
        <w:rPr>
          <w:color w:val="000000"/>
          <w:sz w:val="28"/>
        </w:rPr>
      </w:pPr>
      <w:r>
        <w:rPr>
          <w:color w:val="000000"/>
          <w:sz w:val="28"/>
        </w:rPr>
        <w:t>Teacher Note:  P</w:t>
      </w:r>
      <w:r w:rsidRPr="00950762">
        <w:rPr>
          <w:color w:val="000000"/>
          <w:sz w:val="28"/>
        </w:rPr>
        <w:t>rovide the student with 10 counters.</w:t>
      </w:r>
      <w:r w:rsidR="00B16D90">
        <w:rPr>
          <w:color w:val="000000"/>
          <w:sz w:val="28"/>
        </w:rPr>
        <w:t xml:space="preserve">  Note, when ‘hiding’ t</w:t>
      </w:r>
      <w:r w:rsidR="00066808">
        <w:rPr>
          <w:color w:val="000000"/>
          <w:sz w:val="28"/>
        </w:rPr>
        <w:t xml:space="preserve">he counters, it is important </w:t>
      </w:r>
      <w:r w:rsidR="00B16D90">
        <w:rPr>
          <w:color w:val="000000"/>
          <w:sz w:val="28"/>
        </w:rPr>
        <w:t>students are not able to see the number of counters being hidden.</w:t>
      </w:r>
    </w:p>
    <w:p w14:paraId="08E849C4" w14:textId="77777777" w:rsidR="00751B58" w:rsidRPr="00950762" w:rsidRDefault="00751B58" w:rsidP="00950762">
      <w:pPr>
        <w:pBdr>
          <w:top w:val="nil"/>
          <w:left w:val="nil"/>
          <w:bottom w:val="nil"/>
          <w:right w:val="nil"/>
          <w:between w:val="nil"/>
        </w:pBdr>
        <w:spacing w:after="0" w:line="276" w:lineRule="auto"/>
        <w:rPr>
          <w:color w:val="000000"/>
          <w:sz w:val="28"/>
        </w:rPr>
      </w:pPr>
    </w:p>
    <w:p w14:paraId="42A9F1C9" w14:textId="009FB5ED" w:rsidR="006C4026" w:rsidRPr="00CA0F1C" w:rsidRDefault="00200392" w:rsidP="000629BA">
      <w:pPr>
        <w:numPr>
          <w:ilvl w:val="0"/>
          <w:numId w:val="1"/>
        </w:numPr>
        <w:pBdr>
          <w:top w:val="nil"/>
          <w:left w:val="nil"/>
          <w:bottom w:val="nil"/>
          <w:right w:val="nil"/>
          <w:between w:val="nil"/>
        </w:pBdr>
        <w:spacing w:after="0" w:line="276" w:lineRule="auto"/>
        <w:rPr>
          <w:color w:val="000000"/>
          <w:sz w:val="28"/>
        </w:rPr>
      </w:pPr>
      <w:r>
        <w:rPr>
          <w:color w:val="000000"/>
          <w:sz w:val="28"/>
        </w:rPr>
        <w:t>A</w:t>
      </w:r>
      <w:r w:rsidR="00437C06" w:rsidRPr="00CA0F1C">
        <w:rPr>
          <w:color w:val="000000"/>
          <w:sz w:val="28"/>
        </w:rPr>
        <w:t xml:space="preserve">sk the student to give you </w:t>
      </w:r>
      <w:r w:rsidR="00B16D90" w:rsidRPr="00CA0F1C">
        <w:rPr>
          <w:color w:val="000000"/>
          <w:sz w:val="28"/>
        </w:rPr>
        <w:t>4</w:t>
      </w:r>
      <w:r w:rsidR="00437C06" w:rsidRPr="00CA0F1C">
        <w:rPr>
          <w:color w:val="000000"/>
          <w:sz w:val="28"/>
        </w:rPr>
        <w:t xml:space="preserve"> counters.</w:t>
      </w:r>
      <w:r w:rsidR="00CA0F1C" w:rsidRPr="00CA0F1C">
        <w:rPr>
          <w:color w:val="000000"/>
          <w:sz w:val="28"/>
        </w:rPr>
        <w:t xml:space="preserve">  </w:t>
      </w:r>
      <w:r w:rsidR="006C4026" w:rsidRPr="00CA0F1C">
        <w:rPr>
          <w:color w:val="000000"/>
          <w:sz w:val="28"/>
        </w:rPr>
        <w:t xml:space="preserve">Take </w:t>
      </w:r>
      <w:r w:rsidR="00B16D90" w:rsidRPr="00CA0F1C">
        <w:rPr>
          <w:color w:val="000000"/>
          <w:sz w:val="28"/>
        </w:rPr>
        <w:t>2</w:t>
      </w:r>
      <w:r w:rsidR="006C4026" w:rsidRPr="00CA0F1C">
        <w:rPr>
          <w:color w:val="000000"/>
          <w:sz w:val="28"/>
        </w:rPr>
        <w:t xml:space="preserve"> of the counters and hide them under a plate or piece of paper. Show them the remaining counter</w:t>
      </w:r>
      <w:r w:rsidR="00B16D90" w:rsidRPr="00CA0F1C">
        <w:rPr>
          <w:color w:val="000000"/>
          <w:sz w:val="28"/>
        </w:rPr>
        <w:t>s</w:t>
      </w:r>
      <w:r w:rsidR="006C4026" w:rsidRPr="00CA0F1C">
        <w:rPr>
          <w:color w:val="000000"/>
          <w:sz w:val="28"/>
        </w:rPr>
        <w:t xml:space="preserve"> and ask, “How many are hiding?”</w:t>
      </w:r>
    </w:p>
    <w:p w14:paraId="2809A7AB" w14:textId="77777777" w:rsidR="00200392" w:rsidRDefault="00B16D90" w:rsidP="000629BA">
      <w:pPr>
        <w:numPr>
          <w:ilvl w:val="1"/>
          <w:numId w:val="1"/>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w:t>
      </w:r>
      <w:r w:rsidR="00200392">
        <w:rPr>
          <w:color w:val="000000"/>
          <w:sz w:val="28"/>
        </w:rPr>
        <w:t>go to 1(b).</w:t>
      </w:r>
    </w:p>
    <w:p w14:paraId="54F95690" w14:textId="569387F4" w:rsidR="00B16D90" w:rsidRPr="00950762" w:rsidRDefault="00200392" w:rsidP="000629BA">
      <w:pPr>
        <w:numPr>
          <w:ilvl w:val="1"/>
          <w:numId w:val="1"/>
        </w:numPr>
        <w:pBdr>
          <w:top w:val="nil"/>
          <w:left w:val="nil"/>
          <w:bottom w:val="nil"/>
          <w:right w:val="nil"/>
          <w:between w:val="nil"/>
        </w:pBdr>
        <w:spacing w:after="0" w:line="276" w:lineRule="auto"/>
        <w:rPr>
          <w:color w:val="000000"/>
          <w:sz w:val="28"/>
        </w:rPr>
      </w:pPr>
      <w:r>
        <w:rPr>
          <w:color w:val="000000"/>
          <w:sz w:val="28"/>
        </w:rPr>
        <w:t>S</w:t>
      </w:r>
      <w:r w:rsidR="00B16D90">
        <w:rPr>
          <w:color w:val="000000"/>
          <w:sz w:val="28"/>
        </w:rPr>
        <w:t>how the student the 4 counters again, now t</w:t>
      </w:r>
      <w:r w:rsidR="00B16D90" w:rsidRPr="00950762">
        <w:rPr>
          <w:color w:val="000000"/>
          <w:sz w:val="28"/>
        </w:rPr>
        <w:t xml:space="preserve">ake </w:t>
      </w:r>
      <w:r w:rsidR="00B16D90">
        <w:rPr>
          <w:color w:val="000000"/>
          <w:sz w:val="28"/>
        </w:rPr>
        <w:t xml:space="preserve">3 </w:t>
      </w:r>
      <w:r w:rsidR="00B16D90" w:rsidRPr="00950762">
        <w:rPr>
          <w:color w:val="000000"/>
          <w:sz w:val="28"/>
        </w:rPr>
        <w:t>of the counters and hide them under a plate or piece of paper. Show them the remaining counter and ask, “How many are hiding?”</w:t>
      </w:r>
    </w:p>
    <w:p w14:paraId="374D5A5B" w14:textId="5D856074" w:rsidR="00437C06" w:rsidRDefault="00437C06" w:rsidP="000629BA">
      <w:pPr>
        <w:numPr>
          <w:ilvl w:val="1"/>
          <w:numId w:val="1"/>
        </w:numPr>
        <w:pBdr>
          <w:top w:val="nil"/>
          <w:left w:val="nil"/>
          <w:bottom w:val="nil"/>
          <w:right w:val="nil"/>
          <w:between w:val="nil"/>
        </w:pBdr>
        <w:spacing w:after="0" w:line="276" w:lineRule="auto"/>
        <w:rPr>
          <w:color w:val="000000"/>
          <w:sz w:val="28"/>
        </w:rPr>
      </w:pPr>
      <w:r>
        <w:rPr>
          <w:color w:val="000000"/>
          <w:sz w:val="28"/>
        </w:rPr>
        <w:t>If the student</w:t>
      </w:r>
      <w:r w:rsidR="006C4026" w:rsidRPr="00950762">
        <w:rPr>
          <w:color w:val="000000"/>
          <w:sz w:val="28"/>
        </w:rPr>
        <w:t xml:space="preserve"> answer</w:t>
      </w:r>
      <w:r>
        <w:rPr>
          <w:color w:val="000000"/>
          <w:sz w:val="28"/>
        </w:rPr>
        <w:t>s</w:t>
      </w:r>
      <w:r w:rsidR="00200392">
        <w:rPr>
          <w:color w:val="000000"/>
          <w:sz w:val="28"/>
        </w:rPr>
        <w:t xml:space="preserve"> 1a and 1b correctly</w:t>
      </w:r>
      <w:r>
        <w:rPr>
          <w:color w:val="000000"/>
          <w:sz w:val="28"/>
        </w:rPr>
        <w:t xml:space="preserve">, </w:t>
      </w:r>
      <w:r w:rsidR="00B16D90">
        <w:rPr>
          <w:color w:val="000000"/>
          <w:sz w:val="28"/>
        </w:rPr>
        <w:t>go</w:t>
      </w:r>
      <w:r>
        <w:rPr>
          <w:color w:val="000000"/>
          <w:sz w:val="28"/>
        </w:rPr>
        <w:t xml:space="preserve"> to </w:t>
      </w:r>
      <w:r w:rsidR="00B16D90">
        <w:rPr>
          <w:color w:val="000000"/>
          <w:sz w:val="28"/>
        </w:rPr>
        <w:t>T</w:t>
      </w:r>
      <w:r>
        <w:rPr>
          <w:color w:val="000000"/>
          <w:sz w:val="28"/>
        </w:rPr>
        <w:t>ask 2.</w:t>
      </w:r>
    </w:p>
    <w:p w14:paraId="5D84E3FF" w14:textId="0D52DC4B" w:rsidR="00EB421D" w:rsidRDefault="00EB421D" w:rsidP="000629BA">
      <w:pPr>
        <w:numPr>
          <w:ilvl w:val="1"/>
          <w:numId w:val="1"/>
        </w:numPr>
        <w:pBdr>
          <w:top w:val="nil"/>
          <w:left w:val="nil"/>
          <w:bottom w:val="nil"/>
          <w:right w:val="nil"/>
          <w:between w:val="nil"/>
        </w:pBdr>
        <w:spacing w:after="240" w:line="276" w:lineRule="auto"/>
        <w:rPr>
          <w:color w:val="000000"/>
          <w:sz w:val="28"/>
        </w:rPr>
      </w:pPr>
      <w:r>
        <w:rPr>
          <w:color w:val="000000"/>
          <w:sz w:val="28"/>
        </w:rPr>
        <w:t>If the student answers</w:t>
      </w:r>
      <w:r w:rsidR="00200392">
        <w:rPr>
          <w:color w:val="000000"/>
          <w:sz w:val="28"/>
        </w:rPr>
        <w:t xml:space="preserve"> 1a or 1b</w:t>
      </w:r>
      <w:r>
        <w:rPr>
          <w:color w:val="000000"/>
          <w:sz w:val="28"/>
        </w:rPr>
        <w:t xml:space="preserve"> incorrectly</w:t>
      </w:r>
      <w:r w:rsidR="00200392">
        <w:rPr>
          <w:color w:val="000000"/>
          <w:sz w:val="28"/>
        </w:rPr>
        <w:t xml:space="preserve"> (or uses fingers to determine answer)</w:t>
      </w:r>
      <w:r>
        <w:rPr>
          <w:color w:val="000000"/>
          <w:sz w:val="28"/>
        </w:rPr>
        <w:t xml:space="preserve">, go to </w:t>
      </w:r>
      <w:r w:rsidR="00200392">
        <w:rPr>
          <w:color w:val="000000"/>
          <w:sz w:val="28"/>
        </w:rPr>
        <w:t>T</w:t>
      </w:r>
      <w:r>
        <w:rPr>
          <w:color w:val="000000"/>
          <w:sz w:val="28"/>
        </w:rPr>
        <w:t>ask 3.</w:t>
      </w:r>
    </w:p>
    <w:p w14:paraId="313B0018" w14:textId="76E537B5" w:rsidR="00B16D90" w:rsidRPr="00CA0F1C" w:rsidRDefault="00200392" w:rsidP="000629BA">
      <w:pPr>
        <w:numPr>
          <w:ilvl w:val="0"/>
          <w:numId w:val="1"/>
        </w:numPr>
        <w:pBdr>
          <w:top w:val="nil"/>
          <w:left w:val="nil"/>
          <w:bottom w:val="nil"/>
          <w:right w:val="nil"/>
          <w:between w:val="nil"/>
        </w:pBdr>
        <w:spacing w:after="0" w:line="276" w:lineRule="auto"/>
        <w:rPr>
          <w:color w:val="000000"/>
          <w:sz w:val="28"/>
        </w:rPr>
      </w:pPr>
      <w:r>
        <w:rPr>
          <w:color w:val="000000"/>
          <w:sz w:val="28"/>
        </w:rPr>
        <w:t>A</w:t>
      </w:r>
      <w:r w:rsidR="00B16D90" w:rsidRPr="00CA0F1C">
        <w:rPr>
          <w:color w:val="000000"/>
          <w:sz w:val="28"/>
        </w:rPr>
        <w:t>sk the student to give you 5 counters.</w:t>
      </w:r>
      <w:r w:rsidR="00CA0F1C" w:rsidRPr="00CA0F1C">
        <w:rPr>
          <w:color w:val="000000"/>
          <w:sz w:val="28"/>
        </w:rPr>
        <w:t xml:space="preserve">  </w:t>
      </w:r>
      <w:r w:rsidR="00B16D90" w:rsidRPr="00CA0F1C">
        <w:rPr>
          <w:color w:val="000000"/>
          <w:sz w:val="28"/>
        </w:rPr>
        <w:t xml:space="preserve">Take </w:t>
      </w:r>
      <w:r w:rsidR="00CA0F1C" w:rsidRPr="00CA0F1C">
        <w:rPr>
          <w:color w:val="000000"/>
          <w:sz w:val="28"/>
        </w:rPr>
        <w:t>4</w:t>
      </w:r>
      <w:r w:rsidR="00B16D90" w:rsidRPr="00CA0F1C">
        <w:rPr>
          <w:color w:val="000000"/>
          <w:sz w:val="28"/>
        </w:rPr>
        <w:t xml:space="preserve"> of the counters and hide them under a plate or piece of paper. Show them the remaining counters and ask, “How many are hiding?”</w:t>
      </w:r>
    </w:p>
    <w:p w14:paraId="2A8426DE" w14:textId="77777777" w:rsidR="00200392" w:rsidRDefault="00200392" w:rsidP="00745DBD">
      <w:pPr>
        <w:numPr>
          <w:ilvl w:val="1"/>
          <w:numId w:val="1"/>
        </w:numPr>
        <w:pBdr>
          <w:top w:val="nil"/>
          <w:left w:val="nil"/>
          <w:bottom w:val="nil"/>
          <w:right w:val="nil"/>
          <w:between w:val="nil"/>
        </w:pBdr>
        <w:spacing w:after="0" w:line="276" w:lineRule="auto"/>
        <w:rPr>
          <w:color w:val="000000"/>
          <w:sz w:val="28"/>
        </w:rPr>
      </w:pPr>
      <w:r w:rsidRPr="00200392">
        <w:rPr>
          <w:color w:val="000000"/>
          <w:sz w:val="28"/>
        </w:rPr>
        <w:t>If student answers incorrectly for (2a) or uses fingers to determine answer, end the Quick Check here.</w:t>
      </w:r>
    </w:p>
    <w:p w14:paraId="3F7F6346" w14:textId="23C6713C" w:rsidR="00B16D90" w:rsidRPr="00200392" w:rsidRDefault="00B16D90" w:rsidP="00745DBD">
      <w:pPr>
        <w:numPr>
          <w:ilvl w:val="1"/>
          <w:numId w:val="1"/>
        </w:numPr>
        <w:pBdr>
          <w:top w:val="nil"/>
          <w:left w:val="nil"/>
          <w:bottom w:val="nil"/>
          <w:right w:val="nil"/>
          <w:between w:val="nil"/>
        </w:pBdr>
        <w:spacing w:after="0" w:line="276" w:lineRule="auto"/>
        <w:rPr>
          <w:color w:val="000000"/>
          <w:sz w:val="28"/>
        </w:rPr>
      </w:pPr>
      <w:r w:rsidRPr="00200392">
        <w:rPr>
          <w:color w:val="000000"/>
          <w:sz w:val="28"/>
        </w:rPr>
        <w:t xml:space="preserve">If the student answers correctly (without using their fingers or counting up), show the student the 5 counters again, now take </w:t>
      </w:r>
      <w:r w:rsidR="00CA0F1C" w:rsidRPr="00200392">
        <w:rPr>
          <w:color w:val="000000"/>
          <w:sz w:val="28"/>
        </w:rPr>
        <w:t>2</w:t>
      </w:r>
      <w:r w:rsidRPr="00200392">
        <w:rPr>
          <w:color w:val="000000"/>
          <w:sz w:val="28"/>
        </w:rPr>
        <w:t xml:space="preserve"> of the counters and hide them under a plate or piece of paper. Show them the remaining counter</w:t>
      </w:r>
      <w:r w:rsidR="00200392">
        <w:rPr>
          <w:color w:val="000000"/>
          <w:sz w:val="28"/>
        </w:rPr>
        <w:t>s</w:t>
      </w:r>
      <w:r w:rsidRPr="00200392">
        <w:rPr>
          <w:color w:val="000000"/>
          <w:sz w:val="28"/>
        </w:rPr>
        <w:t xml:space="preserve"> and ask, “How many are hiding?”</w:t>
      </w:r>
    </w:p>
    <w:p w14:paraId="60E62C9E" w14:textId="13E5F554" w:rsidR="00CA0F1C" w:rsidRPr="00950762" w:rsidRDefault="00CA0F1C" w:rsidP="000629BA">
      <w:pPr>
        <w:numPr>
          <w:ilvl w:val="1"/>
          <w:numId w:val="1"/>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5 counters again, now t</w:t>
      </w:r>
      <w:r w:rsidRPr="00950762">
        <w:rPr>
          <w:color w:val="000000"/>
          <w:sz w:val="28"/>
        </w:rPr>
        <w:t xml:space="preserve">ake </w:t>
      </w:r>
      <w:r w:rsidR="00200392">
        <w:rPr>
          <w:color w:val="000000"/>
          <w:sz w:val="28"/>
        </w:rPr>
        <w:t>0</w:t>
      </w:r>
      <w:r>
        <w:rPr>
          <w:color w:val="000000"/>
          <w:sz w:val="28"/>
        </w:rPr>
        <w:t xml:space="preserve"> </w:t>
      </w:r>
      <w:r w:rsidRPr="00950762">
        <w:rPr>
          <w:color w:val="000000"/>
          <w:sz w:val="28"/>
        </w:rPr>
        <w:t>of the counters and hide them under a plate or piece of paper. Show them the remaining counter</w:t>
      </w:r>
      <w:r w:rsidR="00200392">
        <w:rPr>
          <w:color w:val="000000"/>
          <w:sz w:val="28"/>
        </w:rPr>
        <w:t>s</w:t>
      </w:r>
      <w:r w:rsidRPr="00950762">
        <w:rPr>
          <w:color w:val="000000"/>
          <w:sz w:val="28"/>
        </w:rPr>
        <w:t xml:space="preserve"> and ask, “How many are hiding?”</w:t>
      </w:r>
    </w:p>
    <w:p w14:paraId="0FA57FDE" w14:textId="7B3462FD" w:rsidR="00CA0F1C" w:rsidRPr="00950762" w:rsidRDefault="00CA0F1C" w:rsidP="004F6FAB">
      <w:pPr>
        <w:numPr>
          <w:ilvl w:val="1"/>
          <w:numId w:val="1"/>
        </w:numPr>
        <w:pBdr>
          <w:top w:val="nil"/>
          <w:left w:val="nil"/>
          <w:bottom w:val="nil"/>
          <w:right w:val="nil"/>
          <w:between w:val="nil"/>
        </w:pBdr>
        <w:spacing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5 counters again, now t</w:t>
      </w:r>
      <w:r w:rsidRPr="00950762">
        <w:rPr>
          <w:color w:val="000000"/>
          <w:sz w:val="28"/>
        </w:rPr>
        <w:t xml:space="preserve">ake </w:t>
      </w:r>
      <w:r>
        <w:rPr>
          <w:color w:val="000000"/>
          <w:sz w:val="28"/>
        </w:rPr>
        <w:t xml:space="preserve">3 </w:t>
      </w:r>
      <w:r w:rsidRPr="00950762">
        <w:rPr>
          <w:color w:val="000000"/>
          <w:sz w:val="28"/>
        </w:rPr>
        <w:t>of the counters and hide them under a plate or piece of paper. Show them the remaining counter</w:t>
      </w:r>
      <w:r w:rsidR="00200392">
        <w:rPr>
          <w:color w:val="000000"/>
          <w:sz w:val="28"/>
        </w:rPr>
        <w:t>s</w:t>
      </w:r>
      <w:r w:rsidRPr="00950762">
        <w:rPr>
          <w:color w:val="000000"/>
          <w:sz w:val="28"/>
        </w:rPr>
        <w:t xml:space="preserve"> and ask, “How many are hiding?”</w:t>
      </w:r>
      <w:r w:rsidR="00200392">
        <w:rPr>
          <w:color w:val="000000"/>
          <w:sz w:val="28"/>
        </w:rPr>
        <w:t xml:space="preserve">  End the Quick Check here.</w:t>
      </w:r>
    </w:p>
    <w:p w14:paraId="77ACBF2A" w14:textId="331657D5" w:rsidR="00B16D90" w:rsidRPr="00CA0F1C" w:rsidRDefault="00200392" w:rsidP="000629BA">
      <w:pPr>
        <w:numPr>
          <w:ilvl w:val="0"/>
          <w:numId w:val="1"/>
        </w:numPr>
        <w:pBdr>
          <w:top w:val="nil"/>
          <w:left w:val="nil"/>
          <w:bottom w:val="nil"/>
          <w:right w:val="nil"/>
          <w:between w:val="nil"/>
        </w:pBdr>
        <w:spacing w:after="0" w:line="276" w:lineRule="auto"/>
        <w:rPr>
          <w:color w:val="000000"/>
          <w:sz w:val="28"/>
        </w:rPr>
      </w:pPr>
      <w:r>
        <w:rPr>
          <w:color w:val="000000"/>
          <w:sz w:val="28"/>
        </w:rPr>
        <w:t>A</w:t>
      </w:r>
      <w:r w:rsidR="00B16D90" w:rsidRPr="00CA0F1C">
        <w:rPr>
          <w:color w:val="000000"/>
          <w:sz w:val="28"/>
        </w:rPr>
        <w:t xml:space="preserve">sk the student to give you </w:t>
      </w:r>
      <w:r w:rsidR="00CA0F1C">
        <w:rPr>
          <w:color w:val="000000"/>
          <w:sz w:val="28"/>
        </w:rPr>
        <w:t>3</w:t>
      </w:r>
      <w:r w:rsidR="00B16D90" w:rsidRPr="00CA0F1C">
        <w:rPr>
          <w:color w:val="000000"/>
          <w:sz w:val="28"/>
        </w:rPr>
        <w:t xml:space="preserve"> counters.</w:t>
      </w:r>
      <w:r w:rsidR="00CA0F1C" w:rsidRPr="00CA0F1C">
        <w:rPr>
          <w:color w:val="000000"/>
          <w:sz w:val="28"/>
        </w:rPr>
        <w:t xml:space="preserve">  </w:t>
      </w:r>
      <w:r w:rsidR="00B16D90" w:rsidRPr="00CA0F1C">
        <w:rPr>
          <w:color w:val="000000"/>
          <w:sz w:val="28"/>
        </w:rPr>
        <w:t>Take 2 of the counters and hide them under a plate or piece of paper. Show them the remaining counter and ask, “How many are hiding?”</w:t>
      </w:r>
    </w:p>
    <w:p w14:paraId="392EB67A" w14:textId="03D383C8" w:rsidR="00B16D90" w:rsidRPr="00950762" w:rsidRDefault="00B16D90" w:rsidP="000629BA">
      <w:pPr>
        <w:numPr>
          <w:ilvl w:val="1"/>
          <w:numId w:val="1"/>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w:t>
      </w:r>
      <w:r w:rsidR="00CA0F1C">
        <w:rPr>
          <w:color w:val="000000"/>
          <w:sz w:val="28"/>
        </w:rPr>
        <w:t>3</w:t>
      </w:r>
      <w:r>
        <w:rPr>
          <w:color w:val="000000"/>
          <w:sz w:val="28"/>
        </w:rPr>
        <w:t xml:space="preserve"> counters again, now t</w:t>
      </w:r>
      <w:r w:rsidRPr="00950762">
        <w:rPr>
          <w:color w:val="000000"/>
          <w:sz w:val="28"/>
        </w:rPr>
        <w:t xml:space="preserve">ake </w:t>
      </w:r>
      <w:r w:rsidR="00CA0F1C">
        <w:rPr>
          <w:color w:val="000000"/>
          <w:sz w:val="28"/>
        </w:rPr>
        <w:t>1</w:t>
      </w:r>
      <w:r>
        <w:rPr>
          <w:color w:val="000000"/>
          <w:sz w:val="28"/>
        </w:rPr>
        <w:t xml:space="preserve"> </w:t>
      </w:r>
      <w:r w:rsidRPr="00950762">
        <w:rPr>
          <w:color w:val="000000"/>
          <w:sz w:val="28"/>
        </w:rPr>
        <w:t xml:space="preserve">of the counters and hide </w:t>
      </w:r>
      <w:r w:rsidR="00CA0F1C">
        <w:rPr>
          <w:color w:val="000000"/>
          <w:sz w:val="28"/>
        </w:rPr>
        <w:t>it</w:t>
      </w:r>
      <w:r w:rsidRPr="00950762">
        <w:rPr>
          <w:color w:val="000000"/>
          <w:sz w:val="28"/>
        </w:rPr>
        <w:t xml:space="preserve"> under a plate or piece of paper. Show them the remaining counter</w:t>
      </w:r>
      <w:r w:rsidR="000629BA">
        <w:rPr>
          <w:color w:val="000000"/>
          <w:sz w:val="28"/>
        </w:rPr>
        <w:t>s</w:t>
      </w:r>
      <w:r w:rsidRPr="00950762">
        <w:rPr>
          <w:color w:val="000000"/>
          <w:sz w:val="28"/>
        </w:rPr>
        <w:t xml:space="preserve"> and ask, “How many are hiding?”</w:t>
      </w:r>
    </w:p>
    <w:p w14:paraId="41C6A791" w14:textId="324ED172" w:rsidR="00B16D90" w:rsidRDefault="000629BA" w:rsidP="000629BA">
      <w:pPr>
        <w:numPr>
          <w:ilvl w:val="1"/>
          <w:numId w:val="1"/>
        </w:numPr>
        <w:pBdr>
          <w:top w:val="nil"/>
          <w:left w:val="nil"/>
          <w:bottom w:val="nil"/>
          <w:right w:val="nil"/>
          <w:between w:val="nil"/>
        </w:pBdr>
        <w:spacing w:line="276" w:lineRule="auto"/>
        <w:rPr>
          <w:color w:val="000000"/>
          <w:sz w:val="28"/>
        </w:rPr>
      </w:pPr>
      <w:r>
        <w:rPr>
          <w:color w:val="000000"/>
          <w:sz w:val="28"/>
        </w:rPr>
        <w:t>End the Quick Check here.</w:t>
      </w:r>
    </w:p>
    <w:p w14:paraId="706445E6" w14:textId="6D3BA0AC" w:rsidR="000629BA" w:rsidRDefault="000629BA">
      <w:pPr>
        <w:rPr>
          <w:b/>
        </w:rPr>
      </w:pPr>
      <w:r>
        <w:rPr>
          <w:b/>
        </w:rPr>
        <w:br w:type="page"/>
      </w:r>
    </w:p>
    <w:p w14:paraId="4D52CC70" w14:textId="5C800EFE" w:rsidR="00B73079" w:rsidRDefault="00AF5B12" w:rsidP="00EF1C4C">
      <w:pPr>
        <w:pStyle w:val="Title"/>
      </w:pPr>
      <w:bookmarkStart w:id="1" w:name="_heading=h.1fob9te" w:colFirst="0" w:colLast="0"/>
      <w:bookmarkStart w:id="2" w:name="JIT_QC_Teacher"/>
      <w:bookmarkEnd w:id="1"/>
      <w:bookmarkEnd w:id="2"/>
      <w:r>
        <w:lastRenderedPageBreak/>
        <w:t xml:space="preserve">SOL K.4a - </w:t>
      </w:r>
      <w:r w:rsidR="00B941BD">
        <w:t>Just in Time Quick Check Teacher Notes</w:t>
      </w:r>
    </w:p>
    <w:p w14:paraId="7C79C0EC" w14:textId="7B7A29F9" w:rsidR="00B73079" w:rsidRPr="002B5E7F" w:rsidRDefault="00B941BD" w:rsidP="002B5E7F">
      <w:pPr>
        <w:jc w:val="center"/>
        <w:rPr>
          <w:b/>
          <w:color w:val="C00000"/>
        </w:rPr>
      </w:pPr>
      <w:r>
        <w:t xml:space="preserve"> </w:t>
      </w:r>
      <w:r w:rsidR="00AD6A4F">
        <w:rPr>
          <w:b/>
          <w:color w:val="C00000"/>
        </w:rPr>
        <w:t>Common Error</w:t>
      </w:r>
      <w:r w:rsidR="003B3456">
        <w:rPr>
          <w:b/>
          <w:color w:val="C00000"/>
        </w:rPr>
        <w:t>s</w:t>
      </w:r>
      <w:r w:rsidR="00AD6A4F">
        <w:rPr>
          <w:b/>
          <w:color w:val="C00000"/>
        </w:rPr>
        <w:t>/Misconceptions and their Possible Indications</w:t>
      </w:r>
    </w:p>
    <w:p w14:paraId="2BC91ACC" w14:textId="7301138D" w:rsidR="000629BA" w:rsidRPr="00950762" w:rsidRDefault="000629BA" w:rsidP="000629BA">
      <w:pPr>
        <w:pBdr>
          <w:top w:val="nil"/>
          <w:left w:val="nil"/>
          <w:bottom w:val="nil"/>
          <w:right w:val="nil"/>
          <w:between w:val="nil"/>
        </w:pBdr>
        <w:spacing w:after="0" w:line="276" w:lineRule="auto"/>
        <w:rPr>
          <w:color w:val="000000"/>
          <w:sz w:val="28"/>
        </w:rPr>
      </w:pPr>
      <w:r>
        <w:rPr>
          <w:color w:val="000000"/>
          <w:sz w:val="28"/>
        </w:rPr>
        <w:t>Teacher Note:  P</w:t>
      </w:r>
      <w:r w:rsidRPr="00950762">
        <w:rPr>
          <w:color w:val="000000"/>
          <w:sz w:val="28"/>
        </w:rPr>
        <w:t>rovide the student with 10 counters.</w:t>
      </w:r>
      <w:r>
        <w:rPr>
          <w:color w:val="000000"/>
          <w:sz w:val="28"/>
        </w:rPr>
        <w:t xml:space="preserve">  Note, when ‘hiding’ t</w:t>
      </w:r>
      <w:r w:rsidR="00066808">
        <w:rPr>
          <w:color w:val="000000"/>
          <w:sz w:val="28"/>
        </w:rPr>
        <w:t xml:space="preserve">he counters, it is important </w:t>
      </w:r>
      <w:r>
        <w:rPr>
          <w:color w:val="000000"/>
          <w:sz w:val="28"/>
        </w:rPr>
        <w:t>students are not able to see the number of counters being hidden.</w:t>
      </w:r>
    </w:p>
    <w:p w14:paraId="5D15C12D" w14:textId="77777777" w:rsidR="000629BA" w:rsidRPr="00950762" w:rsidRDefault="000629BA" w:rsidP="000629BA">
      <w:pPr>
        <w:pBdr>
          <w:top w:val="nil"/>
          <w:left w:val="nil"/>
          <w:bottom w:val="nil"/>
          <w:right w:val="nil"/>
          <w:between w:val="nil"/>
        </w:pBdr>
        <w:spacing w:after="0" w:line="276" w:lineRule="auto"/>
        <w:rPr>
          <w:color w:val="000000"/>
          <w:sz w:val="28"/>
        </w:rPr>
      </w:pPr>
    </w:p>
    <w:p w14:paraId="634AFA39" w14:textId="77777777" w:rsidR="004F6FAB" w:rsidRPr="00CA0F1C" w:rsidRDefault="004F6FAB" w:rsidP="004F6FAB">
      <w:pPr>
        <w:numPr>
          <w:ilvl w:val="0"/>
          <w:numId w:val="13"/>
        </w:numPr>
        <w:pBdr>
          <w:top w:val="nil"/>
          <w:left w:val="nil"/>
          <w:bottom w:val="nil"/>
          <w:right w:val="nil"/>
          <w:between w:val="nil"/>
        </w:pBdr>
        <w:spacing w:after="0" w:line="276" w:lineRule="auto"/>
        <w:rPr>
          <w:color w:val="000000"/>
          <w:sz w:val="28"/>
        </w:rPr>
      </w:pPr>
      <w:r>
        <w:rPr>
          <w:color w:val="000000"/>
          <w:sz w:val="28"/>
        </w:rPr>
        <w:t>A</w:t>
      </w:r>
      <w:r w:rsidRPr="00CA0F1C">
        <w:rPr>
          <w:color w:val="000000"/>
          <w:sz w:val="28"/>
        </w:rPr>
        <w:t>sk the student to give you 4 counters.  Take 2 of the counters and hide them under a plate or piece of paper. Show them the remaining counters and ask, “How many are hiding?”</w:t>
      </w:r>
    </w:p>
    <w:p w14:paraId="4E6E4814" w14:textId="77777777" w:rsidR="004F6FAB" w:rsidRDefault="004F6FAB" w:rsidP="004F6FAB">
      <w:pPr>
        <w:numPr>
          <w:ilvl w:val="1"/>
          <w:numId w:val="13"/>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go to 1(b).</w:t>
      </w:r>
    </w:p>
    <w:p w14:paraId="77D00C44" w14:textId="77777777" w:rsidR="004F6FAB" w:rsidRPr="00950762" w:rsidRDefault="004F6FAB" w:rsidP="004F6FAB">
      <w:pPr>
        <w:numPr>
          <w:ilvl w:val="1"/>
          <w:numId w:val="13"/>
        </w:numPr>
        <w:pBdr>
          <w:top w:val="nil"/>
          <w:left w:val="nil"/>
          <w:bottom w:val="nil"/>
          <w:right w:val="nil"/>
          <w:between w:val="nil"/>
        </w:pBdr>
        <w:spacing w:after="0" w:line="276" w:lineRule="auto"/>
        <w:rPr>
          <w:color w:val="000000"/>
          <w:sz w:val="28"/>
        </w:rPr>
      </w:pPr>
      <w:r>
        <w:rPr>
          <w:color w:val="000000"/>
          <w:sz w:val="28"/>
        </w:rPr>
        <w:t>Show the student the 4 counters again, now t</w:t>
      </w:r>
      <w:r w:rsidRPr="00950762">
        <w:rPr>
          <w:color w:val="000000"/>
          <w:sz w:val="28"/>
        </w:rPr>
        <w:t xml:space="preserve">ake </w:t>
      </w:r>
      <w:r>
        <w:rPr>
          <w:color w:val="000000"/>
          <w:sz w:val="28"/>
        </w:rPr>
        <w:t xml:space="preserve">3 </w:t>
      </w:r>
      <w:r w:rsidRPr="00950762">
        <w:rPr>
          <w:color w:val="000000"/>
          <w:sz w:val="28"/>
        </w:rPr>
        <w:t>of the counters and hide them under a plate or piece of paper. Show them the remaining counter and ask, “How many are hiding?”</w:t>
      </w:r>
    </w:p>
    <w:p w14:paraId="03738737" w14:textId="77777777" w:rsidR="004F6FAB" w:rsidRDefault="004F6FAB" w:rsidP="004F6FAB">
      <w:pPr>
        <w:numPr>
          <w:ilvl w:val="1"/>
          <w:numId w:val="13"/>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 1a and 1b correctly, go to Task 2.</w:t>
      </w:r>
    </w:p>
    <w:p w14:paraId="0216FBDC" w14:textId="77777777" w:rsidR="004F6FAB" w:rsidRDefault="004F6FAB" w:rsidP="004F6FAB">
      <w:pPr>
        <w:numPr>
          <w:ilvl w:val="1"/>
          <w:numId w:val="13"/>
        </w:numPr>
        <w:pBdr>
          <w:top w:val="nil"/>
          <w:left w:val="nil"/>
          <w:bottom w:val="nil"/>
          <w:right w:val="nil"/>
          <w:between w:val="nil"/>
        </w:pBdr>
        <w:spacing w:after="240" w:line="276" w:lineRule="auto"/>
        <w:rPr>
          <w:color w:val="000000"/>
          <w:sz w:val="28"/>
        </w:rPr>
      </w:pPr>
      <w:r>
        <w:rPr>
          <w:color w:val="000000"/>
          <w:sz w:val="28"/>
        </w:rPr>
        <w:t>If the student answers 1a or 1b incorrectly (or uses fingers to determine answer), go to Task 3.</w:t>
      </w:r>
    </w:p>
    <w:p w14:paraId="76FA9AD4" w14:textId="57275E30" w:rsidR="00C90736" w:rsidRPr="00683342" w:rsidRDefault="000629BA" w:rsidP="00950762">
      <w:pPr>
        <w:pBdr>
          <w:top w:val="nil"/>
          <w:left w:val="nil"/>
          <w:bottom w:val="nil"/>
          <w:right w:val="nil"/>
          <w:between w:val="nil"/>
        </w:pBdr>
        <w:spacing w:after="0" w:line="276" w:lineRule="auto"/>
        <w:ind w:left="360"/>
        <w:rPr>
          <w:i/>
          <w:color w:val="C00000"/>
        </w:rPr>
      </w:pPr>
      <w:r>
        <w:rPr>
          <w:i/>
          <w:color w:val="C00000"/>
        </w:rPr>
        <w:t>Some students are not yet able to flexibly decompose numbers to 4 and are therefore unable to name the missing part.  These s</w:t>
      </w:r>
      <w:r w:rsidR="00200392">
        <w:rPr>
          <w:i/>
          <w:color w:val="C00000"/>
        </w:rPr>
        <w:t>tudents</w:t>
      </w:r>
      <w:r>
        <w:rPr>
          <w:i/>
          <w:color w:val="C00000"/>
        </w:rPr>
        <w:t xml:space="preserve"> need additional experiences using</w:t>
      </w:r>
      <w:r w:rsidR="00EE59F3">
        <w:rPr>
          <w:i/>
          <w:color w:val="C00000"/>
        </w:rPr>
        <w:t xml:space="preserve"> a variety of </w:t>
      </w:r>
      <w:r w:rsidR="0024657B">
        <w:rPr>
          <w:i/>
          <w:color w:val="C00000"/>
        </w:rPr>
        <w:t xml:space="preserve">concrete </w:t>
      </w:r>
      <w:r w:rsidR="00EE59F3">
        <w:rPr>
          <w:i/>
          <w:color w:val="C00000"/>
        </w:rPr>
        <w:t>models that represent part</w:t>
      </w:r>
      <w:r w:rsidR="00616BDE">
        <w:rPr>
          <w:i/>
          <w:color w:val="C00000"/>
        </w:rPr>
        <w:t xml:space="preserve">s of numbers. Examples </w:t>
      </w:r>
      <w:r>
        <w:rPr>
          <w:i/>
          <w:color w:val="C00000"/>
        </w:rPr>
        <w:t xml:space="preserve">might </w:t>
      </w:r>
      <w:r w:rsidR="00616BDE">
        <w:rPr>
          <w:i/>
          <w:color w:val="C00000"/>
        </w:rPr>
        <w:t xml:space="preserve">include </w:t>
      </w:r>
      <w:r>
        <w:rPr>
          <w:i/>
          <w:color w:val="C00000"/>
        </w:rPr>
        <w:t xml:space="preserve">building trains of four with two different colors of counters and naming the parts, </w:t>
      </w:r>
      <w:r w:rsidR="00066808">
        <w:rPr>
          <w:i/>
          <w:color w:val="C00000"/>
        </w:rPr>
        <w:t xml:space="preserve">creating </w:t>
      </w:r>
      <w:r w:rsidR="00616BDE">
        <w:rPr>
          <w:i/>
          <w:color w:val="C00000"/>
        </w:rPr>
        <w:t>number arrangements using tiles in two different colors, toothpick arrangements, dot cards wherein students identify and represent parts of numbers contained within numbers</w:t>
      </w:r>
      <w:r w:rsidR="0024657B">
        <w:rPr>
          <w:i/>
          <w:color w:val="C00000"/>
        </w:rPr>
        <w:t>, and shake-and-spill activities</w:t>
      </w:r>
      <w:r w:rsidR="00616BDE">
        <w:rPr>
          <w:i/>
          <w:color w:val="C00000"/>
        </w:rPr>
        <w:t>.</w:t>
      </w:r>
      <w:r w:rsidR="00DC608D" w:rsidRPr="00683342">
        <w:rPr>
          <w:i/>
          <w:color w:val="C00000"/>
        </w:rPr>
        <w:t xml:space="preserve"> </w:t>
      </w:r>
      <w:r w:rsidR="00616BDE">
        <w:rPr>
          <w:i/>
          <w:color w:val="C00000"/>
        </w:rPr>
        <w:t>S</w:t>
      </w:r>
      <w:r w:rsidR="00DC608D" w:rsidRPr="00683342">
        <w:rPr>
          <w:i/>
          <w:color w:val="C00000"/>
        </w:rPr>
        <w:t>tory problems</w:t>
      </w:r>
      <w:r w:rsidR="00616BDE" w:rsidRPr="00616BDE">
        <w:rPr>
          <w:i/>
          <w:color w:val="C00000"/>
        </w:rPr>
        <w:t xml:space="preserve"> </w:t>
      </w:r>
      <w:r w:rsidR="00616BDE">
        <w:rPr>
          <w:i/>
          <w:color w:val="C00000"/>
        </w:rPr>
        <w:t>with real-life contexts, represented with concrete objects on story boards,</w:t>
      </w:r>
      <w:r w:rsidR="00DC608D" w:rsidRPr="00683342">
        <w:rPr>
          <w:i/>
          <w:color w:val="C00000"/>
        </w:rPr>
        <w:t xml:space="preserve"> </w:t>
      </w:r>
      <w:r w:rsidR="00616BDE">
        <w:rPr>
          <w:i/>
          <w:color w:val="C00000"/>
        </w:rPr>
        <w:t xml:space="preserve">help to </w:t>
      </w:r>
      <w:r w:rsidR="00DC608D" w:rsidRPr="00683342">
        <w:rPr>
          <w:i/>
          <w:color w:val="C00000"/>
        </w:rPr>
        <w:t>build a deep</w:t>
      </w:r>
      <w:r w:rsidR="00616BDE">
        <w:rPr>
          <w:i/>
          <w:color w:val="C00000"/>
        </w:rPr>
        <w:t xml:space="preserve"> </w:t>
      </w:r>
      <w:r w:rsidR="00066808">
        <w:rPr>
          <w:i/>
          <w:color w:val="C00000"/>
        </w:rPr>
        <w:t xml:space="preserve">understanding. </w:t>
      </w:r>
    </w:p>
    <w:p w14:paraId="0712B92B" w14:textId="77777777" w:rsidR="00AD6A4F" w:rsidRPr="00683342" w:rsidRDefault="00AD6A4F" w:rsidP="00AD6A4F">
      <w:pPr>
        <w:pBdr>
          <w:top w:val="nil"/>
          <w:left w:val="nil"/>
          <w:bottom w:val="nil"/>
          <w:right w:val="nil"/>
          <w:between w:val="nil"/>
        </w:pBdr>
        <w:spacing w:after="0" w:line="240" w:lineRule="auto"/>
        <w:rPr>
          <w:i/>
          <w:color w:val="000000"/>
        </w:rPr>
      </w:pPr>
    </w:p>
    <w:p w14:paraId="1BE75103" w14:textId="77777777" w:rsidR="004F6FAB" w:rsidRPr="00CA0F1C" w:rsidRDefault="004F6FAB" w:rsidP="004F6FAB">
      <w:pPr>
        <w:numPr>
          <w:ilvl w:val="0"/>
          <w:numId w:val="13"/>
        </w:numPr>
        <w:pBdr>
          <w:top w:val="nil"/>
          <w:left w:val="nil"/>
          <w:bottom w:val="nil"/>
          <w:right w:val="nil"/>
          <w:between w:val="nil"/>
        </w:pBdr>
        <w:spacing w:after="0" w:line="276" w:lineRule="auto"/>
        <w:rPr>
          <w:color w:val="000000"/>
          <w:sz w:val="28"/>
        </w:rPr>
      </w:pPr>
      <w:r>
        <w:rPr>
          <w:color w:val="000000"/>
          <w:sz w:val="28"/>
        </w:rPr>
        <w:t>A</w:t>
      </w:r>
      <w:r w:rsidRPr="00CA0F1C">
        <w:rPr>
          <w:color w:val="000000"/>
          <w:sz w:val="28"/>
        </w:rPr>
        <w:t>sk the student to give you 5 counters.  Take 4 of the counters and hide them under a plate or piece of paper. Show them the remaining counters and ask, “How many are hiding?”</w:t>
      </w:r>
    </w:p>
    <w:p w14:paraId="141B906C" w14:textId="77777777" w:rsidR="004F6FAB" w:rsidRDefault="004F6FAB" w:rsidP="004F6FAB">
      <w:pPr>
        <w:numPr>
          <w:ilvl w:val="1"/>
          <w:numId w:val="13"/>
        </w:numPr>
        <w:pBdr>
          <w:top w:val="nil"/>
          <w:left w:val="nil"/>
          <w:bottom w:val="nil"/>
          <w:right w:val="nil"/>
          <w:between w:val="nil"/>
        </w:pBdr>
        <w:spacing w:after="0" w:line="276" w:lineRule="auto"/>
        <w:rPr>
          <w:color w:val="000000"/>
          <w:sz w:val="28"/>
        </w:rPr>
      </w:pPr>
      <w:r w:rsidRPr="00200392">
        <w:rPr>
          <w:color w:val="000000"/>
          <w:sz w:val="28"/>
        </w:rPr>
        <w:t>If student answers incorrectly for (2a) or uses fingers to determine answer, end the Quick Check here.</w:t>
      </w:r>
    </w:p>
    <w:p w14:paraId="008038C9" w14:textId="77777777" w:rsidR="004F6FAB" w:rsidRPr="00200392" w:rsidRDefault="004F6FAB" w:rsidP="004F6FAB">
      <w:pPr>
        <w:numPr>
          <w:ilvl w:val="1"/>
          <w:numId w:val="13"/>
        </w:numPr>
        <w:pBdr>
          <w:top w:val="nil"/>
          <w:left w:val="nil"/>
          <w:bottom w:val="nil"/>
          <w:right w:val="nil"/>
          <w:between w:val="nil"/>
        </w:pBdr>
        <w:spacing w:after="0" w:line="276" w:lineRule="auto"/>
        <w:rPr>
          <w:color w:val="000000"/>
          <w:sz w:val="28"/>
        </w:rPr>
      </w:pPr>
      <w:r w:rsidRPr="00200392">
        <w:rPr>
          <w:color w:val="000000"/>
          <w:sz w:val="28"/>
        </w:rPr>
        <w:t>If the student answers correctly (without using their fingers or counting up), show the student the 5 counters again, now take 2 of the counters and hide them under a plate or piece of paper. Show them the remaining counter</w:t>
      </w:r>
      <w:r>
        <w:rPr>
          <w:color w:val="000000"/>
          <w:sz w:val="28"/>
        </w:rPr>
        <w:t>s</w:t>
      </w:r>
      <w:r w:rsidRPr="00200392">
        <w:rPr>
          <w:color w:val="000000"/>
          <w:sz w:val="28"/>
        </w:rPr>
        <w:t xml:space="preserve"> and ask, “How many are hiding?”</w:t>
      </w:r>
    </w:p>
    <w:p w14:paraId="520F1750" w14:textId="77777777" w:rsidR="004F6FAB" w:rsidRPr="00950762" w:rsidRDefault="004F6FAB" w:rsidP="004F6FAB">
      <w:pPr>
        <w:numPr>
          <w:ilvl w:val="1"/>
          <w:numId w:val="13"/>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5 counters again, now t</w:t>
      </w:r>
      <w:r w:rsidRPr="00950762">
        <w:rPr>
          <w:color w:val="000000"/>
          <w:sz w:val="28"/>
        </w:rPr>
        <w:t xml:space="preserve">ake </w:t>
      </w:r>
      <w:r>
        <w:rPr>
          <w:color w:val="000000"/>
          <w:sz w:val="28"/>
        </w:rPr>
        <w:t xml:space="preserve">0 </w:t>
      </w:r>
      <w:r w:rsidRPr="00950762">
        <w:rPr>
          <w:color w:val="000000"/>
          <w:sz w:val="28"/>
        </w:rPr>
        <w:t>of the counters and hide them under a plate or piece of paper. Show them the remaining counter</w:t>
      </w:r>
      <w:r>
        <w:rPr>
          <w:color w:val="000000"/>
          <w:sz w:val="28"/>
        </w:rPr>
        <w:t>s</w:t>
      </w:r>
      <w:r w:rsidRPr="00950762">
        <w:rPr>
          <w:color w:val="000000"/>
          <w:sz w:val="28"/>
        </w:rPr>
        <w:t xml:space="preserve"> and ask, “How many are hiding?”</w:t>
      </w:r>
    </w:p>
    <w:p w14:paraId="27FE3CEB" w14:textId="77777777" w:rsidR="004F6FAB" w:rsidRPr="00950762" w:rsidRDefault="004F6FAB" w:rsidP="004F6FAB">
      <w:pPr>
        <w:numPr>
          <w:ilvl w:val="1"/>
          <w:numId w:val="13"/>
        </w:numPr>
        <w:pBdr>
          <w:top w:val="nil"/>
          <w:left w:val="nil"/>
          <w:bottom w:val="nil"/>
          <w:right w:val="nil"/>
          <w:between w:val="nil"/>
        </w:pBdr>
        <w:spacing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5 counters again, now t</w:t>
      </w:r>
      <w:r w:rsidRPr="00950762">
        <w:rPr>
          <w:color w:val="000000"/>
          <w:sz w:val="28"/>
        </w:rPr>
        <w:t xml:space="preserve">ake </w:t>
      </w:r>
      <w:r>
        <w:rPr>
          <w:color w:val="000000"/>
          <w:sz w:val="28"/>
        </w:rPr>
        <w:t xml:space="preserve">3 </w:t>
      </w:r>
      <w:r w:rsidRPr="00950762">
        <w:rPr>
          <w:color w:val="000000"/>
          <w:sz w:val="28"/>
        </w:rPr>
        <w:t>of the counters and hide them under a plate or piece of paper. Show them the remaining counter</w:t>
      </w:r>
      <w:r>
        <w:rPr>
          <w:color w:val="000000"/>
          <w:sz w:val="28"/>
        </w:rPr>
        <w:t>s</w:t>
      </w:r>
      <w:r w:rsidRPr="00950762">
        <w:rPr>
          <w:color w:val="000000"/>
          <w:sz w:val="28"/>
        </w:rPr>
        <w:t xml:space="preserve"> and ask, “How many are hiding?”</w:t>
      </w:r>
      <w:r>
        <w:rPr>
          <w:color w:val="000000"/>
          <w:sz w:val="28"/>
        </w:rPr>
        <w:t xml:space="preserve">  End the Quick Check here.</w:t>
      </w:r>
    </w:p>
    <w:p w14:paraId="30F08B9C" w14:textId="61E90FCC" w:rsidR="00066808" w:rsidRPr="00683342" w:rsidRDefault="00C03F7A" w:rsidP="00066808">
      <w:pPr>
        <w:pBdr>
          <w:top w:val="nil"/>
          <w:left w:val="nil"/>
          <w:bottom w:val="nil"/>
          <w:right w:val="nil"/>
          <w:between w:val="nil"/>
        </w:pBdr>
        <w:spacing w:after="0" w:line="276" w:lineRule="auto"/>
        <w:ind w:left="360"/>
        <w:rPr>
          <w:i/>
          <w:color w:val="C00000"/>
        </w:rPr>
      </w:pPr>
      <w:r w:rsidRPr="00683342">
        <w:rPr>
          <w:i/>
          <w:color w:val="C00000"/>
        </w:rPr>
        <w:lastRenderedPageBreak/>
        <w:t xml:space="preserve">Some students </w:t>
      </w:r>
      <w:r w:rsidR="00066808">
        <w:rPr>
          <w:i/>
          <w:color w:val="C00000"/>
        </w:rPr>
        <w:t xml:space="preserve">are not yet able to identify missing parts to 5 without counting.  Understanding that one number is contained within another, seeing and being able to describe the parts of numbers, is foundational to developing fluency.  These students will need additional experiences in recognizing and describing small groups up to five. In addition to the </w:t>
      </w:r>
      <w:r w:rsidR="00FE5A8E">
        <w:rPr>
          <w:i/>
          <w:color w:val="C00000"/>
        </w:rPr>
        <w:t xml:space="preserve">activities provide in the </w:t>
      </w:r>
      <w:r w:rsidR="00066808">
        <w:rPr>
          <w:i/>
          <w:color w:val="C00000"/>
        </w:rPr>
        <w:t>Mathematics Instructional Plans listed on page 1, and those listed in number 1 above, consider providing opportunities for students to build five frames with two different color counters (e.g. 1 red counter and 2 yellow counters equal 3 counters</w:t>
      </w:r>
      <w:r w:rsidR="00FE5A8E">
        <w:rPr>
          <w:i/>
          <w:color w:val="C00000"/>
        </w:rPr>
        <w:t>)</w:t>
      </w:r>
      <w:r w:rsidR="00066808">
        <w:rPr>
          <w:i/>
          <w:color w:val="C00000"/>
        </w:rPr>
        <w:t xml:space="preserve">. </w:t>
      </w:r>
    </w:p>
    <w:p w14:paraId="403CA0F0" w14:textId="7C8CC506" w:rsidR="00C03F7A" w:rsidRPr="00683342" w:rsidRDefault="00C03F7A" w:rsidP="00950762">
      <w:pPr>
        <w:pBdr>
          <w:top w:val="nil"/>
          <w:left w:val="nil"/>
          <w:bottom w:val="nil"/>
          <w:right w:val="nil"/>
          <w:between w:val="nil"/>
        </w:pBdr>
        <w:spacing w:after="0" w:line="276" w:lineRule="auto"/>
        <w:ind w:left="360"/>
        <w:rPr>
          <w:i/>
          <w:color w:val="C00000"/>
        </w:rPr>
      </w:pPr>
    </w:p>
    <w:p w14:paraId="2C46978E" w14:textId="77777777" w:rsidR="004F6FAB" w:rsidRPr="00CA0F1C" w:rsidRDefault="004F6FAB" w:rsidP="004F6FAB">
      <w:pPr>
        <w:numPr>
          <w:ilvl w:val="0"/>
          <w:numId w:val="13"/>
        </w:numPr>
        <w:pBdr>
          <w:top w:val="nil"/>
          <w:left w:val="nil"/>
          <w:bottom w:val="nil"/>
          <w:right w:val="nil"/>
          <w:between w:val="nil"/>
        </w:pBdr>
        <w:spacing w:after="0" w:line="276" w:lineRule="auto"/>
        <w:rPr>
          <w:color w:val="000000"/>
          <w:sz w:val="28"/>
        </w:rPr>
      </w:pPr>
      <w:r>
        <w:rPr>
          <w:color w:val="000000"/>
          <w:sz w:val="28"/>
        </w:rPr>
        <w:t>A</w:t>
      </w:r>
      <w:r w:rsidRPr="00CA0F1C">
        <w:rPr>
          <w:color w:val="000000"/>
          <w:sz w:val="28"/>
        </w:rPr>
        <w:t xml:space="preserve">sk the student to give you </w:t>
      </w:r>
      <w:r>
        <w:rPr>
          <w:color w:val="000000"/>
          <w:sz w:val="28"/>
        </w:rPr>
        <w:t>3</w:t>
      </w:r>
      <w:r w:rsidRPr="00CA0F1C">
        <w:rPr>
          <w:color w:val="000000"/>
          <w:sz w:val="28"/>
        </w:rPr>
        <w:t xml:space="preserve"> counters.  Take 2 of the counters and hide them under a plate or piece of paper. Show them the remaining counter and ask, “How many are hiding?”</w:t>
      </w:r>
    </w:p>
    <w:p w14:paraId="2B30EEA4" w14:textId="77777777" w:rsidR="004F6FAB" w:rsidRPr="00950762" w:rsidRDefault="004F6FAB" w:rsidP="004F6FAB">
      <w:pPr>
        <w:numPr>
          <w:ilvl w:val="1"/>
          <w:numId w:val="13"/>
        </w:numPr>
        <w:pBdr>
          <w:top w:val="nil"/>
          <w:left w:val="nil"/>
          <w:bottom w:val="nil"/>
          <w:right w:val="nil"/>
          <w:between w:val="nil"/>
        </w:pBdr>
        <w:spacing w:after="0" w:line="276" w:lineRule="auto"/>
        <w:rPr>
          <w:color w:val="000000"/>
          <w:sz w:val="28"/>
        </w:rPr>
      </w:pPr>
      <w:r>
        <w:rPr>
          <w:color w:val="000000"/>
          <w:sz w:val="28"/>
        </w:rPr>
        <w:t>If the student</w:t>
      </w:r>
      <w:r w:rsidRPr="00950762">
        <w:rPr>
          <w:color w:val="000000"/>
          <w:sz w:val="28"/>
        </w:rPr>
        <w:t xml:space="preserve"> answer</w:t>
      </w:r>
      <w:r>
        <w:rPr>
          <w:color w:val="000000"/>
          <w:sz w:val="28"/>
        </w:rPr>
        <w:t>s</w:t>
      </w:r>
      <w:r w:rsidRPr="00950762">
        <w:rPr>
          <w:color w:val="000000"/>
          <w:sz w:val="28"/>
        </w:rPr>
        <w:t xml:space="preserve"> correctly</w:t>
      </w:r>
      <w:r>
        <w:rPr>
          <w:color w:val="000000"/>
          <w:sz w:val="28"/>
        </w:rPr>
        <w:t xml:space="preserve"> (without using their fingers or counting up), show the student the 3 counters again, now t</w:t>
      </w:r>
      <w:r w:rsidRPr="00950762">
        <w:rPr>
          <w:color w:val="000000"/>
          <w:sz w:val="28"/>
        </w:rPr>
        <w:t xml:space="preserve">ake </w:t>
      </w:r>
      <w:r>
        <w:rPr>
          <w:color w:val="000000"/>
          <w:sz w:val="28"/>
        </w:rPr>
        <w:t xml:space="preserve">1 </w:t>
      </w:r>
      <w:r w:rsidRPr="00950762">
        <w:rPr>
          <w:color w:val="000000"/>
          <w:sz w:val="28"/>
        </w:rPr>
        <w:t xml:space="preserve">of the counters and hide </w:t>
      </w:r>
      <w:r>
        <w:rPr>
          <w:color w:val="000000"/>
          <w:sz w:val="28"/>
        </w:rPr>
        <w:t>it</w:t>
      </w:r>
      <w:r w:rsidRPr="00950762">
        <w:rPr>
          <w:color w:val="000000"/>
          <w:sz w:val="28"/>
        </w:rPr>
        <w:t xml:space="preserve"> under a plate or piece of paper. Show them the remaining counter</w:t>
      </w:r>
      <w:r>
        <w:rPr>
          <w:color w:val="000000"/>
          <w:sz w:val="28"/>
        </w:rPr>
        <w:t>s</w:t>
      </w:r>
      <w:r w:rsidRPr="00950762">
        <w:rPr>
          <w:color w:val="000000"/>
          <w:sz w:val="28"/>
        </w:rPr>
        <w:t xml:space="preserve"> and ask, “How many are hiding?”</w:t>
      </w:r>
    </w:p>
    <w:p w14:paraId="0F3FCB12" w14:textId="77777777" w:rsidR="004F6FAB" w:rsidRDefault="004F6FAB" w:rsidP="004F6FAB">
      <w:pPr>
        <w:numPr>
          <w:ilvl w:val="1"/>
          <w:numId w:val="13"/>
        </w:numPr>
        <w:pBdr>
          <w:top w:val="nil"/>
          <w:left w:val="nil"/>
          <w:bottom w:val="nil"/>
          <w:right w:val="nil"/>
          <w:between w:val="nil"/>
        </w:pBdr>
        <w:spacing w:line="276" w:lineRule="auto"/>
        <w:rPr>
          <w:color w:val="000000"/>
          <w:sz w:val="28"/>
        </w:rPr>
      </w:pPr>
      <w:r>
        <w:rPr>
          <w:color w:val="000000"/>
          <w:sz w:val="28"/>
        </w:rPr>
        <w:t>End the Quick Check here.</w:t>
      </w:r>
    </w:p>
    <w:p w14:paraId="615C8F69" w14:textId="5B39D2FD" w:rsidR="00B07516" w:rsidRDefault="00B07516" w:rsidP="00FE5A8E">
      <w:pPr>
        <w:pBdr>
          <w:top w:val="nil"/>
          <w:left w:val="nil"/>
          <w:bottom w:val="nil"/>
          <w:right w:val="nil"/>
          <w:between w:val="nil"/>
        </w:pBdr>
        <w:spacing w:after="120" w:line="276" w:lineRule="auto"/>
        <w:ind w:left="360"/>
        <w:rPr>
          <w:i/>
          <w:color w:val="C00000"/>
        </w:rPr>
      </w:pPr>
      <w:r>
        <w:rPr>
          <w:i/>
          <w:color w:val="C00000"/>
        </w:rPr>
        <w:t>Students who are unable to name the parts of 3 need lots of experiences building concrete models using 3 items.  These opportunities to build, see, and describe will help them to build an understanding that 3 is made up of zero and 3, 1 and 2, 2 and 1, 3 and zero.  Students at this level need to have opportunities to create these models (i.e., use pattern block cut outs or tooth picks of two different colors to build something).</w:t>
      </w:r>
    </w:p>
    <w:p w14:paraId="39472DAF" w14:textId="77777777" w:rsidR="00200392" w:rsidRDefault="00FE5A8E" w:rsidP="00B07516">
      <w:pPr>
        <w:spacing w:line="276" w:lineRule="auto"/>
        <w:ind w:left="360"/>
        <w:rPr>
          <w:i/>
          <w:color w:val="C00000"/>
        </w:rPr>
      </w:pPr>
      <w:r>
        <w:rPr>
          <w:i/>
          <w:color w:val="C00000"/>
        </w:rPr>
        <w:t>All students, regardless of the number they are working on,</w:t>
      </w:r>
      <w:r w:rsidR="00B07516">
        <w:rPr>
          <w:i/>
          <w:color w:val="C00000"/>
        </w:rPr>
        <w:t xml:space="preserve"> will need opportunities to work</w:t>
      </w:r>
      <w:r w:rsidR="00B07516" w:rsidRPr="00B07516">
        <w:rPr>
          <w:i/>
          <w:color w:val="C00000"/>
        </w:rPr>
        <w:t xml:space="preserve"> with numbers flexibly, taking numbers apart and putting them back together in various ways, becoming aware that quantities do not change when broken apart and recombined in other ways (i.e., 6 counters can be broken apart into 4 counters and 2 counters, just as it can be broken into 5 counters and 1 counter).</w:t>
      </w:r>
      <w:r w:rsidR="00B07516">
        <w:rPr>
          <w:i/>
          <w:color w:val="C00000"/>
        </w:rPr>
        <w:t xml:space="preserve">  </w:t>
      </w:r>
    </w:p>
    <w:p w14:paraId="00EFBBFF" w14:textId="77777777" w:rsidR="00200392" w:rsidRPr="00A6191A" w:rsidRDefault="00200392" w:rsidP="00200392">
      <w:pPr>
        <w:pBdr>
          <w:top w:val="nil"/>
          <w:left w:val="nil"/>
          <w:bottom w:val="nil"/>
          <w:right w:val="nil"/>
          <w:between w:val="nil"/>
        </w:pBdr>
        <w:spacing w:after="0" w:line="276" w:lineRule="auto"/>
        <w:ind w:left="360"/>
        <w:rPr>
          <w:i/>
          <w:color w:val="C00000"/>
        </w:rPr>
      </w:pPr>
      <w:r>
        <w:rPr>
          <w:i/>
          <w:color w:val="C00000"/>
        </w:rPr>
        <w:t>Refer to the links to resources on page 1 which include numerous instructional activities that will support students in building the above skills (i.e.,</w:t>
      </w:r>
      <w:r w:rsidRPr="00C87FA2">
        <w:rPr>
          <w:i/>
          <w:color w:val="C00000"/>
        </w:rPr>
        <w:t xml:space="preserve"> Mathematics Instructional Plans</w:t>
      </w:r>
      <w:r>
        <w:rPr>
          <w:i/>
          <w:color w:val="C00000"/>
        </w:rPr>
        <w:t xml:space="preserve"> and Videos).  Additional dot cards can be found in the Kindergarten MIP: </w:t>
      </w:r>
      <w:hyperlink r:id="rId26" w:history="1">
        <w:r w:rsidRPr="0070756C">
          <w:rPr>
            <w:rStyle w:val="Hyperlink"/>
            <w:i/>
          </w:rPr>
          <w:t xml:space="preserve">Subitizing </w:t>
        </w:r>
        <w:r>
          <w:rPr>
            <w:rStyle w:val="Hyperlink"/>
            <w:i/>
          </w:rPr>
          <w:t>with Dot Cards</w:t>
        </w:r>
      </w:hyperlink>
      <w:r>
        <w:rPr>
          <w:i/>
          <w:color w:val="C00000"/>
        </w:rPr>
        <w:t>.</w:t>
      </w:r>
    </w:p>
    <w:p w14:paraId="520C9B46" w14:textId="61DD46BD" w:rsidR="00437C06" w:rsidRPr="00A02F8F" w:rsidRDefault="00437C06" w:rsidP="00200392">
      <w:pPr>
        <w:spacing w:line="276" w:lineRule="auto"/>
        <w:rPr>
          <w:rFonts w:asciiTheme="minorHAnsi" w:hAnsiTheme="minorHAnsi" w:cstheme="minorHAnsi"/>
        </w:rPr>
      </w:pPr>
    </w:p>
    <w:sectPr w:rsidR="00437C06" w:rsidRPr="00A02F8F" w:rsidSect="0062499A">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F9D8" w14:textId="77777777" w:rsidR="0009302D" w:rsidRDefault="0009302D" w:rsidP="0009302D">
      <w:pPr>
        <w:spacing w:after="0" w:line="240" w:lineRule="auto"/>
      </w:pPr>
      <w:r>
        <w:separator/>
      </w:r>
    </w:p>
  </w:endnote>
  <w:endnote w:type="continuationSeparator" w:id="0">
    <w:p w14:paraId="1F5C5CA2" w14:textId="77777777" w:rsidR="0009302D" w:rsidRDefault="0009302D" w:rsidP="0009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CE4B" w14:textId="692F2DD6" w:rsidR="0009302D" w:rsidRDefault="0009302D" w:rsidP="0009302D">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0F78" w14:textId="77777777" w:rsidR="0062499A" w:rsidRDefault="0062499A" w:rsidP="0062499A">
    <w:pPr>
      <w:pStyle w:val="Footer"/>
      <w:tabs>
        <w:tab w:val="clear" w:pos="9360"/>
        <w:tab w:val="right" w:pos="10620"/>
      </w:tabs>
      <w:spacing w:after="120"/>
    </w:pPr>
    <w:r>
      <w:t>Virginia Department of Education</w:t>
    </w:r>
    <w:r>
      <w:tab/>
    </w:r>
    <w:r>
      <w:tab/>
      <w:t>August 2020</w:t>
    </w:r>
  </w:p>
  <w:p w14:paraId="2FFB060A" w14:textId="7EB53E59" w:rsidR="0062499A" w:rsidRDefault="0062499A" w:rsidP="0062499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9DCF" w14:textId="77777777" w:rsidR="0009302D" w:rsidRDefault="0009302D" w:rsidP="0009302D">
      <w:pPr>
        <w:spacing w:after="0" w:line="240" w:lineRule="auto"/>
      </w:pPr>
      <w:r>
        <w:separator/>
      </w:r>
    </w:p>
  </w:footnote>
  <w:footnote w:type="continuationSeparator" w:id="0">
    <w:p w14:paraId="21FDDD56" w14:textId="77777777" w:rsidR="0009302D" w:rsidRDefault="0009302D" w:rsidP="0009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4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5E5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6726D3"/>
    <w:multiLevelType w:val="hybridMultilevel"/>
    <w:tmpl w:val="9D60F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824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CB0DFF"/>
    <w:multiLevelType w:val="multilevel"/>
    <w:tmpl w:val="5BDC7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10"/>
  </w:num>
  <w:num w:numId="5">
    <w:abstractNumId w:val="12"/>
  </w:num>
  <w:num w:numId="6">
    <w:abstractNumId w:val="7"/>
  </w:num>
  <w:num w:numId="7">
    <w:abstractNumId w:val="2"/>
  </w:num>
  <w:num w:numId="8">
    <w:abstractNumId w:val="0"/>
  </w:num>
  <w:num w:numId="9">
    <w:abstractNumId w:val="11"/>
  </w:num>
  <w:num w:numId="10">
    <w:abstractNumId w:val="8"/>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29BA"/>
    <w:rsid w:val="00066808"/>
    <w:rsid w:val="0009302D"/>
    <w:rsid w:val="000E1050"/>
    <w:rsid w:val="00147B62"/>
    <w:rsid w:val="00200392"/>
    <w:rsid w:val="002310A4"/>
    <w:rsid w:val="0024657B"/>
    <w:rsid w:val="002A3CCB"/>
    <w:rsid w:val="002A5000"/>
    <w:rsid w:val="002B5E7F"/>
    <w:rsid w:val="0035033A"/>
    <w:rsid w:val="003850BE"/>
    <w:rsid w:val="003B1720"/>
    <w:rsid w:val="003B3456"/>
    <w:rsid w:val="00437C06"/>
    <w:rsid w:val="004601A1"/>
    <w:rsid w:val="004C6122"/>
    <w:rsid w:val="004E059A"/>
    <w:rsid w:val="004F6FAB"/>
    <w:rsid w:val="004F75C4"/>
    <w:rsid w:val="00571239"/>
    <w:rsid w:val="00616BDE"/>
    <w:rsid w:val="0062499A"/>
    <w:rsid w:val="0063015D"/>
    <w:rsid w:val="00644C9B"/>
    <w:rsid w:val="00680393"/>
    <w:rsid w:val="00683342"/>
    <w:rsid w:val="006C4026"/>
    <w:rsid w:val="006D2E59"/>
    <w:rsid w:val="007208FA"/>
    <w:rsid w:val="00751B58"/>
    <w:rsid w:val="007D1F1E"/>
    <w:rsid w:val="00881580"/>
    <w:rsid w:val="00950762"/>
    <w:rsid w:val="009C55B5"/>
    <w:rsid w:val="009D047F"/>
    <w:rsid w:val="00A02F8F"/>
    <w:rsid w:val="00A2490F"/>
    <w:rsid w:val="00AD160F"/>
    <w:rsid w:val="00AD6A4F"/>
    <w:rsid w:val="00AF29B1"/>
    <w:rsid w:val="00AF5B12"/>
    <w:rsid w:val="00B07516"/>
    <w:rsid w:val="00B07D0A"/>
    <w:rsid w:val="00B16D90"/>
    <w:rsid w:val="00B56D2C"/>
    <w:rsid w:val="00B73079"/>
    <w:rsid w:val="00B941BD"/>
    <w:rsid w:val="00BC69EA"/>
    <w:rsid w:val="00BD6B48"/>
    <w:rsid w:val="00C03F7A"/>
    <w:rsid w:val="00C31CA1"/>
    <w:rsid w:val="00C90736"/>
    <w:rsid w:val="00CA0F1C"/>
    <w:rsid w:val="00D01C0E"/>
    <w:rsid w:val="00D537D3"/>
    <w:rsid w:val="00D92157"/>
    <w:rsid w:val="00DC608D"/>
    <w:rsid w:val="00DC6AC7"/>
    <w:rsid w:val="00E247CA"/>
    <w:rsid w:val="00E735F3"/>
    <w:rsid w:val="00EB421D"/>
    <w:rsid w:val="00EE59F3"/>
    <w:rsid w:val="00EF1C4C"/>
    <w:rsid w:val="00F35A11"/>
    <w:rsid w:val="00F50252"/>
    <w:rsid w:val="00F83746"/>
    <w:rsid w:val="00F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639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850BE"/>
    <w:rPr>
      <w:color w:val="605E5C"/>
      <w:shd w:val="clear" w:color="auto" w:fill="E1DFDD"/>
    </w:rPr>
  </w:style>
  <w:style w:type="character" w:customStyle="1" w:styleId="hidden1">
    <w:name w:val="hidden1"/>
    <w:basedOn w:val="DefaultParagraphFont"/>
    <w:rsid w:val="00950762"/>
    <w:rPr>
      <w:vanish/>
      <w:webHidden w:val="0"/>
      <w:specVanish w:val="0"/>
    </w:rPr>
  </w:style>
  <w:style w:type="character" w:customStyle="1" w:styleId="filetype1">
    <w:name w:val="file_type1"/>
    <w:basedOn w:val="DefaultParagraphFont"/>
    <w:rsid w:val="00950762"/>
    <w:rPr>
      <w:sz w:val="20"/>
      <w:szCs w:val="20"/>
    </w:rPr>
  </w:style>
  <w:style w:type="paragraph" w:styleId="Header">
    <w:name w:val="header"/>
    <w:basedOn w:val="Normal"/>
    <w:link w:val="HeaderChar"/>
    <w:uiPriority w:val="99"/>
    <w:unhideWhenUsed/>
    <w:rsid w:val="0009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2D"/>
  </w:style>
  <w:style w:type="paragraph" w:styleId="Footer">
    <w:name w:val="footer"/>
    <w:basedOn w:val="Normal"/>
    <w:link w:val="FooterChar"/>
    <w:uiPriority w:val="99"/>
    <w:unhideWhenUsed/>
    <w:rsid w:val="0009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2D"/>
  </w:style>
  <w:style w:type="character" w:styleId="UnresolvedMention">
    <w:name w:val="Unresolved Mention"/>
    <w:basedOn w:val="DefaultParagraphFont"/>
    <w:uiPriority w:val="99"/>
    <w:semiHidden/>
    <w:unhideWhenUsed/>
    <w:rsid w:val="00F3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8840">
      <w:bodyDiv w:val="1"/>
      <w:marLeft w:val="0"/>
      <w:marRight w:val="0"/>
      <w:marTop w:val="0"/>
      <w:marBottom w:val="0"/>
      <w:divBdr>
        <w:top w:val="none" w:sz="0" w:space="0" w:color="auto"/>
        <w:left w:val="none" w:sz="0" w:space="0" w:color="auto"/>
        <w:bottom w:val="none" w:sz="0" w:space="0" w:color="auto"/>
        <w:right w:val="none" w:sz="0" w:space="0" w:color="auto"/>
      </w:divBdr>
    </w:div>
    <w:div w:id="1170175701">
      <w:bodyDiv w:val="1"/>
      <w:marLeft w:val="0"/>
      <w:marRight w:val="0"/>
      <w:marTop w:val="0"/>
      <w:marBottom w:val="0"/>
      <w:divBdr>
        <w:top w:val="none" w:sz="0" w:space="0" w:color="auto"/>
        <w:left w:val="none" w:sz="0" w:space="0" w:color="auto"/>
        <w:bottom w:val="none" w:sz="0" w:space="0" w:color="auto"/>
        <w:right w:val="none" w:sz="0" w:space="0" w:color="auto"/>
      </w:divBdr>
      <w:divsChild>
        <w:div w:id="326593519">
          <w:marLeft w:val="0"/>
          <w:marRight w:val="0"/>
          <w:marTop w:val="0"/>
          <w:marBottom w:val="0"/>
          <w:divBdr>
            <w:top w:val="none" w:sz="0" w:space="0" w:color="auto"/>
            <w:left w:val="none" w:sz="0" w:space="0" w:color="auto"/>
            <w:bottom w:val="none" w:sz="0" w:space="0" w:color="auto"/>
            <w:right w:val="none" w:sz="0" w:space="0" w:color="auto"/>
          </w:divBdr>
          <w:divsChild>
            <w:div w:id="345327912">
              <w:marLeft w:val="0"/>
              <w:marRight w:val="0"/>
              <w:marTop w:val="0"/>
              <w:marBottom w:val="0"/>
              <w:divBdr>
                <w:top w:val="none" w:sz="0" w:space="0" w:color="auto"/>
                <w:left w:val="none" w:sz="0" w:space="0" w:color="auto"/>
                <w:bottom w:val="none" w:sz="0" w:space="0" w:color="auto"/>
                <w:right w:val="none" w:sz="0" w:space="0" w:color="auto"/>
              </w:divBdr>
              <w:divsChild>
                <w:div w:id="749346532">
                  <w:marLeft w:val="0"/>
                  <w:marRight w:val="0"/>
                  <w:marTop w:val="0"/>
                  <w:marBottom w:val="0"/>
                  <w:divBdr>
                    <w:top w:val="none" w:sz="0" w:space="0" w:color="auto"/>
                    <w:left w:val="none" w:sz="0" w:space="0" w:color="auto"/>
                    <w:bottom w:val="none" w:sz="0" w:space="0" w:color="auto"/>
                    <w:right w:val="none" w:sz="0" w:space="0" w:color="auto"/>
                  </w:divBdr>
                  <w:divsChild>
                    <w:div w:id="450055284">
                      <w:marLeft w:val="0"/>
                      <w:marRight w:val="0"/>
                      <w:marTop w:val="0"/>
                      <w:marBottom w:val="0"/>
                      <w:divBdr>
                        <w:top w:val="none" w:sz="0" w:space="0" w:color="auto"/>
                        <w:left w:val="none" w:sz="0" w:space="0" w:color="auto"/>
                        <w:bottom w:val="none" w:sz="0" w:space="0" w:color="auto"/>
                        <w:right w:val="none" w:sz="0" w:space="0" w:color="auto"/>
                      </w:divBdr>
                      <w:divsChild>
                        <w:div w:id="196628610">
                          <w:marLeft w:val="2501"/>
                          <w:marRight w:val="0"/>
                          <w:marTop w:val="0"/>
                          <w:marBottom w:val="0"/>
                          <w:divBdr>
                            <w:top w:val="none" w:sz="0" w:space="0" w:color="auto"/>
                            <w:left w:val="none" w:sz="0" w:space="0" w:color="auto"/>
                            <w:bottom w:val="none" w:sz="0" w:space="0" w:color="auto"/>
                            <w:right w:val="none" w:sz="0" w:space="0" w:color="auto"/>
                          </w:divBdr>
                          <w:divsChild>
                            <w:div w:id="175859625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223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354/638036744683870000" TargetMode="External"/><Relationship Id="rId18" Type="http://schemas.openxmlformats.org/officeDocument/2006/relationships/hyperlink" Target="https://www.doe.virginia.gov/home/showpublisheddocument/18670/638041054378300000" TargetMode="External"/><Relationship Id="rId26" Type="http://schemas.openxmlformats.org/officeDocument/2006/relationships/hyperlink" Target="http://www.doe.virginia.gov/testing/sol/standards_docs/mathematics/2016/mip/k/mip-k.4ab-sub-dot-cards.docx" TargetMode="External"/><Relationship Id="rId3" Type="http://schemas.openxmlformats.org/officeDocument/2006/relationships/numbering" Target="numbering.xml"/><Relationship Id="rId21" Type="http://schemas.openxmlformats.org/officeDocument/2006/relationships/hyperlink" Target="https://www.doe.virginia.gov/home/showpublisheddocument/25942/6380456765700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352/638036744677770000" TargetMode="External"/><Relationship Id="rId17" Type="http://schemas.openxmlformats.org/officeDocument/2006/relationships/hyperlink" Target="https://www.doe.virginia.gov/home/showpublisheddocument/16362/638036744706030000" TargetMode="External"/><Relationship Id="rId25" Type="http://schemas.openxmlformats.org/officeDocument/2006/relationships/hyperlink" Target="https://www.doe.virginia.gov/home/showpublisheddocument/421/6378906050725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6360/638036744700570000" TargetMode="External"/><Relationship Id="rId20" Type="http://schemas.openxmlformats.org/officeDocument/2006/relationships/hyperlink" Target="https://www.doe.virginia.gov/home/showpublisheddocument/25940/6380456765647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50/638036744672600000" TargetMode="External"/><Relationship Id="rId24" Type="http://schemas.openxmlformats.org/officeDocument/2006/relationships/hyperlink" Target="https://www.doe.virginia.gov/home/showpublisheddocument/24224/6380446154052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6358/638036744694630000" TargetMode="External"/><Relationship Id="rId23" Type="http://schemas.openxmlformats.org/officeDocument/2006/relationships/hyperlink" Target="https://www.youtube.com/watch?v=DveoKpPlCf8&amp;list=PLRTyI0-OTuVMJD5PhVewSJyuNzk0FtuLh&amp;index=4" TargetMode="External"/><Relationship Id="rId28" Type="http://schemas.openxmlformats.org/officeDocument/2006/relationships/footer" Target="footer2.xml"/><Relationship Id="rId10" Type="http://schemas.openxmlformats.org/officeDocument/2006/relationships/hyperlink" Target="https://www.doe.virginia.gov/home/showpublisheddocument/16348/638036744667130000" TargetMode="External"/><Relationship Id="rId19" Type="http://schemas.openxmlformats.org/officeDocument/2006/relationships/hyperlink" Target="https://www.doe.virginia.gov/home/showpublisheddocument/18672/638041054386730000" TargetMode="Externa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16356/638036744688870000" TargetMode="External"/><Relationship Id="rId22" Type="http://schemas.openxmlformats.org/officeDocument/2006/relationships/hyperlink" Target="https://www.youtube.com/watch?v=zwHcDXCMeQ4&amp;list=PLRTyI0-OTuVMJD5PhVewSJyuNzk0FtuLh&amp;index=3"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FE149C7D-E81A-4AF3-BE13-E5FE62CF01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SOL K.4a Quick Check</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K.4a Quick Check</dc:title>
  <dc:creator>Virginia Department of Education</dc:creator>
  <cp:lastModifiedBy>Vuiller, Matt (DOE)</cp:lastModifiedBy>
  <cp:revision>6</cp:revision>
  <dcterms:created xsi:type="dcterms:W3CDTF">2020-12-18T19:45:00Z</dcterms:created>
  <dcterms:modified xsi:type="dcterms:W3CDTF">2023-01-03T19:14:00Z</dcterms:modified>
</cp:coreProperties>
</file>