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23BF" w14:textId="77777777" w:rsidR="00451D24" w:rsidRDefault="00C00BFF">
      <w:pPr>
        <w:pStyle w:val="Title"/>
      </w:pPr>
      <w:r>
        <w:t>Just In Time Quick Check</w:t>
      </w:r>
    </w:p>
    <w:p w14:paraId="01D8D9BF" w14:textId="50D635B2" w:rsidR="00451D24" w:rsidRPr="00180565" w:rsidRDefault="007E1385" w:rsidP="00180565">
      <w:pPr>
        <w:pStyle w:val="Title"/>
        <w:spacing w:after="120"/>
      </w:pPr>
      <w:hyperlink r:id="rId8">
        <w:r w:rsidR="00C00BFF">
          <w:rPr>
            <w:color w:val="1155CC"/>
            <w:u w:val="single"/>
          </w:rPr>
          <w:t xml:space="preserve">Standard of Learning (SOL) K.3b </w:t>
        </w:r>
      </w:hyperlink>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k.3b quick check summary chart"/>
        <w:tblDescription w:val="sol, grade level skills, student version, teacher notes, supporting resources, etc."/>
      </w:tblPr>
      <w:tblGrid>
        <w:gridCol w:w="10885"/>
      </w:tblGrid>
      <w:tr w:rsidR="00451D24" w14:paraId="0D9D7D6C" w14:textId="77777777" w:rsidTr="002F741E">
        <w:trPr>
          <w:tblHeader/>
        </w:trPr>
        <w:tc>
          <w:tcPr>
            <w:tcW w:w="10885" w:type="dxa"/>
          </w:tcPr>
          <w:p w14:paraId="77262670" w14:textId="77777777" w:rsidR="00451D24" w:rsidRDefault="00C00BFF">
            <w:pPr>
              <w:jc w:val="center"/>
              <w:rPr>
                <w:b/>
                <w:i/>
                <w:sz w:val="28"/>
                <w:szCs w:val="28"/>
              </w:rPr>
            </w:pPr>
            <w:r>
              <w:rPr>
                <w:b/>
                <w:sz w:val="28"/>
                <w:szCs w:val="28"/>
              </w:rPr>
              <w:t xml:space="preserve">Strand: </w:t>
            </w:r>
            <w:r w:rsidRPr="003A2BAB">
              <w:rPr>
                <w:bCs/>
                <w:sz w:val="28"/>
                <w:szCs w:val="28"/>
              </w:rPr>
              <w:t>Number and Number Sense</w:t>
            </w:r>
          </w:p>
        </w:tc>
      </w:tr>
      <w:tr w:rsidR="00451D24" w14:paraId="7B185FB3" w14:textId="77777777" w:rsidTr="002F741E">
        <w:tc>
          <w:tcPr>
            <w:tcW w:w="10885" w:type="dxa"/>
            <w:shd w:val="clear" w:color="auto" w:fill="D9D9D9"/>
          </w:tcPr>
          <w:p w14:paraId="6DE13D79" w14:textId="77777777" w:rsidR="00451D24" w:rsidRDefault="00C00BFF" w:rsidP="002F741E">
            <w:pPr>
              <w:pStyle w:val="Heading1"/>
              <w:spacing w:before="120"/>
              <w:outlineLvl w:val="0"/>
            </w:pPr>
            <w:r>
              <w:t>Standard of Learning (SOL) K.3b</w:t>
            </w:r>
          </w:p>
          <w:p w14:paraId="2325C58C" w14:textId="2923907C" w:rsidR="00451D24" w:rsidRPr="002F741E" w:rsidRDefault="00C00BFF" w:rsidP="002F741E">
            <w:pPr>
              <w:spacing w:after="120"/>
              <w:rPr>
                <w:b/>
                <w:bCs/>
                <w:i/>
                <w:iCs/>
              </w:rPr>
            </w:pPr>
            <w:r w:rsidRPr="002F741E">
              <w:rPr>
                <w:b/>
                <w:bCs/>
                <w:i/>
                <w:iCs/>
              </w:rPr>
              <w:t>The student will count backward orally by ones when given any number between 1 and 10.</w:t>
            </w:r>
          </w:p>
        </w:tc>
      </w:tr>
      <w:tr w:rsidR="00451D24" w14:paraId="7BD0BFB0" w14:textId="77777777" w:rsidTr="002F741E">
        <w:tc>
          <w:tcPr>
            <w:tcW w:w="10885" w:type="dxa"/>
            <w:shd w:val="clear" w:color="auto" w:fill="F2F2F2"/>
          </w:tcPr>
          <w:p w14:paraId="711C600B" w14:textId="77777777" w:rsidR="00451D24" w:rsidRDefault="00C00BFF" w:rsidP="002F741E">
            <w:pPr>
              <w:pStyle w:val="Heading1"/>
              <w:spacing w:before="120"/>
              <w:outlineLvl w:val="0"/>
            </w:pPr>
            <w:r>
              <w:t xml:space="preserve">Grade Level Skills:  </w:t>
            </w:r>
          </w:p>
          <w:p w14:paraId="689D7650" w14:textId="5FDFB0BB" w:rsidR="00451D24" w:rsidRPr="003A2BAB" w:rsidRDefault="00C00BFF" w:rsidP="002F741E">
            <w:pPr>
              <w:numPr>
                <w:ilvl w:val="0"/>
                <w:numId w:val="4"/>
              </w:numPr>
              <w:pBdr>
                <w:top w:val="nil"/>
                <w:left w:val="nil"/>
                <w:bottom w:val="nil"/>
                <w:right w:val="nil"/>
                <w:between w:val="nil"/>
              </w:pBdr>
              <w:spacing w:after="120"/>
              <w:rPr>
                <w:bCs/>
                <w:iCs/>
                <w:color w:val="000000"/>
              </w:rPr>
            </w:pPr>
            <w:r w:rsidRPr="003A2BAB">
              <w:rPr>
                <w:bCs/>
                <w:iCs/>
              </w:rPr>
              <w:t>Count backward orally by ones when given any number between 1 and 10</w:t>
            </w:r>
            <w:r w:rsidR="00D04472">
              <w:rPr>
                <w:bCs/>
                <w:iCs/>
              </w:rPr>
              <w:t>.</w:t>
            </w:r>
          </w:p>
        </w:tc>
      </w:tr>
      <w:tr w:rsidR="00451D24" w14:paraId="7DE6E933" w14:textId="77777777" w:rsidTr="002F741E">
        <w:tc>
          <w:tcPr>
            <w:tcW w:w="10885" w:type="dxa"/>
          </w:tcPr>
          <w:p w14:paraId="17ED190E" w14:textId="307A3100" w:rsidR="00451D24" w:rsidRPr="00CA4EB9" w:rsidRDefault="007E1385" w:rsidP="00CA4EB9">
            <w:pPr>
              <w:pStyle w:val="Heading1"/>
              <w:spacing w:before="120" w:after="120"/>
              <w:outlineLvl w:val="0"/>
              <w:rPr>
                <w:u w:val="single"/>
              </w:rPr>
            </w:pPr>
            <w:hyperlink w:anchor="_Just_in_Time" w:history="1">
              <w:r w:rsidR="00C00BFF" w:rsidRPr="00CA4EB9">
                <w:rPr>
                  <w:rStyle w:val="Hyperlink"/>
                </w:rPr>
                <w:t>Just in Time Quick Check</w:t>
              </w:r>
            </w:hyperlink>
          </w:p>
        </w:tc>
      </w:tr>
      <w:tr w:rsidR="00451D24" w14:paraId="6CA934E5" w14:textId="77777777" w:rsidTr="002F741E">
        <w:tc>
          <w:tcPr>
            <w:tcW w:w="10885" w:type="dxa"/>
          </w:tcPr>
          <w:p w14:paraId="26001819" w14:textId="067BDDC7" w:rsidR="00451D24" w:rsidRPr="00CA4EB9" w:rsidRDefault="007E1385" w:rsidP="002F741E">
            <w:pPr>
              <w:pStyle w:val="Heading1"/>
              <w:spacing w:before="120" w:after="120"/>
              <w:outlineLvl w:val="0"/>
              <w:rPr>
                <w:u w:val="single"/>
              </w:rPr>
            </w:pPr>
            <w:hyperlink w:anchor="bookmark=id.pf3upyuvub4m">
              <w:r w:rsidR="00C00BFF" w:rsidRPr="00CA4EB9">
                <w:rPr>
                  <w:color w:val="0563C1"/>
                  <w:u w:val="single"/>
                </w:rPr>
                <w:t>Just in Time Quick Check Teacher Notes</w:t>
              </w:r>
            </w:hyperlink>
          </w:p>
        </w:tc>
      </w:tr>
      <w:tr w:rsidR="00451D24" w14:paraId="0724A800" w14:textId="77777777" w:rsidTr="002F741E">
        <w:tc>
          <w:tcPr>
            <w:tcW w:w="10885" w:type="dxa"/>
          </w:tcPr>
          <w:p w14:paraId="325F2FC6" w14:textId="77777777" w:rsidR="00451D24" w:rsidRDefault="00C00BFF" w:rsidP="002F741E">
            <w:pPr>
              <w:pStyle w:val="Heading1"/>
              <w:spacing w:before="120"/>
              <w:outlineLvl w:val="0"/>
            </w:pPr>
            <w:r>
              <w:t xml:space="preserve">Supporting Resources: </w:t>
            </w:r>
          </w:p>
          <w:p w14:paraId="08B89F11" w14:textId="77777777" w:rsidR="00451D24" w:rsidRDefault="00C00BFF" w:rsidP="00D17ED4">
            <w:pPr>
              <w:numPr>
                <w:ilvl w:val="0"/>
                <w:numId w:val="3"/>
              </w:numPr>
              <w:pBdr>
                <w:top w:val="nil"/>
                <w:left w:val="nil"/>
                <w:bottom w:val="nil"/>
                <w:right w:val="nil"/>
                <w:between w:val="nil"/>
              </w:pBdr>
              <w:rPr>
                <w:color w:val="000000"/>
              </w:rPr>
            </w:pPr>
            <w:r>
              <w:rPr>
                <w:color w:val="000000"/>
              </w:rPr>
              <w:t>VDOE Mathematics Instructional Plans (MIPS)</w:t>
            </w:r>
          </w:p>
          <w:p w14:paraId="740E2B63" w14:textId="192CCFEE" w:rsidR="00D17ED4" w:rsidRPr="00D17ED4" w:rsidRDefault="007E1385" w:rsidP="00D17ED4">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9" w:history="1">
              <w:r w:rsidR="00D17ED4" w:rsidRPr="00D17ED4">
                <w:rPr>
                  <w:rStyle w:val="Hyperlink"/>
                  <w:rFonts w:asciiTheme="minorHAnsi" w:hAnsiTheme="minorHAnsi" w:cstheme="minorHAnsi"/>
                </w:rPr>
                <w:t>K.3abc - Garbage</w:t>
              </w:r>
            </w:hyperlink>
            <w:r w:rsidR="00D17ED4" w:rsidRPr="00D17ED4">
              <w:rPr>
                <w:rStyle w:val="filetype1"/>
                <w:rFonts w:asciiTheme="minorHAnsi" w:hAnsiTheme="minorHAnsi" w:cstheme="minorHAnsi"/>
                <w:color w:val="000000"/>
                <w:sz w:val="22"/>
                <w:szCs w:val="22"/>
              </w:rPr>
              <w:t> (Word)</w:t>
            </w:r>
            <w:r w:rsidR="00D17ED4" w:rsidRPr="00D17ED4">
              <w:rPr>
                <w:rFonts w:asciiTheme="minorHAnsi" w:hAnsiTheme="minorHAnsi" w:cstheme="minorHAnsi"/>
                <w:color w:val="000000"/>
              </w:rPr>
              <w:t xml:space="preserve"> / </w:t>
            </w:r>
            <w:hyperlink r:id="rId10" w:history="1">
              <w:r w:rsidR="00D17ED4" w:rsidRPr="00D17ED4">
                <w:rPr>
                  <w:rStyle w:val="Hyperlink"/>
                  <w:rFonts w:asciiTheme="minorHAnsi" w:hAnsiTheme="minorHAnsi" w:cstheme="minorHAnsi"/>
                </w:rPr>
                <w:t>PDF Version</w:t>
              </w:r>
            </w:hyperlink>
          </w:p>
          <w:p w14:paraId="5EA3661B" w14:textId="249258C2" w:rsidR="00D17ED4" w:rsidRPr="00D17ED4" w:rsidRDefault="007E1385" w:rsidP="00D17ED4">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11" w:history="1">
              <w:r w:rsidR="00D17ED4" w:rsidRPr="00D17ED4">
                <w:rPr>
                  <w:rStyle w:val="Hyperlink"/>
                  <w:rFonts w:asciiTheme="minorHAnsi" w:hAnsiTheme="minorHAnsi" w:cstheme="minorHAnsi"/>
                </w:rPr>
                <w:t>K.3abd - Meaningful Rote Counting</w:t>
              </w:r>
            </w:hyperlink>
            <w:r w:rsidR="00D17ED4" w:rsidRPr="00D17ED4">
              <w:rPr>
                <w:rStyle w:val="filetype1"/>
                <w:rFonts w:asciiTheme="minorHAnsi" w:hAnsiTheme="minorHAnsi" w:cstheme="minorHAnsi"/>
                <w:color w:val="000000"/>
                <w:sz w:val="22"/>
                <w:szCs w:val="22"/>
              </w:rPr>
              <w:t xml:space="preserve"> (Word) </w:t>
            </w:r>
            <w:r w:rsidR="00D17ED4" w:rsidRPr="00D17ED4">
              <w:rPr>
                <w:rFonts w:asciiTheme="minorHAnsi" w:hAnsiTheme="minorHAnsi" w:cstheme="minorHAnsi"/>
                <w:color w:val="000000"/>
              </w:rPr>
              <w:t xml:space="preserve">/ </w:t>
            </w:r>
            <w:hyperlink r:id="rId12" w:history="1">
              <w:r w:rsidR="00D17ED4" w:rsidRPr="00D17ED4">
                <w:rPr>
                  <w:rStyle w:val="Hyperlink"/>
                  <w:rFonts w:asciiTheme="minorHAnsi" w:hAnsiTheme="minorHAnsi" w:cstheme="minorHAnsi"/>
                </w:rPr>
                <w:t>PDF Version</w:t>
              </w:r>
            </w:hyperlink>
          </w:p>
          <w:p w14:paraId="402B8EDA" w14:textId="30BB2CE5" w:rsidR="006F1203" w:rsidRPr="00ED5018" w:rsidRDefault="00304832" w:rsidP="00D17ED4">
            <w:pPr>
              <w:numPr>
                <w:ilvl w:val="0"/>
                <w:numId w:val="3"/>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3">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4">
              <w:r>
                <w:rPr>
                  <w:rFonts w:asciiTheme="minorHAnsi" w:hAnsiTheme="minorHAnsi" w:cstheme="minorHAnsi"/>
                  <w:color w:val="0563C1"/>
                  <w:u w:val="single"/>
                </w:rPr>
                <w:t>(PDF)</w:t>
              </w:r>
            </w:hyperlink>
          </w:p>
          <w:p w14:paraId="3F24F054" w14:textId="55DAA653" w:rsidR="00451D24" w:rsidRPr="002F741E" w:rsidRDefault="00C00BFF" w:rsidP="00D17ED4">
            <w:pPr>
              <w:numPr>
                <w:ilvl w:val="1"/>
                <w:numId w:val="3"/>
              </w:numPr>
              <w:pBdr>
                <w:top w:val="nil"/>
                <w:left w:val="nil"/>
                <w:bottom w:val="nil"/>
                <w:right w:val="nil"/>
                <w:between w:val="nil"/>
              </w:pBdr>
              <w:spacing w:after="120"/>
              <w:rPr>
                <w:color w:val="000000"/>
              </w:rPr>
            </w:pPr>
            <w:r>
              <w:rPr>
                <w:color w:val="000000"/>
              </w:rPr>
              <w:t>Counting by Ones</w:t>
            </w:r>
          </w:p>
        </w:tc>
      </w:tr>
      <w:tr w:rsidR="00451D24" w14:paraId="56ECD42B" w14:textId="77777777" w:rsidTr="002F741E">
        <w:tc>
          <w:tcPr>
            <w:tcW w:w="10885" w:type="dxa"/>
          </w:tcPr>
          <w:p w14:paraId="244DC78B" w14:textId="72463173" w:rsidR="00451D24" w:rsidRDefault="008879FF" w:rsidP="00CA4EB9">
            <w:pPr>
              <w:spacing w:before="120" w:after="120"/>
              <w:textAlignment w:val="center"/>
            </w:pPr>
            <w:r w:rsidRPr="00976980">
              <w:rPr>
                <w:rFonts w:asciiTheme="minorHAnsi" w:hAnsiTheme="minorHAnsi" w:cstheme="minorHAnsi"/>
                <w:b/>
                <w:sz w:val="28"/>
                <w:szCs w:val="28"/>
              </w:rPr>
              <w:t>Supporting and Prerequisite SOL</w:t>
            </w:r>
            <w:r w:rsidR="00C00BFF">
              <w:rPr>
                <w:b/>
                <w:sz w:val="28"/>
                <w:szCs w:val="28"/>
              </w:rPr>
              <w:t>:</w:t>
            </w:r>
            <w:r w:rsidR="00C00BFF">
              <w:t xml:space="preserve">  </w:t>
            </w:r>
            <w:hyperlink r:id="rId15" w:history="1">
              <w:r w:rsidRPr="00976980">
                <w:rPr>
                  <w:rStyle w:val="Hyperlink"/>
                </w:rPr>
                <w:t>K.3a</w:t>
              </w:r>
            </w:hyperlink>
            <w:r w:rsidRPr="008879FF">
              <w:t xml:space="preserve">, </w:t>
            </w:r>
            <w:hyperlink r:id="rId16" w:history="1">
              <w:r w:rsidRPr="007E1385">
                <w:rPr>
                  <w:rStyle w:val="Hyperlink"/>
                </w:rPr>
                <w:t>Foundation Blocks for Early Learning: Standards for Four-Year Olds - 1a*</w:t>
              </w:r>
            </w:hyperlink>
          </w:p>
        </w:tc>
      </w:tr>
    </w:tbl>
    <w:p w14:paraId="51F372E6" w14:textId="0AE6C173" w:rsidR="00CA4EB9" w:rsidRPr="00CA4EB9" w:rsidRDefault="00CA4EB9" w:rsidP="00CA4EB9">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56946A0F" w14:textId="77777777" w:rsidR="00451D24" w:rsidRDefault="00451D24"/>
    <w:p w14:paraId="16B5A5A2" w14:textId="77777777" w:rsidR="00451D24" w:rsidRDefault="00C00BFF">
      <w:r>
        <w:br w:type="page"/>
      </w:r>
    </w:p>
    <w:p w14:paraId="662C5006" w14:textId="6912EBE4" w:rsidR="00451D24" w:rsidRDefault="00C00BFF" w:rsidP="002F741E">
      <w:pPr>
        <w:pStyle w:val="Heading1"/>
        <w:jc w:val="center"/>
      </w:pPr>
      <w:bookmarkStart w:id="0" w:name="bookmark=id.gjdgxs" w:colFirst="0" w:colLast="0"/>
      <w:bookmarkStart w:id="1" w:name="Just_In_Time_QC"/>
      <w:bookmarkStart w:id="2" w:name="_Just_in_Time"/>
      <w:bookmarkEnd w:id="0"/>
      <w:bookmarkEnd w:id="1"/>
      <w:bookmarkEnd w:id="2"/>
      <w:r>
        <w:lastRenderedPageBreak/>
        <w:t>Just in Time Quick Check</w:t>
      </w:r>
    </w:p>
    <w:p w14:paraId="15F07AD3" w14:textId="77777777" w:rsidR="002F741E" w:rsidRPr="002F741E" w:rsidRDefault="002F741E" w:rsidP="002F741E"/>
    <w:p w14:paraId="4D06F52F" w14:textId="4ADE16B3" w:rsidR="00451D24" w:rsidRPr="002F741E" w:rsidRDefault="00C00BFF" w:rsidP="002F741E">
      <w:pPr>
        <w:numPr>
          <w:ilvl w:val="0"/>
          <w:numId w:val="2"/>
        </w:numPr>
        <w:pBdr>
          <w:top w:val="nil"/>
          <w:left w:val="nil"/>
          <w:bottom w:val="nil"/>
          <w:right w:val="nil"/>
          <w:between w:val="nil"/>
        </w:pBdr>
        <w:spacing w:after="0" w:line="276" w:lineRule="auto"/>
        <w:rPr>
          <w:color w:val="000000"/>
          <w:sz w:val="28"/>
        </w:rPr>
      </w:pPr>
      <w:r w:rsidRPr="002F741E">
        <w:rPr>
          <w:color w:val="000000"/>
          <w:sz w:val="28"/>
        </w:rPr>
        <w:t>Show the student the rocket picture and say:  Today, we</w:t>
      </w:r>
      <w:r w:rsidR="00D17ED4">
        <w:rPr>
          <w:color w:val="000000"/>
          <w:sz w:val="28"/>
        </w:rPr>
        <w:t xml:space="preserve"> are</w:t>
      </w:r>
      <w:r w:rsidRPr="002F741E">
        <w:rPr>
          <w:color w:val="000000"/>
          <w:sz w:val="28"/>
        </w:rPr>
        <w:t xml:space="preserve"> going to make this rocket blast off!  Do you know what we need to do?  That’s right!  We need to count down from 10.  Can you do that for me? (</w:t>
      </w:r>
      <w:r w:rsidR="00D17ED4">
        <w:rPr>
          <w:color w:val="000000"/>
          <w:sz w:val="28"/>
        </w:rPr>
        <w:t>Make n</w:t>
      </w:r>
      <w:r w:rsidRPr="002F741E">
        <w:rPr>
          <w:color w:val="000000"/>
          <w:sz w:val="28"/>
        </w:rPr>
        <w:t>ote</w:t>
      </w:r>
      <w:r w:rsidR="00D17ED4">
        <w:rPr>
          <w:color w:val="000000"/>
          <w:sz w:val="28"/>
        </w:rPr>
        <w:t xml:space="preserve"> whether they included zero</w:t>
      </w:r>
      <w:r w:rsidRPr="002F741E">
        <w:rPr>
          <w:color w:val="000000"/>
          <w:sz w:val="28"/>
        </w:rPr>
        <w:t>:  …3, 2, 1, 0.)</w:t>
      </w:r>
    </w:p>
    <w:p w14:paraId="3DCD9845" w14:textId="63449630" w:rsidR="00451D24" w:rsidRDefault="00451D24" w:rsidP="002F741E">
      <w:pPr>
        <w:pBdr>
          <w:top w:val="nil"/>
          <w:left w:val="nil"/>
          <w:bottom w:val="nil"/>
          <w:right w:val="nil"/>
          <w:between w:val="nil"/>
        </w:pBdr>
        <w:spacing w:after="0" w:line="240" w:lineRule="auto"/>
      </w:pPr>
    </w:p>
    <w:p w14:paraId="038FD2AE" w14:textId="3926D8B2" w:rsidR="002F741E" w:rsidRDefault="002F741E">
      <w:pPr>
        <w:rPr>
          <w:b/>
        </w:rPr>
      </w:pPr>
      <w:r>
        <w:rPr>
          <w:b/>
        </w:rPr>
        <w:br w:type="page"/>
      </w:r>
    </w:p>
    <w:p w14:paraId="2253FB0F" w14:textId="77777777" w:rsidR="00451D24" w:rsidRDefault="00451D24">
      <w:pPr>
        <w:rPr>
          <w:b/>
        </w:rPr>
      </w:pPr>
    </w:p>
    <w:p w14:paraId="78B4E0CA" w14:textId="77777777" w:rsidR="002F741E" w:rsidRDefault="002F741E">
      <w:pPr>
        <w:rPr>
          <w:noProof/>
          <w:lang w:val="en-US"/>
        </w:rPr>
      </w:pPr>
    </w:p>
    <w:p w14:paraId="4659EBDF" w14:textId="19875AD8" w:rsidR="002F741E" w:rsidRDefault="002F741E" w:rsidP="002F741E">
      <w:pPr>
        <w:jc w:val="center"/>
        <w:rPr>
          <w:b/>
        </w:rPr>
      </w:pPr>
      <w:r>
        <w:rPr>
          <w:noProof/>
          <w:lang w:val="en-US"/>
        </w:rPr>
        <w:drawing>
          <wp:inline distT="0" distB="0" distL="0" distR="0" wp14:anchorId="33777327" wp14:editId="08896228">
            <wp:extent cx="4379540" cy="4983614"/>
            <wp:effectExtent l="0" t="0" r="0" b="0"/>
            <wp:docPr id="3" name="image1.png" descr="Space Shuttle Liftoff Clip Art"/>
            <wp:cNvGraphicFramePr/>
            <a:graphic xmlns:a="http://schemas.openxmlformats.org/drawingml/2006/main">
              <a:graphicData uri="http://schemas.openxmlformats.org/drawingml/2006/picture">
                <pic:pic xmlns:pic="http://schemas.openxmlformats.org/drawingml/2006/picture">
                  <pic:nvPicPr>
                    <pic:cNvPr id="0" name="image1.png" descr="Space Shuttle Liftoff Clip Art"/>
                    <pic:cNvPicPr preferRelativeResize="0"/>
                  </pic:nvPicPr>
                  <pic:blipFill>
                    <a:blip r:embed="rId17"/>
                    <a:srcRect/>
                    <a:stretch>
                      <a:fillRect/>
                    </a:stretch>
                  </pic:blipFill>
                  <pic:spPr>
                    <a:xfrm>
                      <a:off x="0" y="0"/>
                      <a:ext cx="4379540" cy="4983614"/>
                    </a:xfrm>
                    <a:prstGeom prst="rect">
                      <a:avLst/>
                    </a:prstGeom>
                    <a:ln/>
                  </pic:spPr>
                </pic:pic>
              </a:graphicData>
            </a:graphic>
          </wp:inline>
        </w:drawing>
      </w:r>
    </w:p>
    <w:p w14:paraId="4D0FF529" w14:textId="77777777" w:rsidR="002F741E" w:rsidRDefault="002F741E">
      <w:pPr>
        <w:rPr>
          <w:b/>
        </w:rPr>
      </w:pPr>
    </w:p>
    <w:p w14:paraId="3F920B4B" w14:textId="77777777" w:rsidR="00451D24" w:rsidRDefault="00C00BFF">
      <w:pPr>
        <w:rPr>
          <w:b/>
          <w:sz w:val="28"/>
          <w:szCs w:val="28"/>
        </w:rPr>
      </w:pPr>
      <w:r>
        <w:br w:type="page"/>
      </w:r>
    </w:p>
    <w:p w14:paraId="60C80AEB" w14:textId="77777777" w:rsidR="00451D24" w:rsidRDefault="00C00BFF" w:rsidP="00564525">
      <w:pPr>
        <w:pStyle w:val="Heading1"/>
        <w:jc w:val="center"/>
      </w:pPr>
      <w:bookmarkStart w:id="3" w:name="bookmark=id.pf3upyuvub4m" w:colFirst="0" w:colLast="0"/>
      <w:bookmarkEnd w:id="3"/>
      <w:r>
        <w:lastRenderedPageBreak/>
        <w:t>Just in Time Quick Check Teacher Notes</w:t>
      </w:r>
    </w:p>
    <w:p w14:paraId="7557CEEE" w14:textId="04908D3F" w:rsidR="00451D24" w:rsidRDefault="00C00BFF">
      <w:pPr>
        <w:spacing w:after="0"/>
        <w:jc w:val="center"/>
        <w:rPr>
          <w:b/>
          <w:color w:val="C00000"/>
        </w:rPr>
      </w:pPr>
      <w:r>
        <w:rPr>
          <w:b/>
          <w:color w:val="C00000"/>
        </w:rPr>
        <w:t>Common Error</w:t>
      </w:r>
      <w:r w:rsidR="00564525">
        <w:rPr>
          <w:b/>
          <w:color w:val="C00000"/>
        </w:rPr>
        <w:t>s</w:t>
      </w:r>
      <w:r>
        <w:rPr>
          <w:b/>
          <w:color w:val="C00000"/>
        </w:rPr>
        <w:t>/Misconceptions and their Possible Indications</w:t>
      </w:r>
    </w:p>
    <w:p w14:paraId="44AA8070" w14:textId="77777777" w:rsidR="00451D24" w:rsidRDefault="00451D24"/>
    <w:p w14:paraId="038C2608" w14:textId="77777777" w:rsidR="00D17ED4" w:rsidRPr="002F741E" w:rsidRDefault="00D17ED4" w:rsidP="00D17ED4">
      <w:pPr>
        <w:numPr>
          <w:ilvl w:val="0"/>
          <w:numId w:val="9"/>
        </w:numPr>
        <w:pBdr>
          <w:top w:val="nil"/>
          <w:left w:val="nil"/>
          <w:bottom w:val="nil"/>
          <w:right w:val="nil"/>
          <w:between w:val="nil"/>
        </w:pBdr>
        <w:spacing w:after="0" w:line="276" w:lineRule="auto"/>
        <w:rPr>
          <w:color w:val="000000"/>
          <w:sz w:val="28"/>
        </w:rPr>
      </w:pPr>
      <w:r w:rsidRPr="002F741E">
        <w:rPr>
          <w:color w:val="000000"/>
          <w:sz w:val="28"/>
        </w:rPr>
        <w:t>Show the student the rocket picture and say:  Today, we</w:t>
      </w:r>
      <w:r>
        <w:rPr>
          <w:color w:val="000000"/>
          <w:sz w:val="28"/>
        </w:rPr>
        <w:t xml:space="preserve"> are</w:t>
      </w:r>
      <w:r w:rsidRPr="002F741E">
        <w:rPr>
          <w:color w:val="000000"/>
          <w:sz w:val="28"/>
        </w:rPr>
        <w:t xml:space="preserve"> going to make this rocket blast off!  Do you know what we need to do?  That’s right!  We need to count down from 10.  Can you do that for me? (</w:t>
      </w:r>
      <w:r>
        <w:rPr>
          <w:color w:val="000000"/>
          <w:sz w:val="28"/>
        </w:rPr>
        <w:t>Make n</w:t>
      </w:r>
      <w:r w:rsidRPr="002F741E">
        <w:rPr>
          <w:color w:val="000000"/>
          <w:sz w:val="28"/>
        </w:rPr>
        <w:t>ote</w:t>
      </w:r>
      <w:r>
        <w:rPr>
          <w:color w:val="000000"/>
          <w:sz w:val="28"/>
        </w:rPr>
        <w:t xml:space="preserve"> whether they included zero</w:t>
      </w:r>
      <w:r w:rsidRPr="002F741E">
        <w:rPr>
          <w:color w:val="000000"/>
          <w:sz w:val="28"/>
        </w:rPr>
        <w:t>:  …3, 2, 1, 0.)</w:t>
      </w:r>
    </w:p>
    <w:p w14:paraId="26B3D6AE" w14:textId="77777777" w:rsidR="00451D24" w:rsidRDefault="00451D24"/>
    <w:p w14:paraId="5C3F9E50" w14:textId="78C37B8B" w:rsidR="00451D24" w:rsidRDefault="00C00BFF" w:rsidP="002F741E">
      <w:pPr>
        <w:spacing w:line="276" w:lineRule="auto"/>
        <w:ind w:left="360"/>
        <w:rPr>
          <w:i/>
          <w:color w:val="C00000"/>
        </w:rPr>
      </w:pPr>
      <w:r>
        <w:rPr>
          <w:i/>
          <w:color w:val="C00000"/>
        </w:rPr>
        <w:t>When counting back</w:t>
      </w:r>
      <w:r w:rsidR="002F741E">
        <w:rPr>
          <w:i/>
          <w:color w:val="C00000"/>
        </w:rPr>
        <w:t>wards</w:t>
      </w:r>
      <w:r>
        <w:rPr>
          <w:i/>
          <w:color w:val="C00000"/>
        </w:rPr>
        <w:t xml:space="preserve">, </w:t>
      </w:r>
      <w:r w:rsidR="002F741E">
        <w:rPr>
          <w:i/>
          <w:color w:val="C00000"/>
        </w:rPr>
        <w:t>omitting zero is a common error.  This usually indicates a lack of experience and understanding of zero.</w:t>
      </w:r>
      <w:r>
        <w:rPr>
          <w:i/>
          <w:color w:val="C00000"/>
        </w:rPr>
        <w:t xml:space="preserve">  If this occurs, students need </w:t>
      </w:r>
      <w:r w:rsidR="002F741E">
        <w:rPr>
          <w:i/>
          <w:color w:val="C00000"/>
        </w:rPr>
        <w:t>additional</w:t>
      </w:r>
      <w:r>
        <w:rPr>
          <w:i/>
          <w:color w:val="C00000"/>
        </w:rPr>
        <w:t xml:space="preserve"> practice with counting back including the zero.  </w:t>
      </w:r>
      <w:r w:rsidR="00BF3F4D">
        <w:rPr>
          <w:i/>
          <w:color w:val="C00000"/>
        </w:rPr>
        <w:t>It can be helpful for students to use p</w:t>
      </w:r>
      <w:r>
        <w:rPr>
          <w:i/>
          <w:color w:val="C00000"/>
        </w:rPr>
        <w:t xml:space="preserve">ictures </w:t>
      </w:r>
      <w:r w:rsidR="002F741E">
        <w:rPr>
          <w:i/>
          <w:color w:val="C00000"/>
        </w:rPr>
        <w:t>or counters as they count backwards</w:t>
      </w:r>
      <w:r>
        <w:rPr>
          <w:i/>
          <w:color w:val="C00000"/>
        </w:rPr>
        <w:t>.</w:t>
      </w:r>
    </w:p>
    <w:p w14:paraId="01D86DF3" w14:textId="7E24D390" w:rsidR="00451D24" w:rsidRDefault="00C00BFF" w:rsidP="002F741E">
      <w:pPr>
        <w:spacing w:line="276" w:lineRule="auto"/>
        <w:ind w:left="360"/>
        <w:rPr>
          <w:i/>
          <w:color w:val="C00000"/>
        </w:rPr>
      </w:pPr>
      <w:bookmarkStart w:id="4" w:name="_heading=h.gjdgxs" w:colFirst="0" w:colLast="0"/>
      <w:bookmarkEnd w:id="4"/>
      <w:r>
        <w:rPr>
          <w:i/>
          <w:color w:val="C00000"/>
        </w:rPr>
        <w:t xml:space="preserve">If a student cannot count back from 10, start </w:t>
      </w:r>
      <w:r w:rsidR="002F741E">
        <w:rPr>
          <w:i/>
          <w:color w:val="C00000"/>
        </w:rPr>
        <w:t>with a smaller number – check to see</w:t>
      </w:r>
      <w:r>
        <w:rPr>
          <w:i/>
          <w:color w:val="C00000"/>
        </w:rPr>
        <w:t xml:space="preserve"> if they can count </w:t>
      </w:r>
      <w:r w:rsidR="002F741E">
        <w:rPr>
          <w:i/>
          <w:color w:val="C00000"/>
        </w:rPr>
        <w:t xml:space="preserve">back </w:t>
      </w:r>
      <w:r>
        <w:rPr>
          <w:i/>
          <w:color w:val="C00000"/>
        </w:rPr>
        <w:t xml:space="preserve">from </w:t>
      </w:r>
      <w:r w:rsidR="00BF3F4D">
        <w:rPr>
          <w:i/>
          <w:color w:val="C00000"/>
        </w:rPr>
        <w:t>5 and</w:t>
      </w:r>
      <w:r>
        <w:rPr>
          <w:i/>
          <w:color w:val="C00000"/>
        </w:rPr>
        <w:t xml:space="preserve"> then 8 as </w:t>
      </w:r>
      <w:r w:rsidR="00BF3F4D">
        <w:rPr>
          <w:i/>
          <w:color w:val="C00000"/>
        </w:rPr>
        <w:t>they</w:t>
      </w:r>
      <w:r>
        <w:rPr>
          <w:i/>
          <w:color w:val="C00000"/>
        </w:rPr>
        <w:t xml:space="preserve"> work up to counting back from 10.</w:t>
      </w:r>
      <w:bookmarkStart w:id="5" w:name="_heading=h.1fob9te" w:colFirst="0" w:colLast="0"/>
      <w:bookmarkEnd w:id="5"/>
      <w:r w:rsidR="002F741E">
        <w:rPr>
          <w:i/>
          <w:color w:val="C00000"/>
        </w:rPr>
        <w:t xml:space="preserve">  Using counters can help students to visually see </w:t>
      </w:r>
      <w:r w:rsidR="00BF3F4D">
        <w:rPr>
          <w:i/>
          <w:color w:val="C00000"/>
        </w:rPr>
        <w:t xml:space="preserve">the result </w:t>
      </w:r>
      <w:r w:rsidR="002F741E">
        <w:rPr>
          <w:i/>
          <w:color w:val="C00000"/>
        </w:rPr>
        <w:t>and begin to understand that counting backwards indicates that you have one less each time you say a number.</w:t>
      </w:r>
    </w:p>
    <w:p w14:paraId="798BD39C" w14:textId="77777777" w:rsidR="00564525" w:rsidRPr="002F741E" w:rsidRDefault="00564525" w:rsidP="002F741E">
      <w:pPr>
        <w:spacing w:line="276" w:lineRule="auto"/>
        <w:ind w:left="360"/>
        <w:rPr>
          <w:i/>
          <w:color w:val="C00000"/>
        </w:rPr>
      </w:pPr>
    </w:p>
    <w:sectPr w:rsidR="00564525" w:rsidRPr="002F741E" w:rsidSect="00D04472">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A501" w14:textId="77777777" w:rsidR="002F741E" w:rsidRDefault="002F741E" w:rsidP="002F741E">
      <w:pPr>
        <w:spacing w:after="0" w:line="240" w:lineRule="auto"/>
      </w:pPr>
      <w:r>
        <w:separator/>
      </w:r>
    </w:p>
  </w:endnote>
  <w:endnote w:type="continuationSeparator" w:id="0">
    <w:p w14:paraId="327515D9" w14:textId="77777777" w:rsidR="002F741E" w:rsidRDefault="002F741E" w:rsidP="002F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F821" w14:textId="720A484E" w:rsidR="002F741E" w:rsidRDefault="002F741E" w:rsidP="002F741E">
    <w:pPr>
      <w:tabs>
        <w:tab w:val="center" w:pos="4680"/>
        <w:tab w:val="right" w:pos="10710"/>
      </w:tabs>
      <w:spacing w:after="0" w:line="240" w:lineRule="auto"/>
    </w:pPr>
    <w:r w:rsidRPr="002F741E">
      <w:t>Virginia Department of Education</w:t>
    </w:r>
    <w:r w:rsidRPr="002F741E">
      <w:tab/>
    </w:r>
    <w:r w:rsidRPr="002F741E">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5997" w14:textId="77777777" w:rsidR="00D04472" w:rsidRDefault="00D04472" w:rsidP="00D04472">
    <w:pPr>
      <w:pStyle w:val="Footer"/>
      <w:tabs>
        <w:tab w:val="clear" w:pos="9360"/>
        <w:tab w:val="right" w:pos="10620"/>
      </w:tabs>
      <w:spacing w:after="120"/>
    </w:pPr>
    <w:r>
      <w:t>Virginia Department of Education</w:t>
    </w:r>
    <w:r>
      <w:tab/>
    </w:r>
    <w:r>
      <w:tab/>
      <w:t>August 2020</w:t>
    </w:r>
  </w:p>
  <w:p w14:paraId="7AABB450" w14:textId="0AEDCA63" w:rsidR="00D04472" w:rsidRDefault="00D04472" w:rsidP="00D04472">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72D6" w14:textId="77777777" w:rsidR="002F741E" w:rsidRDefault="002F741E" w:rsidP="002F741E">
      <w:pPr>
        <w:spacing w:after="0" w:line="240" w:lineRule="auto"/>
      </w:pPr>
      <w:r>
        <w:separator/>
      </w:r>
    </w:p>
  </w:footnote>
  <w:footnote w:type="continuationSeparator" w:id="0">
    <w:p w14:paraId="4EC5CC3A" w14:textId="77777777" w:rsidR="002F741E" w:rsidRDefault="002F741E" w:rsidP="002F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AF9"/>
    <w:multiLevelType w:val="multilevel"/>
    <w:tmpl w:val="50343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A48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1F3E4F"/>
    <w:multiLevelType w:val="multilevel"/>
    <w:tmpl w:val="45842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C75217"/>
    <w:multiLevelType w:val="multilevel"/>
    <w:tmpl w:val="E82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2386C"/>
    <w:multiLevelType w:val="multilevel"/>
    <w:tmpl w:val="99C4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9B1C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6E10D57"/>
    <w:multiLevelType w:val="multilevel"/>
    <w:tmpl w:val="F92482E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5260EF"/>
    <w:multiLevelType w:val="multilevel"/>
    <w:tmpl w:val="F96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2"/>
  </w:num>
  <w:num w:numId="4">
    <w:abstractNumId w:val="4"/>
  </w:num>
  <w:num w:numId="5">
    <w:abstractNumId w:val="3"/>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4"/>
    <w:rsid w:val="00057D5E"/>
    <w:rsid w:val="00180565"/>
    <w:rsid w:val="002F741E"/>
    <w:rsid w:val="00304832"/>
    <w:rsid w:val="003A2BAB"/>
    <w:rsid w:val="00451D24"/>
    <w:rsid w:val="00564525"/>
    <w:rsid w:val="006F1203"/>
    <w:rsid w:val="007E1385"/>
    <w:rsid w:val="00812785"/>
    <w:rsid w:val="008879FF"/>
    <w:rsid w:val="00976980"/>
    <w:rsid w:val="00BF3F4D"/>
    <w:rsid w:val="00C00BFF"/>
    <w:rsid w:val="00CA4EB9"/>
    <w:rsid w:val="00D04472"/>
    <w:rsid w:val="00D17ED4"/>
    <w:rsid w:val="00D3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AB8F"/>
  <w15:docId w15:val="{99E8DAA8-6F84-462E-B95C-4A7BE5D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table" w:customStyle="1" w:styleId="a0">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A2BAB"/>
    <w:rPr>
      <w:color w:val="605E5C"/>
      <w:shd w:val="clear" w:color="auto" w:fill="E1DFDD"/>
    </w:rPr>
  </w:style>
  <w:style w:type="paragraph" w:styleId="Header">
    <w:name w:val="header"/>
    <w:basedOn w:val="Normal"/>
    <w:link w:val="HeaderChar"/>
    <w:uiPriority w:val="99"/>
    <w:unhideWhenUsed/>
    <w:rsid w:val="002F7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41E"/>
  </w:style>
  <w:style w:type="paragraph" w:styleId="Footer">
    <w:name w:val="footer"/>
    <w:basedOn w:val="Normal"/>
    <w:link w:val="FooterChar"/>
    <w:uiPriority w:val="99"/>
    <w:unhideWhenUsed/>
    <w:rsid w:val="002F7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41E"/>
  </w:style>
  <w:style w:type="character" w:customStyle="1" w:styleId="hidden1">
    <w:name w:val="hidden1"/>
    <w:basedOn w:val="DefaultParagraphFont"/>
    <w:rsid w:val="00D17ED4"/>
    <w:rPr>
      <w:vanish/>
      <w:webHidden w:val="0"/>
      <w:specVanish w:val="0"/>
    </w:rPr>
  </w:style>
  <w:style w:type="character" w:customStyle="1" w:styleId="filetype1">
    <w:name w:val="file_type1"/>
    <w:basedOn w:val="DefaultParagraphFont"/>
    <w:rsid w:val="00D17ED4"/>
    <w:rPr>
      <w:sz w:val="20"/>
      <w:szCs w:val="20"/>
    </w:rPr>
  </w:style>
  <w:style w:type="character" w:styleId="UnresolvedMention">
    <w:name w:val="Unresolved Mention"/>
    <w:basedOn w:val="DefaultParagraphFont"/>
    <w:uiPriority w:val="99"/>
    <w:semiHidden/>
    <w:unhideWhenUsed/>
    <w:rsid w:val="0097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143">
      <w:bodyDiv w:val="1"/>
      <w:marLeft w:val="0"/>
      <w:marRight w:val="0"/>
      <w:marTop w:val="0"/>
      <w:marBottom w:val="0"/>
      <w:divBdr>
        <w:top w:val="none" w:sz="0" w:space="0" w:color="auto"/>
        <w:left w:val="none" w:sz="0" w:space="0" w:color="auto"/>
        <w:bottom w:val="none" w:sz="0" w:space="0" w:color="auto"/>
        <w:right w:val="none" w:sz="0" w:space="0" w:color="auto"/>
      </w:divBdr>
      <w:divsChild>
        <w:div w:id="1606306438">
          <w:marLeft w:val="0"/>
          <w:marRight w:val="0"/>
          <w:marTop w:val="0"/>
          <w:marBottom w:val="0"/>
          <w:divBdr>
            <w:top w:val="none" w:sz="0" w:space="0" w:color="auto"/>
            <w:left w:val="none" w:sz="0" w:space="0" w:color="auto"/>
            <w:bottom w:val="none" w:sz="0" w:space="0" w:color="auto"/>
            <w:right w:val="none" w:sz="0" w:space="0" w:color="auto"/>
          </w:divBdr>
          <w:divsChild>
            <w:div w:id="182981806">
              <w:marLeft w:val="0"/>
              <w:marRight w:val="0"/>
              <w:marTop w:val="0"/>
              <w:marBottom w:val="0"/>
              <w:divBdr>
                <w:top w:val="none" w:sz="0" w:space="0" w:color="auto"/>
                <w:left w:val="none" w:sz="0" w:space="0" w:color="auto"/>
                <w:bottom w:val="none" w:sz="0" w:space="0" w:color="auto"/>
                <w:right w:val="none" w:sz="0" w:space="0" w:color="auto"/>
              </w:divBdr>
              <w:divsChild>
                <w:div w:id="1477718593">
                  <w:marLeft w:val="0"/>
                  <w:marRight w:val="0"/>
                  <w:marTop w:val="0"/>
                  <w:marBottom w:val="0"/>
                  <w:divBdr>
                    <w:top w:val="none" w:sz="0" w:space="0" w:color="auto"/>
                    <w:left w:val="none" w:sz="0" w:space="0" w:color="auto"/>
                    <w:bottom w:val="none" w:sz="0" w:space="0" w:color="auto"/>
                    <w:right w:val="none" w:sz="0" w:space="0" w:color="auto"/>
                  </w:divBdr>
                  <w:divsChild>
                    <w:div w:id="1774276032">
                      <w:marLeft w:val="0"/>
                      <w:marRight w:val="0"/>
                      <w:marTop w:val="0"/>
                      <w:marBottom w:val="0"/>
                      <w:divBdr>
                        <w:top w:val="none" w:sz="0" w:space="0" w:color="auto"/>
                        <w:left w:val="none" w:sz="0" w:space="0" w:color="auto"/>
                        <w:bottom w:val="none" w:sz="0" w:space="0" w:color="auto"/>
                        <w:right w:val="none" w:sz="0" w:space="0" w:color="auto"/>
                      </w:divBdr>
                      <w:divsChild>
                        <w:div w:id="617494698">
                          <w:marLeft w:val="2501"/>
                          <w:marRight w:val="0"/>
                          <w:marTop w:val="0"/>
                          <w:marBottom w:val="0"/>
                          <w:divBdr>
                            <w:top w:val="none" w:sz="0" w:space="0" w:color="auto"/>
                            <w:left w:val="none" w:sz="0" w:space="0" w:color="auto"/>
                            <w:bottom w:val="none" w:sz="0" w:space="0" w:color="auto"/>
                            <w:right w:val="none" w:sz="0" w:space="0" w:color="auto"/>
                          </w:divBdr>
                          <w:divsChild>
                            <w:div w:id="92815010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646577">
      <w:bodyDiv w:val="1"/>
      <w:marLeft w:val="0"/>
      <w:marRight w:val="0"/>
      <w:marTop w:val="0"/>
      <w:marBottom w:val="0"/>
      <w:divBdr>
        <w:top w:val="none" w:sz="0" w:space="0" w:color="auto"/>
        <w:left w:val="none" w:sz="0" w:space="0" w:color="auto"/>
        <w:bottom w:val="none" w:sz="0" w:space="0" w:color="auto"/>
        <w:right w:val="none" w:sz="0" w:space="0" w:color="auto"/>
      </w:divBdr>
    </w:div>
    <w:div w:id="95618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18670/63804105437830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16346/63803674466260000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doe.virginia.gov/home/showpublisheddocument/421/63789060507257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344/63803674465743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240/638044615446930000" TargetMode="External"/><Relationship Id="rId10" Type="http://schemas.openxmlformats.org/officeDocument/2006/relationships/hyperlink" Target="https://www.doe.virginia.gov/home/showpublisheddocument/16342/63803674465323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340/638036744648070000" TargetMode="External"/><Relationship Id="rId14" Type="http://schemas.openxmlformats.org/officeDocument/2006/relationships/hyperlink" Target="https://www.doe.virginia.gov/home/showpublisheddocument/18672/6380410543867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q30dLXAvJ7mkfJJ5o09d3ASw==">AMUW2mVE6uHwrvYYC8C8uHiLzZiQ/inoYpe8SrO3SU9+qIAbpcbf4lbp30bo31049h6Wp9dDmrYo6FsuE6udEkfDrL0RcqTc/s8Oq51IBWj8VhhNIb6L54RwH6ucWdEMPjlpNn2AtOa0luw6xqx9h1uGKjbYIWL5fQWfNIVxx3wCZaLxIhOtXAs=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SOL K.3b Quick Check</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K.3b Quick Check</dc:title>
  <dc:creator>Virginia Department of Education</dc:creator>
  <cp:lastModifiedBy>Vuiller, Matt (DOE)</cp:lastModifiedBy>
  <cp:revision>7</cp:revision>
  <dcterms:created xsi:type="dcterms:W3CDTF">2020-12-18T19:41:00Z</dcterms:created>
  <dcterms:modified xsi:type="dcterms:W3CDTF">2023-01-03T19:13:00Z</dcterms:modified>
</cp:coreProperties>
</file>