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F852" w14:textId="77777777" w:rsidR="00B73079" w:rsidRPr="00EF1C4C" w:rsidRDefault="00B941BD" w:rsidP="00EF1C4C">
      <w:pPr>
        <w:pStyle w:val="Title"/>
      </w:pPr>
      <w:r w:rsidRPr="00EF1C4C">
        <w:t>Just In Time Quick Check</w:t>
      </w:r>
    </w:p>
    <w:p w14:paraId="7F0F2F92" w14:textId="17D17A30" w:rsidR="00B73079" w:rsidRPr="00AE363A" w:rsidRDefault="009E4702" w:rsidP="00AE363A">
      <w:pPr>
        <w:pStyle w:val="Title"/>
        <w:spacing w:after="120"/>
      </w:pPr>
      <w:hyperlink r:id="rId9" w:history="1">
        <w:r w:rsidR="007F524D" w:rsidRPr="00393747">
          <w:rPr>
            <w:rStyle w:val="Hyperlink"/>
          </w:rPr>
          <w:t>Standard of Learning (SOL) K.2b</w:t>
        </w:r>
      </w:hyperlink>
      <w:r w:rsidR="00B941BD" w:rsidRPr="00EF1C4C">
        <w:t xml:space="preserve"> </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2D50E5A6" w14:textId="77777777" w:rsidTr="002E326D">
        <w:trPr>
          <w:tblHeader/>
        </w:trPr>
        <w:tc>
          <w:tcPr>
            <w:tcW w:w="10885" w:type="dxa"/>
          </w:tcPr>
          <w:p w14:paraId="04A0F12C" w14:textId="77777777" w:rsidR="00B73079" w:rsidRDefault="00B941BD" w:rsidP="00EF1C4C">
            <w:pPr>
              <w:jc w:val="center"/>
              <w:rPr>
                <w:i/>
                <w:sz w:val="28"/>
                <w:szCs w:val="28"/>
              </w:rPr>
            </w:pPr>
            <w:r w:rsidRPr="00EF1C4C">
              <w:rPr>
                <w:rStyle w:val="TitleChar"/>
              </w:rPr>
              <w:t>Strand:</w:t>
            </w:r>
            <w:r>
              <w:rPr>
                <w:b/>
                <w:sz w:val="28"/>
                <w:szCs w:val="28"/>
              </w:rPr>
              <w:t xml:space="preserve"> </w:t>
            </w:r>
            <w:r w:rsidR="0087067E" w:rsidRPr="00820FD2">
              <w:rPr>
                <w:bCs/>
                <w:sz w:val="28"/>
                <w:szCs w:val="28"/>
              </w:rPr>
              <w:t>Number and Number Sense</w:t>
            </w:r>
          </w:p>
        </w:tc>
      </w:tr>
      <w:tr w:rsidR="00B73079" w14:paraId="1796C998" w14:textId="77777777" w:rsidTr="002E326D">
        <w:tc>
          <w:tcPr>
            <w:tcW w:w="10885" w:type="dxa"/>
            <w:shd w:val="clear" w:color="auto" w:fill="D9D9D9"/>
          </w:tcPr>
          <w:p w14:paraId="1386E1C8" w14:textId="77777777" w:rsidR="00B73079" w:rsidRPr="00AD160F" w:rsidRDefault="007F524D" w:rsidP="002E326D">
            <w:pPr>
              <w:pStyle w:val="Heading1"/>
              <w:spacing w:before="120"/>
              <w:outlineLvl w:val="0"/>
            </w:pPr>
            <w:r>
              <w:t>Standard of Learning (SOL) K.2b</w:t>
            </w:r>
          </w:p>
          <w:p w14:paraId="38906C48" w14:textId="77777777" w:rsidR="00B73079" w:rsidRPr="002E326D" w:rsidRDefault="00393747" w:rsidP="002E326D">
            <w:pPr>
              <w:spacing w:after="120"/>
              <w:rPr>
                <w:b/>
                <w:bCs/>
                <w:i/>
                <w:iCs/>
              </w:rPr>
            </w:pPr>
            <w:r w:rsidRPr="002E326D">
              <w:rPr>
                <w:rFonts w:asciiTheme="minorHAnsi" w:eastAsia="Times New Roman" w:hAnsiTheme="minorHAnsi"/>
                <w:b/>
                <w:bCs/>
                <w:i/>
                <w:iCs/>
                <w:szCs w:val="24"/>
              </w:rPr>
              <w:t>The student, given no more than three sets, each set containing 10 or fewer concrete objects, will compare and order sets from least to greatest and greatest to least.</w:t>
            </w:r>
          </w:p>
        </w:tc>
      </w:tr>
      <w:tr w:rsidR="00B73079" w14:paraId="642A26F4" w14:textId="77777777" w:rsidTr="002E326D">
        <w:tc>
          <w:tcPr>
            <w:tcW w:w="10885" w:type="dxa"/>
            <w:shd w:val="clear" w:color="auto" w:fill="F2F2F2"/>
          </w:tcPr>
          <w:p w14:paraId="0EC091FB" w14:textId="77777777" w:rsidR="00B73079" w:rsidRDefault="00B941BD" w:rsidP="002E326D">
            <w:pPr>
              <w:pStyle w:val="Heading1"/>
              <w:spacing w:before="120"/>
              <w:outlineLvl w:val="0"/>
            </w:pPr>
            <w:r>
              <w:t xml:space="preserve">Grade Level Skills:  </w:t>
            </w:r>
          </w:p>
          <w:p w14:paraId="0CAD01C9" w14:textId="77777777" w:rsidR="00B73079" w:rsidRPr="00010895" w:rsidRDefault="00010895" w:rsidP="002E326D">
            <w:pPr>
              <w:pStyle w:val="Bullet1"/>
              <w:numPr>
                <w:ilvl w:val="0"/>
                <w:numId w:val="3"/>
              </w:numPr>
              <w:spacing w:before="0" w:after="120"/>
              <w:rPr>
                <w:rFonts w:asciiTheme="minorHAnsi" w:hAnsiTheme="minorHAnsi" w:cstheme="minorHAnsi"/>
                <w:sz w:val="22"/>
                <w:szCs w:val="22"/>
              </w:rPr>
            </w:pPr>
            <w:r w:rsidRPr="00010895">
              <w:rPr>
                <w:rFonts w:asciiTheme="minorHAnsi" w:hAnsiTheme="minorHAnsi" w:cstheme="minorHAnsi"/>
                <w:sz w:val="22"/>
                <w:szCs w:val="22"/>
              </w:rPr>
              <w:t>Compare and order three or fewer sets, each set containing 10 or fewer concrete objects, from least to greatest and greatest to least.</w:t>
            </w:r>
          </w:p>
        </w:tc>
      </w:tr>
      <w:tr w:rsidR="00B73079" w14:paraId="03A14678" w14:textId="77777777" w:rsidTr="002E326D">
        <w:tc>
          <w:tcPr>
            <w:tcW w:w="10885" w:type="dxa"/>
          </w:tcPr>
          <w:p w14:paraId="61CCA9F7" w14:textId="1EB34DED" w:rsidR="00B73079" w:rsidRPr="002E326D" w:rsidRDefault="009E4702" w:rsidP="005A579D">
            <w:pPr>
              <w:pStyle w:val="Heading1"/>
              <w:spacing w:before="120" w:after="120"/>
              <w:outlineLvl w:val="0"/>
            </w:pPr>
            <w:hyperlink w:anchor="Just_In_Time_QC" w:history="1">
              <w:r w:rsidR="00B941BD" w:rsidRPr="00820FD2">
                <w:rPr>
                  <w:rStyle w:val="Hyperlink"/>
                </w:rPr>
                <w:t xml:space="preserve">Just in Time Quick Check </w:t>
              </w:r>
            </w:hyperlink>
          </w:p>
        </w:tc>
      </w:tr>
      <w:bookmarkStart w:id="0" w:name="_Just_in_Time"/>
      <w:bookmarkEnd w:id="0"/>
      <w:tr w:rsidR="00B73079" w14:paraId="1CB02515" w14:textId="77777777" w:rsidTr="002E326D">
        <w:tc>
          <w:tcPr>
            <w:tcW w:w="10885" w:type="dxa"/>
          </w:tcPr>
          <w:p w14:paraId="462BE2FF" w14:textId="7E32B425" w:rsidR="00B73079" w:rsidRDefault="00055F3C" w:rsidP="002E326D">
            <w:pPr>
              <w:pStyle w:val="Heading1"/>
              <w:spacing w:before="120" w:after="120"/>
              <w:outlineLvl w:val="0"/>
            </w:pPr>
            <w:r>
              <w:fldChar w:fldCharType="begin"/>
            </w:r>
            <w:r>
              <w:instrText>HYPERLINK  \l "_Just_in_Time_1"</w:instrText>
            </w:r>
            <w:r>
              <w:fldChar w:fldCharType="separate"/>
            </w:r>
            <w:r w:rsidR="00B941BD" w:rsidRPr="00820FD2">
              <w:rPr>
                <w:rStyle w:val="Hyperlink"/>
              </w:rPr>
              <w:t>Just in Time Quick Check Teacher Notes</w:t>
            </w:r>
            <w:r>
              <w:rPr>
                <w:rStyle w:val="Hyperlink"/>
              </w:rPr>
              <w:fldChar w:fldCharType="end"/>
            </w:r>
          </w:p>
        </w:tc>
      </w:tr>
      <w:tr w:rsidR="00B73079" w14:paraId="4995AD49" w14:textId="77777777" w:rsidTr="002E326D">
        <w:tc>
          <w:tcPr>
            <w:tcW w:w="10885" w:type="dxa"/>
          </w:tcPr>
          <w:p w14:paraId="2C8B654E" w14:textId="77777777" w:rsidR="00B73079" w:rsidRDefault="00B941BD" w:rsidP="002E326D">
            <w:pPr>
              <w:pStyle w:val="Heading1"/>
              <w:spacing w:before="120"/>
              <w:outlineLvl w:val="0"/>
            </w:pPr>
            <w:r>
              <w:t xml:space="preserve">Supporting Resources: </w:t>
            </w:r>
          </w:p>
          <w:p w14:paraId="7ABA3088"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725CED7" w14:textId="4C38DC50" w:rsidR="00B9017A" w:rsidRPr="00B9017A" w:rsidRDefault="009E4702" w:rsidP="00B9017A">
            <w:pPr>
              <w:numPr>
                <w:ilvl w:val="1"/>
                <w:numId w:val="2"/>
              </w:numPr>
              <w:pBdr>
                <w:top w:val="nil"/>
                <w:left w:val="nil"/>
                <w:bottom w:val="nil"/>
                <w:right w:val="nil"/>
                <w:between w:val="nil"/>
              </w:pBdr>
              <w:rPr>
                <w:rFonts w:asciiTheme="minorHAnsi" w:hAnsiTheme="minorHAnsi" w:cstheme="minorHAnsi"/>
                <w:color w:val="000000"/>
              </w:rPr>
            </w:pPr>
            <w:hyperlink r:id="rId10" w:history="1">
              <w:r w:rsidR="00B9017A" w:rsidRPr="00B9017A">
                <w:rPr>
                  <w:rStyle w:val="Hyperlink"/>
                  <w:rFonts w:asciiTheme="minorHAnsi" w:hAnsiTheme="minorHAnsi" w:cstheme="minorHAnsi"/>
                </w:rPr>
                <w:t>K.2b - Ordering Sets</w:t>
              </w:r>
            </w:hyperlink>
            <w:r w:rsidR="00B9017A" w:rsidRPr="00B9017A">
              <w:rPr>
                <w:rStyle w:val="filetype1"/>
                <w:rFonts w:asciiTheme="minorHAnsi" w:hAnsiTheme="minorHAnsi" w:cstheme="minorHAnsi"/>
                <w:color w:val="000000"/>
                <w:sz w:val="22"/>
                <w:szCs w:val="22"/>
              </w:rPr>
              <w:t xml:space="preserve"> (Word) </w:t>
            </w:r>
            <w:r w:rsidR="00B9017A" w:rsidRPr="00B9017A">
              <w:rPr>
                <w:rFonts w:asciiTheme="minorHAnsi" w:hAnsiTheme="minorHAnsi" w:cstheme="minorHAnsi"/>
                <w:color w:val="000000"/>
              </w:rPr>
              <w:t xml:space="preserve">/ </w:t>
            </w:r>
            <w:hyperlink r:id="rId11" w:history="1">
              <w:r w:rsidR="00B9017A" w:rsidRPr="00B9017A">
                <w:rPr>
                  <w:rStyle w:val="Hyperlink"/>
                  <w:rFonts w:asciiTheme="minorHAnsi" w:hAnsiTheme="minorHAnsi" w:cstheme="minorHAnsi"/>
                </w:rPr>
                <w:t xml:space="preserve">PDF Version </w:t>
              </w:r>
            </w:hyperlink>
          </w:p>
          <w:p w14:paraId="0C417FBC" w14:textId="518F68A1" w:rsidR="00B73079" w:rsidRDefault="00B941BD">
            <w:pPr>
              <w:numPr>
                <w:ilvl w:val="0"/>
                <w:numId w:val="2"/>
              </w:numPr>
              <w:pBdr>
                <w:top w:val="nil"/>
                <w:left w:val="nil"/>
                <w:bottom w:val="nil"/>
                <w:right w:val="nil"/>
                <w:between w:val="nil"/>
              </w:pBdr>
              <w:rPr>
                <w:color w:val="000000"/>
              </w:rPr>
            </w:pPr>
            <w:r>
              <w:rPr>
                <w:color w:val="000000"/>
              </w:rPr>
              <w:t>VDOE Word W</w:t>
            </w:r>
            <w:r w:rsidR="00010895">
              <w:rPr>
                <w:color w:val="000000"/>
              </w:rPr>
              <w:t xml:space="preserve">all Cards: Grade </w:t>
            </w:r>
            <w:r w:rsidR="00B9017A">
              <w:rPr>
                <w:color w:val="000000"/>
              </w:rPr>
              <w:t>K</w:t>
            </w:r>
            <w:r w:rsidR="00010895">
              <w:rPr>
                <w:color w:val="000000"/>
              </w:rPr>
              <w:t xml:space="preserve"> (</w:t>
            </w:r>
            <w:hyperlink r:id="rId12" w:history="1">
              <w:r w:rsidR="00010895" w:rsidRPr="00010895">
                <w:rPr>
                  <w:rStyle w:val="Hyperlink"/>
                </w:rPr>
                <w:t>Word</w:t>
              </w:r>
            </w:hyperlink>
            <w:r w:rsidR="00010895">
              <w:rPr>
                <w:color w:val="000000"/>
              </w:rPr>
              <w:t xml:space="preserve"> / </w:t>
            </w:r>
            <w:hyperlink r:id="rId13" w:history="1">
              <w:r w:rsidR="00010895" w:rsidRPr="00010895">
                <w:rPr>
                  <w:rStyle w:val="Hyperlink"/>
                </w:rPr>
                <w:t>PDF</w:t>
              </w:r>
            </w:hyperlink>
            <w:r>
              <w:rPr>
                <w:color w:val="000000"/>
              </w:rPr>
              <w:t>)</w:t>
            </w:r>
          </w:p>
          <w:p w14:paraId="47CE0EB0" w14:textId="77777777" w:rsidR="000221E8" w:rsidRDefault="000221E8" w:rsidP="000221E8">
            <w:pPr>
              <w:numPr>
                <w:ilvl w:val="1"/>
                <w:numId w:val="2"/>
              </w:numPr>
              <w:pBdr>
                <w:top w:val="nil"/>
                <w:left w:val="nil"/>
                <w:bottom w:val="nil"/>
                <w:right w:val="nil"/>
                <w:between w:val="nil"/>
              </w:pBdr>
              <w:rPr>
                <w:color w:val="000000"/>
              </w:rPr>
            </w:pPr>
            <w:r>
              <w:rPr>
                <w:color w:val="000000"/>
              </w:rPr>
              <w:t>Counting by Ones</w:t>
            </w:r>
          </w:p>
          <w:p w14:paraId="4716430A" w14:textId="77777777" w:rsidR="00EA3D74" w:rsidRDefault="00EA3D74" w:rsidP="000221E8">
            <w:pPr>
              <w:numPr>
                <w:ilvl w:val="1"/>
                <w:numId w:val="2"/>
              </w:numPr>
              <w:pBdr>
                <w:top w:val="nil"/>
                <w:left w:val="nil"/>
                <w:bottom w:val="nil"/>
                <w:right w:val="nil"/>
                <w:between w:val="nil"/>
              </w:pBdr>
              <w:rPr>
                <w:color w:val="000000"/>
              </w:rPr>
            </w:pPr>
            <w:r>
              <w:rPr>
                <w:color w:val="000000"/>
              </w:rPr>
              <w:t>More Than</w:t>
            </w:r>
          </w:p>
          <w:p w14:paraId="3C16ACF3" w14:textId="77777777" w:rsidR="00EA3D74" w:rsidRDefault="00EA3D74" w:rsidP="00EA3D74">
            <w:pPr>
              <w:numPr>
                <w:ilvl w:val="1"/>
                <w:numId w:val="2"/>
              </w:numPr>
              <w:pBdr>
                <w:top w:val="nil"/>
                <w:left w:val="nil"/>
                <w:bottom w:val="nil"/>
                <w:right w:val="nil"/>
                <w:between w:val="nil"/>
              </w:pBdr>
              <w:rPr>
                <w:color w:val="000000"/>
              </w:rPr>
            </w:pPr>
            <w:r>
              <w:rPr>
                <w:color w:val="000000"/>
              </w:rPr>
              <w:t>Fewer Than</w:t>
            </w:r>
          </w:p>
          <w:p w14:paraId="4CF5C9B5" w14:textId="19ECB2B8" w:rsidR="005615F4" w:rsidRPr="00010895" w:rsidRDefault="00506E84" w:rsidP="00010895">
            <w:pPr>
              <w:numPr>
                <w:ilvl w:val="0"/>
                <w:numId w:val="2"/>
              </w:numPr>
              <w:pBdr>
                <w:top w:val="nil"/>
                <w:left w:val="nil"/>
                <w:bottom w:val="nil"/>
                <w:right w:val="nil"/>
                <w:between w:val="nil"/>
              </w:pBdr>
              <w:rPr>
                <w:color w:val="000000"/>
              </w:rPr>
            </w:pPr>
            <w:r>
              <w:rPr>
                <w:color w:val="000000"/>
              </w:rPr>
              <w:t>VDOE Rich Mathematical Tasks</w:t>
            </w:r>
            <w:r w:rsidR="005615F4">
              <w:rPr>
                <w:color w:val="000000"/>
              </w:rPr>
              <w:t xml:space="preserve"> </w:t>
            </w:r>
          </w:p>
          <w:p w14:paraId="0C480005" w14:textId="09EB03CE" w:rsidR="005615F4" w:rsidRPr="00010895" w:rsidRDefault="009E4702" w:rsidP="00010895">
            <w:pPr>
              <w:numPr>
                <w:ilvl w:val="1"/>
                <w:numId w:val="2"/>
              </w:numPr>
              <w:pBdr>
                <w:top w:val="nil"/>
                <w:left w:val="nil"/>
                <w:bottom w:val="nil"/>
                <w:right w:val="nil"/>
                <w:between w:val="nil"/>
              </w:pBdr>
              <w:rPr>
                <w:color w:val="000000"/>
              </w:rPr>
            </w:pPr>
            <w:hyperlink r:id="rId14" w:history="1">
              <w:r w:rsidR="005615F4" w:rsidRPr="00010895">
                <w:rPr>
                  <w:rStyle w:val="Hyperlink"/>
                </w:rPr>
                <w:t>K.2ab Building Towers Task</w:t>
              </w:r>
            </w:hyperlink>
            <w:r w:rsidR="00010895">
              <w:rPr>
                <w:color w:val="000000"/>
              </w:rPr>
              <w:t xml:space="preserve"> (Word / </w:t>
            </w:r>
            <w:hyperlink r:id="rId15" w:history="1">
              <w:r w:rsidR="00010895" w:rsidRPr="00010895">
                <w:rPr>
                  <w:rStyle w:val="Hyperlink"/>
                </w:rPr>
                <w:t>PDF</w:t>
              </w:r>
            </w:hyperlink>
            <w:r w:rsidR="00010895">
              <w:rPr>
                <w:color w:val="000000"/>
              </w:rPr>
              <w:t>)</w:t>
            </w:r>
          </w:p>
          <w:p w14:paraId="41357C6F" w14:textId="3762B8BA" w:rsidR="000221E8" w:rsidRPr="000221E8" w:rsidRDefault="00B941BD" w:rsidP="000221E8">
            <w:pPr>
              <w:numPr>
                <w:ilvl w:val="0"/>
                <w:numId w:val="2"/>
              </w:numPr>
              <w:pBdr>
                <w:top w:val="nil"/>
                <w:left w:val="nil"/>
                <w:bottom w:val="nil"/>
                <w:right w:val="nil"/>
                <w:between w:val="nil"/>
              </w:pBdr>
              <w:rPr>
                <w:color w:val="000000"/>
              </w:rPr>
            </w:pPr>
            <w:r>
              <w:rPr>
                <w:color w:val="000000"/>
              </w:rPr>
              <w:t>VDOE Inst</w:t>
            </w:r>
            <w:r w:rsidR="00506E84">
              <w:rPr>
                <w:color w:val="000000"/>
              </w:rPr>
              <w:t>ructional Videos for Teachers</w:t>
            </w:r>
            <w:r w:rsidR="000221E8">
              <w:rPr>
                <w:color w:val="000000"/>
              </w:rPr>
              <w:t xml:space="preserve"> </w:t>
            </w:r>
            <w:r w:rsidR="00010895">
              <w:rPr>
                <w:color w:val="000000"/>
              </w:rPr>
              <w:t xml:space="preserve"> </w:t>
            </w:r>
          </w:p>
          <w:p w14:paraId="3BF38624" w14:textId="00C20671" w:rsidR="000221E8" w:rsidRDefault="009E4702" w:rsidP="000221E8">
            <w:pPr>
              <w:numPr>
                <w:ilvl w:val="1"/>
                <w:numId w:val="2"/>
              </w:numPr>
              <w:pBdr>
                <w:top w:val="nil"/>
                <w:left w:val="nil"/>
                <w:bottom w:val="nil"/>
                <w:right w:val="nil"/>
                <w:between w:val="nil"/>
              </w:pBdr>
              <w:rPr>
                <w:color w:val="000000"/>
              </w:rPr>
            </w:pPr>
            <w:hyperlink r:id="rId16" w:history="1">
              <w:r w:rsidR="000221E8" w:rsidRPr="00010895">
                <w:rPr>
                  <w:rStyle w:val="Hyperlink"/>
                </w:rPr>
                <w:t>Developing Early Number Sense (grades K-2)</w:t>
              </w:r>
            </w:hyperlink>
          </w:p>
          <w:p w14:paraId="6538A819" w14:textId="62D2D89E" w:rsidR="00010895" w:rsidRPr="005A579D" w:rsidRDefault="009E4702" w:rsidP="005A579D">
            <w:pPr>
              <w:numPr>
                <w:ilvl w:val="1"/>
                <w:numId w:val="2"/>
              </w:numPr>
              <w:pBdr>
                <w:top w:val="nil"/>
                <w:left w:val="nil"/>
                <w:bottom w:val="nil"/>
                <w:right w:val="nil"/>
                <w:between w:val="nil"/>
              </w:pBdr>
              <w:spacing w:after="120"/>
              <w:rPr>
                <w:color w:val="000000"/>
              </w:rPr>
            </w:pPr>
            <w:hyperlink r:id="rId17" w:history="1">
              <w:r w:rsidR="000221E8" w:rsidRPr="00010895">
                <w:rPr>
                  <w:rStyle w:val="Hyperlink"/>
                </w:rPr>
                <w:t>Using A Beaded Number Line (grades K-2)</w:t>
              </w:r>
            </w:hyperlink>
          </w:p>
        </w:tc>
      </w:tr>
      <w:tr w:rsidR="00B73079" w14:paraId="53946221" w14:textId="77777777" w:rsidTr="002E326D">
        <w:tc>
          <w:tcPr>
            <w:tcW w:w="10885" w:type="dxa"/>
          </w:tcPr>
          <w:p w14:paraId="0E259A12" w14:textId="6D8CA5FC" w:rsidR="00B73079" w:rsidRDefault="00881ABF" w:rsidP="005A579D">
            <w:pPr>
              <w:spacing w:before="120" w:after="120"/>
            </w:pPr>
            <w:r w:rsidRPr="00A06732">
              <w:rPr>
                <w:rFonts w:asciiTheme="minorHAnsi" w:hAnsiTheme="minorHAnsi" w:cstheme="minorHAnsi"/>
                <w:b/>
                <w:sz w:val="28"/>
                <w:szCs w:val="28"/>
              </w:rPr>
              <w:t>Supporting and Prerequisite SOL</w:t>
            </w:r>
            <w:r w:rsidR="00B941BD" w:rsidRPr="00506E84">
              <w:rPr>
                <w:b/>
                <w:sz w:val="28"/>
                <w:szCs w:val="28"/>
              </w:rPr>
              <w:t>:</w:t>
            </w:r>
            <w:r w:rsidR="00B941BD">
              <w:t xml:space="preserve">  </w:t>
            </w:r>
            <w:hyperlink r:id="rId18" w:history="1">
              <w:r w:rsidRPr="00A06732">
                <w:rPr>
                  <w:rStyle w:val="Hyperlink"/>
                </w:rPr>
                <w:t>K.1a</w:t>
              </w:r>
            </w:hyperlink>
            <w:r w:rsidRPr="00881ABF">
              <w:t xml:space="preserve">, </w:t>
            </w:r>
            <w:hyperlink r:id="rId19" w:history="1">
              <w:r w:rsidRPr="00A06732">
                <w:rPr>
                  <w:rStyle w:val="Hyperlink"/>
                </w:rPr>
                <w:t>K.2a</w:t>
              </w:r>
            </w:hyperlink>
            <w:r w:rsidRPr="00881ABF">
              <w:t xml:space="preserve">, </w:t>
            </w:r>
            <w:hyperlink r:id="rId20" w:history="1">
              <w:r w:rsidRPr="009E4702">
                <w:rPr>
                  <w:rStyle w:val="Hyperlink"/>
                </w:rPr>
                <w:t xml:space="preserve">Foundation Blocks for Early Learning: Standards for Four-Year </w:t>
              </w:r>
              <w:proofErr w:type="spellStart"/>
              <w:r w:rsidRPr="009E4702">
                <w:rPr>
                  <w:rStyle w:val="Hyperlink"/>
                </w:rPr>
                <w:t>Olds</w:t>
              </w:r>
              <w:proofErr w:type="spellEnd"/>
              <w:r w:rsidRPr="009E4702">
                <w:rPr>
                  <w:rStyle w:val="Hyperlink"/>
                </w:rPr>
                <w:t xml:space="preserve"> - 1abd*</w:t>
              </w:r>
            </w:hyperlink>
          </w:p>
        </w:tc>
      </w:tr>
    </w:tbl>
    <w:p w14:paraId="6B652053" w14:textId="77777777" w:rsidR="005A579D" w:rsidRPr="00CA4EB9" w:rsidRDefault="005A579D" w:rsidP="005A579D">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7E8571AA" w14:textId="77777777" w:rsidR="00B73079" w:rsidRDefault="00B73079"/>
    <w:p w14:paraId="60667341" w14:textId="77777777" w:rsidR="00B73079" w:rsidRDefault="00B941BD">
      <w:r>
        <w:br w:type="page"/>
      </w:r>
    </w:p>
    <w:p w14:paraId="32F9A914" w14:textId="3BCB359F" w:rsidR="00B73079" w:rsidRDefault="005A579D" w:rsidP="002E326D">
      <w:pPr>
        <w:pStyle w:val="Heading1"/>
        <w:jc w:val="center"/>
      </w:pPr>
      <w:bookmarkStart w:id="1" w:name="bookmark=id.gjdgxs" w:colFirst="0" w:colLast="0"/>
      <w:bookmarkStart w:id="2" w:name="Just_In_Time_QC"/>
      <w:bookmarkEnd w:id="1"/>
      <w:bookmarkEnd w:id="2"/>
      <w:r>
        <w:lastRenderedPageBreak/>
        <w:t xml:space="preserve">SOL K.2b - </w:t>
      </w:r>
      <w:r w:rsidR="00B941BD">
        <w:t>Just in Time Quick Check</w:t>
      </w:r>
    </w:p>
    <w:p w14:paraId="2ED83590" w14:textId="77777777" w:rsidR="00B73079" w:rsidRDefault="00B73079">
      <w:pPr>
        <w:pBdr>
          <w:top w:val="nil"/>
          <w:left w:val="nil"/>
          <w:bottom w:val="nil"/>
          <w:right w:val="nil"/>
          <w:between w:val="nil"/>
        </w:pBdr>
        <w:spacing w:after="0" w:line="240" w:lineRule="auto"/>
        <w:ind w:left="360"/>
        <w:rPr>
          <w:color w:val="000000"/>
        </w:rPr>
      </w:pPr>
    </w:p>
    <w:p w14:paraId="378BB239" w14:textId="77777777" w:rsidR="00AB0A99" w:rsidRPr="002E326D" w:rsidRDefault="00AB0A99" w:rsidP="002E326D">
      <w:pPr>
        <w:numPr>
          <w:ilvl w:val="0"/>
          <w:numId w:val="10"/>
        </w:numPr>
        <w:spacing w:after="0" w:line="276" w:lineRule="auto"/>
        <w:rPr>
          <w:color w:val="000000"/>
          <w:sz w:val="28"/>
        </w:rPr>
      </w:pPr>
      <w:bookmarkStart w:id="3" w:name="bookmark=id.30j0zll" w:colFirst="0" w:colLast="0"/>
      <w:bookmarkEnd w:id="3"/>
      <w:r w:rsidRPr="002E326D">
        <w:rPr>
          <w:color w:val="000000"/>
          <w:sz w:val="28"/>
        </w:rPr>
        <w:t>Use the three dot cards from set A. Place the cards in front of the student.</w:t>
      </w:r>
    </w:p>
    <w:p w14:paraId="0541178B" w14:textId="70774982" w:rsidR="00AB0A99" w:rsidRPr="002E326D" w:rsidRDefault="00AB0A99" w:rsidP="002E326D">
      <w:pPr>
        <w:numPr>
          <w:ilvl w:val="1"/>
          <w:numId w:val="10"/>
        </w:numPr>
        <w:spacing w:after="0" w:line="276" w:lineRule="auto"/>
        <w:rPr>
          <w:color w:val="000000"/>
          <w:sz w:val="28"/>
        </w:rPr>
      </w:pPr>
      <w:r w:rsidRPr="002E326D">
        <w:rPr>
          <w:color w:val="000000"/>
          <w:sz w:val="28"/>
        </w:rPr>
        <w:t>Place cards set A in front of the student.  Say, “</w:t>
      </w:r>
      <w:r w:rsidR="00B52110">
        <w:rPr>
          <w:i/>
          <w:color w:val="000000"/>
          <w:sz w:val="28"/>
        </w:rPr>
        <w:t>Please</w:t>
      </w:r>
      <w:r w:rsidRPr="002E326D">
        <w:rPr>
          <w:i/>
          <w:color w:val="000000"/>
          <w:sz w:val="28"/>
        </w:rPr>
        <w:t xml:space="preserve"> order these cards from greatest to least?</w:t>
      </w:r>
      <w:r w:rsidRPr="002E326D">
        <w:rPr>
          <w:color w:val="000000"/>
          <w:sz w:val="28"/>
        </w:rPr>
        <w:t>”</w:t>
      </w:r>
    </w:p>
    <w:p w14:paraId="2D30D303" w14:textId="7DB32EC9" w:rsidR="00AB0A99" w:rsidRPr="002E326D" w:rsidRDefault="00AB0A99" w:rsidP="002E326D">
      <w:pPr>
        <w:numPr>
          <w:ilvl w:val="1"/>
          <w:numId w:val="10"/>
        </w:numPr>
        <w:spacing w:after="0" w:line="276" w:lineRule="auto"/>
        <w:rPr>
          <w:color w:val="000000"/>
          <w:sz w:val="28"/>
        </w:rPr>
      </w:pPr>
      <w:r w:rsidRPr="002E326D">
        <w:rPr>
          <w:color w:val="000000"/>
          <w:sz w:val="28"/>
        </w:rPr>
        <w:t xml:space="preserve">If you are unsure of how the student ordered the cards, ask additional questions </w:t>
      </w:r>
      <w:r w:rsidR="001A5C48">
        <w:rPr>
          <w:color w:val="000000"/>
          <w:sz w:val="28"/>
        </w:rPr>
        <w:t>such as</w:t>
      </w:r>
      <w:r w:rsidRPr="002E326D">
        <w:rPr>
          <w:color w:val="000000"/>
          <w:sz w:val="28"/>
        </w:rPr>
        <w:t xml:space="preserve">, </w:t>
      </w:r>
      <w:r w:rsidR="002F3700" w:rsidRPr="002E326D">
        <w:rPr>
          <w:color w:val="000000"/>
          <w:sz w:val="28"/>
        </w:rPr>
        <w:t>“</w:t>
      </w:r>
      <w:r w:rsidR="002F3700" w:rsidRPr="002E326D">
        <w:rPr>
          <w:i/>
          <w:color w:val="000000"/>
          <w:sz w:val="28"/>
        </w:rPr>
        <w:t>Tell me how you arranged the cards</w:t>
      </w:r>
      <w:r w:rsidR="002F3700" w:rsidRPr="002E326D">
        <w:rPr>
          <w:color w:val="000000"/>
          <w:sz w:val="28"/>
        </w:rPr>
        <w:t xml:space="preserve">,” </w:t>
      </w:r>
      <w:r w:rsidRPr="002E326D">
        <w:rPr>
          <w:color w:val="000000"/>
          <w:sz w:val="28"/>
        </w:rPr>
        <w:t>“</w:t>
      </w:r>
      <w:r w:rsidRPr="002E326D">
        <w:rPr>
          <w:i/>
          <w:color w:val="000000"/>
          <w:sz w:val="28"/>
        </w:rPr>
        <w:t>Which card has the greatest amount?”</w:t>
      </w:r>
      <w:r w:rsidR="002F3700" w:rsidRPr="002E326D">
        <w:rPr>
          <w:i/>
          <w:color w:val="000000"/>
          <w:sz w:val="28"/>
        </w:rPr>
        <w:t xml:space="preserve"> or</w:t>
      </w:r>
      <w:r w:rsidRPr="002E326D">
        <w:rPr>
          <w:i/>
          <w:color w:val="000000"/>
          <w:sz w:val="28"/>
        </w:rPr>
        <w:t xml:space="preserve"> “Which card has the </w:t>
      </w:r>
      <w:r w:rsidR="00820FD2" w:rsidRPr="002E326D">
        <w:rPr>
          <w:i/>
          <w:color w:val="000000"/>
          <w:sz w:val="28"/>
        </w:rPr>
        <w:t>least</w:t>
      </w:r>
      <w:r w:rsidRPr="002E326D">
        <w:rPr>
          <w:i/>
          <w:color w:val="000000"/>
          <w:sz w:val="28"/>
        </w:rPr>
        <w:t xml:space="preserve"> amount?</w:t>
      </w:r>
      <w:r w:rsidRPr="002E326D">
        <w:rPr>
          <w:color w:val="000000"/>
          <w:sz w:val="28"/>
        </w:rPr>
        <w:t>”</w:t>
      </w:r>
    </w:p>
    <w:p w14:paraId="451BF7AD" w14:textId="77777777" w:rsidR="00AB0A99" w:rsidRPr="002E326D" w:rsidRDefault="00AB0A99" w:rsidP="002E326D">
      <w:pPr>
        <w:spacing w:after="0" w:line="276" w:lineRule="auto"/>
        <w:ind w:left="720"/>
        <w:rPr>
          <w:color w:val="000000"/>
          <w:sz w:val="28"/>
        </w:rPr>
      </w:pPr>
    </w:p>
    <w:p w14:paraId="5CF97CAA" w14:textId="77777777" w:rsidR="002F3700" w:rsidRPr="002E326D" w:rsidRDefault="002F3700" w:rsidP="002E326D">
      <w:pPr>
        <w:numPr>
          <w:ilvl w:val="0"/>
          <w:numId w:val="10"/>
        </w:numPr>
        <w:spacing w:after="0" w:line="276" w:lineRule="auto"/>
        <w:rPr>
          <w:color w:val="000000"/>
          <w:sz w:val="28"/>
        </w:rPr>
      </w:pPr>
      <w:r w:rsidRPr="002E326D">
        <w:rPr>
          <w:color w:val="000000"/>
          <w:sz w:val="28"/>
        </w:rPr>
        <w:t>Use the three dot cards from set B. Place the cards in front of the student.</w:t>
      </w:r>
    </w:p>
    <w:p w14:paraId="6A307746" w14:textId="27497EFC" w:rsidR="002F3700" w:rsidRPr="002E326D" w:rsidRDefault="002F3700" w:rsidP="002E326D">
      <w:pPr>
        <w:numPr>
          <w:ilvl w:val="1"/>
          <w:numId w:val="10"/>
        </w:numPr>
        <w:spacing w:after="0" w:line="276" w:lineRule="auto"/>
        <w:rPr>
          <w:color w:val="000000"/>
          <w:sz w:val="28"/>
        </w:rPr>
      </w:pPr>
      <w:r w:rsidRPr="002E326D">
        <w:rPr>
          <w:color w:val="000000"/>
          <w:sz w:val="28"/>
        </w:rPr>
        <w:t>Place cards set A in front of the student.  Say, “</w:t>
      </w:r>
      <w:r w:rsidR="00B52110">
        <w:rPr>
          <w:i/>
          <w:color w:val="000000"/>
          <w:sz w:val="28"/>
        </w:rPr>
        <w:t>Please</w:t>
      </w:r>
      <w:r w:rsidRPr="002E326D">
        <w:rPr>
          <w:i/>
          <w:color w:val="000000"/>
          <w:sz w:val="28"/>
        </w:rPr>
        <w:t xml:space="preserve"> order these cards from least to greatest?</w:t>
      </w:r>
      <w:r w:rsidRPr="002E326D">
        <w:rPr>
          <w:color w:val="000000"/>
          <w:sz w:val="28"/>
        </w:rPr>
        <w:t>”</w:t>
      </w:r>
    </w:p>
    <w:p w14:paraId="605C9963" w14:textId="2EB0CA00" w:rsidR="002F3700" w:rsidRPr="002E326D" w:rsidRDefault="002F3700" w:rsidP="002E326D">
      <w:pPr>
        <w:numPr>
          <w:ilvl w:val="1"/>
          <w:numId w:val="10"/>
        </w:numPr>
        <w:spacing w:after="0" w:line="276" w:lineRule="auto"/>
        <w:rPr>
          <w:color w:val="000000"/>
          <w:sz w:val="28"/>
        </w:rPr>
      </w:pPr>
      <w:r w:rsidRPr="002E326D">
        <w:rPr>
          <w:color w:val="000000"/>
          <w:sz w:val="28"/>
        </w:rPr>
        <w:t xml:space="preserve">If you are unsure of how the student ordered the cards, ask additional questions </w:t>
      </w:r>
      <w:r w:rsidR="001A5C48">
        <w:rPr>
          <w:color w:val="000000"/>
          <w:sz w:val="28"/>
        </w:rPr>
        <w:t>such as</w:t>
      </w:r>
      <w:r w:rsidRPr="002E326D">
        <w:rPr>
          <w:color w:val="000000"/>
          <w:sz w:val="28"/>
        </w:rPr>
        <w:t>, “</w:t>
      </w:r>
      <w:r w:rsidRPr="002E326D">
        <w:rPr>
          <w:i/>
          <w:color w:val="000000"/>
          <w:sz w:val="28"/>
        </w:rPr>
        <w:t>Tell me how you arranged the cards</w:t>
      </w:r>
      <w:r w:rsidRPr="002E326D">
        <w:rPr>
          <w:color w:val="000000"/>
          <w:sz w:val="28"/>
        </w:rPr>
        <w:t>,” “</w:t>
      </w:r>
      <w:r w:rsidRPr="002E326D">
        <w:rPr>
          <w:i/>
          <w:color w:val="000000"/>
          <w:sz w:val="28"/>
        </w:rPr>
        <w:t>Which card has the greatest amount?</w:t>
      </w:r>
      <w:r w:rsidRPr="002E326D">
        <w:rPr>
          <w:color w:val="000000"/>
          <w:sz w:val="28"/>
        </w:rPr>
        <w:t>” or “</w:t>
      </w:r>
      <w:r w:rsidRPr="002E326D">
        <w:rPr>
          <w:i/>
          <w:color w:val="000000"/>
          <w:sz w:val="28"/>
        </w:rPr>
        <w:t xml:space="preserve">Which card has the </w:t>
      </w:r>
      <w:r w:rsidR="00820FD2" w:rsidRPr="002E326D">
        <w:rPr>
          <w:i/>
          <w:color w:val="000000"/>
          <w:sz w:val="28"/>
        </w:rPr>
        <w:t>least</w:t>
      </w:r>
      <w:r w:rsidRPr="002E326D">
        <w:rPr>
          <w:i/>
          <w:color w:val="000000"/>
          <w:sz w:val="28"/>
        </w:rPr>
        <w:t xml:space="preserve"> amount?</w:t>
      </w:r>
      <w:r w:rsidRPr="002E326D">
        <w:rPr>
          <w:color w:val="000000"/>
          <w:sz w:val="28"/>
        </w:rPr>
        <w:t>”</w:t>
      </w:r>
    </w:p>
    <w:p w14:paraId="5B754673" w14:textId="77777777" w:rsidR="00B73079" w:rsidRDefault="00B73079">
      <w:pPr>
        <w:jc w:val="center"/>
        <w:rPr>
          <w:b/>
        </w:rPr>
      </w:pPr>
    </w:p>
    <w:p w14:paraId="3D1CA1AA" w14:textId="07A32BBD" w:rsidR="002E326D" w:rsidRDefault="002E326D">
      <w:pPr>
        <w:rPr>
          <w:b/>
        </w:rPr>
      </w:pPr>
      <w:r>
        <w:rPr>
          <w:b/>
        </w:rPr>
        <w:br w:type="page"/>
      </w:r>
    </w:p>
    <w:p w14:paraId="464AF477" w14:textId="77777777" w:rsidR="002F3700" w:rsidRDefault="002F3700">
      <w:pPr>
        <w:jc w:val="center"/>
        <w:rPr>
          <w:b/>
        </w:rPr>
      </w:pPr>
    </w:p>
    <w:p w14:paraId="4491656D" w14:textId="7E2C5654" w:rsidR="002F3700" w:rsidRDefault="005E2C90" w:rsidP="002F3700">
      <w:r>
        <w:t>Ordering Cards Set A</w:t>
      </w:r>
    </w:p>
    <w:p w14:paraId="05F8D698" w14:textId="76C50923" w:rsidR="001A5C48" w:rsidRDefault="001A5C48" w:rsidP="002F3700"/>
    <w:p w14:paraId="7FFC8C01" w14:textId="4CF47B70" w:rsidR="001A5C48" w:rsidRPr="001A5C48" w:rsidRDefault="001A5C48" w:rsidP="002F3700">
      <w:pPr>
        <w:rPr>
          <w:b/>
        </w:rPr>
      </w:pPr>
      <w:r>
        <w:rPr>
          <w:noProof/>
          <w:lang w:val="en-US"/>
        </w:rPr>
        <w:drawing>
          <wp:inline distT="0" distB="0" distL="0" distR="0" wp14:anchorId="5A306276" wp14:editId="61E7AE7A">
            <wp:extent cx="6858000" cy="3200400"/>
            <wp:effectExtent l="0" t="0" r="0" b="0"/>
            <wp:docPr id="15" name="Picture 15" title="Card Se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3200400"/>
                    </a:xfrm>
                    <a:prstGeom prst="rect">
                      <a:avLst/>
                    </a:prstGeom>
                  </pic:spPr>
                </pic:pic>
              </a:graphicData>
            </a:graphic>
          </wp:inline>
        </w:drawing>
      </w:r>
    </w:p>
    <w:p w14:paraId="0E3E0926" w14:textId="7F0A6A63" w:rsidR="00597AE2" w:rsidRDefault="00597AE2" w:rsidP="001A5C48">
      <w:pPr>
        <w:ind w:left="720"/>
      </w:pPr>
    </w:p>
    <w:p w14:paraId="05AED212" w14:textId="47B0BD3E" w:rsidR="00597AE2" w:rsidRDefault="00597AE2" w:rsidP="00597AE2">
      <w:r>
        <w:t>Ordering Cards Set B</w:t>
      </w:r>
    </w:p>
    <w:p w14:paraId="6258D381" w14:textId="5072970B" w:rsidR="001332F9" w:rsidRDefault="001332F9" w:rsidP="00597AE2"/>
    <w:p w14:paraId="57195F08" w14:textId="29049FCE" w:rsidR="001332F9" w:rsidRDefault="00B52110" w:rsidP="00597AE2">
      <w:r>
        <w:rPr>
          <w:noProof/>
          <w:lang w:val="en-US"/>
        </w:rPr>
        <w:drawing>
          <wp:inline distT="0" distB="0" distL="0" distR="0" wp14:anchorId="31736725" wp14:editId="62585ED4">
            <wp:extent cx="6858000" cy="3211195"/>
            <wp:effectExtent l="0" t="0" r="0" b="8255"/>
            <wp:docPr id="1" name="Picture 1" title="Card Se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3211195"/>
                    </a:xfrm>
                    <a:prstGeom prst="rect">
                      <a:avLst/>
                    </a:prstGeom>
                  </pic:spPr>
                </pic:pic>
              </a:graphicData>
            </a:graphic>
          </wp:inline>
        </w:drawing>
      </w:r>
    </w:p>
    <w:p w14:paraId="4E61E883" w14:textId="2D15665C" w:rsidR="00055F3C" w:rsidRDefault="00055F3C" w:rsidP="001332F9">
      <w:pPr>
        <w:ind w:left="720"/>
      </w:pPr>
      <w:bookmarkStart w:id="4" w:name="_heading=h.1fob9te" w:colFirst="0" w:colLast="0"/>
      <w:bookmarkStart w:id="5" w:name="Just_In_Time_QC_Teacher_Notes"/>
      <w:bookmarkEnd w:id="4"/>
      <w:bookmarkEnd w:id="5"/>
      <w:r>
        <w:br w:type="page"/>
      </w:r>
    </w:p>
    <w:p w14:paraId="028BACC0" w14:textId="4951FE82" w:rsidR="00A92246" w:rsidRDefault="005A579D" w:rsidP="00055F3C">
      <w:pPr>
        <w:pStyle w:val="Heading1"/>
        <w:jc w:val="center"/>
      </w:pPr>
      <w:bookmarkStart w:id="6" w:name="_Just_in_Time_1"/>
      <w:bookmarkEnd w:id="6"/>
      <w:r>
        <w:lastRenderedPageBreak/>
        <w:t xml:space="preserve">SOL K.2b - </w:t>
      </w:r>
      <w:r w:rsidR="00A92246">
        <w:t>Just in Time Quick Check Teacher Notes</w:t>
      </w:r>
    </w:p>
    <w:p w14:paraId="436EEB2F" w14:textId="52F08C79" w:rsidR="00B73079" w:rsidRPr="00FD5F15" w:rsidRDefault="00A92246" w:rsidP="00FD5F15">
      <w:pPr>
        <w:jc w:val="center"/>
        <w:rPr>
          <w:color w:val="C00000"/>
        </w:rPr>
      </w:pPr>
      <w:r>
        <w:rPr>
          <w:b/>
          <w:color w:val="C00000"/>
        </w:rPr>
        <w:t>Common Error</w:t>
      </w:r>
      <w:r w:rsidR="002E326D">
        <w:rPr>
          <w:b/>
          <w:color w:val="C00000"/>
        </w:rPr>
        <w:t>s</w:t>
      </w:r>
      <w:r>
        <w:rPr>
          <w:b/>
          <w:color w:val="C00000"/>
        </w:rPr>
        <w:t>/Misconceptions and their Possible Indications</w:t>
      </w:r>
    </w:p>
    <w:p w14:paraId="11415514" w14:textId="77777777" w:rsidR="00290AD2" w:rsidRPr="002E326D" w:rsidRDefault="00290AD2" w:rsidP="002E326D">
      <w:pPr>
        <w:numPr>
          <w:ilvl w:val="0"/>
          <w:numId w:val="12"/>
        </w:numPr>
        <w:spacing w:after="0" w:line="276" w:lineRule="auto"/>
        <w:rPr>
          <w:color w:val="000000"/>
          <w:sz w:val="28"/>
        </w:rPr>
      </w:pPr>
      <w:r w:rsidRPr="002E326D">
        <w:rPr>
          <w:color w:val="000000"/>
          <w:sz w:val="28"/>
        </w:rPr>
        <w:t>Use the three dot cards from set A. Place the cards in front of the student.</w:t>
      </w:r>
    </w:p>
    <w:p w14:paraId="12699312" w14:textId="0D6408CC" w:rsidR="00290AD2" w:rsidRPr="002E326D" w:rsidRDefault="00290AD2" w:rsidP="002E326D">
      <w:pPr>
        <w:numPr>
          <w:ilvl w:val="1"/>
          <w:numId w:val="12"/>
        </w:numPr>
        <w:spacing w:after="0" w:line="276" w:lineRule="auto"/>
        <w:rPr>
          <w:color w:val="000000"/>
          <w:sz w:val="28"/>
        </w:rPr>
      </w:pPr>
      <w:r w:rsidRPr="002E326D">
        <w:rPr>
          <w:color w:val="000000"/>
          <w:sz w:val="28"/>
        </w:rPr>
        <w:t>Place cards set A in front of the student.  Say, “</w:t>
      </w:r>
      <w:r w:rsidR="00B52110">
        <w:rPr>
          <w:color w:val="000000"/>
          <w:sz w:val="28"/>
        </w:rPr>
        <w:t>Please</w:t>
      </w:r>
      <w:r w:rsidRPr="002E326D">
        <w:rPr>
          <w:color w:val="000000"/>
          <w:sz w:val="28"/>
        </w:rPr>
        <w:t xml:space="preserve"> order these cards from greatest to least?”</w:t>
      </w:r>
    </w:p>
    <w:p w14:paraId="773BD2DB" w14:textId="3BBF101D" w:rsidR="00290AD2" w:rsidRPr="002E326D" w:rsidRDefault="00290AD2" w:rsidP="002234C7">
      <w:pPr>
        <w:numPr>
          <w:ilvl w:val="1"/>
          <w:numId w:val="12"/>
        </w:numPr>
        <w:spacing w:line="276" w:lineRule="auto"/>
        <w:rPr>
          <w:color w:val="000000"/>
          <w:sz w:val="28"/>
        </w:rPr>
      </w:pPr>
      <w:r w:rsidRPr="002E326D">
        <w:rPr>
          <w:color w:val="000000"/>
          <w:sz w:val="28"/>
        </w:rPr>
        <w:t xml:space="preserve">If you are unsure of how the student ordered the cards, ask additional questions </w:t>
      </w:r>
      <w:r w:rsidR="001A5C48">
        <w:rPr>
          <w:color w:val="000000"/>
          <w:sz w:val="28"/>
        </w:rPr>
        <w:t>such as</w:t>
      </w:r>
      <w:r w:rsidRPr="002E326D">
        <w:rPr>
          <w:color w:val="000000"/>
          <w:sz w:val="28"/>
        </w:rPr>
        <w:t>, “Tell me how you arranged the cards,” “Which card has the greatest amount?” or “Which card has the fewest amount?”</w:t>
      </w:r>
    </w:p>
    <w:p w14:paraId="3D94BC7D" w14:textId="30AEDE12" w:rsidR="00E404A5" w:rsidRPr="006D409B" w:rsidRDefault="006D409B" w:rsidP="00B52110">
      <w:pPr>
        <w:spacing w:after="0" w:line="276" w:lineRule="auto"/>
        <w:ind w:left="360"/>
        <w:rPr>
          <w:rFonts w:ascii="Tahoma" w:eastAsia="Times New Roman" w:hAnsi="Tahoma" w:cs="Tahoma"/>
          <w:color w:val="44505D"/>
          <w:sz w:val="18"/>
          <w:szCs w:val="18"/>
          <w:lang w:val="en-US"/>
        </w:rPr>
      </w:pPr>
      <w:r>
        <w:rPr>
          <w:i/>
          <w:color w:val="C00000"/>
        </w:rPr>
        <w:t xml:space="preserve">A </w:t>
      </w:r>
      <w:r w:rsidR="00FD5F15">
        <w:rPr>
          <w:i/>
          <w:color w:val="C00000"/>
        </w:rPr>
        <w:t xml:space="preserve">common misconception is </w:t>
      </w:r>
      <w:r w:rsidR="00597AE2">
        <w:rPr>
          <w:i/>
          <w:color w:val="C00000"/>
        </w:rPr>
        <w:t xml:space="preserve">that </w:t>
      </w:r>
      <w:r w:rsidR="00FD5F15">
        <w:rPr>
          <w:i/>
          <w:color w:val="C00000"/>
        </w:rPr>
        <w:t xml:space="preserve">students confuse the size of an object with the number of objects in the set (ex: </w:t>
      </w:r>
      <w:r w:rsidR="009B58CC">
        <w:rPr>
          <w:i/>
          <w:color w:val="C00000"/>
        </w:rPr>
        <w:t>three</w:t>
      </w:r>
      <w:r w:rsidR="00FD5F15">
        <w:rPr>
          <w:i/>
          <w:color w:val="C00000"/>
        </w:rPr>
        <w:t xml:space="preserve"> small triangles is more than two large triangles)</w:t>
      </w:r>
      <w:r w:rsidR="009B58CC">
        <w:rPr>
          <w:i/>
          <w:color w:val="C00000"/>
        </w:rPr>
        <w:t>.  Students with this misconception need more experiences with</w:t>
      </w:r>
      <w:r>
        <w:rPr>
          <w:i/>
          <w:color w:val="C00000"/>
        </w:rPr>
        <w:t xml:space="preserve"> sets of objects they can count before ordering greatest to least and least to greatest.</w:t>
      </w:r>
    </w:p>
    <w:p w14:paraId="0E0FCC7F" w14:textId="77777777" w:rsidR="006D409B" w:rsidRDefault="006D409B" w:rsidP="002E326D">
      <w:pPr>
        <w:spacing w:line="276" w:lineRule="auto"/>
        <w:rPr>
          <w:rFonts w:ascii="Tahoma" w:eastAsia="Times New Roman" w:hAnsi="Tahoma" w:cs="Tahoma"/>
          <w:color w:val="44505D"/>
          <w:sz w:val="18"/>
          <w:szCs w:val="18"/>
          <w:lang w:val="en-US"/>
        </w:rPr>
      </w:pPr>
    </w:p>
    <w:p w14:paraId="0F24E9C0" w14:textId="77777777" w:rsidR="006D409B" w:rsidRPr="002E326D" w:rsidRDefault="006D409B" w:rsidP="002E326D">
      <w:pPr>
        <w:numPr>
          <w:ilvl w:val="0"/>
          <w:numId w:val="12"/>
        </w:numPr>
        <w:spacing w:after="0" w:line="276" w:lineRule="auto"/>
        <w:rPr>
          <w:color w:val="000000"/>
          <w:sz w:val="28"/>
        </w:rPr>
      </w:pPr>
      <w:r w:rsidRPr="002E326D">
        <w:rPr>
          <w:color w:val="000000"/>
          <w:sz w:val="28"/>
        </w:rPr>
        <w:t>Use the three dot cards from set B. Place the cards in front of the student.</w:t>
      </w:r>
    </w:p>
    <w:p w14:paraId="1628146A" w14:textId="06D5449B" w:rsidR="006D409B" w:rsidRPr="002E326D" w:rsidRDefault="006D409B" w:rsidP="002E326D">
      <w:pPr>
        <w:numPr>
          <w:ilvl w:val="1"/>
          <w:numId w:val="12"/>
        </w:numPr>
        <w:spacing w:after="0" w:line="276" w:lineRule="auto"/>
        <w:rPr>
          <w:color w:val="000000"/>
          <w:sz w:val="28"/>
        </w:rPr>
      </w:pPr>
      <w:r w:rsidRPr="002E326D">
        <w:rPr>
          <w:color w:val="000000"/>
          <w:sz w:val="28"/>
        </w:rPr>
        <w:t>Place cards set A in front of the student.  Say, “</w:t>
      </w:r>
      <w:r w:rsidR="00B52110">
        <w:rPr>
          <w:color w:val="000000"/>
          <w:sz w:val="28"/>
        </w:rPr>
        <w:t>Please</w:t>
      </w:r>
      <w:r w:rsidRPr="002E326D">
        <w:rPr>
          <w:color w:val="000000"/>
          <w:sz w:val="28"/>
        </w:rPr>
        <w:t xml:space="preserve"> order these cards from least to greatest?”</w:t>
      </w:r>
    </w:p>
    <w:p w14:paraId="1AA3D9B0" w14:textId="64665C62" w:rsidR="009B58CC" w:rsidRPr="002E326D" w:rsidRDefault="006D409B" w:rsidP="002234C7">
      <w:pPr>
        <w:numPr>
          <w:ilvl w:val="1"/>
          <w:numId w:val="12"/>
        </w:numPr>
        <w:spacing w:line="276" w:lineRule="auto"/>
        <w:rPr>
          <w:color w:val="000000"/>
          <w:sz w:val="28"/>
        </w:rPr>
      </w:pPr>
      <w:r w:rsidRPr="002E326D">
        <w:rPr>
          <w:color w:val="000000"/>
          <w:sz w:val="28"/>
        </w:rPr>
        <w:t xml:space="preserve">If you are unsure of how the student ordered the cards, ask additional questions </w:t>
      </w:r>
      <w:r w:rsidR="001A5C48">
        <w:rPr>
          <w:color w:val="000000"/>
          <w:sz w:val="28"/>
        </w:rPr>
        <w:t>such as</w:t>
      </w:r>
      <w:r w:rsidRPr="002E326D">
        <w:rPr>
          <w:color w:val="000000"/>
          <w:sz w:val="28"/>
        </w:rPr>
        <w:t>, “Tell me how you arranged the cards,” “Which card has the greatest amount?” or “Which card has the fewest amount?”</w:t>
      </w:r>
    </w:p>
    <w:p w14:paraId="4B301CB6" w14:textId="32A92A0B" w:rsidR="00FD5F15" w:rsidRPr="002E326D" w:rsidRDefault="006D409B" w:rsidP="002E326D">
      <w:pPr>
        <w:spacing w:line="276" w:lineRule="auto"/>
        <w:ind w:left="360"/>
        <w:rPr>
          <w:i/>
          <w:color w:val="C00000"/>
        </w:rPr>
      </w:pPr>
      <w:r>
        <w:rPr>
          <w:i/>
          <w:color w:val="C00000"/>
        </w:rPr>
        <w:t xml:space="preserve">Pay </w:t>
      </w:r>
      <w:r w:rsidR="002E326D">
        <w:rPr>
          <w:i/>
          <w:color w:val="C00000"/>
        </w:rPr>
        <w:t xml:space="preserve">close </w:t>
      </w:r>
      <w:r>
        <w:rPr>
          <w:i/>
          <w:color w:val="C00000"/>
        </w:rPr>
        <w:t xml:space="preserve">attention to how the student orders the cards.  In kindergarten, it is common for students to order cards from right to left, instead of left to right like reading a book.  Asking questions about how they ordered them will give you more insight </w:t>
      </w:r>
      <w:r w:rsidR="00597AE2">
        <w:rPr>
          <w:i/>
          <w:color w:val="C00000"/>
        </w:rPr>
        <w:t>in</w:t>
      </w:r>
      <w:r>
        <w:rPr>
          <w:i/>
          <w:color w:val="C00000"/>
        </w:rPr>
        <w:t xml:space="preserve">to their understanding about ordering numbers.  </w:t>
      </w:r>
      <w:r w:rsidR="002234C7">
        <w:rPr>
          <w:i/>
          <w:color w:val="C00000"/>
        </w:rPr>
        <w:t>Providing opportunities for small groups of students to build different quantities and then compare and order their quantities will help students develop their ability to compare and use the terms for comparing and ordering.</w:t>
      </w:r>
    </w:p>
    <w:sectPr w:rsidR="00FD5F15" w:rsidRPr="002E326D" w:rsidSect="00506E84">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2302" w14:textId="77777777" w:rsidR="002E326D" w:rsidRDefault="002E326D" w:rsidP="002E326D">
      <w:pPr>
        <w:spacing w:after="0" w:line="240" w:lineRule="auto"/>
      </w:pPr>
      <w:r>
        <w:separator/>
      </w:r>
    </w:p>
  </w:endnote>
  <w:endnote w:type="continuationSeparator" w:id="0">
    <w:p w14:paraId="07750F3A" w14:textId="77777777" w:rsidR="002E326D" w:rsidRDefault="002E326D" w:rsidP="002E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8F46" w14:textId="583C965B" w:rsidR="002E326D" w:rsidRDefault="002E326D" w:rsidP="002E326D">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CB98" w14:textId="77777777" w:rsidR="00506E84" w:rsidRDefault="00506E84" w:rsidP="00506E84">
    <w:pPr>
      <w:pStyle w:val="Footer"/>
      <w:tabs>
        <w:tab w:val="clear" w:pos="9360"/>
        <w:tab w:val="right" w:pos="10620"/>
      </w:tabs>
      <w:spacing w:after="120"/>
    </w:pPr>
    <w:r>
      <w:t>Virginia Department of Education</w:t>
    </w:r>
    <w:r>
      <w:tab/>
    </w:r>
    <w:r>
      <w:tab/>
      <w:t>August 2020</w:t>
    </w:r>
  </w:p>
  <w:p w14:paraId="6061A61F" w14:textId="504CA8D7" w:rsidR="00506E84" w:rsidRDefault="00506E84" w:rsidP="00506E84">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2BF5" w14:textId="77777777" w:rsidR="002E326D" w:rsidRDefault="002E326D" w:rsidP="002E326D">
      <w:pPr>
        <w:spacing w:after="0" w:line="240" w:lineRule="auto"/>
      </w:pPr>
      <w:r>
        <w:separator/>
      </w:r>
    </w:p>
  </w:footnote>
  <w:footnote w:type="continuationSeparator" w:id="0">
    <w:p w14:paraId="3A45D7E8" w14:textId="77777777" w:rsidR="002E326D" w:rsidRDefault="002E326D" w:rsidP="002E3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FA9830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2F26FB8"/>
    <w:multiLevelType w:val="multilevel"/>
    <w:tmpl w:val="54FA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615C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53717C"/>
    <w:multiLevelType w:val="hybridMultilevel"/>
    <w:tmpl w:val="1B723A52"/>
    <w:lvl w:ilvl="0" w:tplc="AB963016">
      <w:start w:val="1"/>
      <w:numFmt w:val="bullet"/>
      <w:pStyle w:val="Bullet1"/>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10C1B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9"/>
  </w:num>
  <w:num w:numId="5">
    <w:abstractNumId w:val="10"/>
  </w:num>
  <w:num w:numId="6">
    <w:abstractNumId w:val="5"/>
  </w:num>
  <w:num w:numId="7">
    <w:abstractNumId w:val="0"/>
  </w:num>
  <w:num w:numId="8">
    <w:abstractNumId w:val="4"/>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0895"/>
    <w:rsid w:val="000171D6"/>
    <w:rsid w:val="000221E8"/>
    <w:rsid w:val="00055F3C"/>
    <w:rsid w:val="000E1050"/>
    <w:rsid w:val="001332F9"/>
    <w:rsid w:val="001A5C48"/>
    <w:rsid w:val="001F1AB5"/>
    <w:rsid w:val="00215DA3"/>
    <w:rsid w:val="002234C7"/>
    <w:rsid w:val="00290AD2"/>
    <w:rsid w:val="002A3CCB"/>
    <w:rsid w:val="002D6C97"/>
    <w:rsid w:val="002E326D"/>
    <w:rsid w:val="002E3696"/>
    <w:rsid w:val="002F3700"/>
    <w:rsid w:val="0035033A"/>
    <w:rsid w:val="00393747"/>
    <w:rsid w:val="00421117"/>
    <w:rsid w:val="00481695"/>
    <w:rsid w:val="004C6122"/>
    <w:rsid w:val="00506E84"/>
    <w:rsid w:val="005615F4"/>
    <w:rsid w:val="00597AE2"/>
    <w:rsid w:val="005A579D"/>
    <w:rsid w:val="005E2C90"/>
    <w:rsid w:val="0063015D"/>
    <w:rsid w:val="00681CC0"/>
    <w:rsid w:val="006C713E"/>
    <w:rsid w:val="006D0E8A"/>
    <w:rsid w:val="006D409B"/>
    <w:rsid w:val="007D1F1E"/>
    <w:rsid w:val="007F524D"/>
    <w:rsid w:val="00820FD2"/>
    <w:rsid w:val="0087067E"/>
    <w:rsid w:val="00881ABF"/>
    <w:rsid w:val="009B58CC"/>
    <w:rsid w:val="009E4702"/>
    <w:rsid w:val="00A02F8F"/>
    <w:rsid w:val="00A06732"/>
    <w:rsid w:val="00A2490F"/>
    <w:rsid w:val="00A4467F"/>
    <w:rsid w:val="00A92246"/>
    <w:rsid w:val="00AB0A99"/>
    <w:rsid w:val="00AD160F"/>
    <w:rsid w:val="00AE363A"/>
    <w:rsid w:val="00B25FA9"/>
    <w:rsid w:val="00B52110"/>
    <w:rsid w:val="00B73079"/>
    <w:rsid w:val="00B9017A"/>
    <w:rsid w:val="00B941BD"/>
    <w:rsid w:val="00BB39B5"/>
    <w:rsid w:val="00BC69EA"/>
    <w:rsid w:val="00D01C0E"/>
    <w:rsid w:val="00D934A4"/>
    <w:rsid w:val="00DB2BCF"/>
    <w:rsid w:val="00DD24B6"/>
    <w:rsid w:val="00E404A5"/>
    <w:rsid w:val="00EA3D74"/>
    <w:rsid w:val="00EC6735"/>
    <w:rsid w:val="00EF000B"/>
    <w:rsid w:val="00EF1C4C"/>
    <w:rsid w:val="00F6032F"/>
    <w:rsid w:val="00FD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A596"/>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0171D6"/>
    <w:pPr>
      <w:numPr>
        <w:numId w:val="9"/>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0171D6"/>
    <w:rPr>
      <w:rFonts w:ascii="Times New Roman" w:eastAsia="Times" w:hAnsi="Times New Roman" w:cs="Times New Roman"/>
      <w:sz w:val="20"/>
      <w:szCs w:val="20"/>
      <w:lang w:val="en-US"/>
    </w:rPr>
  </w:style>
  <w:style w:type="paragraph" w:styleId="NormalWeb">
    <w:name w:val="Normal (Web)"/>
    <w:basedOn w:val="Normal"/>
    <w:uiPriority w:val="99"/>
    <w:semiHidden/>
    <w:unhideWhenUsed/>
    <w:rsid w:val="00E404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820FD2"/>
    <w:rPr>
      <w:color w:val="605E5C"/>
      <w:shd w:val="clear" w:color="auto" w:fill="E1DFDD"/>
    </w:rPr>
  </w:style>
  <w:style w:type="paragraph" w:styleId="Header">
    <w:name w:val="header"/>
    <w:basedOn w:val="Normal"/>
    <w:link w:val="HeaderChar"/>
    <w:uiPriority w:val="99"/>
    <w:unhideWhenUsed/>
    <w:rsid w:val="002E3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6D"/>
  </w:style>
  <w:style w:type="paragraph" w:styleId="Footer">
    <w:name w:val="footer"/>
    <w:basedOn w:val="Normal"/>
    <w:link w:val="FooterChar"/>
    <w:uiPriority w:val="99"/>
    <w:unhideWhenUsed/>
    <w:rsid w:val="002E3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6D"/>
  </w:style>
  <w:style w:type="character" w:customStyle="1" w:styleId="hidden1">
    <w:name w:val="hidden1"/>
    <w:basedOn w:val="DefaultParagraphFont"/>
    <w:rsid w:val="00B9017A"/>
    <w:rPr>
      <w:vanish/>
      <w:webHidden w:val="0"/>
      <w:specVanish w:val="0"/>
    </w:rPr>
  </w:style>
  <w:style w:type="character" w:customStyle="1" w:styleId="filetype1">
    <w:name w:val="file_type1"/>
    <w:basedOn w:val="DefaultParagraphFont"/>
    <w:rsid w:val="00B9017A"/>
    <w:rPr>
      <w:sz w:val="20"/>
      <w:szCs w:val="20"/>
    </w:rPr>
  </w:style>
  <w:style w:type="character" w:styleId="UnresolvedMention">
    <w:name w:val="Unresolved Mention"/>
    <w:basedOn w:val="DefaultParagraphFont"/>
    <w:uiPriority w:val="99"/>
    <w:semiHidden/>
    <w:unhideWhenUsed/>
    <w:rsid w:val="00A06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2259">
      <w:bodyDiv w:val="1"/>
      <w:marLeft w:val="0"/>
      <w:marRight w:val="0"/>
      <w:marTop w:val="0"/>
      <w:marBottom w:val="0"/>
      <w:divBdr>
        <w:top w:val="none" w:sz="0" w:space="0" w:color="auto"/>
        <w:left w:val="none" w:sz="0" w:space="0" w:color="auto"/>
        <w:bottom w:val="none" w:sz="0" w:space="0" w:color="auto"/>
        <w:right w:val="none" w:sz="0" w:space="0" w:color="auto"/>
      </w:divBdr>
    </w:div>
    <w:div w:id="796606597">
      <w:bodyDiv w:val="1"/>
      <w:marLeft w:val="0"/>
      <w:marRight w:val="0"/>
      <w:marTop w:val="0"/>
      <w:marBottom w:val="0"/>
      <w:divBdr>
        <w:top w:val="none" w:sz="0" w:space="0" w:color="auto"/>
        <w:left w:val="none" w:sz="0" w:space="0" w:color="auto"/>
        <w:bottom w:val="none" w:sz="0" w:space="0" w:color="auto"/>
        <w:right w:val="none" w:sz="0" w:space="0" w:color="auto"/>
      </w:divBdr>
    </w:div>
    <w:div w:id="1208252158">
      <w:bodyDiv w:val="1"/>
      <w:marLeft w:val="0"/>
      <w:marRight w:val="0"/>
      <w:marTop w:val="0"/>
      <w:marBottom w:val="0"/>
      <w:divBdr>
        <w:top w:val="none" w:sz="0" w:space="0" w:color="auto"/>
        <w:left w:val="none" w:sz="0" w:space="0" w:color="auto"/>
        <w:bottom w:val="none" w:sz="0" w:space="0" w:color="auto"/>
        <w:right w:val="none" w:sz="0" w:space="0" w:color="auto"/>
      </w:divBdr>
    </w:div>
    <w:div w:id="1518734524">
      <w:bodyDiv w:val="1"/>
      <w:marLeft w:val="0"/>
      <w:marRight w:val="0"/>
      <w:marTop w:val="0"/>
      <w:marBottom w:val="0"/>
      <w:divBdr>
        <w:top w:val="none" w:sz="0" w:space="0" w:color="auto"/>
        <w:left w:val="none" w:sz="0" w:space="0" w:color="auto"/>
        <w:bottom w:val="none" w:sz="0" w:space="0" w:color="auto"/>
        <w:right w:val="none" w:sz="0" w:space="0" w:color="auto"/>
      </w:divBdr>
    </w:div>
    <w:div w:id="1984460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instruction/mathematics/resources/vocab_cards/2016/grk-vocab-cards.pdf" TargetMode="External"/><Relationship Id="rId18" Type="http://schemas.openxmlformats.org/officeDocument/2006/relationships/hyperlink" Target="https://www.doe.virginia.gov/home/showpublisheddocument/24224/63804461540520000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doe.virginia.gov/instruction/mathematics/resources/vocab_cards/2016/grk-vocab-cards.docx" TargetMode="External"/><Relationship Id="rId17" Type="http://schemas.openxmlformats.org/officeDocument/2006/relationships/hyperlink" Target="https://www.youtube.com/watch?v=DveoKpPlCf8&amp;list=PLRTyI0-OTuVMJD5PhVewSJyuNzk0FtuLh&amp;index=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zwHcDXCMeQ4&amp;list=PLRTyI0-OTuVMJD5PhVewSJyuNzk0FtuLh&amp;index=3" TargetMode="External"/><Relationship Id="rId20" Type="http://schemas.openxmlformats.org/officeDocument/2006/relationships/hyperlink" Target="https://www.doe.virginia.gov/home/showpublisheddocument/421/6378906050725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338/638036744643870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oe.virginia.gov/home/showpublisheddocument/25926/638045676532970000" TargetMode="External"/><Relationship Id="rId23" Type="http://schemas.openxmlformats.org/officeDocument/2006/relationships/footer" Target="footer1.xml"/><Relationship Id="rId10" Type="http://schemas.openxmlformats.org/officeDocument/2006/relationships/hyperlink" Target="https://www.doe.virginia.gov/home/showpublisheddocument/16336/638036744639170000" TargetMode="External"/><Relationship Id="rId19" Type="http://schemas.openxmlformats.org/officeDocument/2006/relationships/hyperlink" Target="https://www.doe.virginia.gov/home/showpublisheddocument/24232/638044615426770000" TargetMode="External"/><Relationship Id="rId4" Type="http://schemas.openxmlformats.org/officeDocument/2006/relationships/styles" Target="styles.xml"/><Relationship Id="rId9" Type="http://schemas.openxmlformats.org/officeDocument/2006/relationships/hyperlink" Target="https://www.doe.virginia.gov/home/showpublisheddocument/3034/637982465160830000" TargetMode="External"/><Relationship Id="rId14" Type="http://schemas.openxmlformats.org/officeDocument/2006/relationships/hyperlink" Target="https://www.doe.virginia.gov/home/showpublisheddocument/25924/638045676527670000" TargetMode="External"/><Relationship Id="rId2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98317A-771B-442D-9EF0-018A17A0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SOL K.2b Quick Check</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K.2b Quick Check</dc:title>
  <dc:creator>Virginia Department of Education</dc:creator>
  <cp:lastModifiedBy>Vuiller, Matt (DOE)</cp:lastModifiedBy>
  <cp:revision>5</cp:revision>
  <dcterms:created xsi:type="dcterms:W3CDTF">2020-12-18T19:38:00Z</dcterms:created>
  <dcterms:modified xsi:type="dcterms:W3CDTF">2023-01-03T19:12:00Z</dcterms:modified>
</cp:coreProperties>
</file>