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F1D1B" w14:textId="77777777" w:rsidR="00B73079" w:rsidRPr="00EF1C4C" w:rsidRDefault="00B941BD" w:rsidP="00EF1C4C">
      <w:pPr>
        <w:pStyle w:val="Title"/>
      </w:pPr>
      <w:r w:rsidRPr="00EF1C4C">
        <w:t>Just In Time Quick Check</w:t>
      </w:r>
    </w:p>
    <w:p w14:paraId="35862CA2" w14:textId="7A8DE3EF" w:rsidR="00B73079" w:rsidRPr="00790720" w:rsidRDefault="00BC5FE4" w:rsidP="00790720">
      <w:pPr>
        <w:pStyle w:val="Title"/>
        <w:spacing w:after="120"/>
      </w:pPr>
      <w:hyperlink r:id="rId8" w:history="1">
        <w:r w:rsidR="002D6C97" w:rsidRPr="003E712D">
          <w:rPr>
            <w:rStyle w:val="Hyperlink"/>
          </w:rPr>
          <w:t>Standard of Learning (SOL) K.2a</w:t>
        </w:r>
      </w:hyperlink>
      <w:r w:rsidR="00B941BD" w:rsidRPr="00EF1C4C">
        <w:t xml:space="preserve"> </w:t>
      </w:r>
    </w:p>
    <w:tbl>
      <w:tblPr>
        <w:tblStyle w:val="a"/>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85"/>
      </w:tblGrid>
      <w:tr w:rsidR="00B73079" w14:paraId="62698D48" w14:textId="77777777" w:rsidTr="006D024D">
        <w:trPr>
          <w:tblHeader/>
        </w:trPr>
        <w:tc>
          <w:tcPr>
            <w:tcW w:w="10885" w:type="dxa"/>
          </w:tcPr>
          <w:p w14:paraId="776B174B" w14:textId="77777777" w:rsidR="00B73079" w:rsidRDefault="00B941BD" w:rsidP="00EF1C4C">
            <w:pPr>
              <w:jc w:val="center"/>
              <w:rPr>
                <w:i/>
                <w:sz w:val="28"/>
                <w:szCs w:val="28"/>
              </w:rPr>
            </w:pPr>
            <w:r w:rsidRPr="00EF1C4C">
              <w:rPr>
                <w:rStyle w:val="TitleChar"/>
              </w:rPr>
              <w:t>Strand:</w:t>
            </w:r>
            <w:r>
              <w:rPr>
                <w:b/>
                <w:sz w:val="28"/>
                <w:szCs w:val="28"/>
              </w:rPr>
              <w:t xml:space="preserve"> </w:t>
            </w:r>
            <w:r w:rsidR="0087067E" w:rsidRPr="002F10A5">
              <w:rPr>
                <w:bCs/>
                <w:sz w:val="28"/>
                <w:szCs w:val="28"/>
              </w:rPr>
              <w:t>Number and Number Sense</w:t>
            </w:r>
          </w:p>
        </w:tc>
      </w:tr>
      <w:tr w:rsidR="00B73079" w14:paraId="2FBB5003" w14:textId="77777777" w:rsidTr="006D024D">
        <w:tc>
          <w:tcPr>
            <w:tcW w:w="10885" w:type="dxa"/>
            <w:shd w:val="clear" w:color="auto" w:fill="D9D9D9"/>
          </w:tcPr>
          <w:p w14:paraId="065DF8DF" w14:textId="77777777" w:rsidR="00B73079" w:rsidRPr="00AD160F" w:rsidRDefault="00DB2BCF" w:rsidP="006D024D">
            <w:pPr>
              <w:pStyle w:val="Heading1"/>
              <w:spacing w:before="120"/>
              <w:outlineLvl w:val="0"/>
            </w:pPr>
            <w:r>
              <w:t>Standard of Learning (SOL) K.2a</w:t>
            </w:r>
          </w:p>
          <w:p w14:paraId="3D42336A" w14:textId="193A3C4D" w:rsidR="00B73079" w:rsidRDefault="003E712D" w:rsidP="00E203BC">
            <w:pPr>
              <w:autoSpaceDE w:val="0"/>
              <w:autoSpaceDN w:val="0"/>
              <w:adjustRightInd w:val="0"/>
              <w:spacing w:after="120"/>
              <w:rPr>
                <w:i/>
              </w:rPr>
            </w:pPr>
            <w:r w:rsidRPr="006D024D">
              <w:rPr>
                <w:rFonts w:asciiTheme="minorHAnsi" w:eastAsia="Times New Roman" w:hAnsiTheme="minorHAnsi"/>
                <w:b/>
                <w:bCs/>
                <w:i/>
                <w:iCs/>
                <w:szCs w:val="24"/>
              </w:rPr>
              <w:t>The student, given no more than three sets, each set containing 10 or fewer concrete objects, will compare and describe one set as having more, fewer, or the same number of objects as the other set(s)</w:t>
            </w:r>
            <w:r w:rsidR="002F10A5" w:rsidRPr="006D024D">
              <w:rPr>
                <w:rFonts w:asciiTheme="minorHAnsi" w:eastAsia="Times New Roman" w:hAnsiTheme="minorHAnsi"/>
                <w:b/>
                <w:bCs/>
                <w:i/>
                <w:iCs/>
                <w:szCs w:val="24"/>
              </w:rPr>
              <w:t>.</w:t>
            </w:r>
          </w:p>
        </w:tc>
      </w:tr>
      <w:tr w:rsidR="00B73079" w14:paraId="401D46B8" w14:textId="77777777" w:rsidTr="006D024D">
        <w:tc>
          <w:tcPr>
            <w:tcW w:w="10885" w:type="dxa"/>
            <w:shd w:val="clear" w:color="auto" w:fill="F2F2F2"/>
          </w:tcPr>
          <w:p w14:paraId="3FF94926" w14:textId="77777777" w:rsidR="00B73079" w:rsidRDefault="00B941BD" w:rsidP="006D024D">
            <w:pPr>
              <w:pStyle w:val="Heading1"/>
              <w:spacing w:before="120"/>
              <w:outlineLvl w:val="0"/>
            </w:pPr>
            <w:r>
              <w:t xml:space="preserve">Grade Level Skills:  </w:t>
            </w:r>
          </w:p>
          <w:p w14:paraId="59780A46" w14:textId="77777777" w:rsidR="002F34D0" w:rsidRPr="002F34D0" w:rsidRDefault="002F34D0" w:rsidP="002F34D0">
            <w:pPr>
              <w:pStyle w:val="Bullet1"/>
              <w:spacing w:before="0"/>
              <w:rPr>
                <w:rFonts w:asciiTheme="minorHAnsi" w:hAnsiTheme="minorHAnsi" w:cstheme="minorHAnsi"/>
                <w:sz w:val="22"/>
                <w:szCs w:val="22"/>
              </w:rPr>
            </w:pPr>
            <w:r w:rsidRPr="002F34D0">
              <w:rPr>
                <w:rFonts w:asciiTheme="minorHAnsi" w:hAnsiTheme="minorHAnsi" w:cstheme="minorHAnsi"/>
                <w:sz w:val="22"/>
                <w:szCs w:val="22"/>
              </w:rPr>
              <w:t xml:space="preserve">Compare and describe no more than three sets of 10 or fewer objects, using the terms </w:t>
            </w:r>
            <w:r w:rsidRPr="002F34D0">
              <w:rPr>
                <w:rFonts w:asciiTheme="minorHAnsi" w:hAnsiTheme="minorHAnsi" w:cstheme="minorHAnsi"/>
                <w:i/>
                <w:sz w:val="22"/>
                <w:szCs w:val="22"/>
              </w:rPr>
              <w:t>more, fewer,</w:t>
            </w:r>
            <w:r w:rsidRPr="002F34D0">
              <w:rPr>
                <w:rFonts w:asciiTheme="minorHAnsi" w:hAnsiTheme="minorHAnsi" w:cstheme="minorHAnsi"/>
                <w:sz w:val="22"/>
                <w:szCs w:val="22"/>
              </w:rPr>
              <w:t xml:space="preserve"> and </w:t>
            </w:r>
            <w:r w:rsidRPr="002F34D0">
              <w:rPr>
                <w:rFonts w:asciiTheme="minorHAnsi" w:hAnsiTheme="minorHAnsi" w:cstheme="minorHAnsi"/>
                <w:i/>
                <w:sz w:val="22"/>
                <w:szCs w:val="22"/>
              </w:rPr>
              <w:t>the same</w:t>
            </w:r>
            <w:r w:rsidRPr="002F34D0">
              <w:rPr>
                <w:rFonts w:asciiTheme="minorHAnsi" w:hAnsiTheme="minorHAnsi" w:cstheme="minorHAnsi"/>
                <w:sz w:val="22"/>
                <w:szCs w:val="22"/>
              </w:rPr>
              <w:t xml:space="preserve">. </w:t>
            </w:r>
          </w:p>
          <w:p w14:paraId="6D2F069A" w14:textId="77777777" w:rsidR="00B73079" w:rsidRPr="002F34D0" w:rsidRDefault="002F34D0" w:rsidP="006D024D">
            <w:pPr>
              <w:pStyle w:val="Bullet1"/>
              <w:spacing w:before="0" w:after="120"/>
              <w:ind w:left="806"/>
              <w:rPr>
                <w:rFonts w:asciiTheme="minorHAnsi" w:hAnsiTheme="minorHAnsi" w:cstheme="minorHAnsi"/>
                <w:sz w:val="22"/>
                <w:szCs w:val="22"/>
              </w:rPr>
            </w:pPr>
            <w:r w:rsidRPr="002F34D0">
              <w:rPr>
                <w:rFonts w:asciiTheme="minorHAnsi" w:hAnsiTheme="minorHAnsi" w:cstheme="minorHAnsi"/>
                <w:sz w:val="22"/>
                <w:szCs w:val="22"/>
              </w:rPr>
              <w:t xml:space="preserve">Given a set of objects, construct a second set which has more, fewer, or the same number of objects. </w:t>
            </w:r>
          </w:p>
        </w:tc>
      </w:tr>
      <w:tr w:rsidR="00B73079" w14:paraId="39E7EB3B" w14:textId="77777777" w:rsidTr="006D024D">
        <w:tc>
          <w:tcPr>
            <w:tcW w:w="10885" w:type="dxa"/>
          </w:tcPr>
          <w:p w14:paraId="08EE52B7" w14:textId="4F717ED5" w:rsidR="00B73079" w:rsidRPr="006D024D" w:rsidRDefault="00BC5FE4" w:rsidP="00F140CB">
            <w:pPr>
              <w:pStyle w:val="Heading1"/>
              <w:spacing w:before="120" w:after="120"/>
              <w:outlineLvl w:val="0"/>
            </w:pPr>
            <w:hyperlink w:anchor="Just_In_Time_QC" w:history="1">
              <w:r w:rsidR="00B941BD" w:rsidRPr="004B49C6">
                <w:rPr>
                  <w:rStyle w:val="Hyperlink"/>
                </w:rPr>
                <w:t>Just in Time Quick Check</w:t>
              </w:r>
            </w:hyperlink>
          </w:p>
        </w:tc>
      </w:tr>
      <w:tr w:rsidR="00B73079" w14:paraId="579A2FFD" w14:textId="77777777" w:rsidTr="006D024D">
        <w:tc>
          <w:tcPr>
            <w:tcW w:w="10885" w:type="dxa"/>
          </w:tcPr>
          <w:p w14:paraId="2F7C88D5" w14:textId="03E47EB8" w:rsidR="00B73079" w:rsidRDefault="00BC5FE4" w:rsidP="006D024D">
            <w:pPr>
              <w:pStyle w:val="Heading1"/>
              <w:spacing w:before="120" w:after="120"/>
              <w:outlineLvl w:val="0"/>
            </w:pPr>
            <w:hyperlink w:anchor="Just_In_Time_QC_Teacher_Notes" w:history="1">
              <w:r w:rsidR="00B941BD" w:rsidRPr="002F10A5">
                <w:rPr>
                  <w:rStyle w:val="Hyperlink"/>
                </w:rPr>
                <w:t>Just in Time Quick Check Teacher Notes</w:t>
              </w:r>
            </w:hyperlink>
          </w:p>
        </w:tc>
      </w:tr>
      <w:tr w:rsidR="00B73079" w14:paraId="59942212" w14:textId="77777777" w:rsidTr="006D024D">
        <w:tc>
          <w:tcPr>
            <w:tcW w:w="10885" w:type="dxa"/>
          </w:tcPr>
          <w:p w14:paraId="512FEA3B" w14:textId="77777777" w:rsidR="00B73079" w:rsidRDefault="00B941BD" w:rsidP="006D024D">
            <w:pPr>
              <w:pStyle w:val="Heading1"/>
              <w:spacing w:before="120"/>
              <w:outlineLvl w:val="0"/>
            </w:pPr>
            <w:r>
              <w:t xml:space="preserve">Supporting Resources: </w:t>
            </w:r>
          </w:p>
          <w:p w14:paraId="3639B3CC" w14:textId="77777777" w:rsidR="00B73079" w:rsidRDefault="00B941BD" w:rsidP="007C184D">
            <w:pPr>
              <w:numPr>
                <w:ilvl w:val="0"/>
                <w:numId w:val="2"/>
              </w:numPr>
              <w:pBdr>
                <w:top w:val="nil"/>
                <w:left w:val="nil"/>
                <w:bottom w:val="nil"/>
                <w:right w:val="nil"/>
                <w:between w:val="nil"/>
              </w:pBdr>
              <w:rPr>
                <w:color w:val="000000"/>
              </w:rPr>
            </w:pPr>
            <w:r>
              <w:rPr>
                <w:color w:val="000000"/>
              </w:rPr>
              <w:t>VDOE Mathematics Instructional Plans (MIPS)</w:t>
            </w:r>
          </w:p>
          <w:p w14:paraId="2383B372" w14:textId="02B320B2" w:rsidR="007C184D" w:rsidRPr="007C184D" w:rsidRDefault="00BC5FE4" w:rsidP="007C184D">
            <w:pPr>
              <w:numPr>
                <w:ilvl w:val="1"/>
                <w:numId w:val="2"/>
              </w:numPr>
              <w:shd w:val="clear" w:color="auto" w:fill="FFFFFF"/>
              <w:spacing w:before="100" w:beforeAutospacing="1" w:after="100" w:afterAutospacing="1" w:line="300" w:lineRule="atLeast"/>
              <w:rPr>
                <w:rFonts w:asciiTheme="minorHAnsi" w:hAnsiTheme="minorHAnsi" w:cstheme="minorHAnsi"/>
                <w:color w:val="000000"/>
              </w:rPr>
            </w:pPr>
            <w:hyperlink r:id="rId9" w:history="1">
              <w:r w:rsidR="007C184D" w:rsidRPr="007C184D">
                <w:rPr>
                  <w:rStyle w:val="Hyperlink"/>
                  <w:rFonts w:asciiTheme="minorHAnsi" w:hAnsiTheme="minorHAnsi" w:cstheme="minorHAnsi"/>
                </w:rPr>
                <w:t>K.2a - Build and Compare</w:t>
              </w:r>
            </w:hyperlink>
            <w:r w:rsidR="007C184D" w:rsidRPr="007C184D">
              <w:rPr>
                <w:rStyle w:val="filetype1"/>
                <w:rFonts w:asciiTheme="minorHAnsi" w:hAnsiTheme="minorHAnsi" w:cstheme="minorHAnsi"/>
                <w:color w:val="000000"/>
                <w:sz w:val="22"/>
                <w:szCs w:val="22"/>
              </w:rPr>
              <w:t> (Word)</w:t>
            </w:r>
            <w:r w:rsidR="007C184D" w:rsidRPr="007C184D">
              <w:rPr>
                <w:rFonts w:asciiTheme="minorHAnsi" w:hAnsiTheme="minorHAnsi" w:cstheme="minorHAnsi"/>
                <w:color w:val="000000"/>
              </w:rPr>
              <w:t xml:space="preserve"> / </w:t>
            </w:r>
            <w:hyperlink r:id="rId10" w:history="1">
              <w:r w:rsidR="007C184D" w:rsidRPr="007C184D">
                <w:rPr>
                  <w:rStyle w:val="Hyperlink"/>
                  <w:rFonts w:asciiTheme="minorHAnsi" w:hAnsiTheme="minorHAnsi" w:cstheme="minorHAnsi"/>
                </w:rPr>
                <w:t>PDF Version</w:t>
              </w:r>
            </w:hyperlink>
          </w:p>
          <w:p w14:paraId="0E87EB2B" w14:textId="66C4A73E" w:rsidR="007C184D" w:rsidRPr="007C184D" w:rsidRDefault="00BC5FE4" w:rsidP="007C184D">
            <w:pPr>
              <w:numPr>
                <w:ilvl w:val="1"/>
                <w:numId w:val="2"/>
              </w:numPr>
              <w:shd w:val="clear" w:color="auto" w:fill="FFFFFF"/>
              <w:spacing w:before="100" w:beforeAutospacing="1" w:after="100" w:afterAutospacing="1" w:line="300" w:lineRule="atLeast"/>
              <w:rPr>
                <w:rFonts w:asciiTheme="minorHAnsi" w:hAnsiTheme="minorHAnsi" w:cstheme="minorHAnsi"/>
                <w:color w:val="000000"/>
              </w:rPr>
            </w:pPr>
            <w:hyperlink r:id="rId11" w:history="1">
              <w:r w:rsidR="007C184D" w:rsidRPr="007C184D">
                <w:rPr>
                  <w:rStyle w:val="Hyperlink"/>
                  <w:rFonts w:asciiTheme="minorHAnsi" w:hAnsiTheme="minorHAnsi" w:cstheme="minorHAnsi"/>
                </w:rPr>
                <w:t>K.2a - How Many Snails?</w:t>
              </w:r>
            </w:hyperlink>
            <w:r w:rsidR="007C184D" w:rsidRPr="007C184D">
              <w:rPr>
                <w:rStyle w:val="filetype1"/>
                <w:rFonts w:asciiTheme="minorHAnsi" w:hAnsiTheme="minorHAnsi" w:cstheme="minorHAnsi"/>
                <w:color w:val="000000"/>
                <w:sz w:val="22"/>
                <w:szCs w:val="22"/>
              </w:rPr>
              <w:t> (Word)</w:t>
            </w:r>
            <w:r w:rsidR="007C184D" w:rsidRPr="007C184D">
              <w:rPr>
                <w:rFonts w:asciiTheme="minorHAnsi" w:hAnsiTheme="minorHAnsi" w:cstheme="minorHAnsi"/>
                <w:color w:val="000000"/>
              </w:rPr>
              <w:t xml:space="preserve"> / </w:t>
            </w:r>
            <w:hyperlink r:id="rId12" w:history="1">
              <w:r w:rsidR="007C184D" w:rsidRPr="007C184D">
                <w:rPr>
                  <w:rStyle w:val="Hyperlink"/>
                  <w:rFonts w:asciiTheme="minorHAnsi" w:hAnsiTheme="minorHAnsi" w:cstheme="minorHAnsi"/>
                </w:rPr>
                <w:t>PDF Version</w:t>
              </w:r>
            </w:hyperlink>
          </w:p>
          <w:p w14:paraId="0F55806E" w14:textId="24257ED1" w:rsidR="007C184D" w:rsidRPr="007C184D" w:rsidRDefault="00BC5FE4" w:rsidP="007C184D">
            <w:pPr>
              <w:numPr>
                <w:ilvl w:val="1"/>
                <w:numId w:val="2"/>
              </w:numPr>
              <w:shd w:val="clear" w:color="auto" w:fill="FFFFFF"/>
              <w:spacing w:before="100" w:beforeAutospacing="1" w:after="100" w:afterAutospacing="1" w:line="300" w:lineRule="atLeast"/>
              <w:rPr>
                <w:rFonts w:asciiTheme="minorHAnsi" w:hAnsiTheme="minorHAnsi" w:cstheme="minorHAnsi"/>
                <w:color w:val="000000"/>
              </w:rPr>
            </w:pPr>
            <w:hyperlink r:id="rId13" w:history="1">
              <w:r w:rsidR="007C184D" w:rsidRPr="007C184D">
                <w:rPr>
                  <w:rStyle w:val="Hyperlink"/>
                  <w:rFonts w:asciiTheme="minorHAnsi" w:hAnsiTheme="minorHAnsi" w:cstheme="minorHAnsi"/>
                </w:rPr>
                <w:t>K.2a - Splash!</w:t>
              </w:r>
            </w:hyperlink>
            <w:r w:rsidR="007C184D" w:rsidRPr="007C184D">
              <w:rPr>
                <w:rStyle w:val="filetype1"/>
                <w:rFonts w:asciiTheme="minorHAnsi" w:hAnsiTheme="minorHAnsi" w:cstheme="minorHAnsi"/>
                <w:color w:val="000000"/>
                <w:sz w:val="22"/>
                <w:szCs w:val="22"/>
              </w:rPr>
              <w:t> (Word)</w:t>
            </w:r>
            <w:r w:rsidR="007C184D" w:rsidRPr="007C184D">
              <w:rPr>
                <w:rFonts w:asciiTheme="minorHAnsi" w:hAnsiTheme="minorHAnsi" w:cstheme="minorHAnsi"/>
                <w:color w:val="000000"/>
              </w:rPr>
              <w:t xml:space="preserve"> / </w:t>
            </w:r>
            <w:hyperlink r:id="rId14" w:history="1">
              <w:r w:rsidR="007C184D" w:rsidRPr="007C184D">
                <w:rPr>
                  <w:rStyle w:val="Hyperlink"/>
                  <w:rFonts w:asciiTheme="minorHAnsi" w:hAnsiTheme="minorHAnsi" w:cstheme="minorHAnsi"/>
                </w:rPr>
                <w:t>PDF Version</w:t>
              </w:r>
            </w:hyperlink>
          </w:p>
          <w:p w14:paraId="5E2CAB17" w14:textId="6F86D357" w:rsidR="007C184D" w:rsidRPr="007C184D" w:rsidRDefault="00BC5FE4" w:rsidP="007C184D">
            <w:pPr>
              <w:numPr>
                <w:ilvl w:val="1"/>
                <w:numId w:val="2"/>
              </w:numPr>
              <w:shd w:val="clear" w:color="auto" w:fill="FFFFFF"/>
              <w:spacing w:before="100" w:beforeAutospacing="1" w:after="100" w:afterAutospacing="1" w:line="300" w:lineRule="atLeast"/>
              <w:rPr>
                <w:rFonts w:asciiTheme="minorHAnsi" w:hAnsiTheme="minorHAnsi" w:cstheme="minorHAnsi"/>
                <w:color w:val="000000"/>
              </w:rPr>
            </w:pPr>
            <w:hyperlink r:id="rId15" w:history="1">
              <w:r w:rsidR="007C184D" w:rsidRPr="007C184D">
                <w:rPr>
                  <w:rStyle w:val="Hyperlink"/>
                  <w:rFonts w:asciiTheme="minorHAnsi" w:hAnsiTheme="minorHAnsi" w:cstheme="minorHAnsi"/>
                </w:rPr>
                <w:t>K.2a - More, Fewer, or the Same?</w:t>
              </w:r>
            </w:hyperlink>
            <w:r w:rsidR="007C184D" w:rsidRPr="007C184D">
              <w:rPr>
                <w:rStyle w:val="filetype1"/>
                <w:rFonts w:asciiTheme="minorHAnsi" w:hAnsiTheme="minorHAnsi" w:cstheme="minorHAnsi"/>
                <w:color w:val="000000"/>
                <w:sz w:val="22"/>
                <w:szCs w:val="22"/>
              </w:rPr>
              <w:t> (Word) /</w:t>
            </w:r>
            <w:r w:rsidR="007C184D" w:rsidRPr="007C184D">
              <w:rPr>
                <w:rFonts w:asciiTheme="minorHAnsi" w:hAnsiTheme="minorHAnsi" w:cstheme="minorHAnsi"/>
                <w:color w:val="000000"/>
              </w:rPr>
              <w:t xml:space="preserve"> </w:t>
            </w:r>
            <w:hyperlink r:id="rId16" w:history="1">
              <w:r w:rsidR="007C184D" w:rsidRPr="007C184D">
                <w:rPr>
                  <w:rStyle w:val="Hyperlink"/>
                  <w:rFonts w:asciiTheme="minorHAnsi" w:hAnsiTheme="minorHAnsi" w:cstheme="minorHAnsi"/>
                </w:rPr>
                <w:t xml:space="preserve">PDF Version </w:t>
              </w:r>
            </w:hyperlink>
          </w:p>
          <w:p w14:paraId="7E61D0BA" w14:textId="2BA7017F" w:rsidR="007C184D" w:rsidRPr="00ED5018" w:rsidRDefault="005B28F6" w:rsidP="007C184D">
            <w:pPr>
              <w:numPr>
                <w:ilvl w:val="0"/>
                <w:numId w:val="2"/>
              </w:numPr>
              <w:pBdr>
                <w:top w:val="nil"/>
                <w:left w:val="nil"/>
                <w:bottom w:val="nil"/>
                <w:right w:val="nil"/>
                <w:between w:val="nil"/>
              </w:pBdr>
              <w:rPr>
                <w:rFonts w:asciiTheme="minorHAnsi" w:hAnsiTheme="minorHAnsi" w:cstheme="minorHAnsi"/>
                <w:color w:val="000000"/>
              </w:rPr>
            </w:pPr>
            <w:r w:rsidRPr="00ED5018">
              <w:rPr>
                <w:rFonts w:asciiTheme="minorHAnsi" w:hAnsiTheme="minorHAnsi" w:cstheme="minorHAnsi"/>
                <w:color w:val="000000"/>
              </w:rPr>
              <w:t xml:space="preserve">VDOE Word Wall Cards: Kindergarten </w:t>
            </w:r>
            <w:hyperlink r:id="rId17">
              <w:r>
                <w:rPr>
                  <w:rFonts w:asciiTheme="minorHAnsi" w:hAnsiTheme="minorHAnsi" w:cstheme="minorHAnsi"/>
                  <w:color w:val="0563C1"/>
                  <w:u w:val="single"/>
                </w:rPr>
                <w:t>(W</w:t>
              </w:r>
              <w:r w:rsidRPr="00ED5018">
                <w:rPr>
                  <w:rFonts w:asciiTheme="minorHAnsi" w:hAnsiTheme="minorHAnsi" w:cstheme="minorHAnsi"/>
                  <w:color w:val="0563C1"/>
                  <w:u w:val="single"/>
                </w:rPr>
                <w:t>ord</w:t>
              </w:r>
            </w:hyperlink>
            <w:r>
              <w:rPr>
                <w:rFonts w:asciiTheme="minorHAnsi" w:hAnsiTheme="minorHAnsi" w:cstheme="minorHAnsi"/>
                <w:color w:val="0563C1"/>
                <w:u w:val="single"/>
              </w:rPr>
              <w:t>)</w:t>
            </w:r>
            <w:r w:rsidRPr="00ED5018">
              <w:rPr>
                <w:rFonts w:asciiTheme="minorHAnsi" w:hAnsiTheme="minorHAnsi" w:cstheme="minorHAnsi"/>
                <w:color w:val="000000"/>
              </w:rPr>
              <w:t xml:space="preserve"> </w:t>
            </w:r>
            <w:r>
              <w:rPr>
                <w:color w:val="000000"/>
                <w:highlight w:val="white"/>
              </w:rPr>
              <w:t>| </w:t>
            </w:r>
            <w:r w:rsidRPr="00ED5018">
              <w:rPr>
                <w:rFonts w:asciiTheme="minorHAnsi" w:hAnsiTheme="minorHAnsi" w:cstheme="minorHAnsi"/>
                <w:color w:val="000000"/>
              </w:rPr>
              <w:t xml:space="preserve"> </w:t>
            </w:r>
            <w:hyperlink r:id="rId18">
              <w:r>
                <w:rPr>
                  <w:rFonts w:asciiTheme="minorHAnsi" w:hAnsiTheme="minorHAnsi" w:cstheme="minorHAnsi"/>
                  <w:color w:val="0563C1"/>
                  <w:u w:val="single"/>
                </w:rPr>
                <w:t>(PDF)</w:t>
              </w:r>
            </w:hyperlink>
          </w:p>
          <w:p w14:paraId="220DAB2A" w14:textId="77777777" w:rsidR="000221E8" w:rsidRDefault="000221E8" w:rsidP="007C184D">
            <w:pPr>
              <w:numPr>
                <w:ilvl w:val="1"/>
                <w:numId w:val="2"/>
              </w:numPr>
              <w:pBdr>
                <w:top w:val="nil"/>
                <w:left w:val="nil"/>
                <w:bottom w:val="nil"/>
                <w:right w:val="nil"/>
                <w:between w:val="nil"/>
              </w:pBdr>
              <w:rPr>
                <w:color w:val="000000"/>
              </w:rPr>
            </w:pPr>
            <w:r>
              <w:rPr>
                <w:color w:val="000000"/>
              </w:rPr>
              <w:t>Counting by Ones</w:t>
            </w:r>
          </w:p>
          <w:p w14:paraId="016C369D" w14:textId="77777777" w:rsidR="00EA3D74" w:rsidRDefault="00EA3D74" w:rsidP="007C184D">
            <w:pPr>
              <w:numPr>
                <w:ilvl w:val="1"/>
                <w:numId w:val="2"/>
              </w:numPr>
              <w:pBdr>
                <w:top w:val="nil"/>
                <w:left w:val="nil"/>
                <w:bottom w:val="nil"/>
                <w:right w:val="nil"/>
                <w:between w:val="nil"/>
              </w:pBdr>
              <w:rPr>
                <w:color w:val="000000"/>
              </w:rPr>
            </w:pPr>
            <w:r>
              <w:rPr>
                <w:color w:val="000000"/>
              </w:rPr>
              <w:t>More Than</w:t>
            </w:r>
          </w:p>
          <w:p w14:paraId="2F77DC09" w14:textId="77777777" w:rsidR="00EA3D74" w:rsidRDefault="00EA3D74" w:rsidP="007C184D">
            <w:pPr>
              <w:numPr>
                <w:ilvl w:val="1"/>
                <w:numId w:val="2"/>
              </w:numPr>
              <w:pBdr>
                <w:top w:val="nil"/>
                <w:left w:val="nil"/>
                <w:bottom w:val="nil"/>
                <w:right w:val="nil"/>
                <w:between w:val="nil"/>
              </w:pBdr>
              <w:rPr>
                <w:color w:val="000000"/>
              </w:rPr>
            </w:pPr>
            <w:r>
              <w:rPr>
                <w:color w:val="000000"/>
              </w:rPr>
              <w:t>Fewer Than</w:t>
            </w:r>
          </w:p>
          <w:p w14:paraId="24410530" w14:textId="59653291" w:rsidR="00945387" w:rsidRDefault="00945387" w:rsidP="007C184D">
            <w:pPr>
              <w:numPr>
                <w:ilvl w:val="0"/>
                <w:numId w:val="2"/>
              </w:numPr>
              <w:pBdr>
                <w:top w:val="nil"/>
                <w:left w:val="nil"/>
                <w:bottom w:val="nil"/>
                <w:right w:val="nil"/>
                <w:between w:val="nil"/>
              </w:pBdr>
              <w:rPr>
                <w:color w:val="000000"/>
              </w:rPr>
            </w:pPr>
            <w:r>
              <w:rPr>
                <w:color w:val="000000"/>
              </w:rPr>
              <w:t>VDOE Rich Mathe</w:t>
            </w:r>
            <w:r w:rsidR="00E3118A">
              <w:rPr>
                <w:color w:val="000000"/>
              </w:rPr>
              <w:t>matical Tasks</w:t>
            </w:r>
            <w:r>
              <w:rPr>
                <w:color w:val="000000"/>
              </w:rPr>
              <w:t xml:space="preserve"> </w:t>
            </w:r>
          </w:p>
          <w:p w14:paraId="6D70BF17" w14:textId="453C31AF" w:rsidR="00945387" w:rsidRDefault="00BC5FE4" w:rsidP="007C184D">
            <w:pPr>
              <w:numPr>
                <w:ilvl w:val="1"/>
                <w:numId w:val="2"/>
              </w:numPr>
              <w:pBdr>
                <w:top w:val="nil"/>
                <w:left w:val="nil"/>
                <w:bottom w:val="nil"/>
                <w:right w:val="nil"/>
                <w:between w:val="nil"/>
              </w:pBdr>
              <w:rPr>
                <w:color w:val="000000"/>
              </w:rPr>
            </w:pPr>
            <w:hyperlink r:id="rId19" w:history="1">
              <w:r w:rsidR="00945387" w:rsidRPr="00F61232">
                <w:rPr>
                  <w:rStyle w:val="Hyperlink"/>
                </w:rPr>
                <w:t>K.2ab Building Towers Task</w:t>
              </w:r>
            </w:hyperlink>
            <w:r w:rsidR="00F61232">
              <w:rPr>
                <w:color w:val="000000"/>
              </w:rPr>
              <w:t xml:space="preserve"> (Word / </w:t>
            </w:r>
            <w:hyperlink r:id="rId20" w:history="1">
              <w:r w:rsidR="00F61232" w:rsidRPr="00F61232">
                <w:rPr>
                  <w:rStyle w:val="Hyperlink"/>
                </w:rPr>
                <w:t>PDF</w:t>
              </w:r>
            </w:hyperlink>
            <w:r w:rsidR="00F61232">
              <w:rPr>
                <w:color w:val="000000"/>
              </w:rPr>
              <w:t>)</w:t>
            </w:r>
          </w:p>
          <w:p w14:paraId="195FC3D7" w14:textId="4D83294D" w:rsidR="000221E8" w:rsidRPr="000221E8" w:rsidRDefault="00B941BD" w:rsidP="007C184D">
            <w:pPr>
              <w:numPr>
                <w:ilvl w:val="0"/>
                <w:numId w:val="2"/>
              </w:numPr>
              <w:pBdr>
                <w:top w:val="nil"/>
                <w:left w:val="nil"/>
                <w:bottom w:val="nil"/>
                <w:right w:val="nil"/>
                <w:between w:val="nil"/>
              </w:pBdr>
              <w:rPr>
                <w:color w:val="000000"/>
              </w:rPr>
            </w:pPr>
            <w:r>
              <w:rPr>
                <w:color w:val="000000"/>
              </w:rPr>
              <w:t>VDOE Inst</w:t>
            </w:r>
            <w:r w:rsidR="00E3118A">
              <w:rPr>
                <w:color w:val="000000"/>
              </w:rPr>
              <w:t>ructional Videos for Teachers</w:t>
            </w:r>
            <w:r w:rsidR="000221E8">
              <w:rPr>
                <w:color w:val="000000"/>
              </w:rPr>
              <w:t xml:space="preserve"> </w:t>
            </w:r>
          </w:p>
          <w:p w14:paraId="09E8CF53" w14:textId="2AE888D0" w:rsidR="000221E8" w:rsidRDefault="00BC5FE4" w:rsidP="007C184D">
            <w:pPr>
              <w:numPr>
                <w:ilvl w:val="1"/>
                <w:numId w:val="2"/>
              </w:numPr>
              <w:pBdr>
                <w:top w:val="nil"/>
                <w:left w:val="nil"/>
                <w:bottom w:val="nil"/>
                <w:right w:val="nil"/>
                <w:between w:val="nil"/>
              </w:pBdr>
              <w:rPr>
                <w:color w:val="000000"/>
              </w:rPr>
            </w:pPr>
            <w:hyperlink r:id="rId21" w:history="1">
              <w:r w:rsidR="000221E8" w:rsidRPr="0040266E">
                <w:rPr>
                  <w:rStyle w:val="Hyperlink"/>
                </w:rPr>
                <w:t>Developing Early Number Sense (grades K-2)</w:t>
              </w:r>
            </w:hyperlink>
          </w:p>
          <w:p w14:paraId="6D39B2FA" w14:textId="1947AAAD" w:rsidR="00B73079" w:rsidRPr="00F140CB" w:rsidRDefault="00BC5FE4" w:rsidP="007C184D">
            <w:pPr>
              <w:numPr>
                <w:ilvl w:val="1"/>
                <w:numId w:val="2"/>
              </w:numPr>
              <w:pBdr>
                <w:top w:val="nil"/>
                <w:left w:val="nil"/>
                <w:bottom w:val="nil"/>
                <w:right w:val="nil"/>
                <w:between w:val="nil"/>
              </w:pBdr>
              <w:spacing w:after="120"/>
              <w:rPr>
                <w:color w:val="000000"/>
              </w:rPr>
            </w:pPr>
            <w:hyperlink r:id="rId22" w:history="1">
              <w:r w:rsidR="000221E8" w:rsidRPr="0040266E">
                <w:rPr>
                  <w:rStyle w:val="Hyperlink"/>
                </w:rPr>
                <w:t>Using A Beaded Number Line (grades K-2)</w:t>
              </w:r>
            </w:hyperlink>
          </w:p>
        </w:tc>
      </w:tr>
      <w:tr w:rsidR="00B73079" w14:paraId="50DA92ED" w14:textId="77777777" w:rsidTr="006D024D">
        <w:tc>
          <w:tcPr>
            <w:tcW w:w="10885" w:type="dxa"/>
          </w:tcPr>
          <w:p w14:paraId="22EBF31E" w14:textId="2FD8D338" w:rsidR="00B73079" w:rsidRDefault="00196FE7" w:rsidP="00F140CB">
            <w:pPr>
              <w:spacing w:before="120" w:after="120"/>
            </w:pPr>
            <w:r w:rsidRPr="00FC71EF">
              <w:rPr>
                <w:rFonts w:asciiTheme="minorHAnsi" w:hAnsiTheme="minorHAnsi" w:cstheme="minorHAnsi"/>
                <w:b/>
                <w:sz w:val="28"/>
                <w:szCs w:val="28"/>
              </w:rPr>
              <w:t>Supporting and Prerequisite SOL</w:t>
            </w:r>
            <w:r w:rsidR="00B941BD" w:rsidRPr="00E3118A">
              <w:rPr>
                <w:b/>
                <w:sz w:val="28"/>
                <w:szCs w:val="28"/>
              </w:rPr>
              <w:t>:</w:t>
            </w:r>
            <w:r w:rsidR="00B941BD">
              <w:t xml:space="preserve">  </w:t>
            </w:r>
            <w:hyperlink r:id="rId23" w:history="1">
              <w:r w:rsidRPr="00FC71EF">
                <w:rPr>
                  <w:rStyle w:val="Hyperlink"/>
                </w:rPr>
                <w:t>K.1a</w:t>
              </w:r>
            </w:hyperlink>
            <w:r w:rsidRPr="00196FE7">
              <w:t xml:space="preserve">, </w:t>
            </w:r>
            <w:hyperlink r:id="rId24" w:history="1">
              <w:r w:rsidRPr="00BC5FE4">
                <w:rPr>
                  <w:rStyle w:val="Hyperlink"/>
                </w:rPr>
                <w:t>Foundation Blocks for Early Learning: Standards for Four-Year Olds – 1abc*</w:t>
              </w:r>
            </w:hyperlink>
          </w:p>
        </w:tc>
      </w:tr>
    </w:tbl>
    <w:p w14:paraId="1DD82481" w14:textId="77777777" w:rsidR="00F140CB" w:rsidRPr="00CA4EB9" w:rsidRDefault="00F140CB" w:rsidP="00F140CB">
      <w:pPr>
        <w:spacing w:after="0" w:line="240" w:lineRule="auto"/>
        <w:textAlignment w:val="center"/>
        <w:rPr>
          <w:rFonts w:eastAsia="Times New Roman"/>
          <w:lang w:val="en-US"/>
        </w:rPr>
      </w:pPr>
      <w:r w:rsidRPr="00CA4EB9">
        <w:rPr>
          <w:rFonts w:eastAsia="Times New Roman"/>
          <w:sz w:val="20"/>
          <w:szCs w:val="20"/>
          <w:lang w:val="en-US"/>
        </w:rPr>
        <w:t>*This links to the prerequisite standards found in Foundation Blocks for Preschool.  Just in Time Quick Checks have not been created for Foundation Blocks.</w:t>
      </w:r>
    </w:p>
    <w:p w14:paraId="6C435D72" w14:textId="77777777" w:rsidR="00B73079" w:rsidRDefault="00B73079"/>
    <w:p w14:paraId="6F64C5F6" w14:textId="77777777" w:rsidR="00B73079" w:rsidRDefault="00B941BD">
      <w:r>
        <w:br w:type="page"/>
      </w:r>
    </w:p>
    <w:p w14:paraId="54C7A5A1" w14:textId="131B801F" w:rsidR="00B73079" w:rsidRDefault="00F140CB" w:rsidP="006D024D">
      <w:pPr>
        <w:pStyle w:val="Heading1"/>
        <w:jc w:val="center"/>
      </w:pPr>
      <w:bookmarkStart w:id="0" w:name="bookmark=id.gjdgxs" w:colFirst="0" w:colLast="0"/>
      <w:bookmarkStart w:id="1" w:name="Just_In_Time_QC"/>
      <w:bookmarkEnd w:id="0"/>
      <w:bookmarkEnd w:id="1"/>
      <w:r>
        <w:lastRenderedPageBreak/>
        <w:t xml:space="preserve">SOL K.2a - </w:t>
      </w:r>
      <w:r w:rsidR="00B941BD">
        <w:t>Just in Time Quick Check</w:t>
      </w:r>
    </w:p>
    <w:p w14:paraId="0A29E197" w14:textId="77777777" w:rsidR="00B73079" w:rsidRDefault="00B73079" w:rsidP="006D024D">
      <w:pPr>
        <w:pStyle w:val="Heading1"/>
        <w:jc w:val="center"/>
        <w:rPr>
          <w:color w:val="000000"/>
        </w:rPr>
      </w:pPr>
    </w:p>
    <w:p w14:paraId="03C01801" w14:textId="77777777" w:rsidR="00EE2760" w:rsidRPr="006D024D" w:rsidRDefault="00EE2760" w:rsidP="006D024D">
      <w:pPr>
        <w:numPr>
          <w:ilvl w:val="0"/>
          <w:numId w:val="1"/>
        </w:numPr>
        <w:pBdr>
          <w:top w:val="nil"/>
          <w:left w:val="nil"/>
          <w:bottom w:val="nil"/>
          <w:right w:val="nil"/>
          <w:between w:val="nil"/>
        </w:pBdr>
        <w:spacing w:after="0" w:line="276" w:lineRule="auto"/>
        <w:rPr>
          <w:color w:val="000000"/>
          <w:sz w:val="28"/>
        </w:rPr>
      </w:pPr>
      <w:r w:rsidRPr="006D024D">
        <w:rPr>
          <w:color w:val="000000"/>
          <w:sz w:val="28"/>
        </w:rPr>
        <w:t>Use the two dot cards from each set, one set at a time. Place both cards in front of the student.</w:t>
      </w:r>
    </w:p>
    <w:p w14:paraId="7B65900A" w14:textId="77777777" w:rsidR="00EE2760" w:rsidRPr="006D024D" w:rsidRDefault="00EE2760" w:rsidP="006D024D">
      <w:pPr>
        <w:numPr>
          <w:ilvl w:val="1"/>
          <w:numId w:val="1"/>
        </w:numPr>
        <w:pBdr>
          <w:top w:val="nil"/>
          <w:left w:val="nil"/>
          <w:bottom w:val="nil"/>
          <w:right w:val="nil"/>
          <w:between w:val="nil"/>
        </w:pBdr>
        <w:spacing w:after="0" w:line="276" w:lineRule="auto"/>
        <w:rPr>
          <w:color w:val="000000"/>
          <w:sz w:val="28"/>
        </w:rPr>
      </w:pPr>
      <w:r w:rsidRPr="006D024D">
        <w:rPr>
          <w:color w:val="000000"/>
          <w:sz w:val="28"/>
        </w:rPr>
        <w:t>Place cards set 1 in front of the student.  Say, “Which set has fewer?”</w:t>
      </w:r>
    </w:p>
    <w:p w14:paraId="0253B9E3" w14:textId="77777777" w:rsidR="00EE2760" w:rsidRPr="006D024D" w:rsidRDefault="00EE2760" w:rsidP="006D024D">
      <w:pPr>
        <w:numPr>
          <w:ilvl w:val="1"/>
          <w:numId w:val="1"/>
        </w:numPr>
        <w:pBdr>
          <w:top w:val="nil"/>
          <w:left w:val="nil"/>
          <w:bottom w:val="nil"/>
          <w:right w:val="nil"/>
          <w:between w:val="nil"/>
        </w:pBdr>
        <w:spacing w:after="0" w:line="276" w:lineRule="auto"/>
        <w:rPr>
          <w:color w:val="000000"/>
          <w:sz w:val="28"/>
        </w:rPr>
      </w:pPr>
      <w:r w:rsidRPr="006D024D">
        <w:rPr>
          <w:color w:val="000000"/>
          <w:sz w:val="28"/>
        </w:rPr>
        <w:t>Repeat with set 2.  Say, “Which set has more?”</w:t>
      </w:r>
    </w:p>
    <w:p w14:paraId="610EDC74" w14:textId="77777777" w:rsidR="00EE2760" w:rsidRPr="006D024D" w:rsidRDefault="00EE2760" w:rsidP="006D024D">
      <w:pPr>
        <w:pBdr>
          <w:top w:val="nil"/>
          <w:left w:val="nil"/>
          <w:bottom w:val="nil"/>
          <w:right w:val="nil"/>
          <w:between w:val="nil"/>
        </w:pBdr>
        <w:spacing w:after="0" w:line="276" w:lineRule="auto"/>
        <w:rPr>
          <w:color w:val="000000"/>
          <w:sz w:val="28"/>
        </w:rPr>
      </w:pPr>
    </w:p>
    <w:p w14:paraId="122C47AE" w14:textId="28C78E96" w:rsidR="00EE2760" w:rsidRPr="006D024D" w:rsidRDefault="00EE2760" w:rsidP="006D024D">
      <w:pPr>
        <w:numPr>
          <w:ilvl w:val="0"/>
          <w:numId w:val="1"/>
        </w:numPr>
        <w:pBdr>
          <w:top w:val="nil"/>
          <w:left w:val="nil"/>
          <w:bottom w:val="nil"/>
          <w:right w:val="nil"/>
          <w:between w:val="nil"/>
        </w:pBdr>
        <w:spacing w:after="0" w:line="276" w:lineRule="auto"/>
        <w:rPr>
          <w:color w:val="000000"/>
          <w:sz w:val="28"/>
        </w:rPr>
      </w:pPr>
      <w:r w:rsidRPr="006D024D">
        <w:rPr>
          <w:color w:val="000000"/>
          <w:sz w:val="28"/>
        </w:rPr>
        <w:t xml:space="preserve">Provide the student with </w:t>
      </w:r>
      <w:r w:rsidR="007C184D">
        <w:rPr>
          <w:color w:val="000000"/>
          <w:sz w:val="28"/>
        </w:rPr>
        <w:t>a set of 10 counters</w:t>
      </w:r>
      <w:r w:rsidRPr="006D024D">
        <w:rPr>
          <w:color w:val="000000"/>
          <w:sz w:val="28"/>
        </w:rPr>
        <w:t xml:space="preserve"> for this question. Use the dot card from set 3. Place the card in front of the student.</w:t>
      </w:r>
    </w:p>
    <w:p w14:paraId="47C69A27" w14:textId="3CEBEFA7" w:rsidR="00EE2760" w:rsidRPr="006D024D" w:rsidRDefault="00EE2760" w:rsidP="006D024D">
      <w:pPr>
        <w:numPr>
          <w:ilvl w:val="1"/>
          <w:numId w:val="1"/>
        </w:numPr>
        <w:pBdr>
          <w:top w:val="nil"/>
          <w:left w:val="nil"/>
          <w:bottom w:val="nil"/>
          <w:right w:val="nil"/>
          <w:between w:val="nil"/>
        </w:pBdr>
        <w:spacing w:after="0" w:line="276" w:lineRule="auto"/>
        <w:rPr>
          <w:color w:val="000000"/>
          <w:sz w:val="28"/>
        </w:rPr>
      </w:pPr>
      <w:r w:rsidRPr="006D024D">
        <w:rPr>
          <w:color w:val="000000"/>
          <w:sz w:val="28"/>
        </w:rPr>
        <w:t xml:space="preserve">Say, “Can you build a set that has the same amount </w:t>
      </w:r>
      <w:r w:rsidR="0061554A">
        <w:rPr>
          <w:color w:val="000000"/>
          <w:sz w:val="28"/>
        </w:rPr>
        <w:t xml:space="preserve">of counters </w:t>
      </w:r>
      <w:r w:rsidRPr="006D024D">
        <w:rPr>
          <w:color w:val="000000"/>
          <w:sz w:val="28"/>
        </w:rPr>
        <w:t>as what you see on the card?”</w:t>
      </w:r>
    </w:p>
    <w:p w14:paraId="2914AFFF" w14:textId="77777777" w:rsidR="00B73079" w:rsidRPr="006D024D" w:rsidRDefault="00B73079" w:rsidP="006D024D">
      <w:pPr>
        <w:spacing w:line="276" w:lineRule="auto"/>
        <w:rPr>
          <w:sz w:val="28"/>
        </w:rPr>
      </w:pPr>
    </w:p>
    <w:p w14:paraId="19B09DB5" w14:textId="32182329" w:rsidR="006D024D" w:rsidRDefault="006D024D">
      <w:pPr>
        <w:rPr>
          <w:color w:val="000000"/>
          <w:sz w:val="28"/>
        </w:rPr>
      </w:pPr>
      <w:r>
        <w:rPr>
          <w:color w:val="000000"/>
          <w:sz w:val="28"/>
        </w:rPr>
        <w:br w:type="page"/>
      </w:r>
    </w:p>
    <w:p w14:paraId="3C2AFCDF" w14:textId="5833D9D7" w:rsidR="004B49C6" w:rsidRDefault="004B49C6" w:rsidP="00A61430">
      <w:pPr>
        <w:rPr>
          <w:b/>
        </w:rPr>
      </w:pPr>
      <w:r>
        <w:lastRenderedPageBreak/>
        <w:t>Numeral Cards Set 1</w:t>
      </w:r>
    </w:p>
    <w:p w14:paraId="7F1C62C1" w14:textId="59F0F989" w:rsidR="00A61430" w:rsidRDefault="002F6095" w:rsidP="007C184D">
      <w:pPr>
        <w:ind w:left="720"/>
      </w:pPr>
      <w:bookmarkStart w:id="2" w:name="_heading=h.1fob9te" w:colFirst="0" w:colLast="0"/>
      <w:bookmarkEnd w:id="2"/>
      <w:r>
        <w:rPr>
          <w:noProof/>
          <w:lang w:val="en-US"/>
        </w:rPr>
        <mc:AlternateContent>
          <mc:Choice Requires="wps">
            <w:drawing>
              <wp:inline distT="0" distB="0" distL="0" distR="0" wp14:anchorId="5401D961" wp14:editId="57BD34B5">
                <wp:extent cx="2824163" cy="2590800"/>
                <wp:effectExtent l="0" t="0" r="14605" b="19050"/>
                <wp:docPr id="6" name="Text Box 6"/>
                <wp:cNvGraphicFramePr/>
                <a:graphic xmlns:a="http://schemas.openxmlformats.org/drawingml/2006/main">
                  <a:graphicData uri="http://schemas.microsoft.com/office/word/2010/wordprocessingShape">
                    <wps:wsp>
                      <wps:cNvSpPr txBox="1"/>
                      <wps:spPr>
                        <a:xfrm>
                          <a:off x="0" y="0"/>
                          <a:ext cx="2824163" cy="2590800"/>
                        </a:xfrm>
                        <a:prstGeom prst="rect">
                          <a:avLst/>
                        </a:prstGeom>
                        <a:solidFill>
                          <a:schemeClr val="lt1"/>
                        </a:solidFill>
                        <a:ln w="6350">
                          <a:solidFill>
                            <a:prstClr val="black"/>
                          </a:solidFill>
                        </a:ln>
                      </wps:spPr>
                      <wps:txbx>
                        <w:txbxContent>
                          <w:p w14:paraId="2625DC22" w14:textId="5432B928" w:rsidR="002F6095" w:rsidRDefault="004B49C6" w:rsidP="002F6095">
                            <w:pPr>
                              <w:jc w:val="center"/>
                            </w:pPr>
                            <w:r>
                              <w:rPr>
                                <w:noProof/>
                                <w:lang w:val="en-US"/>
                              </w:rPr>
                              <w:drawing>
                                <wp:inline distT="0" distB="0" distL="0" distR="0" wp14:anchorId="38F61A09" wp14:editId="54519154">
                                  <wp:extent cx="2566608" cy="2352675"/>
                                  <wp:effectExtent l="0" t="0" r="5715" b="0"/>
                                  <wp:docPr id="5" name="Picture 5" descr="group of 7 black 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577094" cy="236228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401D961" id="_x0000_t202" coordsize="21600,21600" o:spt="202" path="m,l,21600r21600,l21600,xe">
                <v:stroke joinstyle="miter"/>
                <v:path gradientshapeok="t" o:connecttype="rect"/>
              </v:shapetype>
              <v:shape id="Text Box 6" o:spid="_x0000_s1026" type="#_x0000_t202" style="width:222.4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" fillcolor="white [3201]" strokeweight=".5pt">
                <v:textbox>
                  <w:txbxContent>
                    <w:p w14:paraId="2625DC22" w14:textId="5432B928" w:rsidR="002F6095" w:rsidRDefault="004B49C6" w:rsidP="002F6095">
                      <w:pPr>
                        <w:jc w:val="center"/>
                      </w:pPr>
                      <w:r>
                        <w:rPr>
                          <w:noProof/>
                          <w:lang w:val="en-US"/>
                        </w:rPr>
                        <w:drawing>
                          <wp:inline distT="0" distB="0" distL="0" distR="0" wp14:anchorId="38F61A09" wp14:editId="54519154">
                            <wp:extent cx="2566608" cy="2352675"/>
                            <wp:effectExtent l="0" t="0" r="5715" b="0"/>
                            <wp:docPr id="5" name="Picture 5" descr="group of 7 black 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577094" cy="2362287"/>
                                    </a:xfrm>
                                    <a:prstGeom prst="rect">
                                      <a:avLst/>
                                    </a:prstGeom>
                                  </pic:spPr>
                                </pic:pic>
                              </a:graphicData>
                            </a:graphic>
                          </wp:inline>
                        </w:drawing>
                      </w:r>
                    </w:p>
                  </w:txbxContent>
                </v:textbox>
                <w10:anchorlock/>
              </v:shape>
            </w:pict>
          </mc:Fallback>
        </mc:AlternateContent>
      </w:r>
      <w:r>
        <w:rPr>
          <w:noProof/>
          <w:lang w:val="en-US"/>
        </w:rPr>
        <mc:AlternateContent>
          <mc:Choice Requires="wps">
            <w:drawing>
              <wp:inline distT="0" distB="0" distL="0" distR="0" wp14:anchorId="3A5CA576" wp14:editId="5F85C6D1">
                <wp:extent cx="2772300" cy="2589530"/>
                <wp:effectExtent l="0" t="0" r="28575" b="20320"/>
                <wp:docPr id="2" name="Text Box 2"/>
                <wp:cNvGraphicFramePr/>
                <a:graphic xmlns:a="http://schemas.openxmlformats.org/drawingml/2006/main">
                  <a:graphicData uri="http://schemas.microsoft.com/office/word/2010/wordprocessingShape">
                    <wps:wsp>
                      <wps:cNvSpPr txBox="1"/>
                      <wps:spPr>
                        <a:xfrm>
                          <a:off x="0" y="0"/>
                          <a:ext cx="2772300" cy="2589530"/>
                        </a:xfrm>
                        <a:prstGeom prst="rect">
                          <a:avLst/>
                        </a:prstGeom>
                        <a:solidFill>
                          <a:schemeClr val="lt1"/>
                        </a:solidFill>
                        <a:ln w="6350">
                          <a:solidFill>
                            <a:prstClr val="black"/>
                          </a:solidFill>
                        </a:ln>
                      </wps:spPr>
                      <wps:txbx>
                        <w:txbxContent>
                          <w:p w14:paraId="62CDDC5F" w14:textId="44249F9E" w:rsidR="002F6095" w:rsidRDefault="004B49C6">
                            <w:r>
                              <w:rPr>
                                <w:noProof/>
                                <w:lang w:val="en-US"/>
                              </w:rPr>
                              <w:drawing>
                                <wp:inline distT="0" distB="0" distL="0" distR="0" wp14:anchorId="4C0C4524" wp14:editId="028DB5D8">
                                  <wp:extent cx="2482215" cy="2276693"/>
                                  <wp:effectExtent l="0" t="0" r="0" b="9525"/>
                                  <wp:docPr id="22" name="Picture 22" descr="group of four black 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482215" cy="227669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A5CA576" id="Text Box 2" o:spid="_x0000_s1027" type="#_x0000_t202" style="width:218.3pt;height:2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" fillcolor="white [3201]" strokeweight=".5pt">
                <v:textbox>
                  <w:txbxContent>
                    <w:p w14:paraId="62CDDC5F" w14:textId="44249F9E" w:rsidR="002F6095" w:rsidRDefault="004B49C6">
                      <w:r>
                        <w:rPr>
                          <w:noProof/>
                          <w:lang w:val="en-US"/>
                        </w:rPr>
                        <w:drawing>
                          <wp:inline distT="0" distB="0" distL="0" distR="0" wp14:anchorId="4C0C4524" wp14:editId="028DB5D8">
                            <wp:extent cx="2482215" cy="2276693"/>
                            <wp:effectExtent l="0" t="0" r="0" b="9525"/>
                            <wp:docPr id="22" name="Picture 22" descr="group of four black 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482215" cy="2276693"/>
                                    </a:xfrm>
                                    <a:prstGeom prst="rect">
                                      <a:avLst/>
                                    </a:prstGeom>
                                  </pic:spPr>
                                </pic:pic>
                              </a:graphicData>
                            </a:graphic>
                          </wp:inline>
                        </w:drawing>
                      </w:r>
                    </w:p>
                  </w:txbxContent>
                </v:textbox>
                <w10:anchorlock/>
              </v:shape>
            </w:pict>
          </mc:Fallback>
        </mc:AlternateContent>
      </w:r>
    </w:p>
    <w:p w14:paraId="1C10B0D7" w14:textId="77777777" w:rsidR="00A61430" w:rsidRDefault="00A61430" w:rsidP="00A61430"/>
    <w:p w14:paraId="475CE9BE" w14:textId="63FD08FF" w:rsidR="00A61430" w:rsidRDefault="00A61430" w:rsidP="00A61430">
      <w:r>
        <w:t>Numeral Cards Set 2</w:t>
      </w:r>
    </w:p>
    <w:p w14:paraId="7D4F03F0" w14:textId="27340EF7" w:rsidR="002F6095" w:rsidRDefault="002F6095" w:rsidP="007C184D">
      <w:pPr>
        <w:ind w:left="720"/>
      </w:pPr>
      <w:r>
        <w:rPr>
          <w:noProof/>
          <w:lang w:val="en-US"/>
        </w:rPr>
        <mc:AlternateContent>
          <mc:Choice Requires="wps">
            <w:drawing>
              <wp:inline distT="0" distB="0" distL="0" distR="0" wp14:anchorId="132EDDC5" wp14:editId="368CAD6E">
                <wp:extent cx="2868295" cy="2657475"/>
                <wp:effectExtent l="0" t="0" r="27305" b="28575"/>
                <wp:docPr id="25" name="Text Box 25"/>
                <wp:cNvGraphicFramePr/>
                <a:graphic xmlns:a="http://schemas.openxmlformats.org/drawingml/2006/main">
                  <a:graphicData uri="http://schemas.microsoft.com/office/word/2010/wordprocessingShape">
                    <wps:wsp>
                      <wps:cNvSpPr txBox="1"/>
                      <wps:spPr>
                        <a:xfrm>
                          <a:off x="0" y="0"/>
                          <a:ext cx="2868295" cy="2657475"/>
                        </a:xfrm>
                        <a:prstGeom prst="rect">
                          <a:avLst/>
                        </a:prstGeom>
                        <a:solidFill>
                          <a:schemeClr val="lt1"/>
                        </a:solidFill>
                        <a:ln w="6350">
                          <a:solidFill>
                            <a:prstClr val="black"/>
                          </a:solidFill>
                        </a:ln>
                      </wps:spPr>
                      <wps:txbx>
                        <w:txbxContent>
                          <w:p w14:paraId="24848A0F" w14:textId="22329BDB" w:rsidR="002F6095" w:rsidRDefault="004B49C6" w:rsidP="002F6095">
                            <w:r>
                              <w:rPr>
                                <w:noProof/>
                                <w:lang w:val="en-US"/>
                              </w:rPr>
                              <w:drawing>
                                <wp:inline distT="0" distB="0" distL="0" distR="0" wp14:anchorId="0A91F4A2" wp14:editId="1C6296B0">
                                  <wp:extent cx="2671445" cy="2571750"/>
                                  <wp:effectExtent l="0" t="0" r="0" b="0"/>
                                  <wp:docPr id="1" name="Picture 1" descr="group of six black 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676308" cy="25764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2EDDC5" id="Text Box 25" o:spid="_x0000_s1028" type="#_x0000_t202" style="width:225.85pt;height:20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" fillcolor="white [3201]" strokeweight=".5pt">
                <v:textbox>
                  <w:txbxContent>
                    <w:p w14:paraId="24848A0F" w14:textId="22329BDB" w:rsidR="002F6095" w:rsidRDefault="004B49C6" w:rsidP="002F6095">
                      <w:r>
                        <w:rPr>
                          <w:noProof/>
                          <w:lang w:val="en-US"/>
                        </w:rPr>
                        <w:drawing>
                          <wp:inline distT="0" distB="0" distL="0" distR="0" wp14:anchorId="0A91F4A2" wp14:editId="1C6296B0">
                            <wp:extent cx="2671445" cy="2571750"/>
                            <wp:effectExtent l="0" t="0" r="0" b="0"/>
                            <wp:docPr id="1" name="Picture 1" descr="group of six black 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676308" cy="2576432"/>
                                    </a:xfrm>
                                    <a:prstGeom prst="rect">
                                      <a:avLst/>
                                    </a:prstGeom>
                                  </pic:spPr>
                                </pic:pic>
                              </a:graphicData>
                            </a:graphic>
                          </wp:inline>
                        </w:drawing>
                      </w:r>
                    </w:p>
                  </w:txbxContent>
                </v:textbox>
                <w10:anchorlock/>
              </v:shape>
            </w:pict>
          </mc:Fallback>
        </mc:AlternateContent>
      </w:r>
      <w:r>
        <w:rPr>
          <w:noProof/>
          <w:lang w:val="en-US"/>
        </w:rPr>
        <mc:AlternateContent>
          <mc:Choice Requires="wps">
            <w:drawing>
              <wp:inline distT="0" distB="0" distL="0" distR="0" wp14:anchorId="730D5C87" wp14:editId="6A52102A">
                <wp:extent cx="2868295" cy="2671763"/>
                <wp:effectExtent l="0" t="0" r="27305" b="14605"/>
                <wp:docPr id="23" name="Text Box 23"/>
                <wp:cNvGraphicFramePr/>
                <a:graphic xmlns:a="http://schemas.openxmlformats.org/drawingml/2006/main">
                  <a:graphicData uri="http://schemas.microsoft.com/office/word/2010/wordprocessingShape">
                    <wps:wsp>
                      <wps:cNvSpPr txBox="1"/>
                      <wps:spPr>
                        <a:xfrm>
                          <a:off x="0" y="0"/>
                          <a:ext cx="2868295" cy="2671763"/>
                        </a:xfrm>
                        <a:prstGeom prst="rect">
                          <a:avLst/>
                        </a:prstGeom>
                        <a:solidFill>
                          <a:schemeClr val="lt1"/>
                        </a:solidFill>
                        <a:ln w="6350">
                          <a:solidFill>
                            <a:prstClr val="black"/>
                          </a:solidFill>
                        </a:ln>
                      </wps:spPr>
                      <wps:txbx>
                        <w:txbxContent>
                          <w:p w14:paraId="77138454" w14:textId="0E9FFE90" w:rsidR="002F6095" w:rsidRDefault="004B49C6" w:rsidP="002F6095">
                            <w:r>
                              <w:rPr>
                                <w:noProof/>
                                <w:lang w:val="en-US"/>
                              </w:rPr>
                              <w:drawing>
                                <wp:inline distT="0" distB="0" distL="0" distR="0" wp14:anchorId="2AF58DA4" wp14:editId="0F500B34">
                                  <wp:extent cx="2679065" cy="2498610"/>
                                  <wp:effectExtent l="0" t="0" r="6985" b="0"/>
                                  <wp:docPr id="28" name="Picture 28" descr="group of nine black 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679065" cy="24986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0D5C87" id="Text Box 23" o:spid="_x0000_s1029" type="#_x0000_t202" style="width:225.85pt;height:21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" fillcolor="white [3201]" strokeweight=".5pt">
                <v:textbox>
                  <w:txbxContent>
                    <w:p w14:paraId="77138454" w14:textId="0E9FFE90" w:rsidR="002F6095" w:rsidRDefault="004B49C6" w:rsidP="002F6095">
                      <w:r>
                        <w:rPr>
                          <w:noProof/>
                          <w:lang w:val="en-US"/>
                        </w:rPr>
                        <w:drawing>
                          <wp:inline distT="0" distB="0" distL="0" distR="0" wp14:anchorId="2AF58DA4" wp14:editId="0F500B34">
                            <wp:extent cx="2679065" cy="2498610"/>
                            <wp:effectExtent l="0" t="0" r="6985" b="0"/>
                            <wp:docPr id="28" name="Picture 28" descr="group of nine black 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679065" cy="2498610"/>
                                    </a:xfrm>
                                    <a:prstGeom prst="rect">
                                      <a:avLst/>
                                    </a:prstGeom>
                                  </pic:spPr>
                                </pic:pic>
                              </a:graphicData>
                            </a:graphic>
                          </wp:inline>
                        </w:drawing>
                      </w:r>
                    </w:p>
                  </w:txbxContent>
                </v:textbox>
                <w10:anchorlock/>
              </v:shape>
            </w:pict>
          </mc:Fallback>
        </mc:AlternateContent>
      </w:r>
    </w:p>
    <w:p w14:paraId="33630003" w14:textId="780434E0" w:rsidR="002F6095" w:rsidRDefault="002F6095" w:rsidP="00A61430"/>
    <w:p w14:paraId="546D61A5" w14:textId="701F700B" w:rsidR="006D024D" w:rsidRDefault="006D024D">
      <w:r>
        <w:br w:type="page"/>
      </w:r>
    </w:p>
    <w:p w14:paraId="4EFAA563" w14:textId="77777777" w:rsidR="00A61430" w:rsidRDefault="00A61430" w:rsidP="00A61430">
      <w:r>
        <w:lastRenderedPageBreak/>
        <w:t>Numeral Cards Set 3</w:t>
      </w:r>
    </w:p>
    <w:p w14:paraId="70BBAB48" w14:textId="013D32AE" w:rsidR="00A61430" w:rsidRPr="00A61430" w:rsidRDefault="002F6095" w:rsidP="00A61430">
      <w:r>
        <w:rPr>
          <w:noProof/>
          <w:lang w:val="en-US"/>
        </w:rPr>
        <mc:AlternateContent>
          <mc:Choice Requires="wps">
            <w:drawing>
              <wp:inline distT="0" distB="0" distL="0" distR="0" wp14:anchorId="36ABD7D7" wp14:editId="5FE3C313">
                <wp:extent cx="5500048" cy="2233613"/>
                <wp:effectExtent l="0" t="0" r="24765" b="14605"/>
                <wp:docPr id="29" name="Text Box 29"/>
                <wp:cNvGraphicFramePr/>
                <a:graphic xmlns:a="http://schemas.openxmlformats.org/drawingml/2006/main">
                  <a:graphicData uri="http://schemas.microsoft.com/office/word/2010/wordprocessingShape">
                    <wps:wsp>
                      <wps:cNvSpPr txBox="1"/>
                      <wps:spPr>
                        <a:xfrm>
                          <a:off x="0" y="0"/>
                          <a:ext cx="5500048" cy="2233613"/>
                        </a:xfrm>
                        <a:prstGeom prst="rect">
                          <a:avLst/>
                        </a:prstGeom>
                        <a:solidFill>
                          <a:schemeClr val="lt1"/>
                        </a:solidFill>
                        <a:ln w="6350">
                          <a:solidFill>
                            <a:prstClr val="black"/>
                          </a:solidFill>
                        </a:ln>
                      </wps:spPr>
                      <wps:txbx>
                        <w:txbxContent>
                          <w:p w14:paraId="20D3DE35" w14:textId="031FFC48" w:rsidR="002F6095" w:rsidRDefault="002F6095">
                            <w:r>
                              <w:rPr>
                                <w:noProof/>
                                <w:lang w:val="en-US"/>
                              </w:rPr>
                              <w:drawing>
                                <wp:inline distT="0" distB="0" distL="0" distR="0" wp14:anchorId="7D1DF8C5" wp14:editId="061F9479">
                                  <wp:extent cx="5268036" cy="2117725"/>
                                  <wp:effectExtent l="0" t="0" r="8890" b="0"/>
                                  <wp:docPr id="34" name="Picture 34" descr="group of five black 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273386" cy="211987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6ABD7D7" id="Text Box 29" o:spid="_x0000_s1030" type="#_x0000_t202" style="width:433.05pt;height:17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" fillcolor="white [3201]" strokeweight=".5pt">
                <v:textbox>
                  <w:txbxContent>
                    <w:p w14:paraId="20D3DE35" w14:textId="031FFC48" w:rsidR="002F6095" w:rsidRDefault="002F6095">
                      <w:r>
                        <w:rPr>
                          <w:noProof/>
                          <w:lang w:val="en-US"/>
                        </w:rPr>
                        <w:drawing>
                          <wp:inline distT="0" distB="0" distL="0" distR="0" wp14:anchorId="7D1DF8C5" wp14:editId="061F9479">
                            <wp:extent cx="5268036" cy="2117725"/>
                            <wp:effectExtent l="0" t="0" r="8890" b="0"/>
                            <wp:docPr id="34" name="Picture 34" descr="group of five black 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273386" cy="2119876"/>
                                    </a:xfrm>
                                    <a:prstGeom prst="rect">
                                      <a:avLst/>
                                    </a:prstGeom>
                                  </pic:spPr>
                                </pic:pic>
                              </a:graphicData>
                            </a:graphic>
                          </wp:inline>
                        </w:drawing>
                      </w:r>
                    </w:p>
                  </w:txbxContent>
                </v:textbox>
                <w10:anchorlock/>
              </v:shape>
            </w:pict>
          </mc:Fallback>
        </mc:AlternateContent>
      </w:r>
    </w:p>
    <w:p w14:paraId="6AA6E77C" w14:textId="77777777" w:rsidR="00CD130F" w:rsidRDefault="00CD130F" w:rsidP="00EF1C4C">
      <w:pPr>
        <w:pStyle w:val="Title"/>
      </w:pPr>
    </w:p>
    <w:p w14:paraId="200B711E" w14:textId="6786F595" w:rsidR="006D024D" w:rsidRDefault="006D024D">
      <w:pPr>
        <w:rPr>
          <w:b/>
          <w:sz w:val="28"/>
          <w:szCs w:val="28"/>
        </w:rPr>
      </w:pPr>
      <w:r>
        <w:br w:type="page"/>
      </w:r>
    </w:p>
    <w:p w14:paraId="3D16F1CF" w14:textId="7524880A" w:rsidR="00B73079" w:rsidRDefault="00F140CB" w:rsidP="00EF1C4C">
      <w:pPr>
        <w:pStyle w:val="Title"/>
      </w:pPr>
      <w:bookmarkStart w:id="3" w:name="Just_In_Time_QC_Teacher_Notes"/>
      <w:bookmarkEnd w:id="3"/>
      <w:r>
        <w:lastRenderedPageBreak/>
        <w:t xml:space="preserve">SOL K.2a - </w:t>
      </w:r>
      <w:r w:rsidR="00B941BD">
        <w:t>Just in Time Quick Check Teacher Notes</w:t>
      </w:r>
    </w:p>
    <w:p w14:paraId="3447630C" w14:textId="6C021DBA" w:rsidR="00B73079" w:rsidRPr="00304354" w:rsidRDefault="00A61430" w:rsidP="00A61430">
      <w:pPr>
        <w:jc w:val="center"/>
        <w:rPr>
          <w:color w:val="C00000"/>
        </w:rPr>
      </w:pPr>
      <w:r w:rsidRPr="00304354">
        <w:rPr>
          <w:b/>
          <w:color w:val="C00000"/>
        </w:rPr>
        <w:t>Common Error</w:t>
      </w:r>
      <w:r w:rsidR="006D024D">
        <w:rPr>
          <w:b/>
          <w:color w:val="C00000"/>
        </w:rPr>
        <w:t>s</w:t>
      </w:r>
      <w:r w:rsidRPr="00304354">
        <w:rPr>
          <w:b/>
          <w:color w:val="C00000"/>
        </w:rPr>
        <w:t>/Misconceptions and their Possible Indications</w:t>
      </w:r>
    </w:p>
    <w:p w14:paraId="31AF9CD3" w14:textId="77777777" w:rsidR="00A61430" w:rsidRPr="00F140CB" w:rsidRDefault="00A61430" w:rsidP="00A61430">
      <w:pPr>
        <w:numPr>
          <w:ilvl w:val="0"/>
          <w:numId w:val="10"/>
        </w:numPr>
        <w:pBdr>
          <w:top w:val="nil"/>
          <w:left w:val="nil"/>
          <w:bottom w:val="nil"/>
          <w:right w:val="nil"/>
          <w:between w:val="nil"/>
        </w:pBdr>
        <w:spacing w:after="0" w:line="240" w:lineRule="auto"/>
        <w:rPr>
          <w:color w:val="000000"/>
          <w:sz w:val="28"/>
        </w:rPr>
      </w:pPr>
      <w:r w:rsidRPr="00F140CB">
        <w:rPr>
          <w:color w:val="000000"/>
          <w:sz w:val="28"/>
        </w:rPr>
        <w:t>Use the two dot cards from each set, one set at a time. Place both cards in front of the student.</w:t>
      </w:r>
    </w:p>
    <w:p w14:paraId="39201FD9" w14:textId="77777777" w:rsidR="00A61430" w:rsidRPr="00F140CB" w:rsidRDefault="00A61430" w:rsidP="00A61430">
      <w:pPr>
        <w:numPr>
          <w:ilvl w:val="1"/>
          <w:numId w:val="10"/>
        </w:numPr>
        <w:pBdr>
          <w:top w:val="nil"/>
          <w:left w:val="nil"/>
          <w:bottom w:val="nil"/>
          <w:right w:val="nil"/>
          <w:between w:val="nil"/>
        </w:pBdr>
        <w:spacing w:after="0" w:line="240" w:lineRule="auto"/>
        <w:rPr>
          <w:color w:val="000000"/>
          <w:sz w:val="28"/>
        </w:rPr>
      </w:pPr>
      <w:r w:rsidRPr="00F140CB">
        <w:rPr>
          <w:color w:val="000000"/>
          <w:sz w:val="28"/>
        </w:rPr>
        <w:t>Place cards set 1 in front of the student.  Say, “Which set has fewer?”</w:t>
      </w:r>
    </w:p>
    <w:p w14:paraId="20728F77" w14:textId="77777777" w:rsidR="00A61430" w:rsidRPr="00F140CB" w:rsidRDefault="00A61430" w:rsidP="00A61430">
      <w:pPr>
        <w:numPr>
          <w:ilvl w:val="1"/>
          <w:numId w:val="10"/>
        </w:numPr>
        <w:pBdr>
          <w:top w:val="nil"/>
          <w:left w:val="nil"/>
          <w:bottom w:val="nil"/>
          <w:right w:val="nil"/>
          <w:between w:val="nil"/>
        </w:pBdr>
        <w:spacing w:after="0" w:line="240" w:lineRule="auto"/>
        <w:rPr>
          <w:color w:val="000000"/>
          <w:sz w:val="28"/>
        </w:rPr>
      </w:pPr>
      <w:r w:rsidRPr="00F140CB">
        <w:rPr>
          <w:color w:val="000000"/>
          <w:sz w:val="28"/>
        </w:rPr>
        <w:t>Repeat with set 2.  Say, “Which set has more?”</w:t>
      </w:r>
    </w:p>
    <w:p w14:paraId="65F69495" w14:textId="77777777" w:rsidR="00A61430" w:rsidRDefault="00A61430" w:rsidP="00A61430">
      <w:pPr>
        <w:pBdr>
          <w:top w:val="nil"/>
          <w:left w:val="nil"/>
          <w:bottom w:val="nil"/>
          <w:right w:val="nil"/>
          <w:between w:val="nil"/>
        </w:pBdr>
        <w:spacing w:after="0" w:line="240" w:lineRule="auto"/>
        <w:rPr>
          <w:color w:val="000000"/>
        </w:rPr>
      </w:pPr>
    </w:p>
    <w:p w14:paraId="3FAEF57D" w14:textId="712FB42D" w:rsidR="00FB2635" w:rsidRPr="00FB2635" w:rsidRDefault="00FB2635" w:rsidP="00FB2635">
      <w:pPr>
        <w:pBdr>
          <w:top w:val="nil"/>
          <w:left w:val="nil"/>
          <w:bottom w:val="nil"/>
          <w:right w:val="nil"/>
          <w:between w:val="nil"/>
        </w:pBdr>
        <w:spacing w:after="0" w:line="240" w:lineRule="auto"/>
        <w:ind w:left="360"/>
        <w:rPr>
          <w:i/>
          <w:color w:val="C00000"/>
        </w:rPr>
      </w:pPr>
      <w:r w:rsidRPr="00FB2635">
        <w:rPr>
          <w:i/>
          <w:color w:val="C00000"/>
        </w:rPr>
        <w:t xml:space="preserve">Some students have difficulty with selecting the set with “fewer” because they have had less exposure to this word.  </w:t>
      </w:r>
      <w:r w:rsidR="007C184D">
        <w:rPr>
          <w:i/>
          <w:color w:val="C00000"/>
        </w:rPr>
        <w:t xml:space="preserve">Students who struggle identifying sets with fewer or more need additional exposure </w:t>
      </w:r>
      <w:r w:rsidRPr="00FB2635">
        <w:rPr>
          <w:i/>
          <w:color w:val="C00000"/>
        </w:rPr>
        <w:t xml:space="preserve">to the term </w:t>
      </w:r>
      <w:r w:rsidR="004B49C6">
        <w:rPr>
          <w:i/>
          <w:color w:val="C00000"/>
        </w:rPr>
        <w:t>“</w:t>
      </w:r>
      <w:r w:rsidRPr="00FB2635">
        <w:rPr>
          <w:i/>
          <w:color w:val="C00000"/>
        </w:rPr>
        <w:t>fewer</w:t>
      </w:r>
      <w:r w:rsidR="004B49C6">
        <w:rPr>
          <w:i/>
          <w:color w:val="C00000"/>
        </w:rPr>
        <w:t xml:space="preserve">” </w:t>
      </w:r>
      <w:r w:rsidR="007C184D">
        <w:rPr>
          <w:i/>
          <w:color w:val="C00000"/>
        </w:rPr>
        <w:t>and opportunities to use the term when describing quantities.</w:t>
      </w:r>
      <w:r w:rsidRPr="00FB2635">
        <w:rPr>
          <w:i/>
          <w:color w:val="C00000"/>
        </w:rPr>
        <w:t xml:space="preserve"> </w:t>
      </w:r>
      <w:r w:rsidR="00530CFB">
        <w:rPr>
          <w:i/>
          <w:color w:val="C00000"/>
        </w:rPr>
        <w:t>Teachers might</w:t>
      </w:r>
      <w:r w:rsidRPr="00FB2635">
        <w:rPr>
          <w:i/>
          <w:color w:val="C00000"/>
        </w:rPr>
        <w:t xml:space="preserve"> ask, “Which is more?” </w:t>
      </w:r>
      <w:r w:rsidR="00530CFB">
        <w:rPr>
          <w:i/>
          <w:color w:val="C00000"/>
        </w:rPr>
        <w:t>and</w:t>
      </w:r>
      <w:r w:rsidRPr="00FB2635">
        <w:rPr>
          <w:i/>
          <w:color w:val="C00000"/>
        </w:rPr>
        <w:t xml:space="preserve"> “Which is fewer?”   Asking both questions when comparing amounts will help students connect the word</w:t>
      </w:r>
      <w:r w:rsidR="004B49C6">
        <w:rPr>
          <w:i/>
          <w:color w:val="C00000"/>
        </w:rPr>
        <w:t>s</w:t>
      </w:r>
      <w:r w:rsidR="002F6095">
        <w:rPr>
          <w:i/>
          <w:color w:val="C00000"/>
        </w:rPr>
        <w:t xml:space="preserve"> and the concept</w:t>
      </w:r>
      <w:r w:rsidR="004B49C6">
        <w:rPr>
          <w:i/>
          <w:color w:val="C00000"/>
        </w:rPr>
        <w:t>s</w:t>
      </w:r>
      <w:r w:rsidRPr="00FB2635">
        <w:rPr>
          <w:i/>
          <w:color w:val="C00000"/>
        </w:rPr>
        <w:t xml:space="preserve"> </w:t>
      </w:r>
      <w:r w:rsidR="004B49C6">
        <w:rPr>
          <w:i/>
          <w:color w:val="C00000"/>
        </w:rPr>
        <w:t xml:space="preserve">of </w:t>
      </w:r>
      <w:r w:rsidR="002F6095">
        <w:rPr>
          <w:i/>
          <w:color w:val="C00000"/>
        </w:rPr>
        <w:t>“</w:t>
      </w:r>
      <w:r w:rsidRPr="00FB2635">
        <w:rPr>
          <w:i/>
          <w:color w:val="C00000"/>
        </w:rPr>
        <w:t>more</w:t>
      </w:r>
      <w:r w:rsidR="002F6095">
        <w:rPr>
          <w:i/>
          <w:color w:val="C00000"/>
        </w:rPr>
        <w:t>”</w:t>
      </w:r>
      <w:r w:rsidRPr="00FB2635">
        <w:rPr>
          <w:i/>
          <w:color w:val="C00000"/>
        </w:rPr>
        <w:t xml:space="preserve"> </w:t>
      </w:r>
      <w:r w:rsidR="004B49C6">
        <w:rPr>
          <w:i/>
          <w:color w:val="C00000"/>
        </w:rPr>
        <w:t>and</w:t>
      </w:r>
      <w:r w:rsidRPr="00FB2635">
        <w:rPr>
          <w:i/>
          <w:color w:val="C00000"/>
        </w:rPr>
        <w:t xml:space="preserve"> </w:t>
      </w:r>
      <w:r w:rsidR="002F6095">
        <w:rPr>
          <w:i/>
          <w:color w:val="C00000"/>
        </w:rPr>
        <w:t>“</w:t>
      </w:r>
      <w:r w:rsidRPr="00FB2635">
        <w:rPr>
          <w:i/>
          <w:color w:val="C00000"/>
        </w:rPr>
        <w:t>fewer.</w:t>
      </w:r>
      <w:r w:rsidR="002F6095">
        <w:rPr>
          <w:i/>
          <w:color w:val="C00000"/>
        </w:rPr>
        <w:t>”</w:t>
      </w:r>
      <w:r w:rsidR="00530CFB">
        <w:rPr>
          <w:i/>
          <w:color w:val="C00000"/>
        </w:rPr>
        <w:t xml:space="preserve">  Having students build a set of a certain quantity, then asking them to build different sets that contain fewer, more, and the same quantity will help to develop an understanding of these terms.</w:t>
      </w:r>
    </w:p>
    <w:p w14:paraId="360CA2B0" w14:textId="77777777" w:rsidR="00FB2635" w:rsidRPr="00FB2635" w:rsidRDefault="00FB2635" w:rsidP="00FB2635">
      <w:pPr>
        <w:pBdr>
          <w:top w:val="nil"/>
          <w:left w:val="nil"/>
          <w:bottom w:val="nil"/>
          <w:right w:val="nil"/>
          <w:between w:val="nil"/>
        </w:pBdr>
        <w:spacing w:after="0" w:line="240" w:lineRule="auto"/>
        <w:ind w:left="360"/>
        <w:rPr>
          <w:i/>
          <w:color w:val="FF0000"/>
        </w:rPr>
      </w:pPr>
    </w:p>
    <w:p w14:paraId="1DCA1175" w14:textId="24D49DBF" w:rsidR="00A61430" w:rsidRPr="00F140CB" w:rsidRDefault="00A61430" w:rsidP="00A61430">
      <w:pPr>
        <w:numPr>
          <w:ilvl w:val="0"/>
          <w:numId w:val="10"/>
        </w:numPr>
        <w:pBdr>
          <w:top w:val="nil"/>
          <w:left w:val="nil"/>
          <w:bottom w:val="nil"/>
          <w:right w:val="nil"/>
          <w:between w:val="nil"/>
        </w:pBdr>
        <w:spacing w:after="0" w:line="240" w:lineRule="auto"/>
        <w:rPr>
          <w:color w:val="000000"/>
          <w:sz w:val="28"/>
        </w:rPr>
      </w:pPr>
      <w:r w:rsidRPr="00F140CB">
        <w:rPr>
          <w:color w:val="000000"/>
          <w:sz w:val="28"/>
        </w:rPr>
        <w:t xml:space="preserve">Provide the student with </w:t>
      </w:r>
      <w:r w:rsidR="007C184D">
        <w:rPr>
          <w:color w:val="000000"/>
          <w:sz w:val="28"/>
        </w:rPr>
        <w:t>a set of 10</w:t>
      </w:r>
      <w:r w:rsidRPr="00F140CB">
        <w:rPr>
          <w:color w:val="000000"/>
          <w:sz w:val="28"/>
        </w:rPr>
        <w:t xml:space="preserve"> counters for this question. Use the dot card from set 3. Place the card in front of the student.</w:t>
      </w:r>
    </w:p>
    <w:p w14:paraId="6C0C6EF9" w14:textId="2ADEF532" w:rsidR="00A61430" w:rsidRPr="00F140CB" w:rsidRDefault="00A61430" w:rsidP="00530CFB">
      <w:pPr>
        <w:numPr>
          <w:ilvl w:val="1"/>
          <w:numId w:val="10"/>
        </w:numPr>
        <w:pBdr>
          <w:top w:val="nil"/>
          <w:left w:val="nil"/>
          <w:bottom w:val="nil"/>
          <w:right w:val="nil"/>
          <w:between w:val="nil"/>
        </w:pBdr>
        <w:spacing w:after="0" w:line="240" w:lineRule="auto"/>
        <w:rPr>
          <w:color w:val="000000"/>
          <w:sz w:val="28"/>
        </w:rPr>
      </w:pPr>
      <w:r w:rsidRPr="00F140CB">
        <w:rPr>
          <w:color w:val="000000"/>
          <w:sz w:val="28"/>
        </w:rPr>
        <w:t xml:space="preserve">Say, “Can you build a set that has the same amount </w:t>
      </w:r>
      <w:r w:rsidR="0061554A">
        <w:rPr>
          <w:color w:val="000000"/>
          <w:sz w:val="28"/>
        </w:rPr>
        <w:t xml:space="preserve">of counters </w:t>
      </w:r>
      <w:r w:rsidRPr="00F140CB">
        <w:rPr>
          <w:color w:val="000000"/>
          <w:sz w:val="28"/>
        </w:rPr>
        <w:t>as what you see on the card?”</w:t>
      </w:r>
    </w:p>
    <w:p w14:paraId="3713A946" w14:textId="77777777" w:rsidR="00530CFB" w:rsidRDefault="00530CFB" w:rsidP="00530CFB">
      <w:pPr>
        <w:spacing w:after="0" w:line="240" w:lineRule="auto"/>
        <w:ind w:left="360"/>
        <w:rPr>
          <w:i/>
          <w:color w:val="C00000"/>
        </w:rPr>
      </w:pPr>
    </w:p>
    <w:p w14:paraId="055A605B" w14:textId="63B37E2F" w:rsidR="00CD130F" w:rsidRPr="00FB2635" w:rsidRDefault="00530CFB" w:rsidP="00530CFB">
      <w:pPr>
        <w:spacing w:after="0" w:line="240" w:lineRule="auto"/>
        <w:ind w:left="360"/>
        <w:rPr>
          <w:i/>
          <w:color w:val="C00000"/>
        </w:rPr>
      </w:pPr>
      <w:r>
        <w:rPr>
          <w:i/>
          <w:color w:val="C00000"/>
        </w:rPr>
        <w:t xml:space="preserve">Some </w:t>
      </w:r>
      <w:r w:rsidR="00CD130F" w:rsidRPr="00FB2635">
        <w:rPr>
          <w:i/>
          <w:color w:val="C00000"/>
        </w:rPr>
        <w:t xml:space="preserve">students </w:t>
      </w:r>
      <w:r>
        <w:rPr>
          <w:i/>
          <w:color w:val="C00000"/>
        </w:rPr>
        <w:t>may</w:t>
      </w:r>
      <w:r w:rsidR="00CD130F" w:rsidRPr="00FB2635">
        <w:rPr>
          <w:i/>
          <w:color w:val="C00000"/>
        </w:rPr>
        <w:t xml:space="preserve"> be confused by perceptual cues</w:t>
      </w:r>
      <w:r w:rsidR="0061554A">
        <w:rPr>
          <w:i/>
          <w:color w:val="C00000"/>
        </w:rPr>
        <w:t xml:space="preserve"> presented in the card</w:t>
      </w:r>
      <w:r w:rsidR="00CD130F" w:rsidRPr="00FB2635">
        <w:rPr>
          <w:i/>
          <w:color w:val="C00000"/>
        </w:rPr>
        <w:t>, such as the length of the row or the spacing of the counters in the set.  If this is the case, encourage the student to use matching counters to compare the set and then build a set that shows the same amount.</w:t>
      </w:r>
    </w:p>
    <w:p w14:paraId="772F3076" w14:textId="77777777" w:rsidR="00B73079" w:rsidRDefault="00B73079" w:rsidP="00A61430">
      <w:pPr>
        <w:pBdr>
          <w:top w:val="nil"/>
          <w:left w:val="nil"/>
          <w:bottom w:val="nil"/>
          <w:right w:val="nil"/>
          <w:between w:val="nil"/>
        </w:pBdr>
        <w:spacing w:before="120" w:after="0" w:line="288" w:lineRule="auto"/>
        <w:ind w:left="720"/>
        <w:rPr>
          <w:rFonts w:asciiTheme="minorHAnsi" w:hAnsiTheme="minorHAnsi" w:cstheme="minorHAnsi"/>
        </w:rPr>
      </w:pPr>
    </w:p>
    <w:sectPr w:rsidR="00B73079" w:rsidSect="00E3118A">
      <w:footerReference w:type="default" r:id="rId30"/>
      <w:footerReference w:type="first" r:id="rId31"/>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F0FEB" w14:textId="77777777" w:rsidR="006D024D" w:rsidRDefault="006D024D" w:rsidP="006D024D">
      <w:pPr>
        <w:spacing w:after="0" w:line="240" w:lineRule="auto"/>
      </w:pPr>
      <w:r>
        <w:separator/>
      </w:r>
    </w:p>
  </w:endnote>
  <w:endnote w:type="continuationSeparator" w:id="0">
    <w:p w14:paraId="1911E90C" w14:textId="77777777" w:rsidR="006D024D" w:rsidRDefault="006D024D" w:rsidP="006D0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DF6D" w14:textId="7B79D01C" w:rsidR="006D024D" w:rsidRDefault="006D024D" w:rsidP="006D024D">
    <w:pPr>
      <w:pStyle w:val="Footer"/>
      <w:tabs>
        <w:tab w:val="clear" w:pos="9360"/>
        <w:tab w:val="right" w:pos="1071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654A" w14:textId="77777777" w:rsidR="00E3118A" w:rsidRDefault="00E3118A" w:rsidP="00E3118A">
    <w:pPr>
      <w:pStyle w:val="Footer"/>
      <w:tabs>
        <w:tab w:val="clear" w:pos="9360"/>
        <w:tab w:val="right" w:pos="10620"/>
      </w:tabs>
      <w:spacing w:after="120"/>
    </w:pPr>
    <w:r>
      <w:t>Virginia Department of Education</w:t>
    </w:r>
    <w:r>
      <w:tab/>
    </w:r>
    <w:r>
      <w:tab/>
      <w:t>August 2020</w:t>
    </w:r>
  </w:p>
  <w:p w14:paraId="31898720" w14:textId="0BE528E7" w:rsidR="006D024D" w:rsidRDefault="00E3118A" w:rsidP="00E3118A">
    <w:pPr>
      <w:pStyle w:val="Footer"/>
      <w:tabs>
        <w:tab w:val="clear" w:pos="9360"/>
        <w:tab w:val="right" w:pos="1062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BEFC3" w14:textId="77777777" w:rsidR="006D024D" w:rsidRDefault="006D024D" w:rsidP="006D024D">
      <w:pPr>
        <w:spacing w:after="0" w:line="240" w:lineRule="auto"/>
      </w:pPr>
      <w:r>
        <w:separator/>
      </w:r>
    </w:p>
  </w:footnote>
  <w:footnote w:type="continuationSeparator" w:id="0">
    <w:p w14:paraId="49E49706" w14:textId="77777777" w:rsidR="006D024D" w:rsidRDefault="006D024D" w:rsidP="006D02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7E12"/>
    <w:multiLevelType w:val="multilevel"/>
    <w:tmpl w:val="73562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FA9830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882965"/>
    <w:multiLevelType w:val="multilevel"/>
    <w:tmpl w:val="84506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5A326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C615C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F53717C"/>
    <w:multiLevelType w:val="hybridMultilevel"/>
    <w:tmpl w:val="1B723A52"/>
    <w:lvl w:ilvl="0" w:tplc="AB963016">
      <w:start w:val="1"/>
      <w:numFmt w:val="bullet"/>
      <w:pStyle w:val="Bullet1"/>
      <w:lvlText w:val=""/>
      <w:lvlJc w:val="left"/>
      <w:pPr>
        <w:ind w:left="810" w:hanging="360"/>
      </w:pPr>
      <w:rPr>
        <w:rFonts w:ascii="Symbol" w:hAnsi="Symbol" w:hint="default"/>
        <w:strike w:val="0"/>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5"/>
  </w:num>
  <w:num w:numId="3">
    <w:abstractNumId w:val="3"/>
  </w:num>
  <w:num w:numId="4">
    <w:abstractNumId w:val="10"/>
  </w:num>
  <w:num w:numId="5">
    <w:abstractNumId w:val="11"/>
  </w:num>
  <w:num w:numId="6">
    <w:abstractNumId w:val="7"/>
  </w:num>
  <w:num w:numId="7">
    <w:abstractNumId w:val="1"/>
  </w:num>
  <w:num w:numId="8">
    <w:abstractNumId w:val="6"/>
  </w:num>
  <w:num w:numId="9">
    <w:abstractNumId w:val="9"/>
  </w:num>
  <w:num w:numId="10">
    <w:abstractNumId w:val="8"/>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171D6"/>
    <w:rsid w:val="000221E8"/>
    <w:rsid w:val="000568FA"/>
    <w:rsid w:val="000E1050"/>
    <w:rsid w:val="00167D64"/>
    <w:rsid w:val="00196FE7"/>
    <w:rsid w:val="002A3CCB"/>
    <w:rsid w:val="002D6C97"/>
    <w:rsid w:val="002F10A5"/>
    <w:rsid w:val="002F34D0"/>
    <w:rsid w:val="002F6095"/>
    <w:rsid w:val="00304354"/>
    <w:rsid w:val="0035033A"/>
    <w:rsid w:val="003E712D"/>
    <w:rsid w:val="0040266E"/>
    <w:rsid w:val="004B49C6"/>
    <w:rsid w:val="004C6122"/>
    <w:rsid w:val="00530CFB"/>
    <w:rsid w:val="005B28F6"/>
    <w:rsid w:val="0061554A"/>
    <w:rsid w:val="0063015D"/>
    <w:rsid w:val="00681CC0"/>
    <w:rsid w:val="006D024D"/>
    <w:rsid w:val="00734F8C"/>
    <w:rsid w:val="00736824"/>
    <w:rsid w:val="00790720"/>
    <w:rsid w:val="007C184D"/>
    <w:rsid w:val="007C786E"/>
    <w:rsid w:val="007D1F1E"/>
    <w:rsid w:val="0087067E"/>
    <w:rsid w:val="00945387"/>
    <w:rsid w:val="00A02F8F"/>
    <w:rsid w:val="00A2490F"/>
    <w:rsid w:val="00A60DEF"/>
    <w:rsid w:val="00A61430"/>
    <w:rsid w:val="00AD160F"/>
    <w:rsid w:val="00B25FA9"/>
    <w:rsid w:val="00B73079"/>
    <w:rsid w:val="00B7542C"/>
    <w:rsid w:val="00B941BD"/>
    <w:rsid w:val="00BC5FE4"/>
    <w:rsid w:val="00BC69EA"/>
    <w:rsid w:val="00BD6073"/>
    <w:rsid w:val="00CD130F"/>
    <w:rsid w:val="00D01C0E"/>
    <w:rsid w:val="00D934A4"/>
    <w:rsid w:val="00DB2BCF"/>
    <w:rsid w:val="00DE61A5"/>
    <w:rsid w:val="00E203BC"/>
    <w:rsid w:val="00E3118A"/>
    <w:rsid w:val="00E73DCD"/>
    <w:rsid w:val="00EA3D74"/>
    <w:rsid w:val="00EE2760"/>
    <w:rsid w:val="00EF1C4C"/>
    <w:rsid w:val="00F140CB"/>
    <w:rsid w:val="00F61232"/>
    <w:rsid w:val="00FB2635"/>
    <w:rsid w:val="00FC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4D7D"/>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Bullet1">
    <w:name w:val="Bullet 1"/>
    <w:basedOn w:val="Normal"/>
    <w:next w:val="Normal"/>
    <w:link w:val="Bullet1Char"/>
    <w:rsid w:val="000171D6"/>
    <w:pPr>
      <w:numPr>
        <w:numId w:val="9"/>
      </w:numPr>
      <w:spacing w:before="120" w:after="0" w:line="240" w:lineRule="auto"/>
      <w:ind w:right="72"/>
      <w:outlineLvl w:val="0"/>
    </w:pPr>
    <w:rPr>
      <w:rFonts w:ascii="Times New Roman" w:eastAsia="Times" w:hAnsi="Times New Roman" w:cs="Times New Roman"/>
      <w:sz w:val="20"/>
      <w:szCs w:val="20"/>
      <w:lang w:val="en-US"/>
    </w:rPr>
  </w:style>
  <w:style w:type="character" w:customStyle="1" w:styleId="Bullet1Char">
    <w:name w:val="Bullet 1 Char"/>
    <w:basedOn w:val="DefaultParagraphFont"/>
    <w:link w:val="Bullet1"/>
    <w:rsid w:val="000171D6"/>
    <w:rPr>
      <w:rFonts w:ascii="Times New Roman" w:eastAsia="Times" w:hAnsi="Times New Roman" w:cs="Times New Roman"/>
      <w:sz w:val="20"/>
      <w:szCs w:val="20"/>
      <w:lang w:val="en-US"/>
    </w:rPr>
  </w:style>
  <w:style w:type="character" w:customStyle="1" w:styleId="UnresolvedMention1">
    <w:name w:val="Unresolved Mention1"/>
    <w:basedOn w:val="DefaultParagraphFont"/>
    <w:uiPriority w:val="99"/>
    <w:semiHidden/>
    <w:unhideWhenUsed/>
    <w:rsid w:val="002F10A5"/>
    <w:rPr>
      <w:color w:val="605E5C"/>
      <w:shd w:val="clear" w:color="auto" w:fill="E1DFDD"/>
    </w:rPr>
  </w:style>
  <w:style w:type="paragraph" w:styleId="Header">
    <w:name w:val="header"/>
    <w:basedOn w:val="Normal"/>
    <w:link w:val="HeaderChar"/>
    <w:uiPriority w:val="99"/>
    <w:unhideWhenUsed/>
    <w:rsid w:val="006D0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24D"/>
  </w:style>
  <w:style w:type="paragraph" w:styleId="Footer">
    <w:name w:val="footer"/>
    <w:basedOn w:val="Normal"/>
    <w:link w:val="FooterChar"/>
    <w:uiPriority w:val="99"/>
    <w:unhideWhenUsed/>
    <w:rsid w:val="006D0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24D"/>
  </w:style>
  <w:style w:type="character" w:customStyle="1" w:styleId="hidden1">
    <w:name w:val="hidden1"/>
    <w:basedOn w:val="DefaultParagraphFont"/>
    <w:rsid w:val="007C184D"/>
    <w:rPr>
      <w:vanish/>
      <w:webHidden w:val="0"/>
      <w:specVanish w:val="0"/>
    </w:rPr>
  </w:style>
  <w:style w:type="character" w:customStyle="1" w:styleId="filetype1">
    <w:name w:val="file_type1"/>
    <w:basedOn w:val="DefaultParagraphFont"/>
    <w:rsid w:val="007C184D"/>
    <w:rPr>
      <w:sz w:val="20"/>
      <w:szCs w:val="20"/>
    </w:rPr>
  </w:style>
  <w:style w:type="character" w:styleId="UnresolvedMention">
    <w:name w:val="Unresolved Mention"/>
    <w:basedOn w:val="DefaultParagraphFont"/>
    <w:uiPriority w:val="99"/>
    <w:semiHidden/>
    <w:unhideWhenUsed/>
    <w:rsid w:val="00FC7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252158">
      <w:bodyDiv w:val="1"/>
      <w:marLeft w:val="0"/>
      <w:marRight w:val="0"/>
      <w:marTop w:val="0"/>
      <w:marBottom w:val="0"/>
      <w:divBdr>
        <w:top w:val="none" w:sz="0" w:space="0" w:color="auto"/>
        <w:left w:val="none" w:sz="0" w:space="0" w:color="auto"/>
        <w:bottom w:val="none" w:sz="0" w:space="0" w:color="auto"/>
        <w:right w:val="none" w:sz="0" w:space="0" w:color="auto"/>
      </w:divBdr>
    </w:div>
    <w:div w:id="2054619306">
      <w:bodyDiv w:val="1"/>
      <w:marLeft w:val="0"/>
      <w:marRight w:val="0"/>
      <w:marTop w:val="0"/>
      <w:marBottom w:val="0"/>
      <w:divBdr>
        <w:top w:val="none" w:sz="0" w:space="0" w:color="auto"/>
        <w:left w:val="none" w:sz="0" w:space="0" w:color="auto"/>
        <w:bottom w:val="none" w:sz="0" w:space="0" w:color="auto"/>
        <w:right w:val="none" w:sz="0" w:space="0" w:color="auto"/>
      </w:divBdr>
      <w:divsChild>
        <w:div w:id="1838571827">
          <w:marLeft w:val="0"/>
          <w:marRight w:val="0"/>
          <w:marTop w:val="0"/>
          <w:marBottom w:val="0"/>
          <w:divBdr>
            <w:top w:val="none" w:sz="0" w:space="0" w:color="auto"/>
            <w:left w:val="none" w:sz="0" w:space="0" w:color="auto"/>
            <w:bottom w:val="none" w:sz="0" w:space="0" w:color="auto"/>
            <w:right w:val="none" w:sz="0" w:space="0" w:color="auto"/>
          </w:divBdr>
          <w:divsChild>
            <w:div w:id="1078944684">
              <w:marLeft w:val="0"/>
              <w:marRight w:val="0"/>
              <w:marTop w:val="0"/>
              <w:marBottom w:val="0"/>
              <w:divBdr>
                <w:top w:val="none" w:sz="0" w:space="0" w:color="auto"/>
                <w:left w:val="none" w:sz="0" w:space="0" w:color="auto"/>
                <w:bottom w:val="none" w:sz="0" w:space="0" w:color="auto"/>
                <w:right w:val="none" w:sz="0" w:space="0" w:color="auto"/>
              </w:divBdr>
              <w:divsChild>
                <w:div w:id="283976">
                  <w:marLeft w:val="0"/>
                  <w:marRight w:val="0"/>
                  <w:marTop w:val="0"/>
                  <w:marBottom w:val="0"/>
                  <w:divBdr>
                    <w:top w:val="none" w:sz="0" w:space="0" w:color="auto"/>
                    <w:left w:val="none" w:sz="0" w:space="0" w:color="auto"/>
                    <w:bottom w:val="none" w:sz="0" w:space="0" w:color="auto"/>
                    <w:right w:val="none" w:sz="0" w:space="0" w:color="auto"/>
                  </w:divBdr>
                  <w:divsChild>
                    <w:div w:id="1238056070">
                      <w:marLeft w:val="0"/>
                      <w:marRight w:val="0"/>
                      <w:marTop w:val="0"/>
                      <w:marBottom w:val="0"/>
                      <w:divBdr>
                        <w:top w:val="none" w:sz="0" w:space="0" w:color="auto"/>
                        <w:left w:val="none" w:sz="0" w:space="0" w:color="auto"/>
                        <w:bottom w:val="none" w:sz="0" w:space="0" w:color="auto"/>
                        <w:right w:val="none" w:sz="0" w:space="0" w:color="auto"/>
                      </w:divBdr>
                      <w:divsChild>
                        <w:div w:id="1267498738">
                          <w:marLeft w:val="2501"/>
                          <w:marRight w:val="0"/>
                          <w:marTop w:val="0"/>
                          <w:marBottom w:val="0"/>
                          <w:divBdr>
                            <w:top w:val="none" w:sz="0" w:space="0" w:color="auto"/>
                            <w:left w:val="none" w:sz="0" w:space="0" w:color="auto"/>
                            <w:bottom w:val="none" w:sz="0" w:space="0" w:color="auto"/>
                            <w:right w:val="none" w:sz="0" w:space="0" w:color="auto"/>
                          </w:divBdr>
                          <w:divsChild>
                            <w:div w:id="227033561">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16334/638036744634930000" TargetMode="External"/><Relationship Id="rId18" Type="http://schemas.openxmlformats.org/officeDocument/2006/relationships/hyperlink" Target="https://www.doe.virginia.gov/home/showpublisheddocument/18672/638041054386730000"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www.youtube.com/watch?v=zwHcDXCMeQ4&amp;list=PLRTyI0-OTuVMJD5PhVewSJyuNzk0FtuLh&amp;index=3" TargetMode="External"/><Relationship Id="rId7" Type="http://schemas.openxmlformats.org/officeDocument/2006/relationships/endnotes" Target="endnotes.xml"/><Relationship Id="rId12" Type="http://schemas.openxmlformats.org/officeDocument/2006/relationships/hyperlink" Target="https://www.doe.virginia.gov/home/showpublisheddocument/16330/638036744625870000" TargetMode="External"/><Relationship Id="rId17" Type="http://schemas.openxmlformats.org/officeDocument/2006/relationships/hyperlink" Target="https://www.doe.virginia.gov/home/showpublisheddocument/18670/638041054378300000" TargetMode="External"/><Relationship Id="rId25" Type="http://schemas.openxmlformats.org/officeDocument/2006/relationships/image" Target="media/image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oe.virginia.gov/home/showpublisheddocument/16326/638036744616500000" TargetMode="External"/><Relationship Id="rId20" Type="http://schemas.openxmlformats.org/officeDocument/2006/relationships/hyperlink" Target="https://www.doe.virginia.gov/home/showpublisheddocument/25926/638045676532970000"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6328/638036744620870000" TargetMode="External"/><Relationship Id="rId24" Type="http://schemas.openxmlformats.org/officeDocument/2006/relationships/hyperlink" Target="https://www.doe.virginia.gov/home/showpublisheddocument/421/63789060507257000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oe.virginia.gov/home/showpublisheddocument/16334/638036744634930000" TargetMode="External"/><Relationship Id="rId23" Type="http://schemas.openxmlformats.org/officeDocument/2006/relationships/hyperlink" Target="https://www.doe.virginia.gov/home/showpublisheddocument/24224/638044615405200000" TargetMode="External"/><Relationship Id="rId28" Type="http://schemas.openxmlformats.org/officeDocument/2006/relationships/image" Target="media/image4.png"/><Relationship Id="rId10" Type="http://schemas.openxmlformats.org/officeDocument/2006/relationships/hyperlink" Target="https://www.doe.virginia.gov/home/showpublisheddocument/16322/638036744608370000" TargetMode="External"/><Relationship Id="rId19" Type="http://schemas.openxmlformats.org/officeDocument/2006/relationships/hyperlink" Target="https://www.doe.virginia.gov/home/showpublisheddocument/25924/638045676527670000"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oe.virginia.gov/home/showpublisheddocument/16320/638036744603530000" TargetMode="External"/><Relationship Id="rId14" Type="http://schemas.openxmlformats.org/officeDocument/2006/relationships/hyperlink" Target="https://www.doe.virginia.gov/home/showpublisheddocument/16332/638036744630570000" TargetMode="External"/><Relationship Id="rId22" Type="http://schemas.openxmlformats.org/officeDocument/2006/relationships/hyperlink" Target="https://www.youtube.com/watch?v=DveoKpPlCf8&amp;list=PLRTyI0-OTuVMJD5PhVewSJyuNzk0FtuLh&amp;index=4" TargetMode="External"/><Relationship Id="rId27" Type="http://schemas.openxmlformats.org/officeDocument/2006/relationships/image" Target="media/image3.png"/><Relationship Id="rId30" Type="http://schemas.openxmlformats.org/officeDocument/2006/relationships/footer" Target="footer1.xml"/><Relationship Id="rId8" Type="http://schemas.openxmlformats.org/officeDocument/2006/relationships/hyperlink" Target="https://www.doe.virginia.gov/home/showpublisheddocument/3034/63798246516083000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SOL K.2a Quick Check</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K.2a Quick Check</dc:title>
  <dc:creator>Virginia Department of Education</dc:creator>
  <cp:lastModifiedBy>Vuiller, Matt (DOE)</cp:lastModifiedBy>
  <cp:revision>7</cp:revision>
  <dcterms:created xsi:type="dcterms:W3CDTF">2020-12-18T19:36:00Z</dcterms:created>
  <dcterms:modified xsi:type="dcterms:W3CDTF">2023-01-03T19:11:00Z</dcterms:modified>
</cp:coreProperties>
</file>