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5EC8" w14:textId="77777777" w:rsidR="00B73079" w:rsidRPr="00EF1C4C" w:rsidRDefault="00B941BD" w:rsidP="00EF1C4C">
      <w:pPr>
        <w:pStyle w:val="Title"/>
      </w:pPr>
      <w:r w:rsidRPr="00EF1C4C">
        <w:t>Just In Time Quick Check</w:t>
      </w:r>
    </w:p>
    <w:p w14:paraId="7E8B8310" w14:textId="510A29B4" w:rsidR="00B73079" w:rsidRPr="00736F85" w:rsidRDefault="00854186" w:rsidP="00736F85">
      <w:pPr>
        <w:pStyle w:val="Title"/>
        <w:spacing w:after="120"/>
      </w:pPr>
      <w:hyperlink r:id="rId8" w:history="1">
        <w:r w:rsidR="00681CC0" w:rsidRPr="0045637B">
          <w:rPr>
            <w:rStyle w:val="Hyperlink"/>
          </w:rPr>
          <w:t>Standard of Learning (SOL) K.1b</w:t>
        </w:r>
      </w:hyperlink>
      <w:r w:rsidR="00B941BD" w:rsidRPr="00EF1C4C">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52AE0151" w14:textId="77777777" w:rsidTr="002E4A8C">
        <w:trPr>
          <w:tblHeader/>
        </w:trPr>
        <w:tc>
          <w:tcPr>
            <w:tcW w:w="10885" w:type="dxa"/>
          </w:tcPr>
          <w:p w14:paraId="493007F4" w14:textId="77777777" w:rsidR="00B73079" w:rsidRDefault="00B941BD" w:rsidP="00EF1C4C">
            <w:pPr>
              <w:jc w:val="center"/>
              <w:rPr>
                <w:i/>
                <w:sz w:val="28"/>
                <w:szCs w:val="28"/>
              </w:rPr>
            </w:pPr>
            <w:r w:rsidRPr="00EF1C4C">
              <w:rPr>
                <w:rStyle w:val="TitleChar"/>
              </w:rPr>
              <w:t>Strand:</w:t>
            </w:r>
            <w:r>
              <w:rPr>
                <w:b/>
                <w:sz w:val="28"/>
                <w:szCs w:val="28"/>
              </w:rPr>
              <w:t xml:space="preserve"> </w:t>
            </w:r>
            <w:r w:rsidR="0087067E" w:rsidRPr="009F0072">
              <w:rPr>
                <w:bCs/>
                <w:sz w:val="28"/>
                <w:szCs w:val="28"/>
              </w:rPr>
              <w:t>Number and Number Sense</w:t>
            </w:r>
          </w:p>
        </w:tc>
      </w:tr>
      <w:tr w:rsidR="00B73079" w14:paraId="7CD59F1C" w14:textId="77777777" w:rsidTr="002E4A8C">
        <w:tc>
          <w:tcPr>
            <w:tcW w:w="10885" w:type="dxa"/>
            <w:shd w:val="clear" w:color="auto" w:fill="D9D9D9"/>
          </w:tcPr>
          <w:p w14:paraId="78756CEB" w14:textId="77777777" w:rsidR="00B73079" w:rsidRPr="00AD160F" w:rsidRDefault="00681CC0" w:rsidP="002E4A8C">
            <w:pPr>
              <w:pStyle w:val="Heading1"/>
              <w:spacing w:before="120"/>
              <w:outlineLvl w:val="0"/>
            </w:pPr>
            <w:r>
              <w:t>Standard of Learning (SOL) K.1b</w:t>
            </w:r>
          </w:p>
          <w:p w14:paraId="4BE0742C" w14:textId="77777777" w:rsidR="00B73079" w:rsidRPr="002E4A8C" w:rsidRDefault="0045637B" w:rsidP="002E4A8C">
            <w:pPr>
              <w:pStyle w:val="SOLBullet"/>
              <w:spacing w:after="120"/>
              <w:ind w:left="0" w:firstLine="0"/>
              <w:rPr>
                <w:rFonts w:asciiTheme="minorHAnsi" w:hAnsiTheme="minorHAnsi"/>
                <w:bCs/>
                <w:i/>
                <w:iCs/>
                <w:sz w:val="22"/>
                <w:szCs w:val="22"/>
              </w:rPr>
            </w:pPr>
            <w:r w:rsidRPr="002E4A8C">
              <w:rPr>
                <w:rFonts w:asciiTheme="minorHAnsi" w:hAnsiTheme="minorHAnsi"/>
                <w:bCs/>
                <w:i/>
                <w:iCs/>
                <w:sz w:val="22"/>
                <w:szCs w:val="22"/>
              </w:rPr>
              <w:t>The student will read, write, and represent numbers from 0 through 20.</w:t>
            </w:r>
          </w:p>
        </w:tc>
      </w:tr>
      <w:tr w:rsidR="00B73079" w14:paraId="1D4B999C" w14:textId="77777777" w:rsidTr="002E4A8C">
        <w:tc>
          <w:tcPr>
            <w:tcW w:w="10885" w:type="dxa"/>
            <w:shd w:val="clear" w:color="auto" w:fill="F2F2F2"/>
          </w:tcPr>
          <w:p w14:paraId="2A46014A" w14:textId="77777777" w:rsidR="00B73079" w:rsidRDefault="00B941BD" w:rsidP="002E4A8C">
            <w:pPr>
              <w:pStyle w:val="Heading1"/>
              <w:spacing w:before="120"/>
              <w:outlineLvl w:val="0"/>
            </w:pPr>
            <w:r>
              <w:t xml:space="preserve">Grade Level Skills:  </w:t>
            </w:r>
          </w:p>
          <w:p w14:paraId="342F75B5" w14:textId="77777777" w:rsidR="00B73079" w:rsidRDefault="00BD2906" w:rsidP="002E4A8C">
            <w:pPr>
              <w:numPr>
                <w:ilvl w:val="0"/>
                <w:numId w:val="3"/>
              </w:numPr>
              <w:pBdr>
                <w:top w:val="nil"/>
                <w:left w:val="nil"/>
                <w:bottom w:val="nil"/>
                <w:right w:val="nil"/>
                <w:between w:val="nil"/>
              </w:pBdr>
              <w:rPr>
                <w:color w:val="000000"/>
              </w:rPr>
            </w:pPr>
            <w:r>
              <w:rPr>
                <w:color w:val="000000"/>
              </w:rPr>
              <w:t>Read, write, and represent numbers from 0-20 to include:</w:t>
            </w:r>
          </w:p>
          <w:p w14:paraId="0F81BB8B" w14:textId="67D0F196" w:rsidR="00BD2906" w:rsidRDefault="00BD2906" w:rsidP="00BD2906">
            <w:pPr>
              <w:numPr>
                <w:ilvl w:val="1"/>
                <w:numId w:val="10"/>
              </w:numPr>
              <w:pBdr>
                <w:top w:val="nil"/>
                <w:left w:val="nil"/>
                <w:bottom w:val="nil"/>
                <w:right w:val="nil"/>
                <w:between w:val="nil"/>
              </w:pBdr>
              <w:rPr>
                <w:color w:val="000000"/>
              </w:rPr>
            </w:pPr>
            <w:r>
              <w:rPr>
                <w:color w:val="000000"/>
              </w:rPr>
              <w:t>Construct a set of objects that corresponds to a given numeral, including an empty set;</w:t>
            </w:r>
          </w:p>
          <w:p w14:paraId="1C99B20A" w14:textId="77777777" w:rsidR="00BD2906" w:rsidRDefault="00BD2906" w:rsidP="00BD2906">
            <w:pPr>
              <w:numPr>
                <w:ilvl w:val="1"/>
                <w:numId w:val="10"/>
              </w:numPr>
              <w:pBdr>
                <w:top w:val="nil"/>
                <w:left w:val="nil"/>
                <w:bottom w:val="nil"/>
                <w:right w:val="nil"/>
                <w:between w:val="nil"/>
              </w:pBdr>
              <w:rPr>
                <w:color w:val="000000"/>
              </w:rPr>
            </w:pPr>
            <w:r>
              <w:rPr>
                <w:color w:val="000000"/>
              </w:rPr>
              <w:t>Read and write the numerals from 0 through 20;</w:t>
            </w:r>
          </w:p>
          <w:p w14:paraId="5284E593" w14:textId="39D26E8C" w:rsidR="00BD2906" w:rsidRDefault="00BD2906" w:rsidP="00BD2906">
            <w:pPr>
              <w:numPr>
                <w:ilvl w:val="1"/>
                <w:numId w:val="10"/>
              </w:numPr>
              <w:pBdr>
                <w:top w:val="nil"/>
                <w:left w:val="nil"/>
                <w:bottom w:val="nil"/>
                <w:right w:val="nil"/>
                <w:between w:val="nil"/>
              </w:pBdr>
              <w:rPr>
                <w:color w:val="000000"/>
              </w:rPr>
            </w:pPr>
            <w:r>
              <w:rPr>
                <w:color w:val="000000"/>
              </w:rPr>
              <w:t>Identify written numerals from 0 through 20 represented in random order;</w:t>
            </w:r>
          </w:p>
          <w:p w14:paraId="683224E5" w14:textId="476D3B58" w:rsidR="00BD2906" w:rsidRDefault="00BD2906" w:rsidP="00BD2906">
            <w:pPr>
              <w:numPr>
                <w:ilvl w:val="1"/>
                <w:numId w:val="10"/>
              </w:numPr>
              <w:pBdr>
                <w:top w:val="nil"/>
                <w:left w:val="nil"/>
                <w:bottom w:val="nil"/>
                <w:right w:val="nil"/>
                <w:between w:val="nil"/>
              </w:pBdr>
              <w:rPr>
                <w:color w:val="000000"/>
              </w:rPr>
            </w:pPr>
            <w:r>
              <w:rPr>
                <w:color w:val="000000"/>
              </w:rPr>
              <w:t>Identify the numeral that corresponds to the total number of objects in a given set of 20 or fewer concrete objects; and</w:t>
            </w:r>
          </w:p>
          <w:p w14:paraId="5AAC4122" w14:textId="6771D1A0" w:rsidR="00BD2906" w:rsidRPr="00BD2906" w:rsidRDefault="00BD2906" w:rsidP="002E4A8C">
            <w:pPr>
              <w:numPr>
                <w:ilvl w:val="1"/>
                <w:numId w:val="10"/>
              </w:numPr>
              <w:pBdr>
                <w:top w:val="nil"/>
                <w:left w:val="nil"/>
                <w:bottom w:val="nil"/>
                <w:right w:val="nil"/>
                <w:between w:val="nil"/>
              </w:pBdr>
              <w:spacing w:after="120"/>
              <w:rPr>
                <w:color w:val="000000"/>
              </w:rPr>
            </w:pPr>
            <w:r>
              <w:rPr>
                <w:color w:val="000000"/>
              </w:rPr>
              <w:t>Write a numeral that corresponds to a set of 20 or fewer concrete objects.</w:t>
            </w:r>
          </w:p>
        </w:tc>
      </w:tr>
      <w:tr w:rsidR="00B73079" w14:paraId="2195DCFF" w14:textId="77777777" w:rsidTr="002E4A8C">
        <w:tc>
          <w:tcPr>
            <w:tcW w:w="10885" w:type="dxa"/>
          </w:tcPr>
          <w:p w14:paraId="0C57DBBF" w14:textId="15ADA5CB" w:rsidR="00B73079" w:rsidRPr="002E4A8C" w:rsidRDefault="00854186" w:rsidP="00BC6635">
            <w:pPr>
              <w:pStyle w:val="Heading1"/>
              <w:spacing w:before="120" w:after="120"/>
              <w:outlineLvl w:val="0"/>
            </w:pPr>
            <w:hyperlink w:anchor="_Just_in_Time" w:history="1">
              <w:r w:rsidR="00B941BD" w:rsidRPr="002E4A8C">
                <w:rPr>
                  <w:rStyle w:val="Hyperlink"/>
                </w:rPr>
                <w:t xml:space="preserve">Just in Time Quick Check </w:t>
              </w:r>
            </w:hyperlink>
          </w:p>
        </w:tc>
      </w:tr>
      <w:tr w:rsidR="00B73079" w14:paraId="0CDAF024" w14:textId="77777777" w:rsidTr="002E4A8C">
        <w:tc>
          <w:tcPr>
            <w:tcW w:w="10885" w:type="dxa"/>
          </w:tcPr>
          <w:p w14:paraId="4555EFBD" w14:textId="29B5A982" w:rsidR="00B73079" w:rsidRPr="002E4A8C" w:rsidRDefault="00854186" w:rsidP="002E4A8C">
            <w:pPr>
              <w:pStyle w:val="Heading1"/>
              <w:spacing w:before="120" w:after="120"/>
              <w:outlineLvl w:val="0"/>
            </w:pPr>
            <w:hyperlink w:anchor="_Just_in_Time_1" w:history="1">
              <w:r w:rsidR="00B941BD" w:rsidRPr="002E4A8C">
                <w:rPr>
                  <w:rStyle w:val="Hyperlink"/>
                </w:rPr>
                <w:t>Just in Time Quick Check Teacher Notes</w:t>
              </w:r>
            </w:hyperlink>
          </w:p>
        </w:tc>
      </w:tr>
      <w:tr w:rsidR="00B73079" w14:paraId="5C54182B" w14:textId="77777777" w:rsidTr="002E4A8C">
        <w:tc>
          <w:tcPr>
            <w:tcW w:w="10885" w:type="dxa"/>
          </w:tcPr>
          <w:p w14:paraId="463B5DAF" w14:textId="77777777" w:rsidR="00B73079" w:rsidRDefault="00B941BD" w:rsidP="002E4A8C">
            <w:pPr>
              <w:pStyle w:val="Heading1"/>
              <w:spacing w:before="120"/>
              <w:outlineLvl w:val="0"/>
            </w:pPr>
            <w:r>
              <w:t xml:space="preserve">Supporting Resources: </w:t>
            </w:r>
          </w:p>
          <w:p w14:paraId="6E85DCC9" w14:textId="77777777" w:rsidR="00B73079" w:rsidRDefault="00B941BD" w:rsidP="00A36890">
            <w:pPr>
              <w:numPr>
                <w:ilvl w:val="0"/>
                <w:numId w:val="2"/>
              </w:numPr>
              <w:pBdr>
                <w:top w:val="nil"/>
                <w:left w:val="nil"/>
                <w:bottom w:val="nil"/>
                <w:right w:val="nil"/>
                <w:between w:val="nil"/>
              </w:pBdr>
              <w:rPr>
                <w:color w:val="000000"/>
              </w:rPr>
            </w:pPr>
            <w:r>
              <w:rPr>
                <w:color w:val="000000"/>
              </w:rPr>
              <w:t>VDOE Mathematics Instructional Plans (MIPS)</w:t>
            </w:r>
          </w:p>
          <w:p w14:paraId="5CF76585" w14:textId="11F6E570" w:rsidR="00A36890" w:rsidRPr="00AC157F" w:rsidRDefault="00854186" w:rsidP="00A36890">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A36890" w:rsidRPr="00AC157F">
                <w:rPr>
                  <w:rStyle w:val="Hyperlink"/>
                  <w:rFonts w:asciiTheme="minorHAnsi" w:hAnsiTheme="minorHAnsi" w:cstheme="minorHAnsi"/>
                </w:rPr>
                <w:t>K.1ab - How Many? Counting Centers</w:t>
              </w:r>
            </w:hyperlink>
            <w:r w:rsidR="00A36890" w:rsidRPr="00AC157F">
              <w:rPr>
                <w:rStyle w:val="filetype1"/>
                <w:rFonts w:asciiTheme="minorHAnsi" w:hAnsiTheme="minorHAnsi" w:cstheme="minorHAnsi"/>
                <w:color w:val="000000"/>
                <w:sz w:val="22"/>
                <w:szCs w:val="22"/>
              </w:rPr>
              <w:t> (Word)</w:t>
            </w:r>
            <w:r w:rsidR="00A36890" w:rsidRPr="00AC157F">
              <w:rPr>
                <w:rFonts w:asciiTheme="minorHAnsi" w:hAnsiTheme="minorHAnsi" w:cstheme="minorHAnsi"/>
                <w:color w:val="000000"/>
              </w:rPr>
              <w:t xml:space="preserve"> / </w:t>
            </w:r>
            <w:hyperlink r:id="rId10" w:history="1">
              <w:r w:rsidR="00A36890" w:rsidRPr="00AC157F">
                <w:rPr>
                  <w:rStyle w:val="Hyperlink"/>
                  <w:rFonts w:asciiTheme="minorHAnsi" w:hAnsiTheme="minorHAnsi" w:cstheme="minorHAnsi"/>
                </w:rPr>
                <w:t>PDF Version</w:t>
              </w:r>
            </w:hyperlink>
          </w:p>
          <w:p w14:paraId="19FE7D47" w14:textId="6670A24C" w:rsidR="00A36890" w:rsidRPr="00AC157F" w:rsidRDefault="00854186" w:rsidP="00A36890">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A36890" w:rsidRPr="00AC157F">
                <w:rPr>
                  <w:rStyle w:val="Hyperlink"/>
                  <w:rFonts w:asciiTheme="minorHAnsi" w:hAnsiTheme="minorHAnsi" w:cstheme="minorHAnsi"/>
                </w:rPr>
                <w:t>K.1ab - Number Designs – Counting Centers</w:t>
              </w:r>
            </w:hyperlink>
            <w:r w:rsidR="00A36890" w:rsidRPr="00AC157F">
              <w:rPr>
                <w:rStyle w:val="filetype1"/>
                <w:rFonts w:asciiTheme="minorHAnsi" w:hAnsiTheme="minorHAnsi" w:cstheme="minorHAnsi"/>
                <w:color w:val="000000"/>
                <w:sz w:val="22"/>
                <w:szCs w:val="22"/>
              </w:rPr>
              <w:t> (Word)</w:t>
            </w:r>
            <w:r w:rsidR="00A36890" w:rsidRPr="00AC157F">
              <w:rPr>
                <w:rFonts w:asciiTheme="minorHAnsi" w:hAnsiTheme="minorHAnsi" w:cstheme="minorHAnsi"/>
                <w:color w:val="000000"/>
              </w:rPr>
              <w:t xml:space="preserve"> / </w:t>
            </w:r>
            <w:hyperlink r:id="rId12" w:history="1">
              <w:r w:rsidR="00A36890" w:rsidRPr="00AC157F">
                <w:rPr>
                  <w:rStyle w:val="Hyperlink"/>
                  <w:rFonts w:asciiTheme="minorHAnsi" w:hAnsiTheme="minorHAnsi" w:cstheme="minorHAnsi"/>
                </w:rPr>
                <w:t xml:space="preserve">PDF Version </w:t>
              </w:r>
            </w:hyperlink>
          </w:p>
          <w:p w14:paraId="5318DE17" w14:textId="6C74F0AD" w:rsidR="00A36890" w:rsidRPr="00AC157F" w:rsidRDefault="00854186" w:rsidP="00A36890">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3" w:history="1">
              <w:r w:rsidR="00A36890" w:rsidRPr="00AC157F">
                <w:rPr>
                  <w:rStyle w:val="Hyperlink"/>
                  <w:rFonts w:asciiTheme="minorHAnsi" w:hAnsiTheme="minorHAnsi" w:cstheme="minorHAnsi"/>
                </w:rPr>
                <w:t>K.1ab - Lily Pad Hop</w:t>
              </w:r>
            </w:hyperlink>
            <w:r w:rsidR="00A36890" w:rsidRPr="00AC157F">
              <w:rPr>
                <w:rStyle w:val="filetype1"/>
                <w:rFonts w:asciiTheme="minorHAnsi" w:hAnsiTheme="minorHAnsi" w:cstheme="minorHAnsi"/>
                <w:color w:val="000000"/>
                <w:sz w:val="22"/>
                <w:szCs w:val="22"/>
              </w:rPr>
              <w:t> (Word)</w:t>
            </w:r>
            <w:r w:rsidR="00A36890" w:rsidRPr="00AC157F">
              <w:rPr>
                <w:rFonts w:asciiTheme="minorHAnsi" w:hAnsiTheme="minorHAnsi" w:cstheme="minorHAnsi"/>
                <w:color w:val="000000"/>
              </w:rPr>
              <w:t xml:space="preserve"> / </w:t>
            </w:r>
            <w:hyperlink r:id="rId14" w:history="1">
              <w:r w:rsidR="00A36890" w:rsidRPr="00AC157F">
                <w:rPr>
                  <w:rStyle w:val="Hyperlink"/>
                  <w:rFonts w:asciiTheme="minorHAnsi" w:hAnsiTheme="minorHAnsi" w:cstheme="minorHAnsi"/>
                </w:rPr>
                <w:t>PDF Version</w:t>
              </w:r>
            </w:hyperlink>
          </w:p>
          <w:p w14:paraId="7C0CF543" w14:textId="0E5935C5" w:rsidR="00A36890" w:rsidRPr="00AC157F" w:rsidRDefault="00854186" w:rsidP="00A36890">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5" w:history="1">
              <w:r w:rsidR="00A36890" w:rsidRPr="00AC157F">
                <w:rPr>
                  <w:rStyle w:val="Hyperlink"/>
                  <w:rFonts w:asciiTheme="minorHAnsi" w:hAnsiTheme="minorHAnsi" w:cstheme="minorHAnsi"/>
                </w:rPr>
                <w:t>K.1ab - Number Boards</w:t>
              </w:r>
            </w:hyperlink>
            <w:r w:rsidR="00A36890" w:rsidRPr="00AC157F">
              <w:rPr>
                <w:rStyle w:val="filetype1"/>
                <w:rFonts w:asciiTheme="minorHAnsi" w:hAnsiTheme="minorHAnsi" w:cstheme="minorHAnsi"/>
                <w:color w:val="000000"/>
                <w:sz w:val="22"/>
                <w:szCs w:val="22"/>
              </w:rPr>
              <w:t> (Word)</w:t>
            </w:r>
            <w:r w:rsidR="00A36890" w:rsidRPr="00AC157F">
              <w:rPr>
                <w:rFonts w:asciiTheme="minorHAnsi" w:hAnsiTheme="minorHAnsi" w:cstheme="minorHAnsi"/>
                <w:color w:val="000000"/>
              </w:rPr>
              <w:t xml:space="preserve"> / </w:t>
            </w:r>
            <w:hyperlink r:id="rId16" w:history="1">
              <w:r w:rsidR="00A36890" w:rsidRPr="00AC157F">
                <w:rPr>
                  <w:rStyle w:val="Hyperlink"/>
                  <w:rFonts w:asciiTheme="minorHAnsi" w:hAnsiTheme="minorHAnsi" w:cstheme="minorHAnsi"/>
                </w:rPr>
                <w:t>PDF Version</w:t>
              </w:r>
            </w:hyperlink>
          </w:p>
          <w:p w14:paraId="247E79E0" w14:textId="64601A1C" w:rsidR="00B73079" w:rsidRDefault="003808AC" w:rsidP="00A36890">
            <w:pPr>
              <w:numPr>
                <w:ilvl w:val="0"/>
                <w:numId w:val="2"/>
              </w:numPr>
              <w:pBdr>
                <w:top w:val="nil"/>
                <w:left w:val="nil"/>
                <w:bottom w:val="nil"/>
                <w:right w:val="nil"/>
                <w:between w:val="nil"/>
              </w:pBdr>
              <w:rPr>
                <w:color w:val="000000"/>
              </w:rPr>
            </w:pPr>
            <w:r w:rsidRPr="00ED5018">
              <w:rPr>
                <w:rFonts w:asciiTheme="minorHAnsi" w:hAnsiTheme="minorHAnsi" w:cstheme="minorHAnsi"/>
                <w:color w:val="000000"/>
              </w:rPr>
              <w:t xml:space="preserve">VDOE Word Wall Cards: Kindergarten </w:t>
            </w:r>
            <w:hyperlink r:id="rId17">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8">
              <w:r>
                <w:rPr>
                  <w:rFonts w:asciiTheme="minorHAnsi" w:hAnsiTheme="minorHAnsi" w:cstheme="minorHAnsi"/>
                  <w:color w:val="0563C1"/>
                  <w:u w:val="single"/>
                </w:rPr>
                <w:t>(PDF)</w:t>
              </w:r>
            </w:hyperlink>
          </w:p>
          <w:p w14:paraId="231646BE" w14:textId="77777777" w:rsidR="00B73079" w:rsidRDefault="00761762" w:rsidP="00A36890">
            <w:pPr>
              <w:numPr>
                <w:ilvl w:val="1"/>
                <w:numId w:val="2"/>
              </w:numPr>
              <w:pBdr>
                <w:top w:val="nil"/>
                <w:left w:val="nil"/>
                <w:bottom w:val="nil"/>
                <w:right w:val="nil"/>
                <w:between w:val="nil"/>
              </w:pBdr>
              <w:rPr>
                <w:color w:val="000000"/>
              </w:rPr>
            </w:pPr>
            <w:r>
              <w:rPr>
                <w:color w:val="000000"/>
              </w:rPr>
              <w:t>Number Model of 2</w:t>
            </w:r>
          </w:p>
          <w:p w14:paraId="28A49BA0" w14:textId="77777777" w:rsidR="00761762" w:rsidRDefault="00761762" w:rsidP="00A36890">
            <w:pPr>
              <w:numPr>
                <w:ilvl w:val="1"/>
                <w:numId w:val="2"/>
              </w:numPr>
              <w:pBdr>
                <w:top w:val="nil"/>
                <w:left w:val="nil"/>
                <w:bottom w:val="nil"/>
                <w:right w:val="nil"/>
                <w:between w:val="nil"/>
              </w:pBdr>
              <w:rPr>
                <w:color w:val="000000"/>
              </w:rPr>
            </w:pPr>
            <w:r>
              <w:rPr>
                <w:color w:val="000000"/>
              </w:rPr>
              <w:t>Number Model of 9</w:t>
            </w:r>
          </w:p>
          <w:p w14:paraId="4DF3103B" w14:textId="77777777" w:rsidR="00761762" w:rsidRDefault="00761762" w:rsidP="00A36890">
            <w:pPr>
              <w:numPr>
                <w:ilvl w:val="1"/>
                <w:numId w:val="2"/>
              </w:numPr>
              <w:pBdr>
                <w:top w:val="nil"/>
                <w:left w:val="nil"/>
                <w:bottom w:val="nil"/>
                <w:right w:val="nil"/>
                <w:between w:val="nil"/>
              </w:pBdr>
              <w:rPr>
                <w:color w:val="000000"/>
              </w:rPr>
            </w:pPr>
            <w:r>
              <w:rPr>
                <w:color w:val="000000"/>
              </w:rPr>
              <w:t>Number Model of 14</w:t>
            </w:r>
          </w:p>
          <w:p w14:paraId="00C28FBD" w14:textId="77777777" w:rsidR="00761762" w:rsidRDefault="00761762" w:rsidP="00A36890">
            <w:pPr>
              <w:numPr>
                <w:ilvl w:val="1"/>
                <w:numId w:val="2"/>
              </w:numPr>
              <w:pBdr>
                <w:top w:val="nil"/>
                <w:left w:val="nil"/>
                <w:bottom w:val="nil"/>
                <w:right w:val="nil"/>
                <w:between w:val="nil"/>
              </w:pBdr>
              <w:rPr>
                <w:color w:val="000000"/>
              </w:rPr>
            </w:pPr>
            <w:r>
              <w:rPr>
                <w:color w:val="000000"/>
              </w:rPr>
              <w:t>Number Path</w:t>
            </w:r>
          </w:p>
          <w:p w14:paraId="4310F324" w14:textId="77777777" w:rsidR="00761762" w:rsidRDefault="00761762" w:rsidP="00A36890">
            <w:pPr>
              <w:numPr>
                <w:ilvl w:val="1"/>
                <w:numId w:val="2"/>
              </w:numPr>
              <w:pBdr>
                <w:top w:val="nil"/>
                <w:left w:val="nil"/>
                <w:bottom w:val="nil"/>
                <w:right w:val="nil"/>
                <w:between w:val="nil"/>
              </w:pBdr>
              <w:rPr>
                <w:color w:val="000000"/>
              </w:rPr>
            </w:pPr>
            <w:r>
              <w:rPr>
                <w:color w:val="000000"/>
              </w:rPr>
              <w:t>Counting by ones</w:t>
            </w:r>
          </w:p>
          <w:p w14:paraId="7C4C8FBB" w14:textId="77777777" w:rsidR="00B73079" w:rsidRDefault="00B941BD" w:rsidP="00A36890">
            <w:pPr>
              <w:numPr>
                <w:ilvl w:val="0"/>
                <w:numId w:val="2"/>
              </w:numPr>
              <w:pBdr>
                <w:top w:val="nil"/>
                <w:left w:val="nil"/>
                <w:bottom w:val="nil"/>
                <w:right w:val="nil"/>
                <w:between w:val="nil"/>
              </w:pBdr>
              <w:rPr>
                <w:color w:val="000000"/>
              </w:rPr>
            </w:pPr>
            <w:r>
              <w:rPr>
                <w:color w:val="000000"/>
              </w:rPr>
              <w:t>VDOE Instructional Videos</w:t>
            </w:r>
            <w:r w:rsidR="00761762">
              <w:rPr>
                <w:color w:val="000000"/>
              </w:rPr>
              <w:t xml:space="preserve"> for Teachers: </w:t>
            </w:r>
          </w:p>
          <w:p w14:paraId="2032F491" w14:textId="60D9CB9E" w:rsidR="00761762" w:rsidRDefault="00854186" w:rsidP="00A36890">
            <w:pPr>
              <w:numPr>
                <w:ilvl w:val="1"/>
                <w:numId w:val="2"/>
              </w:numPr>
              <w:pBdr>
                <w:top w:val="nil"/>
                <w:left w:val="nil"/>
                <w:bottom w:val="nil"/>
                <w:right w:val="nil"/>
                <w:between w:val="nil"/>
              </w:pBdr>
              <w:rPr>
                <w:color w:val="000000"/>
              </w:rPr>
            </w:pPr>
            <w:hyperlink r:id="rId19" w:history="1">
              <w:r w:rsidR="00761762" w:rsidRPr="00B01056">
                <w:rPr>
                  <w:rStyle w:val="Hyperlink"/>
                </w:rPr>
                <w:t>Developing Early Number Sense (grades K-2)</w:t>
              </w:r>
            </w:hyperlink>
            <w:r w:rsidR="00761762">
              <w:rPr>
                <w:color w:val="000000"/>
              </w:rPr>
              <w:t xml:space="preserve"> </w:t>
            </w:r>
          </w:p>
          <w:p w14:paraId="590628B2" w14:textId="28AA771B" w:rsidR="00B73079" w:rsidRPr="00BC6635" w:rsidRDefault="00854186" w:rsidP="00A36890">
            <w:pPr>
              <w:numPr>
                <w:ilvl w:val="1"/>
                <w:numId w:val="2"/>
              </w:numPr>
              <w:pBdr>
                <w:top w:val="nil"/>
                <w:left w:val="nil"/>
                <w:bottom w:val="nil"/>
                <w:right w:val="nil"/>
                <w:between w:val="nil"/>
              </w:pBdr>
              <w:spacing w:after="120"/>
              <w:rPr>
                <w:color w:val="000000"/>
              </w:rPr>
            </w:pPr>
            <w:hyperlink r:id="rId20" w:history="1">
              <w:r w:rsidR="00761762" w:rsidRPr="00B01056">
                <w:rPr>
                  <w:rStyle w:val="Hyperlink"/>
                </w:rPr>
                <w:t>Using A Beaded Number Line (grades K-2)</w:t>
              </w:r>
            </w:hyperlink>
          </w:p>
        </w:tc>
      </w:tr>
      <w:tr w:rsidR="00B73079" w14:paraId="4B43890E" w14:textId="77777777" w:rsidTr="002E4A8C">
        <w:tc>
          <w:tcPr>
            <w:tcW w:w="10885" w:type="dxa"/>
          </w:tcPr>
          <w:p w14:paraId="21300BDB" w14:textId="0B73DECE" w:rsidR="00B73079" w:rsidRDefault="003808AC" w:rsidP="00BC6635">
            <w:pPr>
              <w:spacing w:before="120" w:after="120"/>
            </w:pPr>
            <w:r w:rsidRPr="00854186">
              <w:rPr>
                <w:rFonts w:asciiTheme="minorHAnsi" w:hAnsiTheme="minorHAnsi" w:cstheme="minorHAnsi"/>
                <w:b/>
                <w:sz w:val="28"/>
                <w:szCs w:val="28"/>
              </w:rPr>
              <w:t>Supporting and Prerequisite SOL</w:t>
            </w:r>
            <w:r w:rsidR="00B941BD" w:rsidRPr="003937D7">
              <w:rPr>
                <w:b/>
                <w:sz w:val="28"/>
                <w:szCs w:val="28"/>
              </w:rPr>
              <w:t>:</w:t>
            </w:r>
            <w:r w:rsidR="00B941BD">
              <w:t xml:space="preserve">  </w:t>
            </w:r>
            <w:hyperlink r:id="rId21" w:history="1">
              <w:r w:rsidRPr="00553A28">
                <w:rPr>
                  <w:rStyle w:val="Hyperlink"/>
                </w:rPr>
                <w:t>K.1a</w:t>
              </w:r>
            </w:hyperlink>
            <w:r w:rsidRPr="003808AC">
              <w:t xml:space="preserve">, </w:t>
            </w:r>
            <w:hyperlink r:id="rId22" w:history="1">
              <w:r w:rsidRPr="00854186">
                <w:rPr>
                  <w:rStyle w:val="Hyperlink"/>
                </w:rPr>
                <w:t>Foundation Blocks for Early Learning: Standards for Four-Year Olds – 1abc*</w:t>
              </w:r>
            </w:hyperlink>
          </w:p>
        </w:tc>
      </w:tr>
    </w:tbl>
    <w:p w14:paraId="5A6D6562" w14:textId="77777777" w:rsidR="00BC6635" w:rsidRPr="00CA4EB9" w:rsidRDefault="00BC6635" w:rsidP="00BC6635">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78EDB646" w14:textId="77777777" w:rsidR="00B73079" w:rsidRDefault="00B73079"/>
    <w:p w14:paraId="5276939D" w14:textId="77777777" w:rsidR="00B73079" w:rsidRDefault="00B941BD">
      <w:r>
        <w:br w:type="page"/>
      </w:r>
    </w:p>
    <w:p w14:paraId="19B55012" w14:textId="3D910F4C" w:rsidR="00B73079" w:rsidRDefault="00BC6635" w:rsidP="002E4A8C">
      <w:pPr>
        <w:pStyle w:val="Heading1"/>
        <w:jc w:val="center"/>
      </w:pPr>
      <w:bookmarkStart w:id="0" w:name="bookmark=id.gjdgxs" w:colFirst="0" w:colLast="0"/>
      <w:bookmarkStart w:id="1" w:name="_Just_in_Time"/>
      <w:bookmarkEnd w:id="0"/>
      <w:bookmarkEnd w:id="1"/>
      <w:r>
        <w:lastRenderedPageBreak/>
        <w:t xml:space="preserve">SOL K.1b - </w:t>
      </w:r>
      <w:r w:rsidR="00B941BD">
        <w:t>Just in Time Quick Check</w:t>
      </w:r>
    </w:p>
    <w:p w14:paraId="5BCD8779" w14:textId="77777777" w:rsidR="00B73079" w:rsidRDefault="00B73079">
      <w:pPr>
        <w:pBdr>
          <w:top w:val="nil"/>
          <w:left w:val="nil"/>
          <w:bottom w:val="nil"/>
          <w:right w:val="nil"/>
          <w:between w:val="nil"/>
        </w:pBdr>
        <w:spacing w:after="0" w:line="240" w:lineRule="auto"/>
        <w:ind w:left="360"/>
        <w:rPr>
          <w:color w:val="000000"/>
        </w:rPr>
      </w:pPr>
    </w:p>
    <w:p w14:paraId="76D30AFD" w14:textId="22DDECAA" w:rsidR="004B1555" w:rsidRPr="002E4A8C" w:rsidRDefault="004B1555" w:rsidP="002E4A8C">
      <w:pPr>
        <w:numPr>
          <w:ilvl w:val="0"/>
          <w:numId w:val="1"/>
        </w:numPr>
        <w:pBdr>
          <w:top w:val="nil"/>
          <w:left w:val="nil"/>
          <w:bottom w:val="nil"/>
          <w:right w:val="nil"/>
          <w:between w:val="nil"/>
        </w:pBdr>
        <w:spacing w:after="0" w:line="276" w:lineRule="auto"/>
        <w:rPr>
          <w:color w:val="000000"/>
          <w:sz w:val="28"/>
        </w:rPr>
      </w:pPr>
      <w:r w:rsidRPr="002E4A8C">
        <w:rPr>
          <w:color w:val="000000"/>
          <w:sz w:val="28"/>
        </w:rPr>
        <w:t xml:space="preserve">Use the three number cards from </w:t>
      </w:r>
      <w:r w:rsidR="00A36890">
        <w:rPr>
          <w:color w:val="000000"/>
          <w:sz w:val="28"/>
        </w:rPr>
        <w:t>S</w:t>
      </w:r>
      <w:r w:rsidRPr="002E4A8C">
        <w:rPr>
          <w:color w:val="000000"/>
          <w:sz w:val="28"/>
        </w:rPr>
        <w:t>et 1. Place each card, one at a time, in front of the student.</w:t>
      </w:r>
    </w:p>
    <w:p w14:paraId="19598A8B" w14:textId="77777777" w:rsidR="007535CD" w:rsidRPr="002E4A8C" w:rsidRDefault="004B1555" w:rsidP="00B51521">
      <w:pPr>
        <w:numPr>
          <w:ilvl w:val="1"/>
          <w:numId w:val="12"/>
        </w:numPr>
        <w:pBdr>
          <w:top w:val="nil"/>
          <w:left w:val="nil"/>
          <w:bottom w:val="nil"/>
          <w:right w:val="nil"/>
          <w:between w:val="nil"/>
        </w:pBdr>
        <w:spacing w:after="0" w:line="276" w:lineRule="auto"/>
        <w:rPr>
          <w:color w:val="000000"/>
          <w:sz w:val="28"/>
        </w:rPr>
      </w:pPr>
      <w:r w:rsidRPr="002E4A8C">
        <w:rPr>
          <w:color w:val="000000"/>
          <w:sz w:val="28"/>
        </w:rPr>
        <w:t>Place card 1A in front of the student.  Say, “</w:t>
      </w:r>
      <w:r w:rsidR="007535CD" w:rsidRPr="002E4A8C">
        <w:rPr>
          <w:color w:val="000000"/>
          <w:sz w:val="28"/>
        </w:rPr>
        <w:t>Read this card to me.</w:t>
      </w:r>
      <w:r w:rsidRPr="002E4A8C">
        <w:rPr>
          <w:color w:val="000000"/>
          <w:sz w:val="28"/>
        </w:rPr>
        <w:t>”</w:t>
      </w:r>
    </w:p>
    <w:p w14:paraId="1B24A913" w14:textId="77777777" w:rsidR="007535CD" w:rsidRPr="002E4A8C" w:rsidRDefault="004B1555" w:rsidP="00B51521">
      <w:pPr>
        <w:numPr>
          <w:ilvl w:val="1"/>
          <w:numId w:val="12"/>
        </w:numPr>
        <w:pBdr>
          <w:top w:val="nil"/>
          <w:left w:val="nil"/>
          <w:bottom w:val="nil"/>
          <w:right w:val="nil"/>
          <w:between w:val="nil"/>
        </w:pBdr>
        <w:spacing w:after="0" w:line="276" w:lineRule="auto"/>
        <w:rPr>
          <w:color w:val="000000"/>
          <w:sz w:val="28"/>
        </w:rPr>
      </w:pPr>
      <w:r w:rsidRPr="002E4A8C">
        <w:rPr>
          <w:color w:val="000000"/>
          <w:sz w:val="28"/>
        </w:rPr>
        <w:t>Repeat with cards 1B – 1C</w:t>
      </w:r>
      <w:r w:rsidR="007535CD" w:rsidRPr="002E4A8C">
        <w:rPr>
          <w:color w:val="000000"/>
          <w:sz w:val="28"/>
        </w:rPr>
        <w:t>.</w:t>
      </w:r>
    </w:p>
    <w:p w14:paraId="687708AE" w14:textId="77777777" w:rsidR="007535CD" w:rsidRPr="002E4A8C" w:rsidRDefault="007535CD" w:rsidP="002E4A8C">
      <w:pPr>
        <w:pBdr>
          <w:top w:val="nil"/>
          <w:left w:val="nil"/>
          <w:bottom w:val="nil"/>
          <w:right w:val="nil"/>
          <w:between w:val="nil"/>
        </w:pBdr>
        <w:spacing w:after="0" w:line="276" w:lineRule="auto"/>
        <w:rPr>
          <w:color w:val="000000"/>
          <w:sz w:val="28"/>
        </w:rPr>
      </w:pPr>
    </w:p>
    <w:p w14:paraId="3994DFB1" w14:textId="404D1B63" w:rsidR="0086267D" w:rsidRPr="002E4A8C" w:rsidRDefault="007535CD" w:rsidP="002E4A8C">
      <w:pPr>
        <w:pStyle w:val="ListParagraph"/>
        <w:numPr>
          <w:ilvl w:val="0"/>
          <w:numId w:val="1"/>
        </w:numPr>
        <w:pBdr>
          <w:top w:val="nil"/>
          <w:left w:val="nil"/>
          <w:bottom w:val="nil"/>
          <w:right w:val="nil"/>
          <w:between w:val="nil"/>
        </w:pBdr>
        <w:spacing w:line="276" w:lineRule="auto"/>
        <w:rPr>
          <w:rFonts w:asciiTheme="minorHAnsi" w:hAnsiTheme="minorHAnsi" w:cstheme="minorHAnsi"/>
          <w:color w:val="000000"/>
          <w:sz w:val="28"/>
        </w:rPr>
      </w:pPr>
      <w:r w:rsidRPr="002E4A8C">
        <w:rPr>
          <w:rFonts w:asciiTheme="minorHAnsi" w:hAnsiTheme="minorHAnsi" w:cstheme="minorHAnsi"/>
          <w:color w:val="000000"/>
          <w:sz w:val="28"/>
        </w:rPr>
        <w:t>Provide the student with pencil and paper.</w:t>
      </w:r>
      <w:r w:rsidR="004B1555" w:rsidRPr="002E4A8C">
        <w:rPr>
          <w:rFonts w:asciiTheme="minorHAnsi" w:hAnsiTheme="minorHAnsi" w:cstheme="minorHAnsi"/>
          <w:color w:val="000000"/>
          <w:sz w:val="28"/>
        </w:rPr>
        <w:t xml:space="preserve">  The student will use the </w:t>
      </w:r>
      <w:r w:rsidR="00FB27A8" w:rsidRPr="002E4A8C">
        <w:rPr>
          <w:rFonts w:asciiTheme="minorHAnsi" w:hAnsiTheme="minorHAnsi" w:cstheme="minorHAnsi"/>
          <w:color w:val="000000"/>
          <w:sz w:val="28"/>
        </w:rPr>
        <w:t xml:space="preserve">pencil and </w:t>
      </w:r>
      <w:r w:rsidR="004B1555" w:rsidRPr="002E4A8C">
        <w:rPr>
          <w:rFonts w:asciiTheme="minorHAnsi" w:hAnsiTheme="minorHAnsi" w:cstheme="minorHAnsi"/>
          <w:color w:val="000000"/>
          <w:sz w:val="28"/>
        </w:rPr>
        <w:t>paper to write some numbers.</w:t>
      </w:r>
    </w:p>
    <w:p w14:paraId="1F565308" w14:textId="2B219B46" w:rsidR="007535CD" w:rsidRPr="002E4A8C" w:rsidRDefault="007535CD" w:rsidP="002E4A8C">
      <w:pPr>
        <w:pStyle w:val="ListParagraph"/>
        <w:numPr>
          <w:ilvl w:val="1"/>
          <w:numId w:val="1"/>
        </w:numPr>
        <w:pBdr>
          <w:top w:val="nil"/>
          <w:left w:val="nil"/>
          <w:bottom w:val="nil"/>
          <w:right w:val="nil"/>
          <w:between w:val="nil"/>
        </w:pBdr>
        <w:spacing w:line="276" w:lineRule="auto"/>
        <w:rPr>
          <w:rFonts w:asciiTheme="minorHAnsi" w:hAnsiTheme="minorHAnsi" w:cstheme="minorHAnsi"/>
          <w:color w:val="000000"/>
          <w:sz w:val="28"/>
        </w:rPr>
      </w:pPr>
      <w:r w:rsidRPr="002E4A8C">
        <w:rPr>
          <w:rFonts w:asciiTheme="minorHAnsi" w:hAnsiTheme="minorHAnsi" w:cstheme="minorHAnsi"/>
          <w:color w:val="000000"/>
          <w:sz w:val="28"/>
        </w:rPr>
        <w:t xml:space="preserve">Say: </w:t>
      </w:r>
      <w:r w:rsidR="00B51521">
        <w:rPr>
          <w:rFonts w:asciiTheme="minorHAnsi" w:hAnsiTheme="minorHAnsi" w:cstheme="minorHAnsi"/>
          <w:color w:val="000000"/>
          <w:sz w:val="28"/>
        </w:rPr>
        <w:t xml:space="preserve"> “</w:t>
      </w:r>
      <w:r w:rsidRPr="002E4A8C">
        <w:rPr>
          <w:rFonts w:asciiTheme="minorHAnsi" w:hAnsiTheme="minorHAnsi" w:cstheme="minorHAnsi"/>
          <w:color w:val="000000"/>
          <w:sz w:val="28"/>
        </w:rPr>
        <w:t>Write these numbers for me.</w:t>
      </w:r>
      <w:r w:rsidR="00B51521">
        <w:rPr>
          <w:rFonts w:asciiTheme="minorHAnsi" w:hAnsiTheme="minorHAnsi" w:cstheme="minorHAnsi"/>
          <w:color w:val="000000"/>
          <w:sz w:val="28"/>
        </w:rPr>
        <w:t>”</w:t>
      </w:r>
      <w:r w:rsidRPr="002E4A8C">
        <w:rPr>
          <w:rFonts w:asciiTheme="minorHAnsi" w:hAnsiTheme="minorHAnsi" w:cstheme="minorHAnsi"/>
          <w:color w:val="000000"/>
          <w:sz w:val="28"/>
        </w:rPr>
        <w:t xml:space="preserve"> (Pause after each number for student to write.)</w:t>
      </w:r>
      <w:r w:rsidR="0086267D" w:rsidRPr="002E4A8C">
        <w:rPr>
          <w:rFonts w:asciiTheme="minorHAnsi" w:hAnsiTheme="minorHAnsi" w:cstheme="minorHAnsi"/>
          <w:color w:val="000000"/>
          <w:sz w:val="28"/>
        </w:rPr>
        <w:t xml:space="preserve">  Five. Eleven. Three. </w:t>
      </w:r>
    </w:p>
    <w:p w14:paraId="4DBC298E" w14:textId="77777777" w:rsidR="007535CD" w:rsidRPr="002E4A8C" w:rsidRDefault="007535CD" w:rsidP="002E4A8C">
      <w:pPr>
        <w:pBdr>
          <w:top w:val="nil"/>
          <w:left w:val="nil"/>
          <w:bottom w:val="nil"/>
          <w:right w:val="nil"/>
          <w:between w:val="nil"/>
        </w:pBdr>
        <w:spacing w:after="0" w:line="276" w:lineRule="auto"/>
        <w:rPr>
          <w:color w:val="000000"/>
          <w:sz w:val="28"/>
        </w:rPr>
      </w:pPr>
    </w:p>
    <w:p w14:paraId="469309A6" w14:textId="3F75B270" w:rsidR="00611E8E" w:rsidRPr="002E4A8C" w:rsidRDefault="002B49F1" w:rsidP="002E4A8C">
      <w:pPr>
        <w:pStyle w:val="ListParagraph"/>
        <w:numPr>
          <w:ilvl w:val="0"/>
          <w:numId w:val="1"/>
        </w:numPr>
        <w:spacing w:line="276" w:lineRule="auto"/>
        <w:rPr>
          <w:rFonts w:asciiTheme="minorHAnsi" w:hAnsiTheme="minorHAnsi" w:cstheme="minorHAnsi"/>
          <w:sz w:val="28"/>
        </w:rPr>
      </w:pPr>
      <w:bookmarkStart w:id="2" w:name="bookmark=id.30j0zll" w:colFirst="0" w:colLast="0"/>
      <w:bookmarkEnd w:id="2"/>
      <w:r>
        <w:rPr>
          <w:rFonts w:asciiTheme="minorHAnsi" w:hAnsiTheme="minorHAnsi" w:cstheme="minorHAnsi"/>
          <w:color w:val="auto"/>
          <w:sz w:val="28"/>
        </w:rPr>
        <w:t xml:space="preserve">Provide the student with a set of 20 counters.  </w:t>
      </w:r>
      <w:r w:rsidR="00611E8E" w:rsidRPr="002E4A8C">
        <w:rPr>
          <w:rFonts w:asciiTheme="minorHAnsi" w:hAnsiTheme="minorHAnsi" w:cstheme="minorHAnsi"/>
          <w:color w:val="auto"/>
          <w:sz w:val="28"/>
        </w:rPr>
        <w:t xml:space="preserve">Use the three number cards from </w:t>
      </w:r>
      <w:r w:rsidR="00A36890">
        <w:rPr>
          <w:rFonts w:asciiTheme="minorHAnsi" w:hAnsiTheme="minorHAnsi" w:cstheme="minorHAnsi"/>
          <w:color w:val="auto"/>
          <w:sz w:val="28"/>
        </w:rPr>
        <w:t>S</w:t>
      </w:r>
      <w:r w:rsidR="00611E8E" w:rsidRPr="002E4A8C">
        <w:rPr>
          <w:rFonts w:asciiTheme="minorHAnsi" w:hAnsiTheme="minorHAnsi" w:cstheme="minorHAnsi"/>
          <w:color w:val="auto"/>
          <w:sz w:val="28"/>
        </w:rPr>
        <w:t>et 2. Place each card, one at a time, in front of the student.</w:t>
      </w:r>
    </w:p>
    <w:p w14:paraId="11E5EFB6" w14:textId="5E59A485" w:rsidR="00BA6767" w:rsidRPr="002E4A8C" w:rsidRDefault="00611E8E" w:rsidP="002E4A8C">
      <w:pPr>
        <w:pStyle w:val="ListParagraph"/>
        <w:numPr>
          <w:ilvl w:val="1"/>
          <w:numId w:val="1"/>
        </w:numPr>
        <w:spacing w:line="276" w:lineRule="auto"/>
        <w:rPr>
          <w:rFonts w:asciiTheme="minorHAnsi" w:hAnsiTheme="minorHAnsi" w:cstheme="minorHAnsi"/>
          <w:sz w:val="28"/>
        </w:rPr>
      </w:pPr>
      <w:r w:rsidRPr="002E4A8C">
        <w:rPr>
          <w:rFonts w:asciiTheme="minorHAnsi" w:hAnsiTheme="minorHAnsi" w:cstheme="minorHAnsi"/>
          <w:color w:val="auto"/>
          <w:sz w:val="28"/>
        </w:rPr>
        <w:t xml:space="preserve">Place card 2A in front of the student. Say, “Can you </w:t>
      </w:r>
      <w:r w:rsidR="00B51521">
        <w:rPr>
          <w:rFonts w:asciiTheme="minorHAnsi" w:hAnsiTheme="minorHAnsi" w:cstheme="minorHAnsi"/>
          <w:color w:val="auto"/>
          <w:sz w:val="28"/>
        </w:rPr>
        <w:t xml:space="preserve">create a group with </w:t>
      </w:r>
      <w:r w:rsidRPr="002E4A8C">
        <w:rPr>
          <w:rFonts w:asciiTheme="minorHAnsi" w:hAnsiTheme="minorHAnsi" w:cstheme="minorHAnsi"/>
          <w:color w:val="auto"/>
          <w:sz w:val="28"/>
        </w:rPr>
        <w:t>this number</w:t>
      </w:r>
      <w:r w:rsidR="002B49F1">
        <w:rPr>
          <w:rFonts w:asciiTheme="minorHAnsi" w:hAnsiTheme="minorHAnsi" w:cstheme="minorHAnsi"/>
          <w:color w:val="auto"/>
          <w:sz w:val="28"/>
        </w:rPr>
        <w:t xml:space="preserve"> of </w:t>
      </w:r>
      <w:r w:rsidRPr="002E4A8C">
        <w:rPr>
          <w:rFonts w:asciiTheme="minorHAnsi" w:hAnsiTheme="minorHAnsi" w:cstheme="minorHAnsi"/>
          <w:color w:val="auto"/>
          <w:sz w:val="28"/>
        </w:rPr>
        <w:t>counters?”</w:t>
      </w:r>
    </w:p>
    <w:p w14:paraId="3D29DAC1" w14:textId="77777777" w:rsidR="00BA6767" w:rsidRPr="002E4A8C" w:rsidRDefault="00BA6767" w:rsidP="002E4A8C">
      <w:pPr>
        <w:numPr>
          <w:ilvl w:val="1"/>
          <w:numId w:val="1"/>
        </w:numPr>
        <w:pBdr>
          <w:top w:val="nil"/>
          <w:left w:val="nil"/>
          <w:bottom w:val="nil"/>
          <w:right w:val="nil"/>
          <w:between w:val="nil"/>
        </w:pBdr>
        <w:spacing w:after="0" w:line="276" w:lineRule="auto"/>
        <w:rPr>
          <w:color w:val="000000"/>
          <w:sz w:val="28"/>
        </w:rPr>
      </w:pPr>
      <w:r w:rsidRPr="002E4A8C">
        <w:rPr>
          <w:color w:val="000000"/>
          <w:sz w:val="28"/>
        </w:rPr>
        <w:t>Repeat with cards 2B – 2C.</w:t>
      </w:r>
    </w:p>
    <w:p w14:paraId="09B9FC74" w14:textId="77777777" w:rsidR="00B73079" w:rsidRPr="00611E8E" w:rsidRDefault="007D1F1E" w:rsidP="002E4A8C">
      <w:pPr>
        <w:pStyle w:val="ListParagraph"/>
        <w:numPr>
          <w:ilvl w:val="1"/>
          <w:numId w:val="1"/>
        </w:numPr>
        <w:spacing w:line="276" w:lineRule="auto"/>
        <w:rPr>
          <w:rFonts w:asciiTheme="minorHAnsi" w:hAnsiTheme="minorHAnsi" w:cstheme="minorHAnsi"/>
        </w:rPr>
      </w:pPr>
      <w:r w:rsidRPr="002E4A8C">
        <w:rPr>
          <w:rFonts w:asciiTheme="minorHAnsi" w:hAnsiTheme="minorHAnsi" w:cstheme="minorHAnsi"/>
          <w:sz w:val="28"/>
        </w:rPr>
        <w:br w:type="page"/>
      </w:r>
    </w:p>
    <w:p w14:paraId="3F16958E" w14:textId="476639A7" w:rsidR="004B1555" w:rsidRDefault="004B1555" w:rsidP="004B1555">
      <w:r>
        <w:lastRenderedPageBreak/>
        <w:t>Numeral Cards Set 1</w:t>
      </w:r>
    </w:p>
    <w:p w14:paraId="3F7A046A" w14:textId="480FDA1C" w:rsidR="00C04D32" w:rsidRDefault="00C04D32" w:rsidP="00A36890">
      <w:pPr>
        <w:ind w:left="720"/>
      </w:pPr>
      <w:r>
        <w:rPr>
          <w:noProof/>
          <w:lang w:val="en-US"/>
        </w:rPr>
        <mc:AlternateContent>
          <mc:Choice Requires="wps">
            <w:drawing>
              <wp:inline distT="0" distB="0" distL="0" distR="0" wp14:anchorId="13EE5118" wp14:editId="326CA605">
                <wp:extent cx="1895475" cy="2309812"/>
                <wp:effectExtent l="0" t="0" r="28575" b="14605"/>
                <wp:docPr id="2" name="Text Box 2"/>
                <wp:cNvGraphicFramePr/>
                <a:graphic xmlns:a="http://schemas.openxmlformats.org/drawingml/2006/main">
                  <a:graphicData uri="http://schemas.microsoft.com/office/word/2010/wordprocessingShape">
                    <wps:wsp>
                      <wps:cNvSpPr txBox="1"/>
                      <wps:spPr>
                        <a:xfrm>
                          <a:off x="0" y="0"/>
                          <a:ext cx="1895475" cy="2309812"/>
                        </a:xfrm>
                        <a:prstGeom prst="rect">
                          <a:avLst/>
                        </a:prstGeom>
                        <a:solidFill>
                          <a:schemeClr val="lt1"/>
                        </a:solidFill>
                        <a:ln w="6350">
                          <a:solidFill>
                            <a:prstClr val="black"/>
                          </a:solidFill>
                        </a:ln>
                      </wps:spPr>
                      <wps:txbx>
                        <w:txbxContent>
                          <w:p w14:paraId="702A09FF" w14:textId="77777777" w:rsidR="005E7C3F" w:rsidRDefault="005E7C3F" w:rsidP="005E7C3F">
                            <w:pPr>
                              <w:jc w:val="center"/>
                              <w:rPr>
                                <w:sz w:val="192"/>
                                <w:szCs w:val="192"/>
                              </w:rPr>
                            </w:pPr>
                            <w:r>
                              <w:rPr>
                                <w:sz w:val="192"/>
                                <w:szCs w:val="192"/>
                              </w:rPr>
                              <w:t>9</w:t>
                            </w:r>
                          </w:p>
                          <w:p w14:paraId="5E25A5A0" w14:textId="77777777" w:rsidR="005E7C3F" w:rsidRDefault="005E7C3F" w:rsidP="005E7C3F">
                            <w:pPr>
                              <w:spacing w:after="0" w:line="240" w:lineRule="auto"/>
                              <w:contextualSpacing/>
                              <w:jc w:val="right"/>
                              <w:rPr>
                                <w:sz w:val="16"/>
                                <w:szCs w:val="16"/>
                              </w:rPr>
                            </w:pPr>
                          </w:p>
                          <w:p w14:paraId="41551D1E" w14:textId="77777777" w:rsidR="005E7C3F" w:rsidRDefault="005E7C3F" w:rsidP="005E7C3F">
                            <w:pPr>
                              <w:spacing w:after="0" w:line="240" w:lineRule="auto"/>
                              <w:contextualSpacing/>
                              <w:jc w:val="right"/>
                              <w:rPr>
                                <w:sz w:val="16"/>
                                <w:szCs w:val="16"/>
                              </w:rPr>
                            </w:pPr>
                          </w:p>
                          <w:p w14:paraId="7A55611C" w14:textId="654FCC15" w:rsidR="00C04D32" w:rsidRDefault="005E7C3F" w:rsidP="005E7C3F">
                            <w:pPr>
                              <w:spacing w:after="0" w:line="240" w:lineRule="auto"/>
                              <w:contextualSpacing/>
                              <w:jc w:val="right"/>
                            </w:pPr>
                            <w:r>
                              <w:rPr>
                                <w:sz w:val="16"/>
                                <w:szCs w:val="16"/>
                              </w:rPr>
                              <w:t>K.1b Numeral Cards Set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EE5118" id="_x0000_t202" coordsize="21600,21600" o:spt="202" path="m,l,21600r21600,l21600,xe">
                <v:stroke joinstyle="miter"/>
                <v:path gradientshapeok="t" o:connecttype="rect"/>
              </v:shapetype>
              <v:shape id="Text Box 2" o:spid="_x0000_s1026" type="#_x0000_t202" style="width:149.2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" fillcolor="white [3201]" strokeweight=".5pt">
                <v:textbox>
                  <w:txbxContent>
                    <w:p w14:paraId="702A09FF" w14:textId="77777777" w:rsidR="005E7C3F" w:rsidRDefault="005E7C3F" w:rsidP="005E7C3F">
                      <w:pPr>
                        <w:jc w:val="center"/>
                        <w:rPr>
                          <w:sz w:val="192"/>
                          <w:szCs w:val="192"/>
                        </w:rPr>
                      </w:pPr>
                      <w:r>
                        <w:rPr>
                          <w:sz w:val="192"/>
                          <w:szCs w:val="192"/>
                        </w:rPr>
                        <w:t>9</w:t>
                      </w:r>
                    </w:p>
                    <w:p w14:paraId="5E25A5A0" w14:textId="77777777" w:rsidR="005E7C3F" w:rsidRDefault="005E7C3F" w:rsidP="005E7C3F">
                      <w:pPr>
                        <w:spacing w:after="0" w:line="240" w:lineRule="auto"/>
                        <w:contextualSpacing/>
                        <w:jc w:val="right"/>
                        <w:rPr>
                          <w:sz w:val="16"/>
                          <w:szCs w:val="16"/>
                        </w:rPr>
                      </w:pPr>
                    </w:p>
                    <w:p w14:paraId="41551D1E" w14:textId="77777777" w:rsidR="005E7C3F" w:rsidRDefault="005E7C3F" w:rsidP="005E7C3F">
                      <w:pPr>
                        <w:spacing w:after="0" w:line="240" w:lineRule="auto"/>
                        <w:contextualSpacing/>
                        <w:jc w:val="right"/>
                        <w:rPr>
                          <w:sz w:val="16"/>
                          <w:szCs w:val="16"/>
                        </w:rPr>
                      </w:pPr>
                    </w:p>
                    <w:p w14:paraId="7A55611C" w14:textId="654FCC15" w:rsidR="00C04D32" w:rsidRDefault="005E7C3F" w:rsidP="005E7C3F">
                      <w:pPr>
                        <w:spacing w:after="0" w:line="240" w:lineRule="auto"/>
                        <w:contextualSpacing/>
                        <w:jc w:val="right"/>
                      </w:pPr>
                      <w:r>
                        <w:rPr>
                          <w:sz w:val="16"/>
                          <w:szCs w:val="16"/>
                        </w:rPr>
                        <w:t>K.1b Numeral Cards Set 1A</w:t>
                      </w:r>
                    </w:p>
                  </w:txbxContent>
                </v:textbox>
                <w10:anchorlock/>
              </v:shape>
            </w:pict>
          </mc:Fallback>
        </mc:AlternateContent>
      </w:r>
      <w:r>
        <w:rPr>
          <w:noProof/>
          <w:lang w:val="en-US"/>
        </w:rPr>
        <mc:AlternateContent>
          <mc:Choice Requires="wps">
            <w:drawing>
              <wp:inline distT="0" distB="0" distL="0" distR="0" wp14:anchorId="23ADFD6B" wp14:editId="5CA85477">
                <wp:extent cx="1895475" cy="2309495"/>
                <wp:effectExtent l="0" t="0" r="28575" b="14605"/>
                <wp:docPr id="3" name="Text Box 3"/>
                <wp:cNvGraphicFramePr/>
                <a:graphic xmlns:a="http://schemas.openxmlformats.org/drawingml/2006/main">
                  <a:graphicData uri="http://schemas.microsoft.com/office/word/2010/wordprocessingShape">
                    <wps:wsp>
                      <wps:cNvSpPr txBox="1"/>
                      <wps:spPr>
                        <a:xfrm>
                          <a:off x="0" y="0"/>
                          <a:ext cx="1895475" cy="2309495"/>
                        </a:xfrm>
                        <a:prstGeom prst="rect">
                          <a:avLst/>
                        </a:prstGeom>
                        <a:solidFill>
                          <a:schemeClr val="lt1"/>
                        </a:solidFill>
                        <a:ln w="6350">
                          <a:solidFill>
                            <a:prstClr val="black"/>
                          </a:solidFill>
                        </a:ln>
                      </wps:spPr>
                      <wps:txbx>
                        <w:txbxContent>
                          <w:p w14:paraId="59C82F8A" w14:textId="77777777" w:rsidR="005E7C3F" w:rsidRDefault="005E7C3F" w:rsidP="005E7C3F">
                            <w:pPr>
                              <w:jc w:val="center"/>
                              <w:rPr>
                                <w:sz w:val="192"/>
                                <w:szCs w:val="192"/>
                              </w:rPr>
                            </w:pPr>
                            <w:r>
                              <w:rPr>
                                <w:sz w:val="192"/>
                                <w:szCs w:val="192"/>
                              </w:rPr>
                              <w:t>12</w:t>
                            </w:r>
                          </w:p>
                          <w:p w14:paraId="16657330" w14:textId="77777777" w:rsidR="005E7C3F" w:rsidRDefault="005E7C3F" w:rsidP="005E7C3F">
                            <w:pPr>
                              <w:spacing w:after="0" w:line="240" w:lineRule="auto"/>
                              <w:jc w:val="right"/>
                              <w:rPr>
                                <w:sz w:val="16"/>
                                <w:szCs w:val="16"/>
                              </w:rPr>
                            </w:pPr>
                          </w:p>
                          <w:p w14:paraId="315F38AF" w14:textId="77777777" w:rsidR="005E7C3F" w:rsidRDefault="005E7C3F" w:rsidP="005E7C3F">
                            <w:pPr>
                              <w:spacing w:after="0" w:line="240" w:lineRule="auto"/>
                              <w:jc w:val="right"/>
                              <w:rPr>
                                <w:sz w:val="16"/>
                                <w:szCs w:val="16"/>
                              </w:rPr>
                            </w:pPr>
                          </w:p>
                          <w:p w14:paraId="1BD1E872" w14:textId="2391C3E3" w:rsidR="00C04D32" w:rsidRDefault="005E7C3F" w:rsidP="005E7C3F">
                            <w:pPr>
                              <w:spacing w:after="0" w:line="240" w:lineRule="auto"/>
                              <w:jc w:val="right"/>
                            </w:pPr>
                            <w:r>
                              <w:rPr>
                                <w:sz w:val="16"/>
                                <w:szCs w:val="16"/>
                              </w:rPr>
                              <w:t>K.1b Numeral Cards Set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ADFD6B" id="Text Box 3" o:spid="_x0000_s1027" type="#_x0000_t202" style="width:149.2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" fillcolor="white [3201]" strokeweight=".5pt">
                <v:textbox>
                  <w:txbxContent>
                    <w:p w14:paraId="59C82F8A" w14:textId="77777777" w:rsidR="005E7C3F" w:rsidRDefault="005E7C3F" w:rsidP="005E7C3F">
                      <w:pPr>
                        <w:jc w:val="center"/>
                        <w:rPr>
                          <w:sz w:val="192"/>
                          <w:szCs w:val="192"/>
                        </w:rPr>
                      </w:pPr>
                      <w:r>
                        <w:rPr>
                          <w:sz w:val="192"/>
                          <w:szCs w:val="192"/>
                        </w:rPr>
                        <w:t>12</w:t>
                      </w:r>
                    </w:p>
                    <w:p w14:paraId="16657330" w14:textId="77777777" w:rsidR="005E7C3F" w:rsidRDefault="005E7C3F" w:rsidP="005E7C3F">
                      <w:pPr>
                        <w:spacing w:after="0" w:line="240" w:lineRule="auto"/>
                        <w:jc w:val="right"/>
                        <w:rPr>
                          <w:sz w:val="16"/>
                          <w:szCs w:val="16"/>
                        </w:rPr>
                      </w:pPr>
                    </w:p>
                    <w:p w14:paraId="315F38AF" w14:textId="77777777" w:rsidR="005E7C3F" w:rsidRDefault="005E7C3F" w:rsidP="005E7C3F">
                      <w:pPr>
                        <w:spacing w:after="0" w:line="240" w:lineRule="auto"/>
                        <w:jc w:val="right"/>
                        <w:rPr>
                          <w:sz w:val="16"/>
                          <w:szCs w:val="16"/>
                        </w:rPr>
                      </w:pPr>
                    </w:p>
                    <w:p w14:paraId="1BD1E872" w14:textId="2391C3E3" w:rsidR="00C04D32" w:rsidRDefault="005E7C3F" w:rsidP="005E7C3F">
                      <w:pPr>
                        <w:spacing w:after="0" w:line="240" w:lineRule="auto"/>
                        <w:jc w:val="right"/>
                      </w:pPr>
                      <w:r>
                        <w:rPr>
                          <w:sz w:val="16"/>
                          <w:szCs w:val="16"/>
                        </w:rPr>
                        <w:t>K.1b Numeral Cards Set 1B</w:t>
                      </w:r>
                    </w:p>
                  </w:txbxContent>
                </v:textbox>
                <w10:anchorlock/>
              </v:shape>
            </w:pict>
          </mc:Fallback>
        </mc:AlternateContent>
      </w:r>
      <w:r>
        <w:rPr>
          <w:noProof/>
          <w:lang w:val="en-US"/>
        </w:rPr>
        <mc:AlternateContent>
          <mc:Choice Requires="wps">
            <w:drawing>
              <wp:inline distT="0" distB="0" distL="0" distR="0" wp14:anchorId="379EC5F4" wp14:editId="1F7C7661">
                <wp:extent cx="1895475" cy="2295525"/>
                <wp:effectExtent l="0" t="0" r="28575" b="28575"/>
                <wp:docPr id="1" name="Text Box 1"/>
                <wp:cNvGraphicFramePr/>
                <a:graphic xmlns:a="http://schemas.openxmlformats.org/drawingml/2006/main">
                  <a:graphicData uri="http://schemas.microsoft.com/office/word/2010/wordprocessingShape">
                    <wps:wsp>
                      <wps:cNvSpPr txBox="1"/>
                      <wps:spPr>
                        <a:xfrm>
                          <a:off x="0" y="0"/>
                          <a:ext cx="1895475" cy="2295525"/>
                        </a:xfrm>
                        <a:prstGeom prst="rect">
                          <a:avLst/>
                        </a:prstGeom>
                        <a:solidFill>
                          <a:schemeClr val="lt1"/>
                        </a:solidFill>
                        <a:ln w="6350">
                          <a:solidFill>
                            <a:prstClr val="black"/>
                          </a:solidFill>
                        </a:ln>
                      </wps:spPr>
                      <wps:txbx>
                        <w:txbxContent>
                          <w:p w14:paraId="2BD4C845" w14:textId="77777777" w:rsidR="005E7C3F" w:rsidRDefault="005E7C3F" w:rsidP="005E7C3F">
                            <w:pPr>
                              <w:jc w:val="center"/>
                              <w:rPr>
                                <w:sz w:val="192"/>
                                <w:szCs w:val="192"/>
                              </w:rPr>
                            </w:pPr>
                            <w:r>
                              <w:rPr>
                                <w:sz w:val="192"/>
                                <w:szCs w:val="192"/>
                              </w:rPr>
                              <w:t>6</w:t>
                            </w:r>
                          </w:p>
                          <w:p w14:paraId="41749E3A" w14:textId="77777777" w:rsidR="005E7C3F" w:rsidRDefault="005E7C3F" w:rsidP="005E7C3F">
                            <w:pPr>
                              <w:spacing w:after="0" w:line="240" w:lineRule="auto"/>
                              <w:jc w:val="right"/>
                              <w:rPr>
                                <w:sz w:val="16"/>
                                <w:szCs w:val="16"/>
                              </w:rPr>
                            </w:pPr>
                          </w:p>
                          <w:p w14:paraId="01424883" w14:textId="77777777" w:rsidR="005E7C3F" w:rsidRDefault="005E7C3F" w:rsidP="005E7C3F">
                            <w:pPr>
                              <w:spacing w:after="0" w:line="240" w:lineRule="auto"/>
                              <w:jc w:val="right"/>
                              <w:rPr>
                                <w:sz w:val="16"/>
                                <w:szCs w:val="16"/>
                              </w:rPr>
                            </w:pPr>
                          </w:p>
                          <w:p w14:paraId="0AF22720" w14:textId="732C74AB" w:rsidR="00C04D32" w:rsidRDefault="005E7C3F" w:rsidP="005E7C3F">
                            <w:pPr>
                              <w:spacing w:after="0" w:line="240" w:lineRule="auto"/>
                              <w:jc w:val="right"/>
                            </w:pPr>
                            <w:r>
                              <w:rPr>
                                <w:sz w:val="16"/>
                                <w:szCs w:val="16"/>
                              </w:rPr>
                              <w:t>K.1b Numeral Cards Set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9EC5F4" id="Text Box 1" o:spid="_x0000_s1028" type="#_x0000_t202" style="width:149.2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" fillcolor="white [3201]" strokeweight=".5pt">
                <v:textbox>
                  <w:txbxContent>
                    <w:p w14:paraId="2BD4C845" w14:textId="77777777" w:rsidR="005E7C3F" w:rsidRDefault="005E7C3F" w:rsidP="005E7C3F">
                      <w:pPr>
                        <w:jc w:val="center"/>
                        <w:rPr>
                          <w:sz w:val="192"/>
                          <w:szCs w:val="192"/>
                        </w:rPr>
                      </w:pPr>
                      <w:r>
                        <w:rPr>
                          <w:sz w:val="192"/>
                          <w:szCs w:val="192"/>
                        </w:rPr>
                        <w:t>6</w:t>
                      </w:r>
                    </w:p>
                    <w:p w14:paraId="41749E3A" w14:textId="77777777" w:rsidR="005E7C3F" w:rsidRDefault="005E7C3F" w:rsidP="005E7C3F">
                      <w:pPr>
                        <w:spacing w:after="0" w:line="240" w:lineRule="auto"/>
                        <w:jc w:val="right"/>
                        <w:rPr>
                          <w:sz w:val="16"/>
                          <w:szCs w:val="16"/>
                        </w:rPr>
                      </w:pPr>
                    </w:p>
                    <w:p w14:paraId="01424883" w14:textId="77777777" w:rsidR="005E7C3F" w:rsidRDefault="005E7C3F" w:rsidP="005E7C3F">
                      <w:pPr>
                        <w:spacing w:after="0" w:line="240" w:lineRule="auto"/>
                        <w:jc w:val="right"/>
                        <w:rPr>
                          <w:sz w:val="16"/>
                          <w:szCs w:val="16"/>
                        </w:rPr>
                      </w:pPr>
                    </w:p>
                    <w:p w14:paraId="0AF22720" w14:textId="732C74AB" w:rsidR="00C04D32" w:rsidRDefault="005E7C3F" w:rsidP="005E7C3F">
                      <w:pPr>
                        <w:spacing w:after="0" w:line="240" w:lineRule="auto"/>
                        <w:jc w:val="right"/>
                      </w:pPr>
                      <w:r>
                        <w:rPr>
                          <w:sz w:val="16"/>
                          <w:szCs w:val="16"/>
                        </w:rPr>
                        <w:t>K.1b Numeral Cards Set 1C</w:t>
                      </w:r>
                    </w:p>
                  </w:txbxContent>
                </v:textbox>
                <w10:anchorlock/>
              </v:shape>
            </w:pict>
          </mc:Fallback>
        </mc:AlternateContent>
      </w:r>
    </w:p>
    <w:p w14:paraId="7F89F658" w14:textId="77777777" w:rsidR="005E7C3F" w:rsidRPr="002E4A8C" w:rsidRDefault="005E7C3F" w:rsidP="00D86DE4">
      <w:pPr>
        <w:rPr>
          <w:sz w:val="52"/>
        </w:rPr>
      </w:pPr>
    </w:p>
    <w:p w14:paraId="0F2522A7" w14:textId="0B84A71B" w:rsidR="00D86DE4" w:rsidRDefault="00D86DE4" w:rsidP="00D86DE4">
      <w:r>
        <w:t>Numeral Cards Set 2</w:t>
      </w:r>
    </w:p>
    <w:p w14:paraId="45676228" w14:textId="0F64DF84" w:rsidR="005E7C3F" w:rsidRDefault="005E7C3F" w:rsidP="00A36890">
      <w:pPr>
        <w:ind w:left="720"/>
      </w:pPr>
      <w:r>
        <w:rPr>
          <w:noProof/>
          <w:lang w:val="en-US"/>
        </w:rPr>
        <mc:AlternateContent>
          <mc:Choice Requires="wps">
            <w:drawing>
              <wp:inline distT="0" distB="0" distL="0" distR="0" wp14:anchorId="21F013F5" wp14:editId="123A50A9">
                <wp:extent cx="1895475" cy="2309812"/>
                <wp:effectExtent l="0" t="0" r="28575" b="14605"/>
                <wp:docPr id="4" name="Text Box 4"/>
                <wp:cNvGraphicFramePr/>
                <a:graphic xmlns:a="http://schemas.openxmlformats.org/drawingml/2006/main">
                  <a:graphicData uri="http://schemas.microsoft.com/office/word/2010/wordprocessingShape">
                    <wps:wsp>
                      <wps:cNvSpPr txBox="1"/>
                      <wps:spPr>
                        <a:xfrm>
                          <a:off x="0" y="0"/>
                          <a:ext cx="1895475" cy="2309812"/>
                        </a:xfrm>
                        <a:prstGeom prst="rect">
                          <a:avLst/>
                        </a:prstGeom>
                        <a:solidFill>
                          <a:schemeClr val="lt1"/>
                        </a:solidFill>
                        <a:ln w="6350">
                          <a:solidFill>
                            <a:prstClr val="black"/>
                          </a:solidFill>
                        </a:ln>
                      </wps:spPr>
                      <wps:txbx>
                        <w:txbxContent>
                          <w:p w14:paraId="64A1DDAE" w14:textId="5546FD92" w:rsidR="005E7C3F" w:rsidRDefault="00BF139D" w:rsidP="005E7C3F">
                            <w:pPr>
                              <w:jc w:val="center"/>
                              <w:rPr>
                                <w:sz w:val="192"/>
                                <w:szCs w:val="192"/>
                              </w:rPr>
                            </w:pPr>
                            <w:r>
                              <w:rPr>
                                <w:sz w:val="192"/>
                                <w:szCs w:val="192"/>
                              </w:rPr>
                              <w:t>7</w:t>
                            </w:r>
                          </w:p>
                          <w:p w14:paraId="0A8340B1" w14:textId="77777777" w:rsidR="005E7C3F" w:rsidRDefault="005E7C3F" w:rsidP="005E7C3F">
                            <w:pPr>
                              <w:spacing w:after="0" w:line="240" w:lineRule="auto"/>
                              <w:contextualSpacing/>
                              <w:jc w:val="right"/>
                              <w:rPr>
                                <w:sz w:val="16"/>
                                <w:szCs w:val="16"/>
                              </w:rPr>
                            </w:pPr>
                          </w:p>
                          <w:p w14:paraId="68557308" w14:textId="77777777" w:rsidR="005E7C3F" w:rsidRDefault="005E7C3F" w:rsidP="005E7C3F">
                            <w:pPr>
                              <w:spacing w:after="0" w:line="240" w:lineRule="auto"/>
                              <w:contextualSpacing/>
                              <w:jc w:val="right"/>
                              <w:rPr>
                                <w:sz w:val="16"/>
                                <w:szCs w:val="16"/>
                              </w:rPr>
                            </w:pPr>
                          </w:p>
                          <w:p w14:paraId="312AE49B" w14:textId="7B3D0533" w:rsidR="005E7C3F" w:rsidRDefault="005E7C3F" w:rsidP="005E7C3F">
                            <w:pPr>
                              <w:spacing w:after="0" w:line="240" w:lineRule="auto"/>
                              <w:contextualSpacing/>
                              <w:jc w:val="right"/>
                            </w:pPr>
                            <w:r>
                              <w:rPr>
                                <w:sz w:val="16"/>
                                <w:szCs w:val="16"/>
                              </w:rPr>
                              <w:t>K.1b Numeral Cards Set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F013F5" id="Text Box 4" o:spid="_x0000_s1029" type="#_x0000_t202" style="width:149.2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PQIAAIQ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" fillcolor="white [3201]" strokeweight=".5pt">
                <v:textbox>
                  <w:txbxContent>
                    <w:p w14:paraId="64A1DDAE" w14:textId="5546FD92" w:rsidR="005E7C3F" w:rsidRDefault="00BF139D" w:rsidP="005E7C3F">
                      <w:pPr>
                        <w:jc w:val="center"/>
                        <w:rPr>
                          <w:sz w:val="192"/>
                          <w:szCs w:val="192"/>
                        </w:rPr>
                      </w:pPr>
                      <w:r>
                        <w:rPr>
                          <w:sz w:val="192"/>
                          <w:szCs w:val="192"/>
                        </w:rPr>
                        <w:t>7</w:t>
                      </w:r>
                    </w:p>
                    <w:p w14:paraId="0A8340B1" w14:textId="77777777" w:rsidR="005E7C3F" w:rsidRDefault="005E7C3F" w:rsidP="005E7C3F">
                      <w:pPr>
                        <w:spacing w:after="0" w:line="240" w:lineRule="auto"/>
                        <w:contextualSpacing/>
                        <w:jc w:val="right"/>
                        <w:rPr>
                          <w:sz w:val="16"/>
                          <w:szCs w:val="16"/>
                        </w:rPr>
                      </w:pPr>
                    </w:p>
                    <w:p w14:paraId="68557308" w14:textId="77777777" w:rsidR="005E7C3F" w:rsidRDefault="005E7C3F" w:rsidP="005E7C3F">
                      <w:pPr>
                        <w:spacing w:after="0" w:line="240" w:lineRule="auto"/>
                        <w:contextualSpacing/>
                        <w:jc w:val="right"/>
                        <w:rPr>
                          <w:sz w:val="16"/>
                          <w:szCs w:val="16"/>
                        </w:rPr>
                      </w:pPr>
                    </w:p>
                    <w:p w14:paraId="312AE49B" w14:textId="7B3D0533" w:rsidR="005E7C3F" w:rsidRDefault="005E7C3F" w:rsidP="005E7C3F">
                      <w:pPr>
                        <w:spacing w:after="0" w:line="240" w:lineRule="auto"/>
                        <w:contextualSpacing/>
                        <w:jc w:val="right"/>
                      </w:pPr>
                      <w:r>
                        <w:rPr>
                          <w:sz w:val="16"/>
                          <w:szCs w:val="16"/>
                        </w:rPr>
                        <w:t>K.1b Numeral Cards Set 2A</w:t>
                      </w:r>
                    </w:p>
                  </w:txbxContent>
                </v:textbox>
                <w10:anchorlock/>
              </v:shape>
            </w:pict>
          </mc:Fallback>
        </mc:AlternateContent>
      </w:r>
      <w:r>
        <w:rPr>
          <w:noProof/>
          <w:lang w:val="en-US"/>
        </w:rPr>
        <mc:AlternateContent>
          <mc:Choice Requires="wps">
            <w:drawing>
              <wp:inline distT="0" distB="0" distL="0" distR="0" wp14:anchorId="0EB16358" wp14:editId="463CEB01">
                <wp:extent cx="1895475" cy="2309812"/>
                <wp:effectExtent l="0" t="0" r="28575" b="14605"/>
                <wp:docPr id="5" name="Text Box 5"/>
                <wp:cNvGraphicFramePr/>
                <a:graphic xmlns:a="http://schemas.openxmlformats.org/drawingml/2006/main">
                  <a:graphicData uri="http://schemas.microsoft.com/office/word/2010/wordprocessingShape">
                    <wps:wsp>
                      <wps:cNvSpPr txBox="1"/>
                      <wps:spPr>
                        <a:xfrm>
                          <a:off x="0" y="0"/>
                          <a:ext cx="1895475" cy="2309812"/>
                        </a:xfrm>
                        <a:prstGeom prst="rect">
                          <a:avLst/>
                        </a:prstGeom>
                        <a:solidFill>
                          <a:schemeClr val="lt1"/>
                        </a:solidFill>
                        <a:ln w="6350">
                          <a:solidFill>
                            <a:prstClr val="black"/>
                          </a:solidFill>
                        </a:ln>
                      </wps:spPr>
                      <wps:txbx>
                        <w:txbxContent>
                          <w:p w14:paraId="62350EC7" w14:textId="2222D354" w:rsidR="005E7C3F" w:rsidRDefault="005E7C3F" w:rsidP="005E7C3F">
                            <w:pPr>
                              <w:jc w:val="center"/>
                              <w:rPr>
                                <w:sz w:val="192"/>
                                <w:szCs w:val="192"/>
                              </w:rPr>
                            </w:pPr>
                            <w:r>
                              <w:rPr>
                                <w:sz w:val="192"/>
                                <w:szCs w:val="192"/>
                              </w:rPr>
                              <w:t>1</w:t>
                            </w:r>
                            <w:r w:rsidR="00BF139D">
                              <w:rPr>
                                <w:sz w:val="192"/>
                                <w:szCs w:val="192"/>
                              </w:rPr>
                              <w:t>6</w:t>
                            </w:r>
                          </w:p>
                          <w:p w14:paraId="2884C8A7" w14:textId="77777777" w:rsidR="005E7C3F" w:rsidRDefault="005E7C3F" w:rsidP="005E7C3F">
                            <w:pPr>
                              <w:spacing w:after="0" w:line="240" w:lineRule="auto"/>
                              <w:contextualSpacing/>
                              <w:jc w:val="right"/>
                              <w:rPr>
                                <w:sz w:val="16"/>
                                <w:szCs w:val="16"/>
                              </w:rPr>
                            </w:pPr>
                          </w:p>
                          <w:p w14:paraId="091278C7" w14:textId="77777777" w:rsidR="005E7C3F" w:rsidRDefault="005E7C3F" w:rsidP="005E7C3F">
                            <w:pPr>
                              <w:spacing w:after="0" w:line="240" w:lineRule="auto"/>
                              <w:contextualSpacing/>
                              <w:jc w:val="right"/>
                              <w:rPr>
                                <w:sz w:val="16"/>
                                <w:szCs w:val="16"/>
                              </w:rPr>
                            </w:pPr>
                          </w:p>
                          <w:p w14:paraId="24B0100F" w14:textId="7FAE878D" w:rsidR="005E7C3F" w:rsidRDefault="005E7C3F" w:rsidP="005E7C3F">
                            <w:pPr>
                              <w:spacing w:after="0" w:line="240" w:lineRule="auto"/>
                              <w:contextualSpacing/>
                              <w:jc w:val="right"/>
                            </w:pPr>
                            <w:r>
                              <w:rPr>
                                <w:sz w:val="16"/>
                                <w:szCs w:val="16"/>
                              </w:rPr>
                              <w:t>K.1b Numeral Cards Set 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B16358" id="Text Box 5" o:spid="_x0000_s1030" type="#_x0000_t202" style="width:149.2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" fillcolor="white [3201]" strokeweight=".5pt">
                <v:textbox>
                  <w:txbxContent>
                    <w:p w14:paraId="62350EC7" w14:textId="2222D354" w:rsidR="005E7C3F" w:rsidRDefault="005E7C3F" w:rsidP="005E7C3F">
                      <w:pPr>
                        <w:jc w:val="center"/>
                        <w:rPr>
                          <w:sz w:val="192"/>
                          <w:szCs w:val="192"/>
                        </w:rPr>
                      </w:pPr>
                      <w:r>
                        <w:rPr>
                          <w:sz w:val="192"/>
                          <w:szCs w:val="192"/>
                        </w:rPr>
                        <w:t>1</w:t>
                      </w:r>
                      <w:r w:rsidR="00BF139D">
                        <w:rPr>
                          <w:sz w:val="192"/>
                          <w:szCs w:val="192"/>
                        </w:rPr>
                        <w:t>6</w:t>
                      </w:r>
                    </w:p>
                    <w:p w14:paraId="2884C8A7" w14:textId="77777777" w:rsidR="005E7C3F" w:rsidRDefault="005E7C3F" w:rsidP="005E7C3F">
                      <w:pPr>
                        <w:spacing w:after="0" w:line="240" w:lineRule="auto"/>
                        <w:contextualSpacing/>
                        <w:jc w:val="right"/>
                        <w:rPr>
                          <w:sz w:val="16"/>
                          <w:szCs w:val="16"/>
                        </w:rPr>
                      </w:pPr>
                    </w:p>
                    <w:p w14:paraId="091278C7" w14:textId="77777777" w:rsidR="005E7C3F" w:rsidRDefault="005E7C3F" w:rsidP="005E7C3F">
                      <w:pPr>
                        <w:spacing w:after="0" w:line="240" w:lineRule="auto"/>
                        <w:contextualSpacing/>
                        <w:jc w:val="right"/>
                        <w:rPr>
                          <w:sz w:val="16"/>
                          <w:szCs w:val="16"/>
                        </w:rPr>
                      </w:pPr>
                    </w:p>
                    <w:p w14:paraId="24B0100F" w14:textId="7FAE878D" w:rsidR="005E7C3F" w:rsidRDefault="005E7C3F" w:rsidP="005E7C3F">
                      <w:pPr>
                        <w:spacing w:after="0" w:line="240" w:lineRule="auto"/>
                        <w:contextualSpacing/>
                        <w:jc w:val="right"/>
                      </w:pPr>
                      <w:r>
                        <w:rPr>
                          <w:sz w:val="16"/>
                          <w:szCs w:val="16"/>
                        </w:rPr>
                        <w:t>K.1b Numeral Cards Set 2B</w:t>
                      </w:r>
                    </w:p>
                  </w:txbxContent>
                </v:textbox>
                <w10:anchorlock/>
              </v:shape>
            </w:pict>
          </mc:Fallback>
        </mc:AlternateContent>
      </w:r>
      <w:r>
        <w:rPr>
          <w:noProof/>
          <w:lang w:val="en-US"/>
        </w:rPr>
        <mc:AlternateContent>
          <mc:Choice Requires="wps">
            <w:drawing>
              <wp:inline distT="0" distB="0" distL="0" distR="0" wp14:anchorId="2BDF8EEA" wp14:editId="3A7A772F">
                <wp:extent cx="1895475" cy="2309812"/>
                <wp:effectExtent l="0" t="0" r="28575" b="14605"/>
                <wp:docPr id="6" name="Text Box 6"/>
                <wp:cNvGraphicFramePr/>
                <a:graphic xmlns:a="http://schemas.openxmlformats.org/drawingml/2006/main">
                  <a:graphicData uri="http://schemas.microsoft.com/office/word/2010/wordprocessingShape">
                    <wps:wsp>
                      <wps:cNvSpPr txBox="1"/>
                      <wps:spPr>
                        <a:xfrm>
                          <a:off x="0" y="0"/>
                          <a:ext cx="1895475" cy="2309812"/>
                        </a:xfrm>
                        <a:prstGeom prst="rect">
                          <a:avLst/>
                        </a:prstGeom>
                        <a:solidFill>
                          <a:schemeClr val="lt1"/>
                        </a:solidFill>
                        <a:ln w="6350">
                          <a:solidFill>
                            <a:prstClr val="black"/>
                          </a:solidFill>
                        </a:ln>
                      </wps:spPr>
                      <wps:txbx>
                        <w:txbxContent>
                          <w:p w14:paraId="2A105C82" w14:textId="3DD6ECF5" w:rsidR="005E7C3F" w:rsidRDefault="00BF139D" w:rsidP="005E7C3F">
                            <w:pPr>
                              <w:jc w:val="center"/>
                              <w:rPr>
                                <w:sz w:val="192"/>
                                <w:szCs w:val="192"/>
                              </w:rPr>
                            </w:pPr>
                            <w:r>
                              <w:rPr>
                                <w:sz w:val="192"/>
                                <w:szCs w:val="192"/>
                              </w:rPr>
                              <w:t>5</w:t>
                            </w:r>
                          </w:p>
                          <w:p w14:paraId="50B9A438" w14:textId="77777777" w:rsidR="005E7C3F" w:rsidRDefault="005E7C3F" w:rsidP="005E7C3F">
                            <w:pPr>
                              <w:spacing w:after="0" w:line="240" w:lineRule="auto"/>
                              <w:contextualSpacing/>
                              <w:jc w:val="right"/>
                              <w:rPr>
                                <w:sz w:val="16"/>
                                <w:szCs w:val="16"/>
                              </w:rPr>
                            </w:pPr>
                          </w:p>
                          <w:p w14:paraId="7CDDCCA2" w14:textId="77777777" w:rsidR="005E7C3F" w:rsidRDefault="005E7C3F" w:rsidP="005E7C3F">
                            <w:pPr>
                              <w:spacing w:after="0" w:line="240" w:lineRule="auto"/>
                              <w:contextualSpacing/>
                              <w:jc w:val="right"/>
                              <w:rPr>
                                <w:sz w:val="16"/>
                                <w:szCs w:val="16"/>
                              </w:rPr>
                            </w:pPr>
                          </w:p>
                          <w:p w14:paraId="64007050" w14:textId="58DA31D4" w:rsidR="005E7C3F" w:rsidRDefault="005E7C3F" w:rsidP="005E7C3F">
                            <w:pPr>
                              <w:spacing w:after="0" w:line="240" w:lineRule="auto"/>
                              <w:contextualSpacing/>
                              <w:jc w:val="right"/>
                            </w:pPr>
                            <w:r>
                              <w:rPr>
                                <w:sz w:val="16"/>
                                <w:szCs w:val="16"/>
                              </w:rPr>
                              <w:t>K.1b Numeral Cards Set 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DF8EEA" id="Text Box 6" o:spid="_x0000_s1031" type="#_x0000_t202" style="width:149.2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" fillcolor="white [3201]" strokeweight=".5pt">
                <v:textbox>
                  <w:txbxContent>
                    <w:p w14:paraId="2A105C82" w14:textId="3DD6ECF5" w:rsidR="005E7C3F" w:rsidRDefault="00BF139D" w:rsidP="005E7C3F">
                      <w:pPr>
                        <w:jc w:val="center"/>
                        <w:rPr>
                          <w:sz w:val="192"/>
                          <w:szCs w:val="192"/>
                        </w:rPr>
                      </w:pPr>
                      <w:r>
                        <w:rPr>
                          <w:sz w:val="192"/>
                          <w:szCs w:val="192"/>
                        </w:rPr>
                        <w:t>5</w:t>
                      </w:r>
                    </w:p>
                    <w:p w14:paraId="50B9A438" w14:textId="77777777" w:rsidR="005E7C3F" w:rsidRDefault="005E7C3F" w:rsidP="005E7C3F">
                      <w:pPr>
                        <w:spacing w:after="0" w:line="240" w:lineRule="auto"/>
                        <w:contextualSpacing/>
                        <w:jc w:val="right"/>
                        <w:rPr>
                          <w:sz w:val="16"/>
                          <w:szCs w:val="16"/>
                        </w:rPr>
                      </w:pPr>
                    </w:p>
                    <w:p w14:paraId="7CDDCCA2" w14:textId="77777777" w:rsidR="005E7C3F" w:rsidRDefault="005E7C3F" w:rsidP="005E7C3F">
                      <w:pPr>
                        <w:spacing w:after="0" w:line="240" w:lineRule="auto"/>
                        <w:contextualSpacing/>
                        <w:jc w:val="right"/>
                        <w:rPr>
                          <w:sz w:val="16"/>
                          <w:szCs w:val="16"/>
                        </w:rPr>
                      </w:pPr>
                    </w:p>
                    <w:p w14:paraId="64007050" w14:textId="58DA31D4" w:rsidR="005E7C3F" w:rsidRDefault="005E7C3F" w:rsidP="005E7C3F">
                      <w:pPr>
                        <w:spacing w:after="0" w:line="240" w:lineRule="auto"/>
                        <w:contextualSpacing/>
                        <w:jc w:val="right"/>
                      </w:pPr>
                      <w:r>
                        <w:rPr>
                          <w:sz w:val="16"/>
                          <w:szCs w:val="16"/>
                        </w:rPr>
                        <w:t>K.1b Numeral Cards Set 2C</w:t>
                      </w:r>
                    </w:p>
                  </w:txbxContent>
                </v:textbox>
                <w10:anchorlock/>
              </v:shape>
            </w:pict>
          </mc:Fallback>
        </mc:AlternateContent>
      </w:r>
    </w:p>
    <w:p w14:paraId="29DD56F7" w14:textId="2B5E0A7D" w:rsidR="005E7C3F" w:rsidRDefault="005E7C3F" w:rsidP="00D86DE4"/>
    <w:p w14:paraId="5B5F8045" w14:textId="77777777" w:rsidR="002E4A8C" w:rsidRDefault="002E4A8C">
      <w:pPr>
        <w:rPr>
          <w:b/>
          <w:sz w:val="28"/>
          <w:szCs w:val="28"/>
        </w:rPr>
      </w:pPr>
      <w:bookmarkStart w:id="3" w:name="Jjst_in_Time_QC_Teacher_Notes"/>
      <w:bookmarkEnd w:id="3"/>
      <w:r>
        <w:br w:type="page"/>
      </w:r>
    </w:p>
    <w:p w14:paraId="1302436D" w14:textId="2A205267" w:rsidR="00B73079" w:rsidRDefault="00BC6635" w:rsidP="002E4A8C">
      <w:pPr>
        <w:pStyle w:val="Heading1"/>
        <w:jc w:val="center"/>
      </w:pPr>
      <w:bookmarkStart w:id="4" w:name="_Just_in_Time_1"/>
      <w:bookmarkEnd w:id="4"/>
      <w:r>
        <w:lastRenderedPageBreak/>
        <w:t xml:space="preserve">SOL K.1b - </w:t>
      </w:r>
      <w:r w:rsidR="00B941BD">
        <w:t>Just in Time Quick Check Teacher Notes</w:t>
      </w:r>
    </w:p>
    <w:p w14:paraId="58E17175" w14:textId="07A45819" w:rsidR="007535CD" w:rsidRPr="007535CD" w:rsidRDefault="007535CD" w:rsidP="007535CD">
      <w:pPr>
        <w:jc w:val="center"/>
      </w:pPr>
      <w:r>
        <w:rPr>
          <w:b/>
          <w:color w:val="C00000"/>
        </w:rPr>
        <w:t>Common Error</w:t>
      </w:r>
      <w:r w:rsidR="002E4A8C">
        <w:rPr>
          <w:b/>
          <w:color w:val="C00000"/>
        </w:rPr>
        <w:t>s</w:t>
      </w:r>
      <w:r>
        <w:rPr>
          <w:b/>
          <w:color w:val="C00000"/>
        </w:rPr>
        <w:t>/Misconceptions and their Possible Indications</w:t>
      </w:r>
    </w:p>
    <w:p w14:paraId="1210D039" w14:textId="77777777" w:rsidR="002B49F1" w:rsidRPr="002E4A8C" w:rsidRDefault="002B49F1" w:rsidP="002B49F1">
      <w:pPr>
        <w:numPr>
          <w:ilvl w:val="0"/>
          <w:numId w:val="16"/>
        </w:numPr>
        <w:pBdr>
          <w:top w:val="nil"/>
          <w:left w:val="nil"/>
          <w:bottom w:val="nil"/>
          <w:right w:val="nil"/>
          <w:between w:val="nil"/>
        </w:pBdr>
        <w:spacing w:after="0" w:line="276" w:lineRule="auto"/>
        <w:rPr>
          <w:color w:val="000000"/>
          <w:sz w:val="28"/>
        </w:rPr>
      </w:pPr>
      <w:r w:rsidRPr="002E4A8C">
        <w:rPr>
          <w:color w:val="000000"/>
          <w:sz w:val="28"/>
        </w:rPr>
        <w:t xml:space="preserve">Use the three number cards from </w:t>
      </w:r>
      <w:r>
        <w:rPr>
          <w:color w:val="000000"/>
          <w:sz w:val="28"/>
        </w:rPr>
        <w:t>S</w:t>
      </w:r>
      <w:r w:rsidRPr="002E4A8C">
        <w:rPr>
          <w:color w:val="000000"/>
          <w:sz w:val="28"/>
        </w:rPr>
        <w:t>et 1. Place each card, one at a time, in front of the student.</w:t>
      </w:r>
    </w:p>
    <w:p w14:paraId="2A10E32A" w14:textId="77777777" w:rsidR="002B49F1" w:rsidRPr="002E4A8C" w:rsidRDefault="002B49F1" w:rsidP="002B49F1">
      <w:pPr>
        <w:numPr>
          <w:ilvl w:val="1"/>
          <w:numId w:val="12"/>
        </w:numPr>
        <w:pBdr>
          <w:top w:val="nil"/>
          <w:left w:val="nil"/>
          <w:bottom w:val="nil"/>
          <w:right w:val="nil"/>
          <w:between w:val="nil"/>
        </w:pBdr>
        <w:spacing w:after="0" w:line="276" w:lineRule="auto"/>
        <w:rPr>
          <w:color w:val="000000"/>
          <w:sz w:val="28"/>
        </w:rPr>
      </w:pPr>
      <w:r w:rsidRPr="002E4A8C">
        <w:rPr>
          <w:color w:val="000000"/>
          <w:sz w:val="28"/>
        </w:rPr>
        <w:t>Place card 1A in front of the student.  Say, “Read this card to me.”</w:t>
      </w:r>
    </w:p>
    <w:p w14:paraId="64E78E88" w14:textId="77777777" w:rsidR="002B49F1" w:rsidRPr="002E4A8C" w:rsidRDefault="002B49F1" w:rsidP="002B49F1">
      <w:pPr>
        <w:numPr>
          <w:ilvl w:val="1"/>
          <w:numId w:val="12"/>
        </w:numPr>
        <w:pBdr>
          <w:top w:val="nil"/>
          <w:left w:val="nil"/>
          <w:bottom w:val="nil"/>
          <w:right w:val="nil"/>
          <w:between w:val="nil"/>
        </w:pBdr>
        <w:spacing w:after="0" w:line="276" w:lineRule="auto"/>
        <w:rPr>
          <w:color w:val="000000"/>
          <w:sz w:val="28"/>
        </w:rPr>
      </w:pPr>
      <w:r w:rsidRPr="002E4A8C">
        <w:rPr>
          <w:color w:val="000000"/>
          <w:sz w:val="28"/>
        </w:rPr>
        <w:t>Repeat with cards 1B – 1C.</w:t>
      </w:r>
    </w:p>
    <w:p w14:paraId="65267CE3" w14:textId="1C624DA1" w:rsidR="003846BE" w:rsidRDefault="002E4A8C" w:rsidP="002E4A8C">
      <w:pPr>
        <w:spacing w:after="0" w:line="276" w:lineRule="auto"/>
        <w:ind w:left="360"/>
        <w:rPr>
          <w:i/>
          <w:color w:val="C00000"/>
        </w:rPr>
      </w:pPr>
      <w:r>
        <w:rPr>
          <w:i/>
          <w:color w:val="C00000"/>
        </w:rPr>
        <w:t>A common error is for s</w:t>
      </w:r>
      <w:r w:rsidR="003846BE">
        <w:rPr>
          <w:i/>
          <w:color w:val="C00000"/>
        </w:rPr>
        <w:t xml:space="preserve">tudents </w:t>
      </w:r>
      <w:r>
        <w:rPr>
          <w:i/>
          <w:color w:val="C00000"/>
        </w:rPr>
        <w:t xml:space="preserve">to </w:t>
      </w:r>
      <w:r w:rsidR="003846BE">
        <w:rPr>
          <w:i/>
          <w:color w:val="C00000"/>
        </w:rPr>
        <w:t>misread a number</w:t>
      </w:r>
      <w:r>
        <w:rPr>
          <w:i/>
          <w:color w:val="C00000"/>
        </w:rPr>
        <w:t xml:space="preserve"> or confuse numbers</w:t>
      </w:r>
      <w:r w:rsidR="003846BE">
        <w:rPr>
          <w:i/>
          <w:color w:val="C00000"/>
        </w:rPr>
        <w:t xml:space="preserve">.  </w:t>
      </w:r>
      <w:r>
        <w:rPr>
          <w:i/>
          <w:color w:val="C00000"/>
        </w:rPr>
        <w:t>For instance, s</w:t>
      </w:r>
      <w:r w:rsidR="003846BE">
        <w:rPr>
          <w:i/>
          <w:color w:val="C00000"/>
        </w:rPr>
        <w:t xml:space="preserve">tudents often confuse 6 with 9.  The student generally makes these </w:t>
      </w:r>
      <w:r w:rsidR="005E7C3F">
        <w:rPr>
          <w:i/>
          <w:color w:val="C00000"/>
        </w:rPr>
        <w:t xml:space="preserve">errors </w:t>
      </w:r>
      <w:r w:rsidR="003846BE">
        <w:rPr>
          <w:i/>
          <w:color w:val="C00000"/>
        </w:rPr>
        <w:t xml:space="preserve">if number and letter reversals are common for the student. This student will need </w:t>
      </w:r>
      <w:r w:rsidR="00B51521">
        <w:rPr>
          <w:i/>
          <w:color w:val="C00000"/>
        </w:rPr>
        <w:t>additional</w:t>
      </w:r>
      <w:r w:rsidR="003846BE">
        <w:rPr>
          <w:i/>
          <w:color w:val="C00000"/>
        </w:rPr>
        <w:t xml:space="preserve"> practice with counting and matching the correct number with the set of object counted.  </w:t>
      </w:r>
      <w:r w:rsidR="00BF139D">
        <w:rPr>
          <w:i/>
          <w:color w:val="C00000"/>
        </w:rPr>
        <w:t xml:space="preserve">This can indicate that additional number recognition practice is needed.  </w:t>
      </w:r>
      <w:r w:rsidR="003846BE">
        <w:rPr>
          <w:i/>
          <w:color w:val="C00000"/>
        </w:rPr>
        <w:t>If the student ha</w:t>
      </w:r>
      <w:r>
        <w:rPr>
          <w:i/>
          <w:color w:val="C00000"/>
        </w:rPr>
        <w:t>s</w:t>
      </w:r>
      <w:r w:rsidR="003846BE">
        <w:rPr>
          <w:i/>
          <w:color w:val="C00000"/>
        </w:rPr>
        <w:t xml:space="preserve"> difficulty recognizing and</w:t>
      </w:r>
      <w:r>
        <w:rPr>
          <w:i/>
          <w:color w:val="C00000"/>
        </w:rPr>
        <w:t>/or</w:t>
      </w:r>
      <w:r w:rsidR="003846BE">
        <w:rPr>
          <w:i/>
          <w:color w:val="C00000"/>
        </w:rPr>
        <w:t xml:space="preserve"> saying </w:t>
      </w:r>
      <w:r>
        <w:rPr>
          <w:i/>
          <w:color w:val="C00000"/>
        </w:rPr>
        <w:t>the numbers 11-19</w:t>
      </w:r>
      <w:r w:rsidR="003846BE">
        <w:rPr>
          <w:i/>
          <w:color w:val="C00000"/>
        </w:rPr>
        <w:t xml:space="preserve">, </w:t>
      </w:r>
      <w:r>
        <w:rPr>
          <w:i/>
          <w:color w:val="C00000"/>
        </w:rPr>
        <w:t xml:space="preserve">additional opportunities to </w:t>
      </w:r>
      <w:r w:rsidR="003846BE">
        <w:rPr>
          <w:i/>
          <w:color w:val="C00000"/>
        </w:rPr>
        <w:t xml:space="preserve">practice reciting teen numbers and connecting the number name with the numeral </w:t>
      </w:r>
      <w:r w:rsidR="005E7C3F">
        <w:rPr>
          <w:i/>
          <w:color w:val="C00000"/>
        </w:rPr>
        <w:t>will</w:t>
      </w:r>
      <w:r w:rsidR="003846BE">
        <w:rPr>
          <w:i/>
          <w:color w:val="C00000"/>
        </w:rPr>
        <w:t xml:space="preserve"> be helpful.</w:t>
      </w:r>
    </w:p>
    <w:p w14:paraId="4BC7A220" w14:textId="77777777" w:rsidR="00D86DE4" w:rsidRDefault="00D86DE4" w:rsidP="002E4A8C">
      <w:pPr>
        <w:pBdr>
          <w:top w:val="nil"/>
          <w:left w:val="nil"/>
          <w:bottom w:val="nil"/>
          <w:right w:val="nil"/>
          <w:between w:val="nil"/>
        </w:pBdr>
        <w:spacing w:after="0" w:line="276" w:lineRule="auto"/>
        <w:rPr>
          <w:color w:val="000000"/>
        </w:rPr>
      </w:pPr>
    </w:p>
    <w:p w14:paraId="3496BABB" w14:textId="77777777" w:rsidR="002B49F1" w:rsidRPr="002E4A8C" w:rsidRDefault="002B49F1" w:rsidP="002B49F1">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sz w:val="28"/>
        </w:rPr>
      </w:pPr>
      <w:r w:rsidRPr="002E4A8C">
        <w:rPr>
          <w:rFonts w:asciiTheme="minorHAnsi" w:hAnsiTheme="minorHAnsi" w:cstheme="minorHAnsi"/>
          <w:color w:val="000000"/>
          <w:sz w:val="28"/>
        </w:rPr>
        <w:t>Provide the student with pencil and paper.  The student will use the pencil and paper to write some numbers.</w:t>
      </w:r>
    </w:p>
    <w:p w14:paraId="15866F61" w14:textId="77777777" w:rsidR="002B49F1" w:rsidRPr="002E4A8C" w:rsidRDefault="002B49F1" w:rsidP="002B49F1">
      <w:pPr>
        <w:pStyle w:val="ListParagraph"/>
        <w:numPr>
          <w:ilvl w:val="1"/>
          <w:numId w:val="12"/>
        </w:numPr>
        <w:pBdr>
          <w:top w:val="nil"/>
          <w:left w:val="nil"/>
          <w:bottom w:val="nil"/>
          <w:right w:val="nil"/>
          <w:between w:val="nil"/>
        </w:pBdr>
        <w:spacing w:line="276" w:lineRule="auto"/>
        <w:rPr>
          <w:rFonts w:asciiTheme="minorHAnsi" w:hAnsiTheme="minorHAnsi" w:cstheme="minorHAnsi"/>
          <w:color w:val="000000"/>
          <w:sz w:val="28"/>
        </w:rPr>
      </w:pPr>
      <w:r w:rsidRPr="002E4A8C">
        <w:rPr>
          <w:rFonts w:asciiTheme="minorHAnsi" w:hAnsiTheme="minorHAnsi" w:cstheme="minorHAnsi"/>
          <w:color w:val="000000"/>
          <w:sz w:val="28"/>
        </w:rPr>
        <w:t xml:space="preserve">Say: </w:t>
      </w:r>
      <w:r>
        <w:rPr>
          <w:rFonts w:asciiTheme="minorHAnsi" w:hAnsiTheme="minorHAnsi" w:cstheme="minorHAnsi"/>
          <w:color w:val="000000"/>
          <w:sz w:val="28"/>
        </w:rPr>
        <w:t xml:space="preserve"> “</w:t>
      </w:r>
      <w:r w:rsidRPr="002E4A8C">
        <w:rPr>
          <w:rFonts w:asciiTheme="minorHAnsi" w:hAnsiTheme="minorHAnsi" w:cstheme="minorHAnsi"/>
          <w:color w:val="000000"/>
          <w:sz w:val="28"/>
        </w:rPr>
        <w:t>Write these numbers for me.</w:t>
      </w:r>
      <w:r>
        <w:rPr>
          <w:rFonts w:asciiTheme="minorHAnsi" w:hAnsiTheme="minorHAnsi" w:cstheme="minorHAnsi"/>
          <w:color w:val="000000"/>
          <w:sz w:val="28"/>
        </w:rPr>
        <w:t>”</w:t>
      </w:r>
      <w:r w:rsidRPr="002E4A8C">
        <w:rPr>
          <w:rFonts w:asciiTheme="minorHAnsi" w:hAnsiTheme="minorHAnsi" w:cstheme="minorHAnsi"/>
          <w:color w:val="000000"/>
          <w:sz w:val="28"/>
        </w:rPr>
        <w:t xml:space="preserve"> (Pause after each number for student to write.)  Five. Eleven. Three. </w:t>
      </w:r>
    </w:p>
    <w:p w14:paraId="042FA0B5" w14:textId="27B62AD7" w:rsidR="003846BE" w:rsidRDefault="003846BE" w:rsidP="002E4A8C">
      <w:pPr>
        <w:pBdr>
          <w:top w:val="nil"/>
          <w:left w:val="nil"/>
          <w:bottom w:val="nil"/>
          <w:right w:val="nil"/>
          <w:between w:val="nil"/>
        </w:pBdr>
        <w:spacing w:after="0" w:line="276" w:lineRule="auto"/>
        <w:ind w:left="360"/>
        <w:rPr>
          <w:i/>
          <w:color w:val="C00000"/>
        </w:rPr>
      </w:pPr>
      <w:r>
        <w:rPr>
          <w:i/>
          <w:color w:val="C00000"/>
        </w:rPr>
        <w:t xml:space="preserve">It is common for </w:t>
      </w:r>
      <w:r w:rsidR="00B51521">
        <w:rPr>
          <w:i/>
          <w:color w:val="C00000"/>
        </w:rPr>
        <w:t>young</w:t>
      </w:r>
      <w:r w:rsidR="002E4A8C">
        <w:rPr>
          <w:i/>
          <w:color w:val="C00000"/>
        </w:rPr>
        <w:t xml:space="preserve"> students to reverse </w:t>
      </w:r>
      <w:r>
        <w:rPr>
          <w:i/>
          <w:color w:val="C00000"/>
        </w:rPr>
        <w:t xml:space="preserve">numerals when </w:t>
      </w:r>
      <w:r w:rsidR="002E4A8C">
        <w:rPr>
          <w:i/>
          <w:color w:val="C00000"/>
        </w:rPr>
        <w:t>writing them</w:t>
      </w:r>
      <w:r>
        <w:rPr>
          <w:i/>
          <w:color w:val="C00000"/>
        </w:rPr>
        <w:t>.  This may indi</w:t>
      </w:r>
      <w:r w:rsidR="001B05BB">
        <w:rPr>
          <w:i/>
          <w:color w:val="C00000"/>
        </w:rPr>
        <w:t>cate the need for additional experiences writing numbers</w:t>
      </w:r>
      <w:r w:rsidR="002E4A8C">
        <w:rPr>
          <w:i/>
          <w:color w:val="C00000"/>
        </w:rPr>
        <w:t xml:space="preserve">.  </w:t>
      </w:r>
      <w:r w:rsidR="00B51521">
        <w:rPr>
          <w:i/>
          <w:color w:val="C00000"/>
        </w:rPr>
        <w:t xml:space="preserve">For most students, </w:t>
      </w:r>
      <w:r w:rsidR="002E4A8C">
        <w:rPr>
          <w:i/>
          <w:color w:val="C00000"/>
        </w:rPr>
        <w:t xml:space="preserve">writing reversals will </w:t>
      </w:r>
      <w:r w:rsidR="001B05BB">
        <w:rPr>
          <w:i/>
          <w:color w:val="C00000"/>
        </w:rPr>
        <w:t xml:space="preserve">self-correct </w:t>
      </w:r>
      <w:r w:rsidR="002E4A8C">
        <w:rPr>
          <w:i/>
          <w:color w:val="C00000"/>
        </w:rPr>
        <w:t>over</w:t>
      </w:r>
      <w:r w:rsidR="001B05BB">
        <w:rPr>
          <w:i/>
          <w:color w:val="C00000"/>
        </w:rPr>
        <w:t xml:space="preserve"> time</w:t>
      </w:r>
      <w:r w:rsidR="002B49F1">
        <w:rPr>
          <w:i/>
          <w:color w:val="C00000"/>
        </w:rPr>
        <w:t xml:space="preserve"> with additional opportunities to record quantities</w:t>
      </w:r>
      <w:r w:rsidR="001B05BB">
        <w:rPr>
          <w:i/>
          <w:color w:val="C00000"/>
        </w:rPr>
        <w:t xml:space="preserve">.  Some students may benefit from </w:t>
      </w:r>
      <w:r w:rsidR="002B49F1">
        <w:rPr>
          <w:i/>
          <w:color w:val="C00000"/>
        </w:rPr>
        <w:t xml:space="preserve">additional </w:t>
      </w:r>
      <w:r w:rsidR="001B05BB">
        <w:rPr>
          <w:i/>
          <w:color w:val="C00000"/>
        </w:rPr>
        <w:t xml:space="preserve">kinesthetic experiences writing numbers (ex: writing numbers with shaving cream, playdough, bag of rice, etc.) before </w:t>
      </w:r>
      <w:r w:rsidR="001E1EC5">
        <w:rPr>
          <w:i/>
          <w:color w:val="C00000"/>
        </w:rPr>
        <w:t xml:space="preserve">moving to </w:t>
      </w:r>
      <w:r w:rsidR="001B05BB">
        <w:rPr>
          <w:i/>
          <w:color w:val="C00000"/>
        </w:rPr>
        <w:t>paper and pencil.</w:t>
      </w:r>
    </w:p>
    <w:p w14:paraId="3346B9D3" w14:textId="77777777" w:rsidR="002E4A8C" w:rsidRPr="003846BE" w:rsidRDefault="002E4A8C" w:rsidP="002E4A8C">
      <w:pPr>
        <w:pBdr>
          <w:top w:val="nil"/>
          <w:left w:val="nil"/>
          <w:bottom w:val="nil"/>
          <w:right w:val="nil"/>
          <w:between w:val="nil"/>
        </w:pBdr>
        <w:spacing w:line="276" w:lineRule="auto"/>
        <w:ind w:left="360"/>
        <w:rPr>
          <w:rFonts w:asciiTheme="minorHAnsi" w:hAnsiTheme="minorHAnsi" w:cstheme="minorHAnsi"/>
          <w:color w:val="000000"/>
        </w:rPr>
      </w:pPr>
    </w:p>
    <w:p w14:paraId="2282EF8A" w14:textId="1F427421" w:rsidR="002B49F1" w:rsidRPr="002E4A8C" w:rsidRDefault="002B49F1" w:rsidP="002B49F1">
      <w:pPr>
        <w:pStyle w:val="ListParagraph"/>
        <w:numPr>
          <w:ilvl w:val="0"/>
          <w:numId w:val="12"/>
        </w:numPr>
        <w:spacing w:line="276" w:lineRule="auto"/>
        <w:rPr>
          <w:rFonts w:asciiTheme="minorHAnsi" w:hAnsiTheme="minorHAnsi" w:cstheme="minorHAnsi"/>
          <w:sz w:val="28"/>
        </w:rPr>
      </w:pPr>
      <w:r>
        <w:rPr>
          <w:rFonts w:asciiTheme="minorHAnsi" w:hAnsiTheme="minorHAnsi" w:cstheme="minorHAnsi"/>
          <w:color w:val="auto"/>
          <w:sz w:val="28"/>
        </w:rPr>
        <w:t xml:space="preserve">Provide the student with a set of </w:t>
      </w:r>
      <w:r w:rsidR="00BF139D">
        <w:rPr>
          <w:rFonts w:asciiTheme="minorHAnsi" w:hAnsiTheme="minorHAnsi" w:cstheme="minorHAnsi"/>
          <w:color w:val="auto"/>
          <w:sz w:val="28"/>
        </w:rPr>
        <w:t>20</w:t>
      </w:r>
      <w:r>
        <w:rPr>
          <w:rFonts w:asciiTheme="minorHAnsi" w:hAnsiTheme="minorHAnsi" w:cstheme="minorHAnsi"/>
          <w:color w:val="auto"/>
          <w:sz w:val="28"/>
        </w:rPr>
        <w:t xml:space="preserve"> counters.  </w:t>
      </w:r>
      <w:r w:rsidRPr="002E4A8C">
        <w:rPr>
          <w:rFonts w:asciiTheme="minorHAnsi" w:hAnsiTheme="minorHAnsi" w:cstheme="minorHAnsi"/>
          <w:color w:val="auto"/>
          <w:sz w:val="28"/>
        </w:rPr>
        <w:t xml:space="preserve">Use the three number cards from </w:t>
      </w:r>
      <w:r>
        <w:rPr>
          <w:rFonts w:asciiTheme="minorHAnsi" w:hAnsiTheme="minorHAnsi" w:cstheme="minorHAnsi"/>
          <w:color w:val="auto"/>
          <w:sz w:val="28"/>
        </w:rPr>
        <w:t>S</w:t>
      </w:r>
      <w:r w:rsidRPr="002E4A8C">
        <w:rPr>
          <w:rFonts w:asciiTheme="minorHAnsi" w:hAnsiTheme="minorHAnsi" w:cstheme="minorHAnsi"/>
          <w:color w:val="auto"/>
          <w:sz w:val="28"/>
        </w:rPr>
        <w:t>et 2. Place each card, one at a time, in front of the student.</w:t>
      </w:r>
    </w:p>
    <w:p w14:paraId="142C5462" w14:textId="77777777" w:rsidR="002B49F1" w:rsidRPr="002E4A8C" w:rsidRDefault="002B49F1" w:rsidP="002B49F1">
      <w:pPr>
        <w:pStyle w:val="ListParagraph"/>
        <w:numPr>
          <w:ilvl w:val="1"/>
          <w:numId w:val="12"/>
        </w:numPr>
        <w:spacing w:line="276" w:lineRule="auto"/>
        <w:rPr>
          <w:rFonts w:asciiTheme="minorHAnsi" w:hAnsiTheme="minorHAnsi" w:cstheme="minorHAnsi"/>
          <w:sz w:val="28"/>
        </w:rPr>
      </w:pPr>
      <w:r w:rsidRPr="002E4A8C">
        <w:rPr>
          <w:rFonts w:asciiTheme="minorHAnsi" w:hAnsiTheme="minorHAnsi" w:cstheme="minorHAnsi"/>
          <w:color w:val="auto"/>
          <w:sz w:val="28"/>
        </w:rPr>
        <w:t xml:space="preserve">Place card 2A in front of the student. Say, “Can you </w:t>
      </w:r>
      <w:r>
        <w:rPr>
          <w:rFonts w:asciiTheme="minorHAnsi" w:hAnsiTheme="minorHAnsi" w:cstheme="minorHAnsi"/>
          <w:color w:val="auto"/>
          <w:sz w:val="28"/>
        </w:rPr>
        <w:t xml:space="preserve">create a group with </w:t>
      </w:r>
      <w:r w:rsidRPr="002E4A8C">
        <w:rPr>
          <w:rFonts w:asciiTheme="minorHAnsi" w:hAnsiTheme="minorHAnsi" w:cstheme="minorHAnsi"/>
          <w:color w:val="auto"/>
          <w:sz w:val="28"/>
        </w:rPr>
        <w:t>this number</w:t>
      </w:r>
      <w:r>
        <w:rPr>
          <w:rFonts w:asciiTheme="minorHAnsi" w:hAnsiTheme="minorHAnsi" w:cstheme="minorHAnsi"/>
          <w:color w:val="auto"/>
          <w:sz w:val="28"/>
        </w:rPr>
        <w:t xml:space="preserve"> of </w:t>
      </w:r>
      <w:r w:rsidRPr="002E4A8C">
        <w:rPr>
          <w:rFonts w:asciiTheme="minorHAnsi" w:hAnsiTheme="minorHAnsi" w:cstheme="minorHAnsi"/>
          <w:color w:val="auto"/>
          <w:sz w:val="28"/>
        </w:rPr>
        <w:t>counters?”</w:t>
      </w:r>
    </w:p>
    <w:p w14:paraId="03ADDF83" w14:textId="77777777" w:rsidR="002B49F1" w:rsidRPr="002E4A8C" w:rsidRDefault="002B49F1" w:rsidP="002B49F1">
      <w:pPr>
        <w:numPr>
          <w:ilvl w:val="1"/>
          <w:numId w:val="12"/>
        </w:numPr>
        <w:pBdr>
          <w:top w:val="nil"/>
          <w:left w:val="nil"/>
          <w:bottom w:val="nil"/>
          <w:right w:val="nil"/>
          <w:between w:val="nil"/>
        </w:pBdr>
        <w:spacing w:after="0" w:line="276" w:lineRule="auto"/>
        <w:rPr>
          <w:color w:val="000000"/>
          <w:sz w:val="28"/>
        </w:rPr>
      </w:pPr>
      <w:r w:rsidRPr="002E4A8C">
        <w:rPr>
          <w:color w:val="000000"/>
          <w:sz w:val="28"/>
        </w:rPr>
        <w:t>Repeat with cards 2B – 2C.</w:t>
      </w:r>
    </w:p>
    <w:p w14:paraId="234F53C0" w14:textId="36DE002E" w:rsidR="007535CD" w:rsidRPr="00BA6767" w:rsidRDefault="007535CD" w:rsidP="002E4A8C">
      <w:pPr>
        <w:spacing w:after="0" w:line="276" w:lineRule="auto"/>
        <w:ind w:left="360"/>
        <w:rPr>
          <w:i/>
          <w:color w:val="C00000"/>
        </w:rPr>
      </w:pPr>
      <w:r>
        <w:rPr>
          <w:i/>
          <w:color w:val="C00000"/>
        </w:rPr>
        <w:t xml:space="preserve">Students may </w:t>
      </w:r>
      <w:r w:rsidR="00BA6767">
        <w:rPr>
          <w:i/>
          <w:color w:val="C00000"/>
        </w:rPr>
        <w:t xml:space="preserve">be able to match a quantity with a number </w:t>
      </w:r>
      <w:r w:rsidR="00BF139D">
        <w:rPr>
          <w:i/>
          <w:color w:val="C00000"/>
        </w:rPr>
        <w:t>for numbers to 10 but may struggle more with numbers 11-19.  Teen numbers, in particular, can be a challenge for many younger students as these numbers do not follow the pattern of the other decade numbers (ex: thirteen vs. thirty-one).  Students who are challenged with representing numbers to 20 will benefit from additional practices representing quantities, particularly with the numbers 11-19.  Developing this skill requires lots of opportunities to practice over time.  It is recommended that the quantities start small and increase over time (i.e., numbers to 10, 13, 16, then to 20).</w:t>
      </w:r>
      <w:r w:rsidR="00BA6767">
        <w:rPr>
          <w:i/>
          <w:color w:val="C00000"/>
        </w:rPr>
        <w:t xml:space="preserve"> </w:t>
      </w:r>
    </w:p>
    <w:p w14:paraId="354CB728" w14:textId="1CD6BA55" w:rsidR="003846BE" w:rsidRDefault="003846BE" w:rsidP="002E4A8C">
      <w:pPr>
        <w:spacing w:after="0" w:line="276" w:lineRule="auto"/>
        <w:rPr>
          <w:color w:val="000000"/>
        </w:rPr>
      </w:pPr>
    </w:p>
    <w:sectPr w:rsidR="003846BE" w:rsidSect="003937D7">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091D" w14:textId="77777777" w:rsidR="00F973FB" w:rsidRDefault="00F973FB" w:rsidP="00F973FB">
      <w:pPr>
        <w:spacing w:after="0" w:line="240" w:lineRule="auto"/>
      </w:pPr>
      <w:r>
        <w:separator/>
      </w:r>
    </w:p>
  </w:endnote>
  <w:endnote w:type="continuationSeparator" w:id="0">
    <w:p w14:paraId="159C6348" w14:textId="77777777" w:rsidR="00F973FB" w:rsidRDefault="00F973FB" w:rsidP="00F9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378" w14:textId="6175F752" w:rsidR="00F973FB" w:rsidRDefault="00F973FB" w:rsidP="00F973FB">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73A" w14:textId="77777777" w:rsidR="003937D7" w:rsidRDefault="003937D7" w:rsidP="003937D7">
    <w:pPr>
      <w:pStyle w:val="Footer"/>
      <w:tabs>
        <w:tab w:val="clear" w:pos="9360"/>
        <w:tab w:val="right" w:pos="10620"/>
      </w:tabs>
      <w:spacing w:after="120"/>
    </w:pPr>
    <w:r>
      <w:t>Virginia Department of Education</w:t>
    </w:r>
    <w:r>
      <w:tab/>
    </w:r>
    <w:r>
      <w:tab/>
      <w:t>August 2020</w:t>
    </w:r>
  </w:p>
  <w:p w14:paraId="59C89875" w14:textId="427D687A" w:rsidR="00F973FB" w:rsidRDefault="003937D7" w:rsidP="003937D7">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6A2A" w14:textId="77777777" w:rsidR="00F973FB" w:rsidRDefault="00F973FB" w:rsidP="00F973FB">
      <w:pPr>
        <w:spacing w:after="0" w:line="240" w:lineRule="auto"/>
      </w:pPr>
      <w:r>
        <w:separator/>
      </w:r>
    </w:p>
  </w:footnote>
  <w:footnote w:type="continuationSeparator" w:id="0">
    <w:p w14:paraId="431B8C82" w14:textId="77777777" w:rsidR="00F973FB" w:rsidRDefault="00F973FB" w:rsidP="00F97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12"/>
    <w:multiLevelType w:val="multilevel"/>
    <w:tmpl w:val="7356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4676B"/>
    <w:multiLevelType w:val="multilevel"/>
    <w:tmpl w:val="789C7D84"/>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33839"/>
    <w:multiLevelType w:val="multilevel"/>
    <w:tmpl w:val="789C7D84"/>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789C7D84"/>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B3C26"/>
    <w:multiLevelType w:val="multilevel"/>
    <w:tmpl w:val="6D04A968"/>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5309CA"/>
    <w:multiLevelType w:val="multilevel"/>
    <w:tmpl w:val="789C7D84"/>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01734A"/>
    <w:multiLevelType w:val="multilevel"/>
    <w:tmpl w:val="D10AFFF6"/>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DB7162"/>
    <w:multiLevelType w:val="multilevel"/>
    <w:tmpl w:val="6D04A968"/>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BB6993"/>
    <w:multiLevelType w:val="multilevel"/>
    <w:tmpl w:val="1346E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6A3388"/>
    <w:multiLevelType w:val="multilevel"/>
    <w:tmpl w:val="C68EBC2A"/>
    <w:lvl w:ilvl="0">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rPr>
        <w:rFonts w:ascii="Calibri" w:eastAsia="Calibri" w:hAnsi="Calibri" w:cs="Calibri"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8"/>
  </w:num>
  <w:num w:numId="3">
    <w:abstractNumId w:val="6"/>
  </w:num>
  <w:num w:numId="4">
    <w:abstractNumId w:val="12"/>
  </w:num>
  <w:num w:numId="5">
    <w:abstractNumId w:val="15"/>
  </w:num>
  <w:num w:numId="6">
    <w:abstractNumId w:val="11"/>
  </w:num>
  <w:num w:numId="7">
    <w:abstractNumId w:val="3"/>
  </w:num>
  <w:num w:numId="8">
    <w:abstractNumId w:val="14"/>
  </w:num>
  <w:num w:numId="9">
    <w:abstractNumId w:val="9"/>
  </w:num>
  <w:num w:numId="10">
    <w:abstractNumId w:val="13"/>
  </w:num>
  <w:num w:numId="11">
    <w:abstractNumId w:val="0"/>
  </w:num>
  <w:num w:numId="12">
    <w:abstractNumId w:val="1"/>
  </w:num>
  <w:num w:numId="13">
    <w:abstractNumId w:val="2"/>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E1050"/>
    <w:rsid w:val="001721E2"/>
    <w:rsid w:val="001B05BB"/>
    <w:rsid w:val="001E1EC5"/>
    <w:rsid w:val="002A3CCB"/>
    <w:rsid w:val="002B49F1"/>
    <w:rsid w:val="002E4A8C"/>
    <w:rsid w:val="0035033A"/>
    <w:rsid w:val="003808AC"/>
    <w:rsid w:val="003846BE"/>
    <w:rsid w:val="003937D7"/>
    <w:rsid w:val="0045637B"/>
    <w:rsid w:val="004B1555"/>
    <w:rsid w:val="004C6122"/>
    <w:rsid w:val="00553A28"/>
    <w:rsid w:val="005E7C3F"/>
    <w:rsid w:val="00611E8E"/>
    <w:rsid w:val="0063015D"/>
    <w:rsid w:val="00681CC0"/>
    <w:rsid w:val="00736F85"/>
    <w:rsid w:val="007535CD"/>
    <w:rsid w:val="00761762"/>
    <w:rsid w:val="007D1F1E"/>
    <w:rsid w:val="00854186"/>
    <w:rsid w:val="0086267D"/>
    <w:rsid w:val="0087067E"/>
    <w:rsid w:val="00953444"/>
    <w:rsid w:val="009F0072"/>
    <w:rsid w:val="00A02F8F"/>
    <w:rsid w:val="00A2490F"/>
    <w:rsid w:val="00A36890"/>
    <w:rsid w:val="00AD160F"/>
    <w:rsid w:val="00B51521"/>
    <w:rsid w:val="00B73079"/>
    <w:rsid w:val="00B77812"/>
    <w:rsid w:val="00B941BD"/>
    <w:rsid w:val="00BA6767"/>
    <w:rsid w:val="00BC6635"/>
    <w:rsid w:val="00BC69EA"/>
    <w:rsid w:val="00BD2906"/>
    <w:rsid w:val="00BF139D"/>
    <w:rsid w:val="00C04D32"/>
    <w:rsid w:val="00D01C0E"/>
    <w:rsid w:val="00D259BC"/>
    <w:rsid w:val="00D60B0A"/>
    <w:rsid w:val="00D86DE4"/>
    <w:rsid w:val="00D934A4"/>
    <w:rsid w:val="00EF1C4C"/>
    <w:rsid w:val="00F973FB"/>
    <w:rsid w:val="00FB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BEF5"/>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45637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45637B"/>
    <w:rPr>
      <w:rFonts w:ascii="Times New Roman" w:eastAsia="Times" w:hAnsi="Times New Roman" w:cs="Times New Roman"/>
      <w:b/>
      <w:color w:val="000000"/>
      <w:sz w:val="24"/>
      <w:szCs w:val="20"/>
      <w:lang w:val="en-US"/>
    </w:rPr>
  </w:style>
  <w:style w:type="character" w:customStyle="1" w:styleId="UnresolvedMention1">
    <w:name w:val="Unresolved Mention1"/>
    <w:basedOn w:val="DefaultParagraphFont"/>
    <w:uiPriority w:val="99"/>
    <w:semiHidden/>
    <w:unhideWhenUsed/>
    <w:rsid w:val="00BD2906"/>
    <w:rPr>
      <w:color w:val="605E5C"/>
      <w:shd w:val="clear" w:color="auto" w:fill="E1DFDD"/>
    </w:rPr>
  </w:style>
  <w:style w:type="paragraph" w:styleId="Header">
    <w:name w:val="header"/>
    <w:basedOn w:val="Normal"/>
    <w:link w:val="HeaderChar"/>
    <w:uiPriority w:val="99"/>
    <w:unhideWhenUsed/>
    <w:rsid w:val="00F9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FB"/>
  </w:style>
  <w:style w:type="paragraph" w:styleId="Footer">
    <w:name w:val="footer"/>
    <w:basedOn w:val="Normal"/>
    <w:link w:val="FooterChar"/>
    <w:uiPriority w:val="99"/>
    <w:unhideWhenUsed/>
    <w:rsid w:val="00F9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FB"/>
  </w:style>
  <w:style w:type="character" w:customStyle="1" w:styleId="filetype1">
    <w:name w:val="file_type1"/>
    <w:basedOn w:val="DefaultParagraphFont"/>
    <w:rsid w:val="00A36890"/>
    <w:rPr>
      <w:sz w:val="20"/>
      <w:szCs w:val="20"/>
    </w:rPr>
  </w:style>
  <w:style w:type="character" w:styleId="UnresolvedMention">
    <w:name w:val="Unresolved Mention"/>
    <w:basedOn w:val="DefaultParagraphFont"/>
    <w:uiPriority w:val="99"/>
    <w:semiHidden/>
    <w:unhideWhenUsed/>
    <w:rsid w:val="0055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8471">
      <w:bodyDiv w:val="1"/>
      <w:marLeft w:val="0"/>
      <w:marRight w:val="0"/>
      <w:marTop w:val="0"/>
      <w:marBottom w:val="0"/>
      <w:divBdr>
        <w:top w:val="none" w:sz="0" w:space="0" w:color="auto"/>
        <w:left w:val="none" w:sz="0" w:space="0" w:color="auto"/>
        <w:bottom w:val="none" w:sz="0" w:space="0" w:color="auto"/>
        <w:right w:val="none" w:sz="0" w:space="0" w:color="auto"/>
      </w:divBdr>
    </w:div>
    <w:div w:id="301232200">
      <w:bodyDiv w:val="1"/>
      <w:marLeft w:val="0"/>
      <w:marRight w:val="0"/>
      <w:marTop w:val="0"/>
      <w:marBottom w:val="0"/>
      <w:divBdr>
        <w:top w:val="none" w:sz="0" w:space="0" w:color="auto"/>
        <w:left w:val="none" w:sz="0" w:space="0" w:color="auto"/>
        <w:bottom w:val="none" w:sz="0" w:space="0" w:color="auto"/>
        <w:right w:val="none" w:sz="0" w:space="0" w:color="auto"/>
      </w:divBdr>
    </w:div>
    <w:div w:id="88310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16308/638036744574300000" TargetMode="External"/><Relationship Id="rId18" Type="http://schemas.openxmlformats.org/officeDocument/2006/relationships/hyperlink" Target="https://www.doe.virginia.gov/home/showpublisheddocument/18672/63804105438673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e.virginia.gov/home/showpublisheddocument/24224/6380446154052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6318/638036744599000000" TargetMode="External"/><Relationship Id="rId17" Type="http://schemas.openxmlformats.org/officeDocument/2006/relationships/hyperlink" Target="https://www.doe.virginia.gov/home/showpublisheddocument/18670/6380410543783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6314/638036744589770000" TargetMode="External"/><Relationship Id="rId20" Type="http://schemas.openxmlformats.org/officeDocument/2006/relationships/hyperlink" Target="https://www.youtube.com/watch?v=DveoKpPlCf8&amp;list=PLRTyI0-OTuVMJD5PhVewSJyuNzk0FtuLh&amp;index=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316/63803674459417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6312/638036744584170000" TargetMode="External"/><Relationship Id="rId23" Type="http://schemas.openxmlformats.org/officeDocument/2006/relationships/footer" Target="footer1.xml"/><Relationship Id="rId10" Type="http://schemas.openxmlformats.org/officeDocument/2006/relationships/hyperlink" Target="https://www.doe.virginia.gov/home/showpublisheddocument/16306/638036744570400000" TargetMode="External"/><Relationship Id="rId19" Type="http://schemas.openxmlformats.org/officeDocument/2006/relationships/hyperlink" Target="https://www.youtube.com/watch?v=zwHcDXCMeQ4&amp;list=PLRTyI0-OTuVMJD5PhVewSJyuNzk0FtuLh&amp;index=3" TargetMode="External"/><Relationship Id="rId4" Type="http://schemas.openxmlformats.org/officeDocument/2006/relationships/settings" Target="settings.xml"/><Relationship Id="rId9" Type="http://schemas.openxmlformats.org/officeDocument/2006/relationships/hyperlink" Target="https://www.doe.virginia.gov/home/showpublisheddocument/16304/638036744565870000" TargetMode="External"/><Relationship Id="rId14" Type="http://schemas.openxmlformats.org/officeDocument/2006/relationships/hyperlink" Target="https://www.doe.virginia.gov/home/showpublisheddocument/16310/638036744579170000" TargetMode="External"/><Relationship Id="rId22" Type="http://schemas.openxmlformats.org/officeDocument/2006/relationships/hyperlink" Target="https://www.doe.virginia.gov/home/showpublisheddocument/421/6378906050725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SOL K.1b Quick Check</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K.1b Quick Check</dc:title>
  <dc:creator>Virginia Department of Education</dc:creator>
  <cp:lastModifiedBy>Vuiller, Matt (DOE)</cp:lastModifiedBy>
  <cp:revision>6</cp:revision>
  <dcterms:created xsi:type="dcterms:W3CDTF">2020-12-18T19:34:00Z</dcterms:created>
  <dcterms:modified xsi:type="dcterms:W3CDTF">2023-01-03T19:11:00Z</dcterms:modified>
</cp:coreProperties>
</file>