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2"/>
        <w:tblW w:w="12195" w:type="dxa"/>
        <w:jc w:val="center"/>
        <w:tblLayout w:type="fixed"/>
        <w:tblLook w:val="0600" w:firstRow="0" w:lastRow="0" w:firstColumn="0" w:lastColumn="0" w:noHBand="1" w:noVBand="1"/>
        <w:tblDescription w:val="Title"/>
      </w:tblPr>
      <w:tblGrid>
        <w:gridCol w:w="3885"/>
        <w:gridCol w:w="8310"/>
      </w:tblGrid>
      <w:tr w:rsidR="00346DC7" w14:paraId="04BF48AF" w14:textId="77777777" w:rsidTr="00346DC7">
        <w:trPr>
          <w:trHeight w:val="1224"/>
          <w:tblHeader/>
          <w:jc w:val="center"/>
        </w:trPr>
        <w:tc>
          <w:tcPr>
            <w:tcW w:w="3885" w:type="dxa"/>
            <w:shd w:val="clear" w:color="auto" w:fill="auto"/>
            <w:tcMar>
              <w:top w:w="100" w:type="dxa"/>
              <w:left w:w="100" w:type="dxa"/>
              <w:bottom w:w="100" w:type="dxa"/>
              <w:right w:w="100" w:type="dxa"/>
            </w:tcMar>
          </w:tcPr>
          <w:p w14:paraId="0F7966FA" w14:textId="77777777" w:rsidR="00346DC7" w:rsidRDefault="00346DC7" w:rsidP="00384BD3">
            <w:pPr>
              <w:ind w:left="270" w:firstLine="90"/>
            </w:pPr>
            <w:bookmarkStart w:id="0" w:name="_6m8ym0vhfro9" w:colFirst="0" w:colLast="0"/>
            <w:bookmarkEnd w:id="0"/>
            <w:r>
              <w:rPr>
                <w:noProof/>
                <w:lang w:val="es-US"/>
              </w:rPr>
              <w:drawing>
                <wp:inline distT="114300" distB="114300" distL="114300" distR="114300" wp14:anchorId="4576864B" wp14:editId="6F0ABB6B">
                  <wp:extent cx="2033588" cy="793595"/>
                  <wp:effectExtent l="0" t="0" r="5080" b="6985"/>
                  <wp:docPr id="2" name="image1.png" descr="VODE ECCE Logo&#10;" title="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050" r="12121" b="9219"/>
                          <a:stretch>
                            <a:fillRect/>
                          </a:stretch>
                        </pic:blipFill>
                        <pic:spPr>
                          <a:xfrm>
                            <a:off x="0" y="0"/>
                            <a:ext cx="2033588" cy="793595"/>
                          </a:xfrm>
                          <a:prstGeom prst="rect">
                            <a:avLst/>
                          </a:prstGeom>
                          <a:ln/>
                        </pic:spPr>
                      </pic:pic>
                    </a:graphicData>
                  </a:graphic>
                </wp:inline>
              </w:drawing>
            </w:r>
          </w:p>
        </w:tc>
        <w:tc>
          <w:tcPr>
            <w:tcW w:w="8310" w:type="dxa"/>
            <w:shd w:val="clear" w:color="auto" w:fill="auto"/>
            <w:tcMar>
              <w:top w:w="100" w:type="dxa"/>
              <w:left w:w="100" w:type="dxa"/>
              <w:bottom w:w="100" w:type="dxa"/>
              <w:right w:w="100" w:type="dxa"/>
            </w:tcMar>
            <w:vAlign w:val="center"/>
          </w:tcPr>
          <w:p w14:paraId="3F704675" w14:textId="77777777" w:rsidR="00346DC7" w:rsidRPr="00346DC7" w:rsidRDefault="00346DC7" w:rsidP="00384BD3">
            <w:pPr>
              <w:widowControl w:val="0"/>
              <w:rPr>
                <w:rFonts w:ascii="Trebuchet MS" w:hAnsi="Trebuchet MS"/>
                <w:b/>
                <w:color w:val="D50032"/>
                <w:sz w:val="33"/>
                <w:szCs w:val="33"/>
              </w:rPr>
            </w:pPr>
          </w:p>
          <w:p w14:paraId="514BD4D7" w14:textId="77777777" w:rsidR="00346DC7" w:rsidRPr="00346DC7" w:rsidRDefault="00CB71F8" w:rsidP="00384BD3">
            <w:pPr>
              <w:pStyle w:val="Heading1"/>
              <w:widowControl w:val="0"/>
              <w:rPr>
                <w:rFonts w:ascii="Trebuchet MS" w:hAnsi="Trebuchet MS"/>
              </w:rPr>
            </w:pPr>
            <w:r>
              <w:rPr>
                <w:rFonts w:ascii="Trebuchet MS" w:hAnsi="Trebuchet MS"/>
              </w:rPr>
              <w:t xml:space="preserve">VQB5: RESUMEN DEL SISTEMA UNIFICADO </w:t>
            </w:r>
          </w:p>
          <w:p w14:paraId="653109E1" w14:textId="327DB8A0" w:rsidR="00346DC7" w:rsidRPr="00346DC7" w:rsidRDefault="00346DC7" w:rsidP="00384BD3">
            <w:pPr>
              <w:pStyle w:val="Heading1"/>
              <w:widowControl w:val="0"/>
              <w:rPr>
                <w:rFonts w:ascii="Trebuchet MS" w:hAnsi="Trebuchet MS"/>
              </w:rPr>
            </w:pPr>
            <w:bookmarkStart w:id="1" w:name="_gri3srnf1m7e" w:colFirst="0" w:colLast="0"/>
            <w:bookmarkEnd w:id="1"/>
            <w:r w:rsidRPr="00346DC7">
              <w:rPr>
                <w:rFonts w:ascii="Trebuchet MS" w:hAnsi="Trebuchet MS"/>
              </w:rPr>
              <w:t>DE MEDICIÓN Y MEJORAMIENTO DE VIRGINIA</w:t>
            </w:r>
          </w:p>
          <w:p w14:paraId="45D7D97C" w14:textId="77777777" w:rsidR="00346DC7" w:rsidRPr="00346DC7" w:rsidRDefault="00346DC7" w:rsidP="00CF64D9">
            <w:pPr>
              <w:widowControl w:val="0"/>
              <w:rPr>
                <w:rFonts w:ascii="Trebuchet MS" w:hAnsi="Trebuchet MS"/>
              </w:rPr>
            </w:pPr>
          </w:p>
        </w:tc>
      </w:tr>
    </w:tbl>
    <w:p w14:paraId="395424DC" w14:textId="575831E5" w:rsidR="006B3D7A" w:rsidRPr="008022CB" w:rsidRDefault="00B9579A">
      <w:pPr>
        <w:pStyle w:val="Heading2"/>
        <w:spacing w:after="0" w:line="240" w:lineRule="auto"/>
        <w:rPr>
          <w:rFonts w:ascii="Trebuchet MS" w:hAnsi="Trebuchet MS"/>
        </w:rPr>
      </w:pPr>
      <w:r w:rsidRPr="008022CB">
        <w:rPr>
          <w:rFonts w:ascii="Trebuchet MS" w:hAnsi="Trebuchet MS"/>
        </w:rPr>
        <w:t xml:space="preserve">¿POR QUÉ VIRGINIA NECESITA UN SISTEMA UNIFICADO DE MEDICIÓN Y MEJORAMIENTO? </w:t>
      </w:r>
    </w:p>
    <w:p w14:paraId="6C16EA1B" w14:textId="77777777" w:rsidR="006B3D7A" w:rsidRPr="008022CB" w:rsidRDefault="00B9579A">
      <w:pPr>
        <w:spacing w:line="240" w:lineRule="auto"/>
        <w:rPr>
          <w:rFonts w:ascii="Trebuchet MS" w:hAnsi="Trebuchet MS"/>
        </w:rPr>
      </w:pPr>
      <w:r w:rsidRPr="008022CB">
        <w:rPr>
          <w:rFonts w:ascii="Trebuchet MS" w:hAnsi="Trebuchet MS"/>
        </w:rPr>
        <w:t xml:space="preserve">La financiación pública para la primera infancia sirve a nuestros bebés, niños pequeños y niños en edad preescolar más vulnerables. Necesitamos un sistema que: </w:t>
      </w:r>
    </w:p>
    <w:p w14:paraId="461FF403" w14:textId="77777777" w:rsidR="006B3D7A" w:rsidRPr="008022CB" w:rsidRDefault="00B9579A">
      <w:pPr>
        <w:numPr>
          <w:ilvl w:val="0"/>
          <w:numId w:val="5"/>
        </w:numPr>
        <w:spacing w:line="240" w:lineRule="auto"/>
        <w:rPr>
          <w:rFonts w:ascii="Trebuchet MS" w:hAnsi="Trebuchet MS"/>
        </w:rPr>
      </w:pPr>
      <w:r w:rsidRPr="008022CB">
        <w:rPr>
          <w:rFonts w:ascii="Trebuchet MS" w:hAnsi="Trebuchet MS"/>
        </w:rPr>
        <w:t xml:space="preserve">capacite a cada educador con comentarios, apoyo y recursos individualizados para mejorar continuamente como profesionales; </w:t>
      </w:r>
    </w:p>
    <w:p w14:paraId="52E0E7A3" w14:textId="77777777" w:rsidR="006B3D7A" w:rsidRPr="008022CB" w:rsidRDefault="00B9579A">
      <w:pPr>
        <w:numPr>
          <w:ilvl w:val="0"/>
          <w:numId w:val="5"/>
        </w:numPr>
        <w:spacing w:line="240" w:lineRule="auto"/>
        <w:rPr>
          <w:rFonts w:ascii="Trebuchet MS" w:hAnsi="Trebuchet MS"/>
        </w:rPr>
      </w:pPr>
      <w:r w:rsidRPr="008022CB">
        <w:rPr>
          <w:rFonts w:ascii="Trebuchet MS" w:hAnsi="Trebuchet MS"/>
        </w:rPr>
        <w:t xml:space="preserve">equipe a cada líder para apoyar la mejora continua a través del acceso a información a nivel de aula y recursos alineados; </w:t>
      </w:r>
    </w:p>
    <w:p w14:paraId="19233C2C" w14:textId="77777777" w:rsidR="006B3D7A" w:rsidRPr="008022CB" w:rsidRDefault="00B9579A">
      <w:pPr>
        <w:numPr>
          <w:ilvl w:val="0"/>
          <w:numId w:val="5"/>
        </w:numPr>
        <w:spacing w:line="240" w:lineRule="auto"/>
        <w:rPr>
          <w:rFonts w:ascii="Trebuchet MS" w:hAnsi="Trebuchet MS"/>
        </w:rPr>
      </w:pPr>
      <w:r w:rsidRPr="008022CB">
        <w:rPr>
          <w:rFonts w:ascii="Trebuchet MS" w:hAnsi="Trebuchet MS"/>
        </w:rPr>
        <w:t xml:space="preserve">alinee los recursos de preparación y desarrollo profesional para abordar las necesidades de cada líder, educador y niño; y </w:t>
      </w:r>
    </w:p>
    <w:p w14:paraId="77C8234C" w14:textId="77777777" w:rsidR="006B3D7A" w:rsidRPr="008022CB" w:rsidRDefault="00B9579A">
      <w:pPr>
        <w:numPr>
          <w:ilvl w:val="0"/>
          <w:numId w:val="5"/>
        </w:numPr>
        <w:spacing w:line="240" w:lineRule="auto"/>
        <w:rPr>
          <w:rFonts w:ascii="Trebuchet MS" w:hAnsi="Trebuchet MS"/>
        </w:rPr>
      </w:pPr>
      <w:r w:rsidRPr="008022CB">
        <w:rPr>
          <w:rFonts w:ascii="Trebuchet MS" w:hAnsi="Trebuchet MS"/>
        </w:rPr>
        <w:t xml:space="preserve">ofrezca a cada familia una opción de calidad que se ajuste a sus necesidades, </w:t>
      </w:r>
    </w:p>
    <w:p w14:paraId="53FF071B" w14:textId="77777777" w:rsidR="006B3D7A" w:rsidRPr="008022CB" w:rsidRDefault="006B3D7A">
      <w:pPr>
        <w:spacing w:line="240" w:lineRule="auto"/>
        <w:rPr>
          <w:rFonts w:ascii="Trebuchet MS" w:hAnsi="Trebuchet MS"/>
        </w:rPr>
      </w:pPr>
    </w:p>
    <w:p w14:paraId="79C0713E" w14:textId="7F0A9D10" w:rsidR="006B3D7A" w:rsidRPr="008022CB" w:rsidRDefault="00B9579A">
      <w:pPr>
        <w:spacing w:line="240" w:lineRule="auto"/>
        <w:rPr>
          <w:rFonts w:ascii="Trebuchet MS" w:hAnsi="Trebuchet MS"/>
        </w:rPr>
      </w:pPr>
      <w:r w:rsidRPr="008022CB">
        <w:rPr>
          <w:rFonts w:ascii="Trebuchet MS" w:hAnsi="Trebuchet MS"/>
        </w:rPr>
        <w:t xml:space="preserve">entonces, nuestros niños más vulnerables prosperarán, con oportunidades para que todos los niños desarrollen las habilidades necesarias para estar listos para la escuela. </w:t>
      </w:r>
    </w:p>
    <w:p w14:paraId="66C560F1" w14:textId="77777777" w:rsidR="006B3D7A" w:rsidRPr="008022CB" w:rsidRDefault="006B3D7A">
      <w:pPr>
        <w:spacing w:line="240" w:lineRule="auto"/>
        <w:rPr>
          <w:rFonts w:ascii="Trebuchet MS" w:hAnsi="Trebuchet MS"/>
        </w:rPr>
      </w:pPr>
    </w:p>
    <w:p w14:paraId="3D24DC7C" w14:textId="77777777" w:rsidR="006B3D7A" w:rsidRPr="008022CB" w:rsidRDefault="00B9579A">
      <w:pPr>
        <w:pStyle w:val="Heading2"/>
        <w:spacing w:after="0" w:line="240" w:lineRule="auto"/>
        <w:rPr>
          <w:rFonts w:ascii="Trebuchet MS" w:hAnsi="Trebuchet MS"/>
        </w:rPr>
      </w:pPr>
      <w:bookmarkStart w:id="2" w:name="_388cvr2b9e91" w:colFirst="0" w:colLast="0"/>
      <w:bookmarkEnd w:id="2"/>
      <w:r w:rsidRPr="008022CB">
        <w:rPr>
          <w:rFonts w:ascii="Trebuchet MS" w:hAnsi="Trebuchet MS"/>
        </w:rPr>
        <w:t xml:space="preserve">¿QUÉ ES EL VQB5? </w:t>
      </w:r>
    </w:p>
    <w:p w14:paraId="7D169EF3" w14:textId="61C6F470" w:rsidR="006B3D7A" w:rsidRPr="008022CB" w:rsidRDefault="00DE7DFF" w:rsidP="008022CB">
      <w:pPr>
        <w:spacing w:after="240" w:line="240" w:lineRule="auto"/>
        <w:rPr>
          <w:rFonts w:ascii="Trebuchet MS" w:hAnsi="Trebuchet MS"/>
        </w:rPr>
      </w:pPr>
      <w:r>
        <w:rPr>
          <w:rFonts w:ascii="Trebuchet MS" w:hAnsi="Trebuchet MS"/>
          <w:color w:val="000000"/>
        </w:rPr>
        <w:t>En respuesta a la legislación de unificación estatal, la Junta de Educación de Virginia ha desarrollado y aprobado un nuevo Sistema Unificado de Medición y Mejoramiento, llamado Sistema de Calidad Unificado desde el Nacimiento hasta los Cinco Años de Virginia (Virginia Quality Birth to Five System, VQB5). El Departamento de Educación de Virginia (Virginia Department of Education, VDOE) trabajó con una variedad de partes interesadas y comunidades para desarrollar el nuevo sistema VQB5</w:t>
      </w:r>
      <w:r w:rsidR="00B9579A" w:rsidRPr="008022CB">
        <w:rPr>
          <w:rFonts w:ascii="Trebuchet MS" w:hAnsi="Trebuchet MS"/>
        </w:rPr>
        <w:t xml:space="preserve"> que se enfoca en la calidad de todas las aulas para bebés, niños pequeños y preescolares financiadas con fondos públicos y apoya a las familias para elegir programas de calidad en diferentes tipos de programas. </w:t>
      </w:r>
      <w:bookmarkStart w:id="3" w:name="_g5ugatubsfl8" w:colFirst="0" w:colLast="0"/>
      <w:bookmarkEnd w:id="3"/>
    </w:p>
    <w:p w14:paraId="67DCDE57" w14:textId="417B94C8" w:rsidR="006B3D7A" w:rsidRPr="008022CB" w:rsidRDefault="00B9579A">
      <w:pPr>
        <w:pStyle w:val="Heading2"/>
        <w:spacing w:after="0" w:line="240" w:lineRule="auto"/>
        <w:rPr>
          <w:rFonts w:ascii="Trebuchet MS" w:hAnsi="Trebuchet MS"/>
        </w:rPr>
      </w:pPr>
      <w:bookmarkStart w:id="4" w:name="_zxrk6h755uh" w:colFirst="0" w:colLast="0"/>
      <w:bookmarkEnd w:id="4"/>
      <w:r w:rsidRPr="008022CB">
        <w:rPr>
          <w:rFonts w:ascii="Trebuchet MS" w:hAnsi="Trebuchet MS"/>
        </w:rPr>
        <w:t>¿QUIÉN ESTARÁ OBLIGADO A PARTICIPAR EN EL VQB5?</w:t>
      </w:r>
    </w:p>
    <w:p w14:paraId="1F4A986F" w14:textId="5D3A99C6" w:rsidR="006B3D7A" w:rsidRPr="008022CB" w:rsidRDefault="00CF64D9">
      <w:pPr>
        <w:spacing w:line="240" w:lineRule="auto"/>
        <w:rPr>
          <w:rFonts w:ascii="Trebuchet MS" w:hAnsi="Trebuchet MS"/>
        </w:rPr>
      </w:pPr>
      <w:r w:rsidRPr="008022CB">
        <w:rPr>
          <w:rFonts w:ascii="Trebuchet MS" w:hAnsi="Trebuchet MS"/>
          <w:b/>
        </w:rPr>
        <w:t>Para el otoño de 2023, todos los programas financiados con fondos públicos deberán participar en el VQB5 con calificaciones compartidas públicamente en el otoño de 2024.</w:t>
      </w:r>
      <w:r w:rsidRPr="008022CB">
        <w:rPr>
          <w:rFonts w:ascii="Trebuchet MS" w:hAnsi="Trebuchet MS"/>
          <w:color w:val="333333"/>
          <w:highlight w:val="white"/>
        </w:rPr>
        <w:t xml:space="preserve"> </w:t>
      </w:r>
      <w:r w:rsidRPr="008022CB">
        <w:rPr>
          <w:rFonts w:ascii="Trebuchet MS" w:hAnsi="Trebuchet MS"/>
          <w:color w:val="333333"/>
        </w:rPr>
        <w:t>En</w:t>
      </w:r>
      <w:r w:rsidR="00B9579A" w:rsidRPr="008022CB">
        <w:rPr>
          <w:rFonts w:ascii="Trebuchet MS" w:hAnsi="Trebuchet MS"/>
        </w:rPr>
        <w:t xml:space="preserve"> Virginia, esto incluye:</w:t>
      </w:r>
    </w:p>
    <w:p w14:paraId="0BC69239" w14:textId="77777777" w:rsidR="006B3D7A" w:rsidRPr="008022CB" w:rsidRDefault="00B9579A">
      <w:pPr>
        <w:numPr>
          <w:ilvl w:val="0"/>
          <w:numId w:val="4"/>
        </w:numPr>
        <w:spacing w:line="240" w:lineRule="auto"/>
        <w:rPr>
          <w:rFonts w:ascii="Trebuchet MS" w:hAnsi="Trebuchet MS"/>
        </w:rPr>
      </w:pPr>
      <w:r w:rsidRPr="008022CB">
        <w:rPr>
          <w:rFonts w:ascii="Trebuchet MS" w:hAnsi="Trebuchet MS"/>
        </w:rPr>
        <w:t>Iniciativa preescolar de Virginia (VPI)</w:t>
      </w:r>
    </w:p>
    <w:p w14:paraId="5BE45B83" w14:textId="77777777" w:rsidR="006B3D7A" w:rsidRPr="008022CB" w:rsidRDefault="00B9579A">
      <w:pPr>
        <w:numPr>
          <w:ilvl w:val="0"/>
          <w:numId w:val="4"/>
        </w:numPr>
        <w:spacing w:line="240" w:lineRule="auto"/>
        <w:rPr>
          <w:rFonts w:ascii="Trebuchet MS" w:hAnsi="Trebuchet MS"/>
        </w:rPr>
      </w:pPr>
      <w:r w:rsidRPr="008022CB">
        <w:rPr>
          <w:rFonts w:ascii="Trebuchet MS" w:hAnsi="Trebuchet MS"/>
        </w:rPr>
        <w:t>Educación especial de primera infancia (ECSE)</w:t>
      </w:r>
    </w:p>
    <w:p w14:paraId="6297A361" w14:textId="77777777" w:rsidR="006B3D7A" w:rsidRPr="008022CB" w:rsidRDefault="00B9579A">
      <w:pPr>
        <w:numPr>
          <w:ilvl w:val="0"/>
          <w:numId w:val="4"/>
        </w:numPr>
        <w:spacing w:line="240" w:lineRule="auto"/>
        <w:rPr>
          <w:rFonts w:ascii="Trebuchet MS" w:hAnsi="Trebuchet MS"/>
        </w:rPr>
      </w:pPr>
      <w:r w:rsidRPr="008022CB">
        <w:rPr>
          <w:rFonts w:ascii="Trebuchet MS" w:hAnsi="Trebuchet MS"/>
        </w:rPr>
        <w:t>Preescolar Título I</w:t>
      </w:r>
    </w:p>
    <w:p w14:paraId="6E63A491" w14:textId="77777777" w:rsidR="006B3D7A" w:rsidRPr="008022CB" w:rsidRDefault="00B9579A">
      <w:pPr>
        <w:numPr>
          <w:ilvl w:val="0"/>
          <w:numId w:val="4"/>
        </w:numPr>
        <w:spacing w:line="240" w:lineRule="auto"/>
        <w:rPr>
          <w:rFonts w:ascii="Trebuchet MS" w:hAnsi="Trebuchet MS"/>
        </w:rPr>
      </w:pPr>
      <w:r w:rsidRPr="008022CB">
        <w:rPr>
          <w:rFonts w:ascii="Trebuchet MS" w:hAnsi="Trebuchet MS"/>
        </w:rPr>
        <w:t>Head Start/Early Head Start</w:t>
      </w:r>
    </w:p>
    <w:p w14:paraId="3237336C" w14:textId="0F2A59F3" w:rsidR="00AC3857" w:rsidRPr="008022CB" w:rsidRDefault="00B9579A" w:rsidP="00CF64D9">
      <w:pPr>
        <w:numPr>
          <w:ilvl w:val="0"/>
          <w:numId w:val="4"/>
        </w:numPr>
        <w:spacing w:line="240" w:lineRule="auto"/>
        <w:rPr>
          <w:rFonts w:ascii="Trebuchet MS" w:hAnsi="Trebuchet MS"/>
        </w:rPr>
      </w:pPr>
      <w:r w:rsidRPr="008022CB">
        <w:rPr>
          <w:rFonts w:ascii="Trebuchet MS" w:hAnsi="Trebuchet MS"/>
        </w:rPr>
        <w:t>Centros de cuidado infantil y hogares familiares diurnos que participan en el programa de subsidio de cuidado infantil.</w:t>
      </w:r>
    </w:p>
    <w:p w14:paraId="0ABC7A33" w14:textId="77777777" w:rsidR="006B3D7A" w:rsidRPr="008022CB" w:rsidRDefault="006B3D7A">
      <w:pPr>
        <w:spacing w:line="240" w:lineRule="auto"/>
        <w:ind w:left="720"/>
        <w:rPr>
          <w:rFonts w:ascii="Trebuchet MS" w:hAnsi="Trebuchet MS"/>
        </w:rPr>
      </w:pPr>
    </w:p>
    <w:p w14:paraId="7BA8A056" w14:textId="27407D2D" w:rsidR="006B3D7A" w:rsidRPr="00C2293D" w:rsidRDefault="00CF64D9">
      <w:pPr>
        <w:spacing w:line="240" w:lineRule="auto"/>
        <w:rPr>
          <w:rFonts w:ascii="Trebuchet MS" w:hAnsi="Trebuchet MS"/>
          <w:spacing w:val="-2"/>
        </w:rPr>
      </w:pPr>
      <w:r w:rsidRPr="00C2293D">
        <w:rPr>
          <w:rFonts w:ascii="Trebuchet MS" w:hAnsi="Trebuchet MS"/>
          <w:spacing w:val="-2"/>
        </w:rPr>
        <w:t xml:space="preserve">Se pueden encontrar detalles adicionales de participación en las </w:t>
      </w:r>
      <w:hyperlink r:id="rId8" w:history="1">
        <w:r w:rsidRPr="00C2293D">
          <w:rPr>
            <w:rStyle w:val="Hyperlink"/>
            <w:rFonts w:ascii="Trebuchet MS" w:hAnsi="Trebuchet MS"/>
            <w:color w:val="FF0000"/>
            <w:spacing w:val="-2"/>
          </w:rPr>
          <w:t>Preguntas frecuentes sobre la participación en el VQB5</w:t>
        </w:r>
      </w:hyperlink>
      <w:r w:rsidRPr="00C2293D">
        <w:rPr>
          <w:rFonts w:ascii="Trebuchet MS" w:hAnsi="Trebuchet MS"/>
          <w:spacing w:val="-2"/>
        </w:rPr>
        <w:t xml:space="preserve">. Los </w:t>
      </w:r>
      <w:proofErr w:type="spellStart"/>
      <w:r w:rsidRPr="00C2293D">
        <w:rPr>
          <w:rFonts w:ascii="Trebuchet MS" w:hAnsi="Trebuchet MS"/>
          <w:spacing w:val="-2"/>
        </w:rPr>
        <w:t>programas</w:t>
      </w:r>
      <w:proofErr w:type="spellEnd"/>
      <w:r w:rsidRPr="00C2293D">
        <w:rPr>
          <w:rFonts w:ascii="Trebuchet MS" w:hAnsi="Trebuchet MS"/>
          <w:spacing w:val="-2"/>
        </w:rPr>
        <w:t xml:space="preserve"> de </w:t>
      </w:r>
      <w:proofErr w:type="spellStart"/>
      <w:r w:rsidRPr="00C2293D">
        <w:rPr>
          <w:rFonts w:ascii="Trebuchet MS" w:hAnsi="Trebuchet MS"/>
          <w:spacing w:val="-2"/>
        </w:rPr>
        <w:t>primera</w:t>
      </w:r>
      <w:proofErr w:type="spellEnd"/>
      <w:r w:rsidRPr="00C2293D">
        <w:rPr>
          <w:rFonts w:ascii="Trebuchet MS" w:hAnsi="Trebuchet MS"/>
          <w:spacing w:val="-2"/>
        </w:rPr>
        <w:t xml:space="preserve"> infancia que no reciban fondos públicos tendrán la opción de participar.</w:t>
      </w:r>
    </w:p>
    <w:p w14:paraId="614763CE" w14:textId="580DDBCE" w:rsidR="006B3D7A" w:rsidRPr="008022CB" w:rsidRDefault="006B3D7A">
      <w:pPr>
        <w:pStyle w:val="Heading2"/>
        <w:spacing w:line="240" w:lineRule="auto"/>
        <w:rPr>
          <w:rFonts w:ascii="Trebuchet MS" w:hAnsi="Trebuchet MS"/>
        </w:rPr>
      </w:pPr>
      <w:bookmarkStart w:id="5" w:name="_50orh6x1gp87" w:colFirst="0" w:colLast="0"/>
      <w:bookmarkStart w:id="6" w:name="_hkkpbh5kaibn" w:colFirst="0" w:colLast="0"/>
      <w:bookmarkEnd w:id="5"/>
      <w:bookmarkEnd w:id="6"/>
    </w:p>
    <w:p w14:paraId="0ACCAD35" w14:textId="77777777" w:rsidR="006B3D7A" w:rsidRPr="008022CB" w:rsidRDefault="00B9579A">
      <w:pPr>
        <w:pStyle w:val="Heading2"/>
        <w:spacing w:after="0" w:line="240" w:lineRule="auto"/>
        <w:rPr>
          <w:rFonts w:ascii="Trebuchet MS" w:hAnsi="Trebuchet MS"/>
        </w:rPr>
      </w:pPr>
      <w:bookmarkStart w:id="7" w:name="_1xzfi6ekt8lz" w:colFirst="0" w:colLast="0"/>
      <w:bookmarkEnd w:id="7"/>
      <w:r w:rsidRPr="008022CB">
        <w:rPr>
          <w:rFonts w:ascii="Trebuchet MS" w:hAnsi="Trebuchet MS"/>
        </w:rPr>
        <w:t>¿CÓMO FORTALECERÁ EL VQB5 EL SISTEMA DE PRIMERA INFANCIA DE VIRGINIA?</w:t>
      </w:r>
    </w:p>
    <w:p w14:paraId="691D75C9" w14:textId="77777777" w:rsidR="006B3D7A" w:rsidRPr="008022CB" w:rsidRDefault="00CB71F8">
      <w:pPr>
        <w:spacing w:line="240" w:lineRule="auto"/>
        <w:rPr>
          <w:rFonts w:ascii="Trebuchet MS" w:hAnsi="Trebuchet MS"/>
        </w:rPr>
      </w:pPr>
      <w:r w:rsidRPr="008022CB">
        <w:rPr>
          <w:rFonts w:ascii="Trebuchet MS" w:hAnsi="Trebuchet MS"/>
        </w:rPr>
        <w:t>El sistema unificado del VQB5 ayudará a construir un sistema de educación y cuidado temprano más sólido en la Mancomunidad. VQB5...</w:t>
      </w:r>
    </w:p>
    <w:p w14:paraId="2A3C8E51" w14:textId="77777777" w:rsidR="006B3D7A" w:rsidRPr="008022CB" w:rsidRDefault="00B9579A">
      <w:pPr>
        <w:numPr>
          <w:ilvl w:val="0"/>
          <w:numId w:val="1"/>
        </w:numPr>
        <w:spacing w:line="240" w:lineRule="auto"/>
        <w:rPr>
          <w:rFonts w:ascii="Trebuchet MS" w:hAnsi="Trebuchet MS"/>
        </w:rPr>
      </w:pPr>
      <w:r w:rsidRPr="008022CB">
        <w:rPr>
          <w:rFonts w:ascii="Trebuchet MS" w:hAnsi="Trebuchet MS"/>
        </w:rPr>
        <w:t>Proporcionará datos útiles para educadores y partes interesadas</w:t>
      </w:r>
    </w:p>
    <w:p w14:paraId="702C7B49" w14:textId="77777777" w:rsidR="006B3D7A" w:rsidRPr="008022CB" w:rsidRDefault="00B9579A">
      <w:pPr>
        <w:numPr>
          <w:ilvl w:val="0"/>
          <w:numId w:val="1"/>
        </w:numPr>
        <w:spacing w:line="240" w:lineRule="auto"/>
        <w:rPr>
          <w:rFonts w:ascii="Trebuchet MS" w:hAnsi="Trebuchet MS"/>
        </w:rPr>
      </w:pPr>
      <w:r w:rsidRPr="008022CB">
        <w:rPr>
          <w:rFonts w:ascii="Trebuchet MS" w:hAnsi="Trebuchet MS"/>
        </w:rPr>
        <w:t>Alineará y fortalecerá la infraestructura para apoyar el mejoramiento de la calidad</w:t>
      </w:r>
    </w:p>
    <w:p w14:paraId="758292C2" w14:textId="77777777" w:rsidR="006B3D7A" w:rsidRPr="008022CB" w:rsidRDefault="00B9579A">
      <w:pPr>
        <w:numPr>
          <w:ilvl w:val="0"/>
          <w:numId w:val="1"/>
        </w:numPr>
        <w:spacing w:line="240" w:lineRule="auto"/>
        <w:rPr>
          <w:rFonts w:ascii="Trebuchet MS" w:hAnsi="Trebuchet MS"/>
        </w:rPr>
      </w:pPr>
      <w:r w:rsidRPr="008022CB">
        <w:rPr>
          <w:rFonts w:ascii="Trebuchet MS" w:hAnsi="Trebuchet MS"/>
        </w:rPr>
        <w:t>Permitirá la colaboración entre los tipos de programas</w:t>
      </w:r>
    </w:p>
    <w:p w14:paraId="2D450467" w14:textId="77777777" w:rsidR="006B3D7A" w:rsidRPr="008022CB" w:rsidRDefault="00B9579A">
      <w:pPr>
        <w:numPr>
          <w:ilvl w:val="0"/>
          <w:numId w:val="1"/>
        </w:numPr>
        <w:spacing w:line="240" w:lineRule="auto"/>
        <w:rPr>
          <w:rFonts w:ascii="Trebuchet MS" w:hAnsi="Trebuchet MS"/>
        </w:rPr>
      </w:pPr>
      <w:r w:rsidRPr="008022CB">
        <w:rPr>
          <w:rFonts w:ascii="Trebuchet MS" w:hAnsi="Trebuchet MS"/>
        </w:rPr>
        <w:t>Profundizará la participación familiar al hacer que la calidad del programa sea comprensible y comparable</w:t>
      </w:r>
    </w:p>
    <w:p w14:paraId="21FB62CA" w14:textId="73C1ED7D" w:rsidR="006B3D7A" w:rsidRPr="00D8501F" w:rsidRDefault="00B9579A" w:rsidP="00D8501F">
      <w:pPr>
        <w:numPr>
          <w:ilvl w:val="0"/>
          <w:numId w:val="1"/>
        </w:numPr>
        <w:spacing w:line="240" w:lineRule="auto"/>
        <w:rPr>
          <w:rFonts w:ascii="Trebuchet MS" w:hAnsi="Trebuchet MS"/>
        </w:rPr>
      </w:pPr>
      <w:r w:rsidRPr="008022CB">
        <w:rPr>
          <w:rFonts w:ascii="Trebuchet MS" w:hAnsi="Trebuchet MS"/>
        </w:rPr>
        <w:t xml:space="preserve">Demostrará el impacto positivo de la primera infancia para aumentar la inversión en </w:t>
      </w:r>
      <w:proofErr w:type="spellStart"/>
      <w:r w:rsidRPr="008022CB">
        <w:rPr>
          <w:rFonts w:ascii="Trebuchet MS" w:hAnsi="Trebuchet MS"/>
        </w:rPr>
        <w:t>una</w:t>
      </w:r>
      <w:proofErr w:type="spellEnd"/>
      <w:r w:rsidRPr="008022CB">
        <w:rPr>
          <w:rFonts w:ascii="Trebuchet MS" w:hAnsi="Trebuchet MS"/>
        </w:rPr>
        <w:t xml:space="preserve"> </w:t>
      </w:r>
      <w:proofErr w:type="spellStart"/>
      <w:r w:rsidRPr="008022CB">
        <w:rPr>
          <w:rFonts w:ascii="Trebuchet MS" w:hAnsi="Trebuchet MS"/>
        </w:rPr>
        <w:t>atención</w:t>
      </w:r>
      <w:proofErr w:type="spellEnd"/>
      <w:r w:rsidRPr="008022CB">
        <w:rPr>
          <w:rFonts w:ascii="Trebuchet MS" w:hAnsi="Trebuchet MS"/>
        </w:rPr>
        <w:t xml:space="preserve"> de </w:t>
      </w:r>
      <w:proofErr w:type="spellStart"/>
      <w:r w:rsidRPr="008022CB">
        <w:rPr>
          <w:rFonts w:ascii="Trebuchet MS" w:hAnsi="Trebuchet MS"/>
        </w:rPr>
        <w:t>calidad</w:t>
      </w:r>
      <w:proofErr w:type="spellEnd"/>
      <w:r w:rsidRPr="008022CB">
        <w:rPr>
          <w:rFonts w:ascii="Trebuchet MS" w:hAnsi="Trebuchet MS"/>
        </w:rPr>
        <w:t>.</w:t>
      </w:r>
    </w:p>
    <w:tbl>
      <w:tblPr>
        <w:tblStyle w:val="a2"/>
        <w:tblW w:w="12195" w:type="dxa"/>
        <w:jc w:val="center"/>
        <w:tblLayout w:type="fixed"/>
        <w:tblLook w:val="0600" w:firstRow="0" w:lastRow="0" w:firstColumn="0" w:lastColumn="0" w:noHBand="1" w:noVBand="1"/>
        <w:tblDescription w:val="Title"/>
      </w:tblPr>
      <w:tblGrid>
        <w:gridCol w:w="3885"/>
        <w:gridCol w:w="8310"/>
      </w:tblGrid>
      <w:tr w:rsidR="00346DC7" w:rsidRPr="008022CB" w14:paraId="040CC168" w14:textId="77777777" w:rsidTr="00346DC7">
        <w:trPr>
          <w:trHeight w:val="1224"/>
          <w:tblHeader/>
          <w:jc w:val="center"/>
        </w:trPr>
        <w:tc>
          <w:tcPr>
            <w:tcW w:w="3885" w:type="dxa"/>
            <w:shd w:val="clear" w:color="auto" w:fill="auto"/>
            <w:tcMar>
              <w:top w:w="100" w:type="dxa"/>
              <w:left w:w="100" w:type="dxa"/>
              <w:bottom w:w="100" w:type="dxa"/>
              <w:right w:w="100" w:type="dxa"/>
            </w:tcMar>
          </w:tcPr>
          <w:p w14:paraId="4409A331" w14:textId="77777777" w:rsidR="00346DC7" w:rsidRPr="008022CB" w:rsidRDefault="00346DC7" w:rsidP="00384BD3">
            <w:pPr>
              <w:ind w:left="270" w:firstLine="90"/>
              <w:rPr>
                <w:rFonts w:ascii="Trebuchet MS" w:hAnsi="Trebuchet MS"/>
              </w:rPr>
            </w:pPr>
            <w:bookmarkStart w:id="8" w:name="_u7qqgt1jbhay" w:colFirst="0" w:colLast="0"/>
            <w:bookmarkEnd w:id="8"/>
            <w:r w:rsidRPr="008022CB">
              <w:rPr>
                <w:rFonts w:ascii="Trebuchet MS" w:hAnsi="Trebuchet MS"/>
                <w:noProof/>
                <w:lang w:val="es-US"/>
              </w:rPr>
              <w:lastRenderedPageBreak/>
              <w:drawing>
                <wp:inline distT="114300" distB="114300" distL="114300" distR="114300" wp14:anchorId="159550EB" wp14:editId="6E6AE2F5">
                  <wp:extent cx="1905000" cy="666750"/>
                  <wp:effectExtent l="0" t="0" r="0" b="0"/>
                  <wp:docPr id="3" name="image1.png" descr="VODE ECCE Logo&#10;" title="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050" r="12121" b="9219"/>
                          <a:stretch>
                            <a:fillRect/>
                          </a:stretch>
                        </pic:blipFill>
                        <pic:spPr>
                          <a:xfrm>
                            <a:off x="0" y="0"/>
                            <a:ext cx="1906155" cy="667154"/>
                          </a:xfrm>
                          <a:prstGeom prst="rect">
                            <a:avLst/>
                          </a:prstGeom>
                          <a:ln/>
                        </pic:spPr>
                      </pic:pic>
                    </a:graphicData>
                  </a:graphic>
                </wp:inline>
              </w:drawing>
            </w:r>
          </w:p>
        </w:tc>
        <w:tc>
          <w:tcPr>
            <w:tcW w:w="8310" w:type="dxa"/>
            <w:shd w:val="clear" w:color="auto" w:fill="auto"/>
            <w:tcMar>
              <w:top w:w="100" w:type="dxa"/>
              <w:left w:w="100" w:type="dxa"/>
              <w:bottom w:w="100" w:type="dxa"/>
              <w:right w:w="100" w:type="dxa"/>
            </w:tcMar>
            <w:vAlign w:val="center"/>
          </w:tcPr>
          <w:p w14:paraId="40C67767" w14:textId="77777777" w:rsidR="00346DC7" w:rsidRPr="008022CB" w:rsidRDefault="00346DC7" w:rsidP="00384BD3">
            <w:pPr>
              <w:widowControl w:val="0"/>
              <w:rPr>
                <w:rFonts w:ascii="Trebuchet MS" w:hAnsi="Trebuchet MS"/>
                <w:b/>
                <w:color w:val="D50032"/>
              </w:rPr>
            </w:pPr>
          </w:p>
          <w:p w14:paraId="18DF73C7" w14:textId="77777777" w:rsidR="00346DC7" w:rsidRPr="00D8501F" w:rsidRDefault="00CB71F8" w:rsidP="00384BD3">
            <w:pPr>
              <w:pStyle w:val="Heading1"/>
              <w:widowControl w:val="0"/>
              <w:rPr>
                <w:rFonts w:ascii="Trebuchet MS" w:hAnsi="Trebuchet MS"/>
                <w:sz w:val="28"/>
                <w:szCs w:val="28"/>
              </w:rPr>
            </w:pPr>
            <w:r w:rsidRPr="00D8501F">
              <w:rPr>
                <w:rFonts w:ascii="Trebuchet MS" w:hAnsi="Trebuchet MS"/>
                <w:sz w:val="28"/>
                <w:szCs w:val="28"/>
              </w:rPr>
              <w:t xml:space="preserve">VQB5: RESUMEN DEL SISTEMA UNIFICADO </w:t>
            </w:r>
          </w:p>
          <w:p w14:paraId="4F694619" w14:textId="56710222" w:rsidR="00346DC7" w:rsidRPr="00D8501F" w:rsidRDefault="00346DC7" w:rsidP="00384BD3">
            <w:pPr>
              <w:pStyle w:val="Heading1"/>
              <w:widowControl w:val="0"/>
              <w:rPr>
                <w:rFonts w:ascii="Trebuchet MS" w:hAnsi="Trebuchet MS"/>
                <w:sz w:val="28"/>
                <w:szCs w:val="28"/>
              </w:rPr>
            </w:pPr>
            <w:r w:rsidRPr="00D8501F">
              <w:rPr>
                <w:rFonts w:ascii="Trebuchet MS" w:hAnsi="Trebuchet MS"/>
                <w:sz w:val="28"/>
                <w:szCs w:val="28"/>
              </w:rPr>
              <w:t>DE MEDICIÓN Y MEJORAMIENTO DE VIRGINIA</w:t>
            </w:r>
          </w:p>
          <w:p w14:paraId="36AF7448" w14:textId="77777777" w:rsidR="00346DC7" w:rsidRPr="008022CB" w:rsidRDefault="00346DC7" w:rsidP="00D8501F">
            <w:pPr>
              <w:widowControl w:val="0"/>
              <w:rPr>
                <w:rFonts w:ascii="Trebuchet MS" w:hAnsi="Trebuchet MS"/>
              </w:rPr>
            </w:pPr>
          </w:p>
        </w:tc>
      </w:tr>
    </w:tbl>
    <w:p w14:paraId="7FDC0D74" w14:textId="77777777" w:rsidR="00CF64D9" w:rsidRPr="008022CB" w:rsidRDefault="00CF64D9" w:rsidP="00CF64D9">
      <w:pPr>
        <w:pStyle w:val="Heading2"/>
        <w:spacing w:after="0" w:line="240" w:lineRule="auto"/>
        <w:rPr>
          <w:rFonts w:ascii="Trebuchet MS" w:hAnsi="Trebuchet MS"/>
        </w:rPr>
      </w:pPr>
      <w:r w:rsidRPr="008022CB">
        <w:rPr>
          <w:rFonts w:ascii="Trebuchet MS" w:hAnsi="Trebuchet MS"/>
        </w:rPr>
        <w:t>¿CUÁNDO ESTARÁ ESTABLECIDO EL NUEVO SISTEMA?</w:t>
      </w:r>
    </w:p>
    <w:p w14:paraId="37FD242F" w14:textId="092D656E" w:rsidR="00CF64D9" w:rsidRPr="008022CB" w:rsidRDefault="00CF64D9" w:rsidP="00CF64D9">
      <w:pPr>
        <w:spacing w:line="240" w:lineRule="auto"/>
        <w:rPr>
          <w:rFonts w:ascii="Trebuchet MS" w:hAnsi="Trebuchet MS"/>
        </w:rPr>
      </w:pPr>
      <w:r w:rsidRPr="008022CB">
        <w:rPr>
          <w:rFonts w:ascii="Trebuchet MS" w:hAnsi="Trebuchet MS"/>
        </w:rPr>
        <w:t xml:space="preserve">El VDOE está trabajando con una variedad de partes interesadas para comenzar a implementar y escalar el VQB5. Esto incluye la implementación de dos años de práctica como se muestra en el cronograma a continuación.  (Todos los programas tienen la oportunidad de participar en al menos un año de práctica). </w:t>
      </w:r>
    </w:p>
    <w:p w14:paraId="3D9170B6" w14:textId="18B4E36D" w:rsidR="00AC3857" w:rsidRPr="008022CB" w:rsidRDefault="00AC3857" w:rsidP="00AC3857">
      <w:pPr>
        <w:spacing w:line="240" w:lineRule="auto"/>
        <w:contextualSpacing/>
        <w:rPr>
          <w:rFonts w:ascii="Trebuchet MS" w:hAnsi="Trebuchet MS"/>
        </w:rPr>
      </w:pPr>
    </w:p>
    <w:tbl>
      <w:tblPr>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Timeline for participation in Unified Measurment and Improvement System"/>
      </w:tblPr>
      <w:tblGrid>
        <w:gridCol w:w="1408"/>
        <w:gridCol w:w="9382"/>
      </w:tblGrid>
      <w:tr w:rsidR="00AC3857" w:rsidRPr="008022CB" w14:paraId="433702C2" w14:textId="77777777" w:rsidTr="00C2293D">
        <w:trPr>
          <w:trHeight w:val="609"/>
          <w:tblHeader/>
        </w:trPr>
        <w:tc>
          <w:tcPr>
            <w:tcW w:w="1408" w:type="dxa"/>
            <w:shd w:val="clear" w:color="auto" w:fill="auto"/>
            <w:tcMar>
              <w:top w:w="100" w:type="dxa"/>
              <w:left w:w="100" w:type="dxa"/>
              <w:bottom w:w="100" w:type="dxa"/>
              <w:right w:w="100" w:type="dxa"/>
            </w:tcMar>
          </w:tcPr>
          <w:p w14:paraId="0F9DC9D1" w14:textId="77777777" w:rsidR="00AC3857" w:rsidRPr="008022CB" w:rsidRDefault="00AC3857" w:rsidP="00AC3857">
            <w:pPr>
              <w:widowControl w:val="0"/>
              <w:spacing w:line="240" w:lineRule="auto"/>
              <w:contextualSpacing/>
              <w:rPr>
                <w:rFonts w:ascii="Trebuchet MS" w:hAnsi="Trebuchet MS"/>
                <w:b/>
              </w:rPr>
            </w:pPr>
            <w:r w:rsidRPr="008022CB">
              <w:rPr>
                <w:rFonts w:ascii="Trebuchet MS" w:hAnsi="Trebuchet MS"/>
                <w:b/>
              </w:rPr>
              <w:t>2021-2022</w:t>
            </w:r>
          </w:p>
        </w:tc>
        <w:tc>
          <w:tcPr>
            <w:tcW w:w="9382" w:type="dxa"/>
            <w:shd w:val="clear" w:color="auto" w:fill="auto"/>
            <w:tcMar>
              <w:top w:w="100" w:type="dxa"/>
              <w:left w:w="100" w:type="dxa"/>
              <w:bottom w:w="100" w:type="dxa"/>
              <w:right w:w="100" w:type="dxa"/>
            </w:tcMar>
          </w:tcPr>
          <w:p w14:paraId="33540648" w14:textId="1464A1E2" w:rsidR="00AC3857" w:rsidRPr="008022CB" w:rsidRDefault="00AC3857" w:rsidP="00AC3857">
            <w:pPr>
              <w:widowControl w:val="0"/>
              <w:numPr>
                <w:ilvl w:val="0"/>
                <w:numId w:val="7"/>
              </w:numPr>
              <w:spacing w:line="240" w:lineRule="auto"/>
              <w:ind w:left="450"/>
              <w:contextualSpacing/>
              <w:rPr>
                <w:rFonts w:ascii="Trebuchet MS" w:hAnsi="Trebuchet MS"/>
                <w:b/>
              </w:rPr>
            </w:pPr>
            <w:r w:rsidRPr="008022CB">
              <w:rPr>
                <w:rFonts w:ascii="Trebuchet MS" w:hAnsi="Trebuchet MS"/>
                <w:b/>
              </w:rPr>
              <w:t>El año de práctica 1 del VQB5 (finalizado en junio de 2022)</w:t>
            </w:r>
          </w:p>
          <w:p w14:paraId="3981CA34" w14:textId="4674EB9C" w:rsidR="00AC3857" w:rsidRPr="008022CB" w:rsidRDefault="00DE7DFF" w:rsidP="00AC3857">
            <w:pPr>
              <w:widowControl w:val="0"/>
              <w:spacing w:line="240" w:lineRule="auto"/>
              <w:ind w:left="450"/>
              <w:contextualSpacing/>
              <w:rPr>
                <w:rFonts w:ascii="Trebuchet MS" w:hAnsi="Trebuchet MS"/>
              </w:rPr>
            </w:pPr>
            <w:r>
              <w:rPr>
                <w:rFonts w:ascii="Trebuchet MS" w:hAnsi="Trebuchet MS"/>
              </w:rPr>
              <w:t>Más de 1450 programas participaron a través de la Subvención de Desarrollo Preescolar</w:t>
            </w:r>
          </w:p>
        </w:tc>
      </w:tr>
      <w:tr w:rsidR="00AC3857" w:rsidRPr="008022CB" w14:paraId="018973D0" w14:textId="77777777" w:rsidTr="00C2293D">
        <w:tc>
          <w:tcPr>
            <w:tcW w:w="1408" w:type="dxa"/>
            <w:shd w:val="clear" w:color="auto" w:fill="auto"/>
            <w:tcMar>
              <w:top w:w="100" w:type="dxa"/>
              <w:left w:w="100" w:type="dxa"/>
              <w:bottom w:w="100" w:type="dxa"/>
              <w:right w:w="100" w:type="dxa"/>
            </w:tcMar>
          </w:tcPr>
          <w:p w14:paraId="3071AC76" w14:textId="77777777" w:rsidR="00AC3857" w:rsidRPr="008022CB" w:rsidRDefault="00AC3857" w:rsidP="00AC3857">
            <w:pPr>
              <w:widowControl w:val="0"/>
              <w:spacing w:line="240" w:lineRule="auto"/>
              <w:contextualSpacing/>
              <w:rPr>
                <w:rFonts w:ascii="Trebuchet MS" w:hAnsi="Trebuchet MS"/>
                <w:b/>
              </w:rPr>
            </w:pPr>
            <w:r w:rsidRPr="008022CB">
              <w:rPr>
                <w:rFonts w:ascii="Trebuchet MS" w:hAnsi="Trebuchet MS"/>
                <w:b/>
              </w:rPr>
              <w:t>2022-2023</w:t>
            </w:r>
          </w:p>
        </w:tc>
        <w:tc>
          <w:tcPr>
            <w:tcW w:w="9382" w:type="dxa"/>
            <w:shd w:val="clear" w:color="auto" w:fill="auto"/>
            <w:tcMar>
              <w:top w:w="100" w:type="dxa"/>
              <w:left w:w="100" w:type="dxa"/>
              <w:bottom w:w="100" w:type="dxa"/>
              <w:right w:w="100" w:type="dxa"/>
            </w:tcMar>
          </w:tcPr>
          <w:p w14:paraId="13F1F87F" w14:textId="7CEE3DA5" w:rsidR="00AC3857" w:rsidRPr="008022CB" w:rsidRDefault="00AC3857" w:rsidP="00AC3857">
            <w:pPr>
              <w:widowControl w:val="0"/>
              <w:numPr>
                <w:ilvl w:val="0"/>
                <w:numId w:val="6"/>
              </w:numPr>
              <w:spacing w:line="240" w:lineRule="auto"/>
              <w:ind w:left="450"/>
              <w:contextualSpacing/>
              <w:rPr>
                <w:rFonts w:ascii="Trebuchet MS" w:hAnsi="Trebuchet MS"/>
                <w:b/>
              </w:rPr>
            </w:pPr>
            <w:r w:rsidRPr="008022CB">
              <w:rPr>
                <w:rFonts w:ascii="Trebuchet MS" w:hAnsi="Trebuchet MS"/>
                <w:b/>
              </w:rPr>
              <w:t>El año de práctica 2 del VQB5 - Registro del 1</w:t>
            </w:r>
            <w:r w:rsidR="00DE7DFF">
              <w:rPr>
                <w:rFonts w:ascii="Trebuchet MS" w:hAnsi="Trebuchet MS"/>
                <w:b/>
              </w:rPr>
              <w:t xml:space="preserve">de </w:t>
            </w:r>
            <w:proofErr w:type="spellStart"/>
            <w:r w:rsidR="00DE7DFF">
              <w:rPr>
                <w:rFonts w:ascii="Trebuchet MS" w:hAnsi="Trebuchet MS"/>
                <w:b/>
              </w:rPr>
              <w:t>agosto</w:t>
            </w:r>
            <w:proofErr w:type="spellEnd"/>
            <w:r w:rsidR="00DE7DFF">
              <w:rPr>
                <w:rFonts w:ascii="Trebuchet MS" w:hAnsi="Trebuchet MS"/>
                <w:b/>
              </w:rPr>
              <w:t xml:space="preserve"> al </w:t>
            </w:r>
            <w:r w:rsidR="00DE7DFF" w:rsidRPr="00C2293D">
              <w:rPr>
                <w:rFonts w:ascii="Trebuchet MS" w:hAnsi="Trebuchet MS"/>
                <w:b/>
              </w:rPr>
              <w:t>16</w:t>
            </w:r>
            <w:r w:rsidR="00C2293D">
              <w:rPr>
                <w:rFonts w:ascii="Trebuchet MS" w:hAnsi="Trebuchet MS"/>
                <w:b/>
              </w:rPr>
              <w:t xml:space="preserve"> </w:t>
            </w:r>
            <w:r w:rsidR="00DE7DFF" w:rsidRPr="00C2293D">
              <w:rPr>
                <w:rFonts w:ascii="Trebuchet MS" w:hAnsi="Trebuchet MS"/>
                <w:b/>
              </w:rPr>
              <w:t xml:space="preserve">de </w:t>
            </w:r>
            <w:proofErr w:type="spellStart"/>
            <w:r w:rsidR="00DE7DFF" w:rsidRPr="00C2293D">
              <w:rPr>
                <w:rFonts w:ascii="Trebuchet MS" w:hAnsi="Trebuchet MS"/>
                <w:b/>
              </w:rPr>
              <w:t>septiembre</w:t>
            </w:r>
            <w:proofErr w:type="spellEnd"/>
            <w:r w:rsidR="00D91D5B">
              <w:rPr>
                <w:rFonts w:ascii="Trebuchet MS" w:hAnsi="Trebuchet MS"/>
                <w:b/>
              </w:rPr>
              <w:t>, 2022</w:t>
            </w:r>
          </w:p>
          <w:p w14:paraId="44D6DA82" w14:textId="2738AE50" w:rsidR="00AC3857" w:rsidRPr="008022CB" w:rsidRDefault="00AC3857" w:rsidP="00CF64D9">
            <w:pPr>
              <w:widowControl w:val="0"/>
              <w:spacing w:line="240" w:lineRule="auto"/>
              <w:ind w:left="450"/>
              <w:contextualSpacing/>
              <w:rPr>
                <w:rFonts w:ascii="Trebuchet MS" w:hAnsi="Trebuchet MS"/>
              </w:rPr>
            </w:pPr>
            <w:r w:rsidRPr="008022CB">
              <w:rPr>
                <w:rFonts w:ascii="Trebuchet MS" w:hAnsi="Trebuchet MS"/>
              </w:rPr>
              <w:t xml:space="preserve">Participación disponible a través de </w:t>
            </w:r>
            <w:hyperlink r:id="rId9" w:history="1">
              <w:r w:rsidR="00CF64D9" w:rsidRPr="00AB18E9">
                <w:rPr>
                  <w:rStyle w:val="Hyperlink"/>
                  <w:rFonts w:ascii="Trebuchet MS" w:hAnsi="Trebuchet MS"/>
                  <w:color w:val="FF0000"/>
                </w:rPr>
                <w:t>Ready Regions</w:t>
              </w:r>
            </w:hyperlink>
            <w:r w:rsidRPr="008022CB">
              <w:rPr>
                <w:rFonts w:ascii="Trebuchet MS" w:hAnsi="Trebuchet MS"/>
              </w:rPr>
              <w:t xml:space="preserve"> (disponible para el 100 % de los programas)</w:t>
            </w:r>
          </w:p>
        </w:tc>
      </w:tr>
      <w:tr w:rsidR="00AC3857" w:rsidRPr="008022CB" w14:paraId="13D47102" w14:textId="77777777" w:rsidTr="00C2293D">
        <w:tc>
          <w:tcPr>
            <w:tcW w:w="1408" w:type="dxa"/>
            <w:shd w:val="clear" w:color="auto" w:fill="auto"/>
            <w:tcMar>
              <w:top w:w="100" w:type="dxa"/>
              <w:left w:w="100" w:type="dxa"/>
              <w:bottom w:w="100" w:type="dxa"/>
              <w:right w:w="100" w:type="dxa"/>
            </w:tcMar>
          </w:tcPr>
          <w:p w14:paraId="112CAA16" w14:textId="77777777" w:rsidR="00AC3857" w:rsidRPr="008022CB" w:rsidRDefault="00AC3857" w:rsidP="00AC3857">
            <w:pPr>
              <w:widowControl w:val="0"/>
              <w:spacing w:line="240" w:lineRule="auto"/>
              <w:contextualSpacing/>
              <w:rPr>
                <w:rFonts w:ascii="Trebuchet MS" w:hAnsi="Trebuchet MS"/>
                <w:b/>
              </w:rPr>
            </w:pPr>
            <w:r w:rsidRPr="008022CB">
              <w:rPr>
                <w:rFonts w:ascii="Trebuchet MS" w:hAnsi="Trebuchet MS"/>
                <w:b/>
              </w:rPr>
              <w:t>2023-2024</w:t>
            </w:r>
          </w:p>
        </w:tc>
        <w:tc>
          <w:tcPr>
            <w:tcW w:w="9382" w:type="dxa"/>
            <w:shd w:val="clear" w:color="auto" w:fill="auto"/>
            <w:tcMar>
              <w:top w:w="100" w:type="dxa"/>
              <w:left w:w="100" w:type="dxa"/>
              <w:bottom w:w="100" w:type="dxa"/>
              <w:right w:w="100" w:type="dxa"/>
            </w:tcMar>
          </w:tcPr>
          <w:p w14:paraId="7985D852" w14:textId="3FF6AE6E" w:rsidR="00AC3857" w:rsidRPr="008022CB" w:rsidRDefault="00AC3857" w:rsidP="00AC3857">
            <w:pPr>
              <w:widowControl w:val="0"/>
              <w:numPr>
                <w:ilvl w:val="0"/>
                <w:numId w:val="8"/>
              </w:numPr>
              <w:spacing w:line="240" w:lineRule="auto"/>
              <w:ind w:left="450"/>
              <w:contextualSpacing/>
              <w:rPr>
                <w:rFonts w:ascii="Trebuchet MS" w:hAnsi="Trebuchet MS"/>
                <w:b/>
              </w:rPr>
            </w:pPr>
            <w:r w:rsidRPr="008022CB">
              <w:rPr>
                <w:rFonts w:ascii="Trebuchet MS" w:hAnsi="Trebuchet MS"/>
                <w:b/>
              </w:rPr>
              <w:t>El año 1 del VQB5 comienza en agosto de 2023</w:t>
            </w:r>
          </w:p>
          <w:p w14:paraId="1EC8AE53" w14:textId="57B2C0EF" w:rsidR="00AC3857" w:rsidRPr="008022CB" w:rsidRDefault="00AC3857" w:rsidP="00DE7DFF">
            <w:pPr>
              <w:widowControl w:val="0"/>
              <w:spacing w:line="240" w:lineRule="auto"/>
              <w:ind w:left="450"/>
              <w:contextualSpacing/>
              <w:rPr>
                <w:rFonts w:ascii="Trebuchet MS" w:hAnsi="Trebuchet MS"/>
              </w:rPr>
            </w:pPr>
            <w:r w:rsidRPr="008022CB">
              <w:rPr>
                <w:rFonts w:ascii="Trebuchet MS" w:hAnsi="Trebuchet MS"/>
              </w:rPr>
              <w:t>Todos los programas financiados con fondos públicos requeridos para participar, incluido el subsidio para el cuidado infantil, VPI, Head Start, Educación especial de la primera infancia. Los perfiles de calidad del sitio del año 1 se compartirán públicamente en el otoño de 2024</w:t>
            </w:r>
          </w:p>
        </w:tc>
      </w:tr>
    </w:tbl>
    <w:p w14:paraId="58001ECF" w14:textId="77777777" w:rsidR="00AC3857" w:rsidRPr="008022CB" w:rsidRDefault="00AC3857">
      <w:pPr>
        <w:rPr>
          <w:rFonts w:ascii="Trebuchet MS" w:hAnsi="Trebuchet MS"/>
        </w:rPr>
      </w:pPr>
    </w:p>
    <w:p w14:paraId="17AAD72C" w14:textId="405B1304" w:rsidR="00AC3857" w:rsidRPr="008022CB" w:rsidRDefault="00850E12" w:rsidP="00AC3857">
      <w:pPr>
        <w:widowControl w:val="0"/>
        <w:spacing w:line="240" w:lineRule="auto"/>
        <w:ind w:right="291" w:firstLine="15"/>
        <w:contextualSpacing/>
        <w:outlineLvl w:val="1"/>
        <w:rPr>
          <w:rFonts w:ascii="Trebuchet MS" w:hAnsi="Trebuchet MS"/>
          <w:b/>
          <w:color w:val="D50032"/>
        </w:rPr>
      </w:pPr>
      <w:r w:rsidRPr="008022CB">
        <w:rPr>
          <w:rFonts w:ascii="Trebuchet MS" w:hAnsi="Trebuchet MS"/>
          <w:b/>
          <w:color w:val="D50032"/>
        </w:rPr>
        <w:t xml:space="preserve">¿QUÉ SE MIDE EN EL VQB5? </w:t>
      </w:r>
    </w:p>
    <w:p w14:paraId="100D8303" w14:textId="36E85F3B" w:rsidR="00AC3857" w:rsidRPr="008022CB" w:rsidRDefault="00AC3857" w:rsidP="00AC3857">
      <w:pPr>
        <w:widowControl w:val="0"/>
        <w:spacing w:line="240" w:lineRule="auto"/>
        <w:contextualSpacing/>
        <w:rPr>
          <w:rFonts w:ascii="Trebuchet MS" w:hAnsi="Trebuchet MS"/>
          <w:color w:val="0F150D"/>
        </w:rPr>
      </w:pPr>
      <w:r w:rsidRPr="008022CB">
        <w:rPr>
          <w:rFonts w:ascii="Trebuchet MS" w:hAnsi="Trebuchet MS"/>
          <w:color w:val="0F150D"/>
        </w:rPr>
        <w:t xml:space="preserve">El VQB5 se enfoca en dos medidas de calidad: Interacciones y el plan de estudio. </w:t>
      </w:r>
    </w:p>
    <w:p w14:paraId="7167BD43" w14:textId="4284484B" w:rsidR="00AC3857" w:rsidRPr="008022CB" w:rsidRDefault="00B56467" w:rsidP="00AC3857">
      <w:pPr>
        <w:widowControl w:val="0"/>
        <w:numPr>
          <w:ilvl w:val="0"/>
          <w:numId w:val="9"/>
        </w:numPr>
        <w:spacing w:line="240" w:lineRule="auto"/>
        <w:contextualSpacing/>
        <w:rPr>
          <w:rFonts w:ascii="Trebuchet MS" w:hAnsi="Trebuchet MS"/>
          <w:b/>
        </w:rPr>
      </w:pPr>
      <w:r w:rsidRPr="00B56467">
        <w:rPr>
          <w:rFonts w:ascii="Trebuchet MS" w:hAnsi="Trebuchet MS"/>
          <w:b/>
          <w:color w:val="0F150D"/>
        </w:rPr>
        <w:t>Interacciones</w:t>
      </w:r>
      <w:r>
        <w:rPr>
          <w:rFonts w:ascii="Trebuchet MS" w:hAnsi="Trebuchet MS"/>
          <w:color w:val="0F150D"/>
        </w:rPr>
        <w:t xml:space="preserve">: Las interacciones maestro-niño se miden utilizando el </w:t>
      </w:r>
      <w:hyperlink r:id="rId10">
        <w:r w:rsidR="00AC3857" w:rsidRPr="00B56467">
          <w:rPr>
            <w:rFonts w:ascii="Trebuchet MS" w:hAnsi="Trebuchet MS"/>
            <w:color w:val="FF0000"/>
            <w:u w:val="single"/>
          </w:rPr>
          <w:t>Sistema de puntuación de evaluación del aula (Classroom Assessment Scoring System, CLASS)</w:t>
        </w:r>
      </w:hyperlink>
      <w:r w:rsidR="00AC3857" w:rsidRPr="00B56467">
        <w:rPr>
          <w:rFonts w:ascii="Trebuchet MS" w:hAnsi="Trebuchet MS"/>
          <w:color w:val="FF0000"/>
        </w:rPr>
        <w:t>.</w:t>
      </w:r>
      <w:r w:rsidR="00AC3857" w:rsidRPr="008022CB">
        <w:rPr>
          <w:rFonts w:ascii="Trebuchet MS" w:hAnsi="Trebuchet MS"/>
          <w:color w:val="0F150D"/>
        </w:rPr>
        <w:t xml:space="preserve"> CLASS es una herramienta de observación que analiza múltiples aspectos apropiados para la edad de las interacciones entre maestros y niños que apoyan el aprendizaje y el desarrollo de los niños. </w:t>
      </w:r>
    </w:p>
    <w:p w14:paraId="16A4B65E" w14:textId="67D64D65" w:rsidR="00AC3857" w:rsidRPr="00B56467" w:rsidRDefault="00B56467" w:rsidP="00456D4E">
      <w:pPr>
        <w:widowControl w:val="0"/>
        <w:numPr>
          <w:ilvl w:val="0"/>
          <w:numId w:val="9"/>
        </w:numPr>
        <w:spacing w:line="240" w:lineRule="auto"/>
        <w:contextualSpacing/>
        <w:rPr>
          <w:rFonts w:ascii="Trebuchet MS" w:hAnsi="Trebuchet MS"/>
        </w:rPr>
      </w:pPr>
      <w:r>
        <w:rPr>
          <w:rFonts w:ascii="Trebuchet MS" w:hAnsi="Trebuchet MS"/>
          <w:b/>
        </w:rPr>
        <w:t>Plan de estudio:</w:t>
      </w:r>
      <w:r w:rsidR="00AC3857" w:rsidRPr="00B56467">
        <w:rPr>
          <w:rFonts w:ascii="Trebuchet MS" w:hAnsi="Trebuchet MS"/>
          <w:b/>
          <w:color w:val="0F150D"/>
        </w:rPr>
        <w:t xml:space="preserve"> </w:t>
      </w:r>
      <w:r w:rsidR="00AC3857" w:rsidRPr="00B56467">
        <w:rPr>
          <w:rFonts w:ascii="Trebuchet MS" w:hAnsi="Trebuchet MS"/>
          <w:color w:val="0F150D"/>
        </w:rPr>
        <w:t xml:space="preserve">Como primer paso para apoyar el uso del plan de estudio en todos los programas, el VQB5 reconoce los programas que usan un </w:t>
      </w:r>
      <w:hyperlink r:id="rId11" w:history="1">
        <w:r w:rsidR="00AC3857" w:rsidRPr="00B56467">
          <w:rPr>
            <w:rStyle w:val="Hyperlink"/>
            <w:rFonts w:ascii="Trebuchet MS" w:hAnsi="Trebuchet MS"/>
            <w:color w:val="FF0000"/>
          </w:rPr>
          <w:t>plan de estudio aprobado</w:t>
        </w:r>
      </w:hyperlink>
      <w:r w:rsidR="00AC3857" w:rsidRPr="00C2293D">
        <w:rPr>
          <w:rFonts w:ascii="Trebuchet MS" w:hAnsi="Trebuchet MS"/>
          <w:color w:val="FF0000"/>
        </w:rPr>
        <w:t xml:space="preserve"> </w:t>
      </w:r>
      <w:r w:rsidR="00AC3857" w:rsidRPr="00B56467">
        <w:rPr>
          <w:rFonts w:ascii="Trebuchet MS" w:hAnsi="Trebuchet MS"/>
          <w:color w:val="0F150D"/>
        </w:rPr>
        <w:t xml:space="preserve">en al menos un salón de clases. </w:t>
      </w:r>
    </w:p>
    <w:p w14:paraId="0A61E9EE" w14:textId="77777777" w:rsidR="00B56467" w:rsidRPr="00B56467" w:rsidRDefault="00B56467" w:rsidP="00B56467">
      <w:pPr>
        <w:widowControl w:val="0"/>
        <w:spacing w:line="240" w:lineRule="auto"/>
        <w:ind w:left="720"/>
        <w:contextualSpacing/>
        <w:rPr>
          <w:rFonts w:ascii="Trebuchet MS" w:hAnsi="Trebuchet MS"/>
        </w:rPr>
      </w:pPr>
    </w:p>
    <w:p w14:paraId="47F4DF62" w14:textId="77777777" w:rsidR="00850E12" w:rsidRPr="008022CB" w:rsidRDefault="00850E12" w:rsidP="00850E12">
      <w:pPr>
        <w:widowControl w:val="0"/>
        <w:spacing w:line="240" w:lineRule="auto"/>
        <w:ind w:right="291" w:firstLine="15"/>
        <w:contextualSpacing/>
        <w:outlineLvl w:val="1"/>
        <w:rPr>
          <w:rFonts w:ascii="Trebuchet MS" w:hAnsi="Trebuchet MS"/>
          <w:b/>
          <w:color w:val="D50032"/>
        </w:rPr>
      </w:pPr>
      <w:r w:rsidRPr="008022CB">
        <w:rPr>
          <w:rFonts w:ascii="Trebuchet MS" w:hAnsi="Trebuchet MS"/>
          <w:b/>
          <w:color w:val="D50032"/>
        </w:rPr>
        <w:t xml:space="preserve">¿CÓMO PUEDEN PREPARARSE LOS PROGRAMAS PARA EL VQB5? </w:t>
      </w:r>
    </w:p>
    <w:p w14:paraId="182A9C07" w14:textId="700F0202" w:rsidR="00850E12" w:rsidRPr="008022CB" w:rsidRDefault="00850E12" w:rsidP="00850E12">
      <w:pPr>
        <w:widowControl w:val="0"/>
        <w:spacing w:line="240" w:lineRule="auto"/>
        <w:ind w:right="291"/>
        <w:contextualSpacing/>
        <w:rPr>
          <w:rFonts w:ascii="Trebuchet MS" w:hAnsi="Trebuchet MS"/>
        </w:rPr>
      </w:pPr>
      <w:r w:rsidRPr="008022CB">
        <w:rPr>
          <w:rFonts w:ascii="Trebuchet MS" w:hAnsi="Trebuchet MS"/>
        </w:rPr>
        <w:t xml:space="preserve">La mejor manera de prepararse para el VQB5 es participar en los "años de práctica". Los años de práctica permiten a los maestros y líderes de programas aprender sobre el nuevo proceso de medición e identificar fortalezas y áreas específicas para mejorar. Los resultados del programa se compartirán con los líderes del programa solo con fines informativos. La información sobre las actividades del año de práctica y los recursos útiles para los líderes del programa están disponibles en el </w:t>
      </w:r>
      <w:hyperlink r:id="rId12" w:history="1">
        <w:r w:rsidR="00B56467" w:rsidRPr="00B56467">
          <w:rPr>
            <w:rStyle w:val="Hyperlink"/>
            <w:rFonts w:ascii="Trebuchet MS" w:hAnsi="Trebuchet MS"/>
            <w:color w:val="FF0000"/>
          </w:rPr>
          <w:t xml:space="preserve">sitio web Medición y mejora de la </w:t>
        </w:r>
        <w:proofErr w:type="spellStart"/>
        <w:r w:rsidR="00B56467" w:rsidRPr="00B56467">
          <w:rPr>
            <w:rStyle w:val="Hyperlink"/>
            <w:rFonts w:ascii="Trebuchet MS" w:hAnsi="Trebuchet MS"/>
            <w:color w:val="FF0000"/>
          </w:rPr>
          <w:t>calidad</w:t>
        </w:r>
        <w:proofErr w:type="spellEnd"/>
        <w:r w:rsidR="00B56467" w:rsidRPr="00B56467">
          <w:rPr>
            <w:rStyle w:val="Hyperlink"/>
            <w:rFonts w:ascii="Trebuchet MS" w:hAnsi="Trebuchet MS"/>
            <w:color w:val="FF0000"/>
          </w:rPr>
          <w:t xml:space="preserve"> (VQB5)</w:t>
        </w:r>
      </w:hyperlink>
      <w:r w:rsidR="008022CB" w:rsidRPr="00B56467">
        <w:rPr>
          <w:rFonts w:ascii="Trebuchet MS" w:hAnsi="Trebuchet MS"/>
          <w:color w:val="FF0000"/>
        </w:rPr>
        <w:t>.</w:t>
      </w:r>
      <w:r w:rsidR="008022CB" w:rsidRPr="008022CB">
        <w:rPr>
          <w:rFonts w:ascii="Trebuchet MS" w:hAnsi="Trebuchet MS"/>
        </w:rPr>
        <w:t xml:space="preserve"> </w:t>
      </w:r>
    </w:p>
    <w:p w14:paraId="35B081D3" w14:textId="77777777" w:rsidR="00850E12" w:rsidRPr="008022CB" w:rsidRDefault="00850E12" w:rsidP="00850E12">
      <w:pPr>
        <w:widowControl w:val="0"/>
        <w:spacing w:line="240" w:lineRule="auto"/>
        <w:ind w:right="291"/>
        <w:contextualSpacing/>
        <w:rPr>
          <w:rFonts w:ascii="Trebuchet MS" w:hAnsi="Trebuchet MS"/>
        </w:rPr>
      </w:pPr>
    </w:p>
    <w:p w14:paraId="4F7147DB" w14:textId="4CC7F522" w:rsidR="00850E12" w:rsidRPr="008022CB" w:rsidRDefault="00850E12" w:rsidP="00850E12">
      <w:pPr>
        <w:widowControl w:val="0"/>
        <w:spacing w:line="240" w:lineRule="auto"/>
        <w:ind w:right="291" w:firstLine="15"/>
        <w:contextualSpacing/>
        <w:outlineLvl w:val="1"/>
        <w:rPr>
          <w:rFonts w:ascii="Trebuchet MS" w:hAnsi="Trebuchet MS"/>
          <w:b/>
          <w:color w:val="D50032"/>
        </w:rPr>
      </w:pPr>
      <w:r w:rsidRPr="008022CB">
        <w:rPr>
          <w:rFonts w:ascii="Trebuchet MS" w:hAnsi="Trebuchet MS"/>
          <w:b/>
          <w:color w:val="D50032"/>
        </w:rPr>
        <w:t xml:space="preserve">¿CUÁLES SON LOS BENEFICIOS DE PARTICIPAR EN EL VQB5? </w:t>
      </w:r>
    </w:p>
    <w:p w14:paraId="47DE6BFC" w14:textId="512FF947" w:rsidR="00850E12" w:rsidRPr="008022CB" w:rsidRDefault="00850E12" w:rsidP="00850E12">
      <w:pPr>
        <w:widowControl w:val="0"/>
        <w:spacing w:line="240" w:lineRule="auto"/>
        <w:ind w:right="291"/>
        <w:contextualSpacing/>
        <w:rPr>
          <w:rFonts w:ascii="Trebuchet MS" w:hAnsi="Trebuchet MS"/>
        </w:rPr>
      </w:pPr>
      <w:r w:rsidRPr="008022CB">
        <w:rPr>
          <w:rFonts w:ascii="Trebuchet MS" w:hAnsi="Trebuchet MS"/>
        </w:rPr>
        <w:t>Los programas que participen en los años de práctica del VQB5 podrán:</w:t>
      </w:r>
    </w:p>
    <w:p w14:paraId="3AE16AB4" w14:textId="77777777" w:rsidR="00850E12" w:rsidRPr="008022CB" w:rsidRDefault="00850E12" w:rsidP="008022CB">
      <w:pPr>
        <w:widowControl w:val="0"/>
        <w:numPr>
          <w:ilvl w:val="0"/>
          <w:numId w:val="11"/>
        </w:numPr>
        <w:spacing w:line="240" w:lineRule="auto"/>
        <w:contextualSpacing/>
        <w:rPr>
          <w:rFonts w:ascii="Trebuchet MS" w:hAnsi="Trebuchet MS"/>
        </w:rPr>
      </w:pPr>
      <w:r w:rsidRPr="008022CB">
        <w:rPr>
          <w:rFonts w:ascii="Trebuchet MS" w:hAnsi="Trebuchet MS"/>
        </w:rPr>
        <w:t>Recibir comentarios sobre las interacciones entre el maestro y el niño en cada salón de clases para bebés, niños pequeños y preescolares, incluidos los hogares familiares diurnos</w:t>
      </w:r>
    </w:p>
    <w:p w14:paraId="74C75228" w14:textId="156037C5" w:rsidR="00850E12" w:rsidRPr="008022CB" w:rsidRDefault="00850E12" w:rsidP="008022CB">
      <w:pPr>
        <w:widowControl w:val="0"/>
        <w:numPr>
          <w:ilvl w:val="0"/>
          <w:numId w:val="11"/>
        </w:numPr>
        <w:spacing w:line="240" w:lineRule="auto"/>
        <w:contextualSpacing/>
        <w:rPr>
          <w:rFonts w:ascii="Trebuchet MS" w:hAnsi="Trebuchet MS"/>
        </w:rPr>
      </w:pPr>
      <w:r w:rsidRPr="008022CB">
        <w:rPr>
          <w:rFonts w:ascii="Trebuchet MS" w:hAnsi="Trebuchet MS"/>
        </w:rPr>
        <w:t xml:space="preserve">Acceder a apoyos de mejora, capacitación y recursos para apoyar las interacciones y el plan de estudio. </w:t>
      </w:r>
    </w:p>
    <w:p w14:paraId="1DA7AF69" w14:textId="115284D2" w:rsidR="00850E12" w:rsidRDefault="00850E12" w:rsidP="008022CB">
      <w:pPr>
        <w:widowControl w:val="0"/>
        <w:numPr>
          <w:ilvl w:val="0"/>
          <w:numId w:val="11"/>
        </w:numPr>
        <w:spacing w:line="240" w:lineRule="auto"/>
        <w:contextualSpacing/>
        <w:rPr>
          <w:rFonts w:ascii="Trebuchet MS" w:hAnsi="Trebuchet MS"/>
        </w:rPr>
      </w:pPr>
      <w:r w:rsidRPr="008022CB">
        <w:rPr>
          <w:rFonts w:ascii="Trebuchet MS" w:hAnsi="Trebuchet MS"/>
        </w:rPr>
        <w:t xml:space="preserve">Recibir incentivos financieros por la participación de ciertos maestros elegibles a través de </w:t>
      </w:r>
      <w:r w:rsidR="00B56467">
        <w:rPr>
          <w:rFonts w:ascii="Trebuchet MS" w:hAnsi="Trebuchet MS"/>
          <w:highlight w:val="yellow"/>
        </w:rPr>
        <w:t>Recognize</w:t>
      </w:r>
      <w:r w:rsidR="00B56467">
        <w:rPr>
          <w:rFonts w:ascii="Trebuchet MS" w:hAnsi="Trebuchet MS"/>
        </w:rPr>
        <w:t>B5.</w:t>
      </w:r>
    </w:p>
    <w:p w14:paraId="1DF0B418" w14:textId="0FC3CA99" w:rsidR="00B56467" w:rsidRDefault="00B56467" w:rsidP="00B56467">
      <w:pPr>
        <w:widowControl w:val="0"/>
        <w:spacing w:line="240" w:lineRule="auto"/>
        <w:contextualSpacing/>
        <w:rPr>
          <w:rFonts w:ascii="Trebuchet MS" w:hAnsi="Trebuchet MS"/>
        </w:rPr>
      </w:pPr>
    </w:p>
    <w:p w14:paraId="216CC1BE" w14:textId="5876B5DB" w:rsidR="00B56467" w:rsidRPr="008022CB" w:rsidRDefault="00B56467" w:rsidP="00B56467">
      <w:pPr>
        <w:widowControl w:val="0"/>
        <w:shd w:val="clear" w:color="auto" w:fill="FFFFFF"/>
        <w:spacing w:line="360" w:lineRule="auto"/>
        <w:contextualSpacing/>
        <w:rPr>
          <w:rFonts w:ascii="Trebuchet MS" w:hAnsi="Trebuchet MS"/>
          <w:highlight w:val="white"/>
        </w:rPr>
      </w:pPr>
      <w:r>
        <w:rPr>
          <w:rFonts w:ascii="Trebuchet MS" w:hAnsi="Trebuchet MS"/>
          <w:highlight w:val="white"/>
        </w:rPr>
        <w:t xml:space="preserve">Para participar en el VQB5, comuníquese con su </w:t>
      </w:r>
      <w:hyperlink r:id="rId13" w:history="1">
        <w:r w:rsidRPr="00B56467">
          <w:rPr>
            <w:rStyle w:val="Hyperlink"/>
            <w:rFonts w:ascii="Trebuchet MS" w:hAnsi="Trebuchet MS"/>
            <w:color w:val="FF0000"/>
            <w:highlight w:val="white"/>
          </w:rPr>
          <w:t>Ready Region local</w:t>
        </w:r>
      </w:hyperlink>
      <w:r>
        <w:rPr>
          <w:rFonts w:ascii="Trebuchet MS" w:hAnsi="Trebuchet MS"/>
          <w:highlight w:val="white"/>
        </w:rPr>
        <w:t xml:space="preserve">. </w:t>
      </w:r>
    </w:p>
    <w:p w14:paraId="3FAF5C59" w14:textId="6968193C" w:rsidR="006B3D7A" w:rsidRPr="00346DC7" w:rsidRDefault="00B56467" w:rsidP="00C2293D">
      <w:pPr>
        <w:tabs>
          <w:tab w:val="right" w:pos="9360"/>
        </w:tabs>
        <w:spacing w:line="360" w:lineRule="auto"/>
        <w:rPr>
          <w:rFonts w:ascii="Trebuchet MS" w:hAnsi="Trebuchet MS"/>
          <w:color w:val="980000"/>
        </w:rPr>
      </w:pPr>
      <w:r>
        <w:rPr>
          <w:rFonts w:ascii="Trebuchet MS" w:hAnsi="Trebuchet MS"/>
        </w:rPr>
        <w:t xml:space="preserve">Se pueden enviar otras preguntas o comentarios a </w:t>
      </w:r>
      <w:hyperlink r:id="rId14" w:history="1">
        <w:r w:rsidRPr="00B56467">
          <w:rPr>
            <w:rStyle w:val="Hyperlink"/>
            <w:rFonts w:ascii="Trebuchet MS" w:hAnsi="Trebuchet MS"/>
            <w:color w:val="FF0000"/>
          </w:rPr>
          <w:t>vqb5@doe.virginia.gov</w:t>
        </w:r>
      </w:hyperlink>
    </w:p>
    <w:sectPr w:rsidR="006B3D7A" w:rsidRPr="00346DC7" w:rsidSect="00C2293D">
      <w:headerReference w:type="default" r:id="rId15"/>
      <w:footerReference w:type="default" r:id="rId16"/>
      <w:pgSz w:w="12240" w:h="15840"/>
      <w:pgMar w:top="720" w:right="720" w:bottom="539"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27FD" w14:textId="77777777" w:rsidR="00217209" w:rsidRDefault="00217209">
      <w:pPr>
        <w:spacing w:line="240" w:lineRule="auto"/>
      </w:pPr>
      <w:r>
        <w:separator/>
      </w:r>
    </w:p>
  </w:endnote>
  <w:endnote w:type="continuationSeparator" w:id="0">
    <w:p w14:paraId="3ACE0B3E" w14:textId="77777777" w:rsidR="00217209" w:rsidRDefault="00217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altName w:val="Times New Roman"/>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B26" w14:textId="77777777" w:rsidR="00C2293D" w:rsidRPr="00DE7DFF" w:rsidRDefault="00C2293D" w:rsidP="00C2293D">
    <w:pPr>
      <w:jc w:val="right"/>
      <w:rPr>
        <w:rFonts w:ascii="Trebuchet MS" w:hAnsi="Trebuchet MS"/>
        <w:sz w:val="16"/>
        <w:szCs w:val="16"/>
      </w:rPr>
    </w:pPr>
    <w:proofErr w:type="spellStart"/>
    <w:r w:rsidRPr="00DE7DFF">
      <w:rPr>
        <w:rFonts w:ascii="Trebuchet MS" w:hAnsi="Trebuchet MS"/>
        <w:sz w:val="16"/>
        <w:szCs w:val="16"/>
      </w:rPr>
      <w:t>julio</w:t>
    </w:r>
    <w:proofErr w:type="spellEnd"/>
    <w:r w:rsidRPr="00DE7DFF">
      <w:rPr>
        <w:rFonts w:ascii="Trebuchet MS" w:hAnsi="Trebuchet MS"/>
        <w:sz w:val="16"/>
        <w:szCs w:val="16"/>
      </w:rPr>
      <w:t xml:space="preserve"> 2022</w:t>
    </w:r>
  </w:p>
  <w:p w14:paraId="2B2B96FC" w14:textId="1EBD4092" w:rsidR="00C2293D" w:rsidRPr="00C2293D" w:rsidRDefault="00C2293D" w:rsidP="00C2293D">
    <w:pPr>
      <w:jc w:val="right"/>
      <w:rPr>
        <w:rFonts w:ascii="Trebuchet MS" w:hAnsi="Trebuchet MS"/>
        <w:color w:val="D50032"/>
        <w:sz w:val="16"/>
        <w:szCs w:val="16"/>
      </w:rPr>
    </w:pPr>
    <w:r w:rsidRPr="00C2293D">
      <w:rPr>
        <w:rFonts w:ascii="Trebuchet MS" w:hAnsi="Trebuchet MS"/>
      </w:rPr>
      <w:fldChar w:fldCharType="begin"/>
    </w:r>
    <w:r w:rsidRPr="00C2293D">
      <w:rPr>
        <w:rFonts w:ascii="Trebuchet MS" w:hAnsi="Trebuchet MS"/>
      </w:rPr>
      <w:instrText xml:space="preserve"> PAGE   \* MERGEFORMAT </w:instrText>
    </w:r>
    <w:r w:rsidRPr="00C2293D">
      <w:rPr>
        <w:rFonts w:ascii="Trebuchet MS" w:hAnsi="Trebuchet MS"/>
      </w:rPr>
      <w:fldChar w:fldCharType="separate"/>
    </w:r>
    <w:r w:rsidRPr="00C2293D">
      <w:rPr>
        <w:rFonts w:ascii="Trebuchet MS" w:hAnsi="Trebuchet MS"/>
        <w:noProof/>
      </w:rPr>
      <w:t>1</w:t>
    </w:r>
    <w:r w:rsidRPr="00C2293D">
      <w:rPr>
        <w:rFonts w:ascii="Trebuchet MS" w:hAnsi="Trebuchet MS"/>
        <w:noProof/>
      </w:rPr>
      <w:fldChar w:fldCharType="end"/>
    </w:r>
    <w:r>
      <w:rPr>
        <w:rFonts w:ascii="Trebuchet MS" w:hAnsi="Trebuchet MS"/>
      </w:rPr>
      <w:t xml:space="preserve"> | </w:t>
    </w:r>
    <w:proofErr w:type="spellStart"/>
    <w:r w:rsidRPr="00EB4C7B">
      <w:rPr>
        <w:rFonts w:ascii="Trebuchet MS" w:hAnsi="Trebuchet MS"/>
        <w:sz w:val="16"/>
        <w:szCs w:val="16"/>
      </w:rPr>
      <w:t>DEPARTAMENTO</w:t>
    </w:r>
    <w:proofErr w:type="spellEnd"/>
    <w:r w:rsidRPr="00EB4C7B">
      <w:rPr>
        <w:rFonts w:ascii="Trebuchet MS" w:hAnsi="Trebuchet MS"/>
        <w:sz w:val="16"/>
        <w:szCs w:val="16"/>
      </w:rPr>
      <w:t xml:space="preserve"> DE </w:t>
    </w:r>
    <w:proofErr w:type="spellStart"/>
    <w:r w:rsidRPr="00EB4C7B">
      <w:rPr>
        <w:rFonts w:ascii="Trebuchet MS" w:hAnsi="Trebuchet MS"/>
        <w:sz w:val="16"/>
        <w:szCs w:val="16"/>
      </w:rPr>
      <w:t>EDUCACIÓN</w:t>
    </w:r>
    <w:proofErr w:type="spellEnd"/>
    <w:r w:rsidRPr="00EB4C7B">
      <w:rPr>
        <w:rFonts w:ascii="Trebuchet MS" w:hAnsi="Trebuchet MS"/>
        <w:sz w:val="16"/>
        <w:szCs w:val="16"/>
      </w:rPr>
      <w:t xml:space="preserve"> DE VIRGINIA | </w:t>
    </w:r>
    <w:hyperlink r:id="rId1">
      <w:r w:rsidRPr="00EB4C7B">
        <w:rPr>
          <w:rFonts w:ascii="Trebuchet MS" w:hAnsi="Trebuchet MS"/>
          <w:color w:val="D50032"/>
          <w:sz w:val="16"/>
          <w:szCs w:val="16"/>
          <w:u w:val="single"/>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9B34" w14:textId="77777777" w:rsidR="00217209" w:rsidRDefault="00217209">
      <w:pPr>
        <w:spacing w:line="240" w:lineRule="auto"/>
      </w:pPr>
      <w:r>
        <w:separator/>
      </w:r>
    </w:p>
  </w:footnote>
  <w:footnote w:type="continuationSeparator" w:id="0">
    <w:p w14:paraId="24C79087" w14:textId="77777777" w:rsidR="00217209" w:rsidRDefault="002172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1E96" w14:textId="77777777" w:rsidR="006B3D7A" w:rsidRDefault="006B3D7A" w:rsidP="006329F2">
    <w:pPr>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A6B"/>
    <w:multiLevelType w:val="multilevel"/>
    <w:tmpl w:val="E9809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776E6"/>
    <w:multiLevelType w:val="multilevel"/>
    <w:tmpl w:val="43FA3D00"/>
    <w:lvl w:ilvl="0">
      <w:start w:val="1"/>
      <w:numFmt w:val="bullet"/>
      <w:lvlText w:val="●"/>
      <w:lvlJc w:val="left"/>
      <w:pPr>
        <w:ind w:left="720" w:hanging="360"/>
      </w:pPr>
      <w:rPr>
        <w:color w:val="D500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BD5F07"/>
    <w:multiLevelType w:val="multilevel"/>
    <w:tmpl w:val="A9E07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526E8"/>
    <w:multiLevelType w:val="multilevel"/>
    <w:tmpl w:val="8890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F65511"/>
    <w:multiLevelType w:val="multilevel"/>
    <w:tmpl w:val="8A2C5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2F2A89"/>
    <w:multiLevelType w:val="multilevel"/>
    <w:tmpl w:val="0DD4E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63444"/>
    <w:multiLevelType w:val="multilevel"/>
    <w:tmpl w:val="B946323E"/>
    <w:lvl w:ilvl="0">
      <w:start w:val="1"/>
      <w:numFmt w:val="bullet"/>
      <w:lvlText w:val="●"/>
      <w:lvlJc w:val="left"/>
      <w:pPr>
        <w:ind w:left="720" w:hanging="360"/>
      </w:pPr>
      <w:rPr>
        <w:color w:val="D500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C20FB4"/>
    <w:multiLevelType w:val="multilevel"/>
    <w:tmpl w:val="2B70C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AE6F85"/>
    <w:multiLevelType w:val="multilevel"/>
    <w:tmpl w:val="436E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714AE"/>
    <w:multiLevelType w:val="multilevel"/>
    <w:tmpl w:val="F4585D6C"/>
    <w:lvl w:ilvl="0">
      <w:start w:val="1"/>
      <w:numFmt w:val="bullet"/>
      <w:lvlText w:val="●"/>
      <w:lvlJc w:val="left"/>
      <w:pPr>
        <w:ind w:left="720" w:hanging="360"/>
      </w:pPr>
      <w:rPr>
        <w:color w:val="D500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60421A"/>
    <w:multiLevelType w:val="multilevel"/>
    <w:tmpl w:val="257EDDEC"/>
    <w:lvl w:ilvl="0">
      <w:start w:val="1"/>
      <w:numFmt w:val="bullet"/>
      <w:lvlText w:val="●"/>
      <w:lvlJc w:val="left"/>
      <w:pPr>
        <w:ind w:left="720" w:hanging="360"/>
      </w:pPr>
      <w:rPr>
        <w:color w:val="D500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4955380">
    <w:abstractNumId w:val="4"/>
  </w:num>
  <w:num w:numId="2" w16cid:durableId="1217204603">
    <w:abstractNumId w:val="1"/>
  </w:num>
  <w:num w:numId="3" w16cid:durableId="643314725">
    <w:abstractNumId w:val="9"/>
  </w:num>
  <w:num w:numId="4" w16cid:durableId="2045864782">
    <w:abstractNumId w:val="6"/>
  </w:num>
  <w:num w:numId="5" w16cid:durableId="1426800958">
    <w:abstractNumId w:val="10"/>
  </w:num>
  <w:num w:numId="6" w16cid:durableId="1517815205">
    <w:abstractNumId w:val="5"/>
  </w:num>
  <w:num w:numId="7" w16cid:durableId="876433225">
    <w:abstractNumId w:val="8"/>
  </w:num>
  <w:num w:numId="8" w16cid:durableId="970088010">
    <w:abstractNumId w:val="7"/>
  </w:num>
  <w:num w:numId="9" w16cid:durableId="1302881189">
    <w:abstractNumId w:val="2"/>
  </w:num>
  <w:num w:numId="10" w16cid:durableId="1861162618">
    <w:abstractNumId w:val="0"/>
  </w:num>
  <w:num w:numId="11" w16cid:durableId="505170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7A"/>
    <w:rsid w:val="0014138B"/>
    <w:rsid w:val="00152227"/>
    <w:rsid w:val="00174B98"/>
    <w:rsid w:val="00217209"/>
    <w:rsid w:val="00302329"/>
    <w:rsid w:val="00313132"/>
    <w:rsid w:val="00346DC7"/>
    <w:rsid w:val="0035220C"/>
    <w:rsid w:val="006329F2"/>
    <w:rsid w:val="00670195"/>
    <w:rsid w:val="006B3D7A"/>
    <w:rsid w:val="008022CB"/>
    <w:rsid w:val="00850E12"/>
    <w:rsid w:val="00AB18E9"/>
    <w:rsid w:val="00AC3857"/>
    <w:rsid w:val="00B56467"/>
    <w:rsid w:val="00B9579A"/>
    <w:rsid w:val="00C2293D"/>
    <w:rsid w:val="00CB71F8"/>
    <w:rsid w:val="00CF64D9"/>
    <w:rsid w:val="00D357AB"/>
    <w:rsid w:val="00D8501F"/>
    <w:rsid w:val="00D91D5B"/>
    <w:rsid w:val="00DE7DFF"/>
    <w:rsid w:val="00DF1FA6"/>
    <w:rsid w:val="00E45D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EF20"/>
  <w15:docId w15:val="{8610F596-A5BE-48AA-9886-6BB4E1FC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efin Sans" w:eastAsia="Josefin Sans" w:hAnsi="Josefin Sans" w:cs="Josefi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color w:val="D50032"/>
      <w:sz w:val="31"/>
      <w:szCs w:val="31"/>
    </w:rPr>
  </w:style>
  <w:style w:type="paragraph" w:styleId="Heading2">
    <w:name w:val="heading 2"/>
    <w:basedOn w:val="Normal"/>
    <w:next w:val="Normal"/>
    <w:pPr>
      <w:keepNext/>
      <w:keepLines/>
      <w:spacing w:after="200"/>
      <w:outlineLvl w:val="1"/>
    </w:pPr>
    <w:rPr>
      <w:b/>
      <w:color w:val="D500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2329"/>
    <w:pPr>
      <w:tabs>
        <w:tab w:val="center" w:pos="4680"/>
        <w:tab w:val="right" w:pos="9360"/>
      </w:tabs>
      <w:spacing w:line="240" w:lineRule="auto"/>
    </w:pPr>
  </w:style>
  <w:style w:type="character" w:customStyle="1" w:styleId="HeaderChar">
    <w:name w:val="Header Char"/>
    <w:basedOn w:val="DefaultParagraphFont"/>
    <w:link w:val="Header"/>
    <w:uiPriority w:val="99"/>
    <w:rsid w:val="00302329"/>
  </w:style>
  <w:style w:type="paragraph" w:styleId="Footer">
    <w:name w:val="footer"/>
    <w:basedOn w:val="Normal"/>
    <w:link w:val="FooterChar"/>
    <w:uiPriority w:val="99"/>
    <w:unhideWhenUsed/>
    <w:rsid w:val="00302329"/>
    <w:pPr>
      <w:tabs>
        <w:tab w:val="center" w:pos="4680"/>
        <w:tab w:val="right" w:pos="9360"/>
      </w:tabs>
      <w:spacing w:line="240" w:lineRule="auto"/>
    </w:pPr>
  </w:style>
  <w:style w:type="character" w:customStyle="1" w:styleId="FooterChar">
    <w:name w:val="Footer Char"/>
    <w:basedOn w:val="DefaultParagraphFont"/>
    <w:link w:val="Footer"/>
    <w:uiPriority w:val="99"/>
    <w:rsid w:val="00302329"/>
  </w:style>
  <w:style w:type="character" w:styleId="CommentReference">
    <w:name w:val="annotation reference"/>
    <w:basedOn w:val="DefaultParagraphFont"/>
    <w:uiPriority w:val="99"/>
    <w:semiHidden/>
    <w:unhideWhenUsed/>
    <w:rsid w:val="00AC3857"/>
    <w:rPr>
      <w:sz w:val="16"/>
      <w:szCs w:val="16"/>
    </w:rPr>
  </w:style>
  <w:style w:type="paragraph" w:styleId="CommentText">
    <w:name w:val="annotation text"/>
    <w:basedOn w:val="Normal"/>
    <w:link w:val="CommentTextChar"/>
    <w:uiPriority w:val="99"/>
    <w:semiHidden/>
    <w:unhideWhenUsed/>
    <w:rsid w:val="00AC3857"/>
    <w:pPr>
      <w:spacing w:line="240" w:lineRule="auto"/>
    </w:pPr>
    <w:rPr>
      <w:sz w:val="20"/>
      <w:szCs w:val="20"/>
    </w:rPr>
  </w:style>
  <w:style w:type="character" w:customStyle="1" w:styleId="CommentTextChar">
    <w:name w:val="Comment Text Char"/>
    <w:basedOn w:val="DefaultParagraphFont"/>
    <w:link w:val="CommentText"/>
    <w:uiPriority w:val="99"/>
    <w:semiHidden/>
    <w:rsid w:val="00AC3857"/>
    <w:rPr>
      <w:sz w:val="20"/>
      <w:szCs w:val="20"/>
    </w:rPr>
  </w:style>
  <w:style w:type="paragraph" w:styleId="CommentSubject">
    <w:name w:val="annotation subject"/>
    <w:basedOn w:val="CommentText"/>
    <w:next w:val="CommentText"/>
    <w:link w:val="CommentSubjectChar"/>
    <w:uiPriority w:val="99"/>
    <w:semiHidden/>
    <w:unhideWhenUsed/>
    <w:rsid w:val="00AC3857"/>
    <w:rPr>
      <w:b/>
      <w:bCs/>
    </w:rPr>
  </w:style>
  <w:style w:type="character" w:customStyle="1" w:styleId="CommentSubjectChar">
    <w:name w:val="Comment Subject Char"/>
    <w:basedOn w:val="CommentTextChar"/>
    <w:link w:val="CommentSubject"/>
    <w:uiPriority w:val="99"/>
    <w:semiHidden/>
    <w:rsid w:val="00AC3857"/>
    <w:rPr>
      <w:b/>
      <w:bCs/>
      <w:sz w:val="20"/>
      <w:szCs w:val="20"/>
    </w:rPr>
  </w:style>
  <w:style w:type="paragraph" w:styleId="BalloonText">
    <w:name w:val="Balloon Text"/>
    <w:basedOn w:val="Normal"/>
    <w:link w:val="BalloonTextChar"/>
    <w:uiPriority w:val="99"/>
    <w:semiHidden/>
    <w:unhideWhenUsed/>
    <w:rsid w:val="00AC38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57"/>
    <w:rPr>
      <w:rFonts w:ascii="Segoe UI" w:hAnsi="Segoe UI" w:cs="Segoe UI"/>
      <w:sz w:val="18"/>
      <w:szCs w:val="18"/>
    </w:rPr>
  </w:style>
  <w:style w:type="character" w:styleId="Hyperlink">
    <w:name w:val="Hyperlink"/>
    <w:basedOn w:val="DefaultParagraphFont"/>
    <w:uiPriority w:val="99"/>
    <w:unhideWhenUsed/>
    <w:rsid w:val="00CF6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orecard.doe.virginia.gov/early-childhood/build-unified-early-childhood-system/updated-ec-quality-req-faq-may-22.docx" TargetMode="External"/><Relationship Id="rId13" Type="http://schemas.openxmlformats.org/officeDocument/2006/relationships/hyperlink" Target="https://vecf.org/ready-reg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oe.virginia.gov/early-childhood/vqb5/index.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early-childhood/curriculum/index.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achstone.com/class/" TargetMode="External"/><Relationship Id="rId4" Type="http://schemas.openxmlformats.org/officeDocument/2006/relationships/webSettings" Target="webSettings.xml"/><Relationship Id="rId9" Type="http://schemas.openxmlformats.org/officeDocument/2006/relationships/hyperlink" Target="https://vecf.org/ready-regions-opportunities/" TargetMode="External"/><Relationship Id="rId14" Type="http://schemas.openxmlformats.org/officeDocument/2006/relationships/hyperlink" Target="mailto:vqb5@doe.virgini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1005</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quality-overview-2021</vt:lpstr>
    </vt:vector>
  </TitlesOfParts>
  <Company>Virginia IT Infrastructure Partnership</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quality-overview-2021</dc:title>
  <dc:creator>Heath, Laura (DOE)</dc:creator>
  <cp:lastModifiedBy>Kevin Zúniga</cp:lastModifiedBy>
  <cp:revision>5</cp:revision>
  <dcterms:created xsi:type="dcterms:W3CDTF">2022-06-25T12:24:00Z</dcterms:created>
  <dcterms:modified xsi:type="dcterms:W3CDTF">2022-07-01T09:24:00Z</dcterms:modified>
</cp:coreProperties>
</file>