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ED" w:rsidRDefault="00A416ED" w:rsidP="00BC2C56">
      <w:pPr>
        <w:pStyle w:val="Heading2"/>
      </w:pPr>
      <w:r>
        <w:t>COVER PAGE FOR HEARING DECISION, NOT TO BE PUBLISHED</w:t>
      </w:r>
    </w:p>
    <w:p w:rsidR="00A416ED" w:rsidRDefault="00A416ED" w:rsidP="00A416ED">
      <w:pPr>
        <w:pStyle w:val="Title"/>
        <w:rPr>
          <w:b w:val="0"/>
        </w:rPr>
      </w:pPr>
    </w:p>
    <w:p w:rsidR="00A416ED" w:rsidRDefault="00A416ED" w:rsidP="00A416ED">
      <w:pPr>
        <w:pStyle w:val="Title"/>
        <w:rPr>
          <w:b w:val="0"/>
        </w:rPr>
      </w:pPr>
    </w:p>
    <w:p w:rsidR="00A416ED" w:rsidRDefault="00A416ED" w:rsidP="00A416ED">
      <w:pPr>
        <w:pStyle w:val="Title"/>
        <w:rPr>
          <w:b w:val="0"/>
        </w:rPr>
      </w:pPr>
    </w:p>
    <w:p w:rsidR="00A416ED" w:rsidRDefault="00A416ED" w:rsidP="00A416ED">
      <w:pPr>
        <w:pStyle w:val="Title"/>
        <w:jc w:val="both"/>
        <w:rPr>
          <w:b w:val="0"/>
        </w:rPr>
      </w:pPr>
    </w:p>
    <w:p w:rsidR="00EB3432" w:rsidRDefault="00EB3432" w:rsidP="00EB3432">
      <w:r>
        <w:t>VIRGINIA:</w:t>
      </w:r>
    </w:p>
    <w:p w:rsidR="00EB3432" w:rsidRDefault="00EB3432" w:rsidP="00EB3432"/>
    <w:p w:rsidR="00EB3432" w:rsidRDefault="00EB3432" w:rsidP="00BC2C56">
      <w:pPr>
        <w:pStyle w:val="Heading2"/>
      </w:pPr>
      <w:r>
        <w:t>SPECIAL EDUCATION DUE PROCESS HEARING</w:t>
      </w:r>
    </w:p>
    <w:p w:rsidR="00EB3432" w:rsidRDefault="00EB3432" w:rsidP="00EB3432">
      <w:pPr>
        <w:jc w:val="center"/>
      </w:pPr>
    </w:p>
    <w:p w:rsidR="00D17FFD" w:rsidRDefault="00332AE4" w:rsidP="00D17FFD">
      <w:pPr>
        <w:pStyle w:val="Default"/>
        <w:widowControl w:val="0"/>
        <w:pBdr>
          <w:top w:val="none" w:sz="0" w:space="0" w:color="auto"/>
          <w:left w:val="none" w:sz="0" w:space="0" w:color="auto"/>
          <w:bottom w:val="none" w:sz="0" w:space="0" w:color="auto"/>
          <w:right w:val="none" w:sz="0" w:space="0" w:color="auto"/>
        </w:pBdr>
        <w:suppressAutoHyphens/>
        <w:rPr>
          <w:rFonts w:ascii="Times New Roman" w:hAnsi="Times New Roman" w:cs="Times New Roman"/>
          <w:b/>
          <w:bCs/>
          <w:sz w:val="24"/>
          <w:szCs w:val="24"/>
        </w:rPr>
      </w:pPr>
      <w:r>
        <w:rPr>
          <w:rFonts w:ascii="Times New Roman" w:hAnsi="Times New Roman"/>
          <w:b/>
          <w:bCs/>
          <w:sz w:val="24"/>
          <w:szCs w:val="24"/>
        </w:rPr>
        <w:t xml:space="preserve">    </w:t>
      </w:r>
      <w:r w:rsidR="00D17FFD">
        <w:rPr>
          <w:rFonts w:ascii="Times New Roman" w:hAnsi="Times New Roman"/>
          <w:b/>
          <w:bCs/>
          <w:sz w:val="24"/>
          <w:szCs w:val="24"/>
        </w:rPr>
        <w:t>., by and through h</w:t>
      </w:r>
      <w:r w:rsidR="0056361C">
        <w:rPr>
          <w:rFonts w:ascii="Times New Roman" w:hAnsi="Times New Roman"/>
          <w:b/>
          <w:bCs/>
          <w:sz w:val="24"/>
          <w:szCs w:val="24"/>
        </w:rPr>
        <w:t>is</w:t>
      </w:r>
      <w:r w:rsidR="00D17FFD">
        <w:rPr>
          <w:rFonts w:ascii="Times New Roman" w:hAnsi="Times New Roman"/>
          <w:b/>
          <w:bCs/>
          <w:sz w:val="24"/>
          <w:szCs w:val="24"/>
        </w:rPr>
        <w:t xml:space="preserve"> Parents,                         </w:t>
      </w:r>
      <w:r w:rsidR="00D17FFD">
        <w:rPr>
          <w:rFonts w:ascii="Times New Roman" w:hAnsi="Times New Roman"/>
          <w:b/>
          <w:bCs/>
          <w:sz w:val="24"/>
          <w:szCs w:val="24"/>
        </w:rPr>
        <w:tab/>
      </w:r>
      <w:r w:rsidR="00D17FFD">
        <w:rPr>
          <w:rFonts w:ascii="Times New Roman" w:hAnsi="Times New Roman" w:cs="Times New Roman"/>
          <w:b/>
          <w:bCs/>
          <w:sz w:val="24"/>
          <w:szCs w:val="24"/>
        </w:rPr>
        <w:tab/>
      </w:r>
    </w:p>
    <w:p w:rsidR="0056361C" w:rsidRDefault="00332AE4" w:rsidP="00D17FFD">
      <w:pPr>
        <w:jc w:val="both"/>
        <w:rPr>
          <w:b/>
          <w:bCs/>
        </w:rPr>
      </w:pPr>
      <w:r>
        <w:rPr>
          <w:b/>
          <w:bCs/>
        </w:rPr>
        <w:t xml:space="preserve">                                        </w:t>
      </w:r>
      <w:r w:rsidR="0056361C">
        <w:rPr>
          <w:b/>
          <w:bCs/>
        </w:rPr>
        <w:t xml:space="preserve">, </w:t>
      </w:r>
    </w:p>
    <w:p w:rsidR="00EB3432" w:rsidRDefault="0056361C" w:rsidP="00D17FFD">
      <w:pPr>
        <w:jc w:val="both"/>
      </w:pPr>
      <w:r>
        <w:rPr>
          <w:b/>
          <w:bCs/>
        </w:rPr>
        <w:t xml:space="preserve">  AND </w:t>
      </w:r>
      <w:r w:rsidR="00332AE4">
        <w:rPr>
          <w:b/>
          <w:bCs/>
        </w:rPr>
        <w:t xml:space="preserve">                                      </w:t>
      </w:r>
      <w:r w:rsidR="00D17FFD">
        <w:rPr>
          <w:b/>
          <w:bCs/>
          <w:lang w:val="de-DE"/>
        </w:rPr>
        <w:t>,</w:t>
      </w:r>
      <w:r w:rsidR="003A47FD">
        <w:tab/>
      </w:r>
      <w:r w:rsidR="00EB3432">
        <w:tab/>
      </w:r>
      <w:r w:rsidR="00EB3432">
        <w:tab/>
      </w:r>
      <w:r>
        <w:tab/>
      </w:r>
      <w:r>
        <w:tab/>
      </w:r>
      <w:r w:rsidR="00EB3432">
        <w:t>Complainants</w:t>
      </w:r>
    </w:p>
    <w:p w:rsidR="00EB3432" w:rsidRDefault="00EB3432" w:rsidP="00EB3432">
      <w:pPr>
        <w:jc w:val="both"/>
      </w:pPr>
    </w:p>
    <w:p w:rsidR="00EB3432" w:rsidRDefault="00EB3432" w:rsidP="00EB3432">
      <w:pPr>
        <w:jc w:val="both"/>
      </w:pPr>
      <w:r>
        <w:t>v</w:t>
      </w:r>
      <w:bookmarkStart w:id="0" w:name="_GoBack"/>
      <w:bookmarkEnd w:id="0"/>
      <w:r>
        <w:t>.</w:t>
      </w:r>
    </w:p>
    <w:p w:rsidR="00EB3432" w:rsidRDefault="00EB3432" w:rsidP="00EB3432">
      <w:pPr>
        <w:jc w:val="both"/>
      </w:pPr>
    </w:p>
    <w:p w:rsidR="00EB3432" w:rsidRDefault="00332AE4" w:rsidP="00EB3432">
      <w:pPr>
        <w:jc w:val="both"/>
      </w:pPr>
      <w:r>
        <w:rPr>
          <w:b/>
        </w:rPr>
        <w:t xml:space="preserve">                     </w:t>
      </w:r>
      <w:r w:rsidR="00D17FFD" w:rsidRPr="00D17FFD">
        <w:rPr>
          <w:b/>
        </w:rPr>
        <w:t xml:space="preserve"> COUNTY SCHOOL</w:t>
      </w:r>
      <w:r w:rsidR="0056361C">
        <w:rPr>
          <w:b/>
        </w:rPr>
        <w:t xml:space="preserve"> BOARD</w:t>
      </w:r>
      <w:r w:rsidR="00D17FFD">
        <w:t>,</w:t>
      </w:r>
      <w:r w:rsidR="00EB3432">
        <w:tab/>
      </w:r>
      <w:r w:rsidR="00EB3432">
        <w:tab/>
      </w:r>
      <w:r w:rsidR="00EB3432">
        <w:tab/>
        <w:t>Respondent</w:t>
      </w:r>
    </w:p>
    <w:p w:rsidR="00A416ED" w:rsidRDefault="00A416ED" w:rsidP="00EB3432">
      <w:pPr>
        <w:jc w:val="both"/>
      </w:pPr>
    </w:p>
    <w:p w:rsidR="00A416ED" w:rsidRDefault="00A416ED" w:rsidP="00EB3432">
      <w:pPr>
        <w:jc w:val="both"/>
      </w:pPr>
    </w:p>
    <w:p w:rsidR="00A416ED" w:rsidRDefault="00A416ED" w:rsidP="00EB3432">
      <w:pPr>
        <w:jc w:val="both"/>
      </w:pPr>
    </w:p>
    <w:p w:rsidR="00A416ED" w:rsidRDefault="00EB755B" w:rsidP="00A416ED">
      <w:pPr>
        <w:tabs>
          <w:tab w:val="left" w:pos="-1440"/>
        </w:tabs>
        <w:ind w:left="5040" w:hanging="5040"/>
        <w:jc w:val="both"/>
      </w:pPr>
      <w:r>
        <w:rPr>
          <w:b/>
          <w:bCs/>
        </w:rPr>
        <w:t>Student</w:t>
      </w:r>
      <w:r w:rsidR="00916325">
        <w:rPr>
          <w:b/>
          <w:bCs/>
        </w:rPr>
        <w:t xml:space="preserve"> &amp; Parent</w:t>
      </w:r>
      <w:r w:rsidR="00D17FFD">
        <w:rPr>
          <w:b/>
          <w:bCs/>
        </w:rPr>
        <w:t>s</w:t>
      </w:r>
      <w:r w:rsidR="00A416ED">
        <w:rPr>
          <w:b/>
          <w:bCs/>
        </w:rPr>
        <w:t>:</w:t>
      </w:r>
      <w:r w:rsidR="00A416ED">
        <w:tab/>
      </w:r>
      <w:r w:rsidR="00A416ED">
        <w:tab/>
      </w:r>
      <w:r w:rsidR="00A416ED">
        <w:tab/>
      </w:r>
      <w:r w:rsidR="00A416ED">
        <w:tab/>
      </w:r>
      <w:r w:rsidR="00A416ED">
        <w:tab/>
      </w:r>
      <w:r w:rsidR="0056361C">
        <w:tab/>
      </w:r>
      <w:r w:rsidR="00A416ED">
        <w:rPr>
          <w:b/>
          <w:bCs/>
        </w:rPr>
        <w:t>Administrative Hearing Officer:</w:t>
      </w:r>
    </w:p>
    <w:p w:rsidR="00A416ED" w:rsidRDefault="00332AE4" w:rsidP="00A416ED">
      <w:pPr>
        <w:tabs>
          <w:tab w:val="left" w:pos="-1440"/>
        </w:tabs>
        <w:ind w:left="5040" w:hanging="5040"/>
        <w:jc w:val="both"/>
      </w:pPr>
      <w:r>
        <w:t xml:space="preserve">                          </w:t>
      </w:r>
      <w:r w:rsidR="00D17FFD">
        <w:tab/>
      </w:r>
      <w:r w:rsidR="00D17FFD">
        <w:tab/>
      </w:r>
      <w:r w:rsidR="00A416ED">
        <w:t>John V. Robinson, Esq</w:t>
      </w:r>
      <w:r w:rsidR="00D17FFD">
        <w:t>.</w:t>
      </w:r>
    </w:p>
    <w:p w:rsidR="00A416ED" w:rsidRDefault="00332AE4" w:rsidP="00A416ED">
      <w:pPr>
        <w:tabs>
          <w:tab w:val="left" w:pos="-1440"/>
        </w:tabs>
        <w:ind w:left="5040" w:hanging="5040"/>
        <w:jc w:val="both"/>
      </w:pPr>
      <w:r>
        <w:t xml:space="preserve">         </w:t>
      </w:r>
      <w:proofErr w:type="gramStart"/>
      <w:r w:rsidR="0056361C">
        <w:t>and</w:t>
      </w:r>
      <w:proofErr w:type="gramEnd"/>
      <w:r w:rsidR="0056361C">
        <w:t xml:space="preserve"> </w:t>
      </w:r>
      <w:r>
        <w:t xml:space="preserve">                                </w:t>
      </w:r>
      <w:r w:rsidR="006560EE">
        <w:tab/>
      </w:r>
      <w:r w:rsidR="006560EE">
        <w:tab/>
      </w:r>
      <w:r w:rsidR="00A416ED">
        <w:t>7102 Three Chopt Road</w:t>
      </w:r>
    </w:p>
    <w:p w:rsidR="00A416ED" w:rsidRDefault="0056361C" w:rsidP="00A416ED">
      <w:pPr>
        <w:ind w:left="5040"/>
        <w:jc w:val="both"/>
      </w:pPr>
      <w:r>
        <w:tab/>
      </w:r>
      <w:r w:rsidR="00A416ED">
        <w:t>Richmond, Virginia 23226</w:t>
      </w:r>
    </w:p>
    <w:p w:rsidR="00EB755B" w:rsidRDefault="00A416ED" w:rsidP="00EB755B">
      <w:pPr>
        <w:tabs>
          <w:tab w:val="left" w:pos="-1440"/>
        </w:tabs>
        <w:ind w:left="5040" w:hanging="5040"/>
        <w:jc w:val="both"/>
      </w:pPr>
      <w:r>
        <w:rPr>
          <w:b/>
          <w:bCs/>
        </w:rPr>
        <w:t>Child</w:t>
      </w:r>
      <w:r w:rsidR="00EB755B">
        <w:rPr>
          <w:rFonts w:ascii="WP TypographicSymbols" w:hAnsi="WP TypographicSymbols"/>
          <w:b/>
          <w:bCs/>
        </w:rPr>
        <w:t>'</w:t>
      </w:r>
      <w:r>
        <w:rPr>
          <w:b/>
          <w:bCs/>
        </w:rPr>
        <w:t>s A</w:t>
      </w:r>
      <w:r w:rsidR="0056361C">
        <w:rPr>
          <w:b/>
          <w:bCs/>
        </w:rPr>
        <w:t>dvocates</w:t>
      </w:r>
      <w:r>
        <w:rPr>
          <w:b/>
          <w:bCs/>
        </w:rPr>
        <w:t>:</w:t>
      </w:r>
      <w:r>
        <w:tab/>
      </w:r>
      <w:r>
        <w:tab/>
        <w:t>(804) 282-2987</w:t>
      </w:r>
      <w:r w:rsidR="00016F96">
        <w:t xml:space="preserve"> (Telephone)</w:t>
      </w:r>
    </w:p>
    <w:p w:rsidR="0056361C" w:rsidRDefault="0056361C" w:rsidP="00A416ED">
      <w:pPr>
        <w:tabs>
          <w:tab w:val="left" w:pos="-1440"/>
        </w:tabs>
        <w:ind w:left="5040" w:hanging="5040"/>
        <w:jc w:val="both"/>
      </w:pPr>
      <w:r>
        <w:t>Sa'ad El-Amin</w:t>
      </w:r>
      <w:r>
        <w:tab/>
      </w:r>
      <w:r>
        <w:tab/>
        <w:t>(804) 282-2989 (Facsimile)</w:t>
      </w:r>
    </w:p>
    <w:p w:rsidR="00016F96" w:rsidRDefault="0056361C" w:rsidP="00A416ED">
      <w:pPr>
        <w:tabs>
          <w:tab w:val="left" w:pos="-1440"/>
        </w:tabs>
        <w:ind w:left="5040" w:hanging="5040"/>
        <w:jc w:val="both"/>
      </w:pPr>
      <w:r>
        <w:t>Kandise Lucas</w:t>
      </w:r>
      <w:r>
        <w:tab/>
      </w:r>
      <w:r w:rsidR="00016F96">
        <w:tab/>
      </w:r>
      <w:r w:rsidR="00016F96">
        <w:tab/>
      </w:r>
      <w:r w:rsidR="007B26F0">
        <w:tab/>
      </w:r>
      <w:r w:rsidR="00A416ED">
        <w:tab/>
      </w:r>
      <w:r w:rsidR="00A416ED">
        <w:tab/>
      </w:r>
      <w:r>
        <w:tab/>
      </w:r>
      <w:r w:rsidR="00016F96">
        <w:t>jvr@jvrlawpc.com (E-mail)</w:t>
      </w:r>
    </w:p>
    <w:p w:rsidR="00A416ED" w:rsidRDefault="00A416ED" w:rsidP="00A416ED">
      <w:pPr>
        <w:jc w:val="both"/>
      </w:pPr>
    </w:p>
    <w:p w:rsidR="00EB755B" w:rsidRDefault="00A416ED" w:rsidP="00EB755B">
      <w:pPr>
        <w:jc w:val="both"/>
      </w:pPr>
      <w:r>
        <w:rPr>
          <w:b/>
          <w:bCs/>
        </w:rPr>
        <w:t>LEA</w:t>
      </w:r>
      <w:r w:rsidR="00EB755B">
        <w:rPr>
          <w:rFonts w:ascii="WP TypographicSymbols" w:hAnsi="WP TypographicSymbols"/>
          <w:b/>
          <w:bCs/>
        </w:rPr>
        <w:t>'</w:t>
      </w:r>
      <w:r>
        <w:rPr>
          <w:b/>
          <w:bCs/>
        </w:rPr>
        <w:t>s Attorney:</w:t>
      </w:r>
    </w:p>
    <w:p w:rsidR="00EB755B" w:rsidRPr="006560EE" w:rsidRDefault="0056361C" w:rsidP="00EB755B">
      <w:pPr>
        <w:jc w:val="both"/>
      </w:pPr>
      <w:r w:rsidRPr="006560EE">
        <w:t>Kathleen S. Mehfoud</w:t>
      </w:r>
      <w:r w:rsidR="00D17FFD" w:rsidRPr="006560EE">
        <w:t>, Esq.</w:t>
      </w:r>
    </w:p>
    <w:p w:rsidR="00016F96" w:rsidRPr="006560EE" w:rsidRDefault="0056361C" w:rsidP="00EB755B">
      <w:pPr>
        <w:jc w:val="both"/>
      </w:pPr>
      <w:r w:rsidRPr="006560EE">
        <w:t>LaRana J. Owens</w:t>
      </w:r>
      <w:r w:rsidR="00D17FFD" w:rsidRPr="006560EE">
        <w:t>, E</w:t>
      </w:r>
      <w:r w:rsidR="00016F96" w:rsidRPr="006560EE">
        <w:t>sq.</w:t>
      </w:r>
    </w:p>
    <w:p w:rsidR="00A416ED" w:rsidRPr="006560EE" w:rsidRDefault="00A416ED" w:rsidP="00EB3432">
      <w:pPr>
        <w:jc w:val="both"/>
      </w:pPr>
    </w:p>
    <w:p w:rsidR="00A416ED" w:rsidRPr="006560EE" w:rsidRDefault="00A416ED" w:rsidP="00EB3432">
      <w:pPr>
        <w:jc w:val="both"/>
        <w:sectPr w:rsidR="00A416ED" w:rsidRPr="006560EE" w:rsidSect="00A416ED">
          <w:footerReference w:type="even" r:id="rId9"/>
          <w:footerReference w:type="default" r:id="rId10"/>
          <w:endnotePr>
            <w:numFmt w:val="decimal"/>
          </w:endnotePr>
          <w:pgSz w:w="12240" w:h="15840"/>
          <w:pgMar w:top="1440" w:right="1440" w:bottom="1440" w:left="1440" w:header="1440" w:footer="1440" w:gutter="0"/>
          <w:pgNumType w:start="1"/>
          <w:cols w:space="720"/>
          <w:noEndnote/>
        </w:sectPr>
      </w:pPr>
    </w:p>
    <w:p w:rsidR="00EB3432" w:rsidRPr="006560EE" w:rsidRDefault="00EB3432" w:rsidP="00EB3432">
      <w:pPr>
        <w:jc w:val="both"/>
      </w:pPr>
    </w:p>
    <w:p w:rsidR="002B2EE9" w:rsidRPr="00BC2C56" w:rsidRDefault="002B2EE9" w:rsidP="00BC2C56">
      <w:pPr>
        <w:pStyle w:val="Heading2"/>
      </w:pPr>
      <w:r w:rsidRPr="00BC2C56">
        <w:t>DECISION OF THE HEARING OFFICER</w:t>
      </w:r>
    </w:p>
    <w:p w:rsidR="002B2EE9" w:rsidRDefault="002B2EE9" w:rsidP="002B2EE9">
      <w:pPr>
        <w:jc w:val="center"/>
      </w:pPr>
    </w:p>
    <w:p w:rsidR="008B2414" w:rsidRDefault="008B2414" w:rsidP="002B2EE9">
      <w:pPr>
        <w:jc w:val="center"/>
      </w:pPr>
    </w:p>
    <w:p w:rsidR="008B2414" w:rsidRDefault="008B2414" w:rsidP="00BC2C56">
      <w:pPr>
        <w:pStyle w:val="Heading2"/>
      </w:pPr>
      <w:r>
        <w:t>I.  Findings of Fact</w:t>
      </w:r>
      <w:r w:rsidR="00C632EE" w:rsidRPr="00C632EE">
        <w:rPr>
          <w:rStyle w:val="FootnoteReference"/>
          <w:vertAlign w:val="superscript"/>
        </w:rPr>
        <w:footnoteReference w:id="1"/>
      </w:r>
    </w:p>
    <w:p w:rsidR="008B2414" w:rsidRDefault="008B2414" w:rsidP="008B2414">
      <w:pPr>
        <w:jc w:val="both"/>
      </w:pPr>
    </w:p>
    <w:p w:rsidR="00332AE4" w:rsidRDefault="003D5F4F" w:rsidP="002C3BEF">
      <w:pPr>
        <w:spacing w:line="480" w:lineRule="auto"/>
        <w:ind w:firstLine="720"/>
        <w:jc w:val="both"/>
      </w:pPr>
      <w:r>
        <w:t>1.</w:t>
      </w:r>
      <w:r>
        <w:tab/>
      </w:r>
      <w:r w:rsidR="008B2414">
        <w:t>The requirements of notice to th</w:t>
      </w:r>
      <w:r w:rsidR="0008697A">
        <w:t xml:space="preserve">e </w:t>
      </w:r>
      <w:r>
        <w:t>P</w:t>
      </w:r>
      <w:r w:rsidR="0008697A">
        <w:t>arents were satisfied</w:t>
      </w:r>
      <w:r w:rsidR="007E36B9" w:rsidRPr="003F79C5">
        <w:rPr>
          <w:rStyle w:val="FootnoteReference"/>
          <w:vertAlign w:val="superscript"/>
        </w:rPr>
        <w:footnoteReference w:id="2"/>
      </w:r>
      <w:r w:rsidR="0008697A">
        <w:t xml:space="preserve">.  </w:t>
      </w:r>
      <w:r w:rsidR="00016F96">
        <w:t xml:space="preserve"> </w:t>
      </w:r>
      <w:r w:rsidR="0008697A">
        <w:t xml:space="preserve">The </w:t>
      </w:r>
      <w:r>
        <w:t>S</w:t>
      </w:r>
      <w:r w:rsidR="008B2414">
        <w:t>tudent</w:t>
      </w:r>
      <w:r w:rsidR="00016F96">
        <w:t>'s</w:t>
      </w:r>
      <w:r w:rsidR="008B2414">
        <w:t xml:space="preserve"> date of birth is </w:t>
      </w:r>
      <w:r w:rsidR="002C3BEF">
        <w:t>August 16, 2002</w:t>
      </w:r>
      <w:r w:rsidR="008B2414">
        <w:t>.</w:t>
      </w:r>
      <w:r w:rsidR="003F79C5">
        <w:t xml:space="preserve">  </w:t>
      </w:r>
      <w:r w:rsidR="002C3BEF">
        <w:t>SB</w:t>
      </w:r>
    </w:p>
    <w:p w:rsidR="008B2414" w:rsidRDefault="002C3BEF" w:rsidP="002C3BEF">
      <w:pPr>
        <w:spacing w:line="480" w:lineRule="auto"/>
        <w:ind w:firstLine="720"/>
        <w:jc w:val="both"/>
      </w:pPr>
      <w:r>
        <w:t xml:space="preserve"> 2</w:t>
      </w:r>
      <w:r w:rsidR="00C4119F" w:rsidRPr="000806B2">
        <w:rPr>
          <w:rStyle w:val="FootnoteReference"/>
          <w:vertAlign w:val="superscript"/>
        </w:rPr>
        <w:footnoteReference w:id="3"/>
      </w:r>
      <w:r w:rsidR="003F79C5">
        <w:t>.</w:t>
      </w:r>
      <w:r w:rsidR="008B2414">
        <w:t xml:space="preserve">  The </w:t>
      </w:r>
      <w:r w:rsidR="003D5F4F">
        <w:t>S</w:t>
      </w:r>
      <w:r w:rsidR="00EB755B">
        <w:t>tudent</w:t>
      </w:r>
      <w:r w:rsidR="008B2414">
        <w:t xml:space="preserve"> suffers from </w:t>
      </w:r>
      <w:r>
        <w:t>autism</w:t>
      </w:r>
      <w:r w:rsidR="008B2414">
        <w:t>, and is eligible to receive speci</w:t>
      </w:r>
      <w:r w:rsidR="00EB755B">
        <w:t>al</w:t>
      </w:r>
      <w:r w:rsidR="008B2414">
        <w:t xml:space="preserve"> education and related services</w:t>
      </w:r>
      <w:r w:rsidR="003F79C5">
        <w:t>.</w:t>
      </w:r>
      <w:r w:rsidR="009A68B8">
        <w:t xml:space="preserve">  </w:t>
      </w:r>
    </w:p>
    <w:p w:rsidR="009A68B8" w:rsidRDefault="007B26F0" w:rsidP="002C3BEF">
      <w:pPr>
        <w:spacing w:line="480" w:lineRule="auto"/>
        <w:jc w:val="both"/>
      </w:pPr>
      <w:r>
        <w:tab/>
      </w:r>
      <w:r w:rsidR="003D5F4F">
        <w:t>2.</w:t>
      </w:r>
      <w:r w:rsidR="003D5F4F">
        <w:tab/>
      </w:r>
      <w:r>
        <w:t xml:space="preserve">The </w:t>
      </w:r>
      <w:r w:rsidR="002C3BEF">
        <w:t xml:space="preserve">determinative issues decided </w:t>
      </w:r>
      <w:r>
        <w:t xml:space="preserve">by the hearing officer in this proceeding </w:t>
      </w:r>
      <w:r w:rsidR="002C3BEF">
        <w:t>concern</w:t>
      </w:r>
      <w:r>
        <w:t xml:space="preserve"> whether </w:t>
      </w:r>
      <w:r w:rsidR="009A68B8">
        <w:t xml:space="preserve">the </w:t>
      </w:r>
      <w:r w:rsidR="00CC444D">
        <w:t>S</w:t>
      </w:r>
      <w:r w:rsidR="00FA07C7">
        <w:t>tudent</w:t>
      </w:r>
      <w:r w:rsidR="00D17FFD">
        <w:t xml:space="preserve">'s </w:t>
      </w:r>
      <w:r w:rsidR="002C3BEF">
        <w:t>December 8, 2016 and April 22, 2016</w:t>
      </w:r>
      <w:r w:rsidR="00D17FFD">
        <w:t xml:space="preserve"> Individualized Education Plan</w:t>
      </w:r>
      <w:r w:rsidR="002C3BEF">
        <w:t>s</w:t>
      </w:r>
      <w:r w:rsidR="00D17FFD">
        <w:t xml:space="preserve"> ("IEP</w:t>
      </w:r>
      <w:r w:rsidR="002C3BEF">
        <w:t>S</w:t>
      </w:r>
      <w:r w:rsidR="00D17FFD">
        <w:t>") w</w:t>
      </w:r>
      <w:r w:rsidR="002C3BEF">
        <w:t>ere</w:t>
      </w:r>
      <w:r w:rsidR="00D17FFD">
        <w:t xml:space="preserve"> appropriate and provided a free appropriate public education ("FAPE") to the </w:t>
      </w:r>
      <w:r w:rsidR="007C3ECC">
        <w:t>S</w:t>
      </w:r>
      <w:r w:rsidR="00D17FFD">
        <w:t xml:space="preserve">tudent for the 2016-17 </w:t>
      </w:r>
      <w:r w:rsidR="002C3BEF">
        <w:t xml:space="preserve">and 2015-16 </w:t>
      </w:r>
      <w:r w:rsidR="00D17FFD">
        <w:t>school year</w:t>
      </w:r>
      <w:r w:rsidR="002C3BEF">
        <w:t>s</w:t>
      </w:r>
      <w:r w:rsidR="00D17FFD">
        <w:t>.</w:t>
      </w:r>
      <w:r w:rsidR="00FA07C7">
        <w:t xml:space="preserve">  </w:t>
      </w:r>
    </w:p>
    <w:p w:rsidR="002C3BEF" w:rsidRDefault="00935226" w:rsidP="002C3BEF">
      <w:pPr>
        <w:spacing w:line="480" w:lineRule="auto"/>
        <w:jc w:val="both"/>
      </w:pPr>
      <w:r>
        <w:tab/>
        <w:t>3.</w:t>
      </w:r>
      <w:r>
        <w:tab/>
        <w:t xml:space="preserve">The hearing officer finds that any claims of the Parents for </w:t>
      </w:r>
      <w:r w:rsidR="002C3BEF">
        <w:t xml:space="preserve">the June 14, 2017 IEP </w:t>
      </w:r>
    </w:p>
    <w:p w:rsidR="00FA07C7" w:rsidRPr="0084594C" w:rsidRDefault="002C3BEF" w:rsidP="002C3BEF">
      <w:pPr>
        <w:spacing w:line="480" w:lineRule="auto"/>
        <w:jc w:val="both"/>
      </w:pPr>
      <w:r>
        <w:t xml:space="preserve">are barred because </w:t>
      </w:r>
      <w:r w:rsidR="00332AE4">
        <w:t xml:space="preserve">  CPS</w:t>
      </w:r>
      <w:r>
        <w:t xml:space="preserve"> </w:t>
      </w:r>
      <w:r w:rsidR="002A0F02" w:rsidRPr="0084594C">
        <w:t xml:space="preserve">proposed to conduct evaluations, including an FBA, on May 10, 2017, but the Parents refused to provide consent to the evaluations.  The Parents cannot impede the School Board's efforts to address their concerns by refusing to allow evaluations, only to later argue a denial of FAPE because the </w:t>
      </w:r>
      <w:r w:rsidR="00F57257" w:rsidRPr="0084594C">
        <w:t>evaluations were</w:t>
      </w:r>
      <w:r w:rsidR="002A0F02" w:rsidRPr="0084594C">
        <w:t xml:space="preserve"> not conducted.  The Parents should not be permitted to benefit from their lack of cooperation.</w:t>
      </w:r>
    </w:p>
    <w:p w:rsidR="007B6625" w:rsidRDefault="00935226" w:rsidP="007B6625">
      <w:pPr>
        <w:pStyle w:val="RSBodyText"/>
        <w:spacing w:after="0" w:line="480" w:lineRule="auto"/>
        <w:ind w:firstLine="720"/>
      </w:pPr>
      <w:r w:rsidRPr="006F6BB1">
        <w:t>4</w:t>
      </w:r>
      <w:r>
        <w:t>.</w:t>
      </w:r>
      <w:r w:rsidRPr="00935226">
        <w:t xml:space="preserve"> </w:t>
      </w:r>
      <w:r w:rsidR="006F6BB1">
        <w:tab/>
      </w:r>
      <w:r w:rsidR="006F6BB1" w:rsidRPr="006F6BB1">
        <w:t>The Student</w:t>
      </w:r>
      <w:r w:rsidR="006F6BB1">
        <w:t xml:space="preserve"> is a </w:t>
      </w:r>
      <w:r w:rsidR="000E08B4">
        <w:t>n</w:t>
      </w:r>
      <w:r w:rsidR="000E08B4" w:rsidRPr="000E08B4">
        <w:t>int</w:t>
      </w:r>
      <w:r w:rsidRPr="000E08B4">
        <w:t>h grade</w:t>
      </w:r>
      <w:r w:rsidRPr="006F6BB1">
        <w:t xml:space="preserve"> </w:t>
      </w:r>
      <w:r w:rsidR="007B6625" w:rsidRPr="009F0A0F">
        <w:t>15</w:t>
      </w:r>
      <w:r w:rsidR="007B6625">
        <w:t xml:space="preserve"> </w:t>
      </w:r>
      <w:r w:rsidR="007B6625" w:rsidRPr="009F0A0F">
        <w:t xml:space="preserve">year-old </w:t>
      </w:r>
      <w:r w:rsidR="007B6625">
        <w:t xml:space="preserve">student </w:t>
      </w:r>
      <w:r w:rsidR="007B6625" w:rsidRPr="009F0A0F">
        <w:t xml:space="preserve">who attended </w:t>
      </w:r>
      <w:r w:rsidR="00F57257">
        <w:t xml:space="preserve">      </w:t>
      </w:r>
      <w:r w:rsidR="007B6625" w:rsidRPr="009F0A0F">
        <w:t xml:space="preserve">High School during the 2016-2017 school year </w:t>
      </w:r>
      <w:r w:rsidR="007B6625">
        <w:t>through December 14</w:t>
      </w:r>
      <w:r w:rsidR="007B6625" w:rsidRPr="009F0A0F">
        <w:t>, 2016</w:t>
      </w:r>
      <w:r w:rsidR="007B6625">
        <w:t xml:space="preserve">.  The Student </w:t>
      </w:r>
      <w:r w:rsidR="007B6625" w:rsidRPr="009F0A0F">
        <w:t>is identified under the IDEA as a student with autism</w:t>
      </w:r>
      <w:r w:rsidR="007B6625">
        <w:t xml:space="preserve"> who is extremely low functioning intellectually and is non-verbal</w:t>
      </w:r>
      <w:r w:rsidR="007B6625" w:rsidRPr="009F0A0F">
        <w:t xml:space="preserve">.  SB 6.  </w:t>
      </w:r>
    </w:p>
    <w:p w:rsidR="007B6625" w:rsidRDefault="007B6625" w:rsidP="007B6625">
      <w:pPr>
        <w:pStyle w:val="RSBodyText"/>
        <w:spacing w:after="0" w:line="480" w:lineRule="auto"/>
        <w:ind w:firstLine="720"/>
      </w:pPr>
      <w:r>
        <w:t xml:space="preserve">5.  The Student's cognitive deficits place him at the lowest functioning level which makes his rate of expected progress to be very limited and slow.  </w:t>
      </w:r>
      <w:r w:rsidRPr="009F0A0F">
        <w:t>Indeed, private testing conducted on August 10, 2014</w:t>
      </w:r>
      <w:r>
        <w:t>,</w:t>
      </w:r>
      <w:r w:rsidRPr="009F0A0F">
        <w:t xml:space="preserve"> indicates that </w:t>
      </w:r>
      <w:r>
        <w:t>the Student</w:t>
      </w:r>
      <w:r w:rsidRPr="009F0A0F">
        <w:t xml:space="preserve"> has a Full Scale Intellectual Quotient (FSIQ) of 40.   SB 28 at p. 3.  </w:t>
      </w:r>
    </w:p>
    <w:p w:rsidR="007B6625" w:rsidRDefault="007B6625" w:rsidP="007B6625">
      <w:pPr>
        <w:pStyle w:val="RSBodyText"/>
        <w:spacing w:after="0" w:line="480" w:lineRule="auto"/>
        <w:ind w:firstLine="720"/>
      </w:pPr>
      <w:r>
        <w:t>6.</w:t>
      </w:r>
      <w:r>
        <w:tab/>
        <w:t xml:space="preserve">According to </w:t>
      </w:r>
      <w:r w:rsidR="00F57257">
        <w:t xml:space="preserve">  </w:t>
      </w:r>
      <w:r w:rsidRPr="009F0A0F">
        <w:t xml:space="preserve"> , </w:t>
      </w:r>
      <w:r>
        <w:t xml:space="preserve">an </w:t>
      </w:r>
      <w:r w:rsidR="00332AE4">
        <w:t xml:space="preserve">  </w:t>
      </w:r>
      <w:r w:rsidR="00F57257">
        <w:t xml:space="preserve"> </w:t>
      </w:r>
      <w:r w:rsidR="00332AE4">
        <w:t>CPS</w:t>
      </w:r>
      <w:r>
        <w:t xml:space="preserve"> School P</w:t>
      </w:r>
      <w:r w:rsidRPr="009F0A0F">
        <w:t>sychologist</w:t>
      </w:r>
      <w:r>
        <w:t>,</w:t>
      </w:r>
      <w:r w:rsidRPr="009F0A0F">
        <w:t xml:space="preserve"> his “overall thinking and reasoning abilities exceed those of only approximately &lt;0.1% of individuals his age. . .”  </w:t>
      </w:r>
      <w:r w:rsidRPr="00DD1E7E">
        <w:rPr>
          <w:u w:val="single"/>
        </w:rPr>
        <w:t>Id</w:t>
      </w:r>
      <w:r w:rsidRPr="009F0A0F">
        <w:t xml:space="preserve">.  </w:t>
      </w:r>
      <w:r>
        <w:t>H</w:t>
      </w:r>
      <w:r w:rsidRPr="009F0A0F">
        <w:t xml:space="preserve">is </w:t>
      </w:r>
      <w:r>
        <w:t>“</w:t>
      </w:r>
      <w:r w:rsidRPr="009F0A0F">
        <w:t xml:space="preserve">verbal reasoning abilities as measured by the Verbal Comprehension Index </w:t>
      </w:r>
      <w:r>
        <w:t xml:space="preserve">(VCI) </w:t>
      </w:r>
      <w:r w:rsidRPr="009F0A0F">
        <w:t xml:space="preserve">are in the Extremely Low range and above those of only &lt;0.1% of his peers…”  </w:t>
      </w:r>
      <w:r w:rsidRPr="00DD1E7E">
        <w:rPr>
          <w:u w:val="single"/>
        </w:rPr>
        <w:t>Id</w:t>
      </w:r>
      <w:r w:rsidRPr="009F0A0F">
        <w:t xml:space="preserve">. at p. 4.  His </w:t>
      </w:r>
      <w:r>
        <w:t>“</w:t>
      </w:r>
      <w:r w:rsidRPr="009F0A0F">
        <w:t xml:space="preserve">nonverbal reasoning abilities as measured by the Perceptual Reasoning Index … are in the Extremely Low range and above those of only &lt;0.1% of his peers…”  </w:t>
      </w:r>
      <w:r w:rsidRPr="009F0A0F">
        <w:rPr>
          <w:u w:val="single"/>
        </w:rPr>
        <w:t>Id</w:t>
      </w:r>
      <w:r>
        <w:t>.</w:t>
      </w:r>
      <w:r w:rsidRPr="009F0A0F">
        <w:t xml:space="preserve">  </w:t>
      </w:r>
    </w:p>
    <w:p w:rsidR="007B6625" w:rsidRDefault="007B6625" w:rsidP="007B6625">
      <w:pPr>
        <w:pStyle w:val="RSBodyText"/>
        <w:spacing w:after="0" w:line="480" w:lineRule="auto"/>
        <w:ind w:firstLine="720"/>
      </w:pPr>
      <w:r>
        <w:t>7.</w:t>
      </w:r>
      <w:r>
        <w:tab/>
      </w:r>
      <w:r w:rsidRPr="00347120">
        <w:t>The Student's</w:t>
      </w:r>
      <w:r w:rsidRPr="009F0A0F">
        <w:t xml:space="preserve"> ability to “sustain attention, concentrate, and exert mental control is in the Extremely Low range</w:t>
      </w:r>
      <w:r>
        <w:t>,</w:t>
      </w:r>
      <w:r w:rsidRPr="009F0A0F">
        <w:t xml:space="preserve">” as well as his ability “in processing simple or routine visual material without making errors.”  </w:t>
      </w:r>
      <w:r w:rsidRPr="009F0A0F">
        <w:rPr>
          <w:u w:val="single"/>
        </w:rPr>
        <w:t>Id</w:t>
      </w:r>
      <w:r>
        <w:t xml:space="preserve">.  </w:t>
      </w:r>
    </w:p>
    <w:p w:rsidR="007B6625" w:rsidRPr="00347120" w:rsidRDefault="007B6625" w:rsidP="007B6625">
      <w:pPr>
        <w:pStyle w:val="RSBodyText"/>
        <w:spacing w:after="0" w:line="480" w:lineRule="auto"/>
        <w:ind w:firstLine="720"/>
      </w:pPr>
      <w:r>
        <w:t>8.</w:t>
      </w:r>
      <w:r>
        <w:tab/>
        <w:t xml:space="preserve">A student with this low level of functioning requires significant repetition, will make progress at the slowest rate and will require teaching of functional skills.  </w:t>
      </w:r>
    </w:p>
    <w:p w:rsidR="00935226" w:rsidRDefault="00935226" w:rsidP="002C3BEF">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cs="Times New Roman"/>
          <w:sz w:val="24"/>
          <w:szCs w:val="24"/>
        </w:rPr>
        <w:tab/>
      </w:r>
      <w:r w:rsidR="007B6625">
        <w:rPr>
          <w:rFonts w:ascii="Times New Roman" w:hAnsi="Times New Roman" w:cs="Times New Roman"/>
          <w:sz w:val="24"/>
          <w:szCs w:val="24"/>
        </w:rPr>
        <w:t>9</w:t>
      </w:r>
      <w:r>
        <w:rPr>
          <w:rFonts w:ascii="Times New Roman" w:hAnsi="Times New Roman" w:cs="Times New Roman"/>
          <w:sz w:val="24"/>
          <w:szCs w:val="24"/>
        </w:rPr>
        <w:t>.</w:t>
      </w:r>
      <w:r w:rsidR="00ED5993">
        <w:rPr>
          <w:rFonts w:ascii="Times New Roman" w:hAnsi="Times New Roman" w:cs="Times New Roman"/>
          <w:sz w:val="24"/>
          <w:szCs w:val="24"/>
        </w:rPr>
        <w:tab/>
      </w:r>
      <w:r w:rsidR="007B6625">
        <w:rPr>
          <w:rFonts w:ascii="Times New Roman" w:hAnsi="Times New Roman" w:cs="Times New Roman"/>
          <w:sz w:val="24"/>
          <w:szCs w:val="24"/>
        </w:rPr>
        <w:t xml:space="preserve">The Student attended  </w:t>
      </w:r>
      <w:r w:rsidR="009E3C9A">
        <w:rPr>
          <w:rFonts w:ascii="Times New Roman" w:hAnsi="Times New Roman" w:cs="Times New Roman"/>
          <w:sz w:val="24"/>
          <w:szCs w:val="24"/>
        </w:rPr>
        <w:t xml:space="preserve">      </w:t>
      </w:r>
      <w:r w:rsidR="002158CE">
        <w:rPr>
          <w:rFonts w:ascii="Times New Roman" w:hAnsi="Times New Roman"/>
          <w:sz w:val="24"/>
          <w:szCs w:val="24"/>
        </w:rPr>
        <w:t>Middle School ("</w:t>
      </w:r>
      <w:r w:rsidR="009E3C9A">
        <w:rPr>
          <w:rFonts w:ascii="Times New Roman" w:hAnsi="Times New Roman"/>
          <w:sz w:val="24"/>
          <w:szCs w:val="24"/>
        </w:rPr>
        <w:t xml:space="preserve">     </w:t>
      </w:r>
      <w:r w:rsidR="002158CE">
        <w:rPr>
          <w:rFonts w:ascii="Times New Roman" w:hAnsi="Times New Roman"/>
          <w:sz w:val="24"/>
          <w:szCs w:val="24"/>
        </w:rPr>
        <w:t>")</w:t>
      </w:r>
      <w:r>
        <w:rPr>
          <w:rFonts w:ascii="Times New Roman" w:hAnsi="Times New Roman"/>
          <w:sz w:val="24"/>
          <w:szCs w:val="24"/>
        </w:rPr>
        <w:t xml:space="preserve">, </w:t>
      </w:r>
      <w:r w:rsidR="00277245">
        <w:rPr>
          <w:rFonts w:ascii="Times New Roman" w:hAnsi="Times New Roman"/>
          <w:sz w:val="24"/>
          <w:szCs w:val="24"/>
        </w:rPr>
        <w:t>during the 2015-16 school year as an 8th grade student</w:t>
      </w:r>
      <w:r>
        <w:rPr>
          <w:rFonts w:ascii="Times New Roman" w:hAnsi="Times New Roman"/>
          <w:sz w:val="24"/>
          <w:szCs w:val="24"/>
        </w:rPr>
        <w:t xml:space="preserve">. </w:t>
      </w:r>
    </w:p>
    <w:p w:rsidR="001E0B8F" w:rsidRDefault="00277245" w:rsidP="00277245">
      <w:pPr>
        <w:pStyle w:val="RSBodyText"/>
        <w:spacing w:after="0" w:line="480" w:lineRule="auto"/>
        <w:ind w:firstLine="720"/>
      </w:pPr>
      <w:r>
        <w:t>10.</w:t>
      </w:r>
      <w:r>
        <w:tab/>
      </w:r>
      <w:r w:rsidR="001E0B8F">
        <w:t>The Student</w:t>
      </w:r>
      <w:r w:rsidRPr="009F0A0F">
        <w:t xml:space="preserve"> received academic, behavioral, and social skills services in the Integrated Services Program. </w:t>
      </w:r>
    </w:p>
    <w:p w:rsidR="001E0B8F" w:rsidRDefault="001E0B8F" w:rsidP="00277245">
      <w:pPr>
        <w:pStyle w:val="RSBodyText"/>
        <w:spacing w:after="0" w:line="480" w:lineRule="auto"/>
        <w:ind w:firstLine="720"/>
      </w:pPr>
      <w:r>
        <w:t>11.</w:t>
      </w:r>
      <w:r>
        <w:tab/>
      </w:r>
      <w:r w:rsidR="00277245" w:rsidRPr="009F0A0F">
        <w:t xml:space="preserve">The </w:t>
      </w:r>
      <w:r w:rsidR="00277245">
        <w:t>Integrated</w:t>
      </w:r>
      <w:r w:rsidR="00277245" w:rsidRPr="009F0A0F">
        <w:t xml:space="preserve"> Services Program is a cross-categorical setting and includes both students with Autism, as well as students with cognitive deficits who require a functional curriculum.  </w:t>
      </w:r>
    </w:p>
    <w:p w:rsidR="001E0B8F" w:rsidRDefault="001E0B8F" w:rsidP="00277245">
      <w:pPr>
        <w:pStyle w:val="RSBodyText"/>
        <w:spacing w:after="0" w:line="480" w:lineRule="auto"/>
        <w:ind w:firstLine="720"/>
      </w:pPr>
      <w:r>
        <w:t>12.  The Student</w:t>
      </w:r>
      <w:r w:rsidR="00277245" w:rsidRPr="009F0A0F">
        <w:t xml:space="preserve"> received specially designed instruction in reading, math, written expression, and social skills.  </w:t>
      </w:r>
    </w:p>
    <w:p w:rsidR="001E0B8F" w:rsidRDefault="001E0B8F" w:rsidP="00277245">
      <w:pPr>
        <w:pStyle w:val="RSBodyText"/>
        <w:spacing w:after="0" w:line="480" w:lineRule="auto"/>
        <w:ind w:firstLine="720"/>
      </w:pPr>
      <w:r>
        <w:t>13.</w:t>
      </w:r>
      <w:r>
        <w:tab/>
        <w:t xml:space="preserve">The Student </w:t>
      </w:r>
      <w:r w:rsidR="00277245" w:rsidRPr="009F0A0F">
        <w:t xml:space="preserve">received speech and language services as a related service.  </w:t>
      </w:r>
    </w:p>
    <w:p w:rsidR="001E0B8F" w:rsidRDefault="001E0B8F" w:rsidP="00277245">
      <w:pPr>
        <w:pStyle w:val="RSBodyText"/>
        <w:spacing w:after="0" w:line="480" w:lineRule="auto"/>
        <w:ind w:firstLine="720"/>
      </w:pPr>
      <w:r>
        <w:t>14.</w:t>
      </w:r>
      <w:r>
        <w:tab/>
        <w:t xml:space="preserve">The Student </w:t>
      </w:r>
      <w:r w:rsidR="00277245" w:rsidRPr="009F0A0F">
        <w:t xml:space="preserve">participated in Community Based Instruction (CBI) to assist him with generalizing social, communication, and functional academic skills.  </w:t>
      </w:r>
    </w:p>
    <w:p w:rsidR="00277245" w:rsidRDefault="001E0B8F" w:rsidP="00277245">
      <w:pPr>
        <w:pStyle w:val="RSBodyText"/>
        <w:spacing w:after="0" w:line="480" w:lineRule="auto"/>
        <w:ind w:firstLine="720"/>
      </w:pPr>
      <w:r>
        <w:t>15.</w:t>
      </w:r>
      <w:r>
        <w:tab/>
        <w:t>The Student</w:t>
      </w:r>
      <w:r w:rsidR="00277245" w:rsidRPr="009F0A0F">
        <w:t xml:space="preserve"> also interacted with his typically-developing peers during school activities, which afforded him the opportunity to model age-appropriate social and communication skills.  </w:t>
      </w:r>
    </w:p>
    <w:p w:rsidR="00277245" w:rsidRDefault="001E0B8F"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16.</w:t>
      </w:r>
      <w:r>
        <w:rPr>
          <w:rFonts w:ascii="Times New Roman" w:hAnsi="Times New Roman" w:cs="Times New Roman"/>
          <w:sz w:val="24"/>
          <w:szCs w:val="24"/>
        </w:rPr>
        <w:tab/>
      </w:r>
      <w:r w:rsidR="00277245" w:rsidRPr="001E0B8F">
        <w:rPr>
          <w:rFonts w:ascii="Times New Roman" w:hAnsi="Times New Roman" w:cs="Times New Roman"/>
          <w:sz w:val="24"/>
          <w:szCs w:val="24"/>
        </w:rPr>
        <w:t xml:space="preserve">An IEP meeting was held on April 22, 2016 to consider whether </w:t>
      </w:r>
      <w:r>
        <w:rPr>
          <w:rFonts w:ascii="Times New Roman" w:hAnsi="Times New Roman" w:cs="Times New Roman"/>
          <w:sz w:val="24"/>
          <w:szCs w:val="24"/>
        </w:rPr>
        <w:t>the Student</w:t>
      </w:r>
      <w:r w:rsidR="00277245" w:rsidRPr="001E0B8F">
        <w:rPr>
          <w:rFonts w:ascii="Times New Roman" w:hAnsi="Times New Roman" w:cs="Times New Roman"/>
          <w:sz w:val="24"/>
          <w:szCs w:val="24"/>
        </w:rPr>
        <w:t xml:space="preserve"> was eligible for extended school year services.  SB 11.  This IEP team determined that </w:t>
      </w:r>
      <w:r>
        <w:rPr>
          <w:rFonts w:ascii="Times New Roman" w:hAnsi="Times New Roman" w:cs="Times New Roman"/>
          <w:sz w:val="24"/>
          <w:szCs w:val="24"/>
        </w:rPr>
        <w:t>the Student</w:t>
      </w:r>
      <w:r w:rsidR="00277245" w:rsidRPr="001E0B8F">
        <w:rPr>
          <w:rFonts w:ascii="Times New Roman" w:hAnsi="Times New Roman" w:cs="Times New Roman"/>
          <w:sz w:val="24"/>
          <w:szCs w:val="24"/>
        </w:rPr>
        <w:t xml:space="preserve"> met the criteria for extended school year services and afforded him the opportunity to work on his academic, communication, social and behavioral skills.  SB 11.  The IEP team proposed to provide Community Based Interactions for </w:t>
      </w:r>
      <w:r>
        <w:rPr>
          <w:rFonts w:ascii="Times New Roman" w:hAnsi="Times New Roman" w:cs="Times New Roman"/>
          <w:sz w:val="24"/>
          <w:szCs w:val="24"/>
        </w:rPr>
        <w:t>the Student</w:t>
      </w:r>
      <w:r w:rsidR="00277245" w:rsidRPr="001E0B8F">
        <w:rPr>
          <w:rFonts w:ascii="Times New Roman" w:hAnsi="Times New Roman" w:cs="Times New Roman"/>
          <w:sz w:val="24"/>
          <w:szCs w:val="24"/>
        </w:rPr>
        <w:t xml:space="preserve">.  The IEP team also proposed that </w:t>
      </w:r>
      <w:r>
        <w:rPr>
          <w:rFonts w:ascii="Times New Roman" w:hAnsi="Times New Roman" w:cs="Times New Roman"/>
          <w:sz w:val="24"/>
          <w:szCs w:val="24"/>
        </w:rPr>
        <w:t>the Student</w:t>
      </w:r>
      <w:r w:rsidR="00277245" w:rsidRPr="001E0B8F">
        <w:rPr>
          <w:rFonts w:ascii="Times New Roman" w:hAnsi="Times New Roman" w:cs="Times New Roman"/>
          <w:sz w:val="24"/>
          <w:szCs w:val="24"/>
        </w:rPr>
        <w:t xml:space="preserve"> would be served in the public school setting.  SB 11 at p. 15.</w:t>
      </w:r>
    </w:p>
    <w:p w:rsidR="001E0B8F" w:rsidRDefault="001E0B8F"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17.</w:t>
      </w:r>
      <w:r>
        <w:rPr>
          <w:rFonts w:ascii="Times New Roman" w:hAnsi="Times New Roman" w:cs="Times New Roman"/>
          <w:sz w:val="24"/>
          <w:szCs w:val="24"/>
        </w:rPr>
        <w:tab/>
        <w:t>The Student</w:t>
      </w:r>
      <w:r w:rsidRPr="001E0B8F">
        <w:rPr>
          <w:rFonts w:ascii="Times New Roman" w:hAnsi="Times New Roman" w:cs="Times New Roman"/>
          <w:sz w:val="24"/>
          <w:szCs w:val="24"/>
        </w:rPr>
        <w:t xml:space="preserve"> continued to be placed in the Integrated Services Program, but was assigned to  </w:t>
      </w:r>
      <w:r w:rsidR="009E3C9A">
        <w:rPr>
          <w:rFonts w:ascii="Times New Roman" w:hAnsi="Times New Roman" w:cs="Times New Roman"/>
          <w:sz w:val="24"/>
          <w:szCs w:val="24"/>
        </w:rPr>
        <w:t xml:space="preserve">        </w:t>
      </w:r>
      <w:r w:rsidRPr="001E0B8F">
        <w:rPr>
          <w:rFonts w:ascii="Times New Roman" w:hAnsi="Times New Roman" w:cs="Times New Roman"/>
          <w:sz w:val="24"/>
          <w:szCs w:val="24"/>
        </w:rPr>
        <w:t xml:space="preserve">High School for the 2016-17 school year.  </w:t>
      </w:r>
    </w:p>
    <w:p w:rsidR="001E0B8F" w:rsidRDefault="001E0B8F"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pPr>
      <w:r>
        <w:rPr>
          <w:rFonts w:ascii="Times New Roman" w:hAnsi="Times New Roman" w:cs="Times New Roman"/>
          <w:sz w:val="24"/>
          <w:szCs w:val="24"/>
        </w:rPr>
        <w:tab/>
      </w:r>
      <w:r w:rsidRPr="00347120">
        <w:rPr>
          <w:rFonts w:ascii="Times New Roman" w:hAnsi="Times New Roman" w:cs="Times New Roman"/>
          <w:sz w:val="24"/>
          <w:szCs w:val="24"/>
        </w:rPr>
        <w:t>18</w:t>
      </w:r>
      <w:r w:rsidRPr="001E0B8F">
        <w:rPr>
          <w:rFonts w:ascii="Times New Roman" w:hAnsi="Times New Roman" w:cs="Times New Roman"/>
          <w:b/>
          <w:sz w:val="24"/>
          <w:szCs w:val="24"/>
        </w:rPr>
        <w:t>.</w:t>
      </w:r>
      <w:r>
        <w:rPr>
          <w:rFonts w:ascii="Times New Roman" w:hAnsi="Times New Roman" w:cs="Times New Roman"/>
          <w:sz w:val="24"/>
          <w:szCs w:val="24"/>
        </w:rPr>
        <w:tab/>
      </w:r>
      <w:r w:rsidRPr="001E0B8F">
        <w:rPr>
          <w:rFonts w:ascii="Times New Roman" w:hAnsi="Times New Roman" w:cs="Times New Roman"/>
          <w:sz w:val="24"/>
          <w:szCs w:val="24"/>
        </w:rPr>
        <w:t xml:space="preserve">The Integrated Services classroom is designed to provide a structured and predictive environment to address </w:t>
      </w:r>
      <w:r>
        <w:rPr>
          <w:rFonts w:ascii="Times New Roman" w:hAnsi="Times New Roman" w:cs="Times New Roman"/>
          <w:sz w:val="24"/>
          <w:szCs w:val="24"/>
        </w:rPr>
        <w:t>the Student</w:t>
      </w:r>
      <w:r w:rsidRPr="001E0B8F">
        <w:rPr>
          <w:rFonts w:ascii="Times New Roman" w:hAnsi="Times New Roman" w:cs="Times New Roman"/>
          <w:sz w:val="24"/>
          <w:szCs w:val="24"/>
        </w:rPr>
        <w:t xml:space="preserve">’s academic, functional, communication, social and self-care needs.  </w:t>
      </w:r>
      <w:r>
        <w:rPr>
          <w:rFonts w:ascii="Times New Roman" w:hAnsi="Times New Roman" w:cs="Times New Roman"/>
          <w:sz w:val="24"/>
          <w:szCs w:val="24"/>
        </w:rPr>
        <w:t>The Student</w:t>
      </w:r>
      <w:r w:rsidRPr="001E0B8F">
        <w:rPr>
          <w:rFonts w:ascii="Times New Roman" w:hAnsi="Times New Roman" w:cs="Times New Roman"/>
          <w:sz w:val="24"/>
          <w:szCs w:val="24"/>
        </w:rPr>
        <w:t xml:space="preserve"> received academic instruction in this setting, as well as support with behaviors and social skills</w:t>
      </w:r>
      <w:r w:rsidRPr="009F0A0F">
        <w:t xml:space="preserve">.  </w:t>
      </w:r>
    </w:p>
    <w:p w:rsidR="001E0B8F" w:rsidRDefault="001E0B8F"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tab/>
      </w:r>
      <w:r>
        <w:rPr>
          <w:rFonts w:ascii="Times New Roman" w:hAnsi="Times New Roman" w:cs="Times New Roman"/>
          <w:sz w:val="24"/>
          <w:szCs w:val="24"/>
        </w:rPr>
        <w:t>19.</w:t>
      </w:r>
      <w:r>
        <w:rPr>
          <w:rFonts w:ascii="Times New Roman" w:hAnsi="Times New Roman" w:cs="Times New Roman"/>
          <w:sz w:val="24"/>
          <w:szCs w:val="24"/>
        </w:rPr>
        <w:tab/>
      </w:r>
      <w:r w:rsidR="00406161">
        <w:rPr>
          <w:rFonts w:ascii="Times New Roman" w:hAnsi="Times New Roman" w:cs="Times New Roman"/>
          <w:sz w:val="24"/>
          <w:szCs w:val="24"/>
        </w:rPr>
        <w:t>Because the Parents were not satisfied with the student's progress in the LEA and because of his deteriorating behaviors in the home, the Parents in about March 2015, hired a first set of advocates, Mr.   and his wife (</w:t>
      </w:r>
      <w:r w:rsidR="00347120">
        <w:rPr>
          <w:rFonts w:ascii="Times New Roman" w:hAnsi="Times New Roman" w:cs="Times New Roman"/>
          <w:sz w:val="24"/>
          <w:szCs w:val="24"/>
        </w:rPr>
        <w:t>T</w:t>
      </w:r>
      <w:r w:rsidR="00406161">
        <w:rPr>
          <w:rFonts w:ascii="Times New Roman" w:hAnsi="Times New Roman" w:cs="Times New Roman"/>
          <w:sz w:val="24"/>
          <w:szCs w:val="24"/>
        </w:rPr>
        <w:t>r. 735)</w:t>
      </w:r>
      <w:r w:rsidR="002A7F41">
        <w:rPr>
          <w:rFonts w:ascii="Times New Roman" w:hAnsi="Times New Roman" w:cs="Times New Roman"/>
          <w:sz w:val="24"/>
          <w:szCs w:val="24"/>
        </w:rPr>
        <w:t>,</w:t>
      </w:r>
      <w:r w:rsidR="00406161">
        <w:rPr>
          <w:rFonts w:ascii="Times New Roman" w:hAnsi="Times New Roman" w:cs="Times New Roman"/>
          <w:sz w:val="24"/>
          <w:szCs w:val="24"/>
        </w:rPr>
        <w:t xml:space="preserve"> to help them secure </w:t>
      </w:r>
      <w:r w:rsidR="00347120">
        <w:rPr>
          <w:rFonts w:ascii="Times New Roman" w:hAnsi="Times New Roman" w:cs="Times New Roman"/>
          <w:sz w:val="24"/>
          <w:szCs w:val="24"/>
        </w:rPr>
        <w:t xml:space="preserve">a </w:t>
      </w:r>
      <w:r w:rsidR="00406161">
        <w:rPr>
          <w:rFonts w:ascii="Times New Roman" w:hAnsi="Times New Roman" w:cs="Times New Roman"/>
          <w:sz w:val="24"/>
          <w:szCs w:val="24"/>
        </w:rPr>
        <w:t>private placement.  Tr. 609.</w:t>
      </w:r>
    </w:p>
    <w:p w:rsidR="00406161" w:rsidRDefault="00406161"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20.</w:t>
      </w:r>
      <w:r>
        <w:rPr>
          <w:rFonts w:ascii="Times New Roman" w:hAnsi="Times New Roman" w:cs="Times New Roman"/>
          <w:sz w:val="24"/>
          <w:szCs w:val="24"/>
        </w:rPr>
        <w:tab/>
        <w:t>Throughout</w:t>
      </w:r>
      <w:r w:rsidR="00347120">
        <w:rPr>
          <w:rFonts w:ascii="Times New Roman" w:hAnsi="Times New Roman" w:cs="Times New Roman"/>
          <w:sz w:val="24"/>
          <w:szCs w:val="24"/>
        </w:rPr>
        <w:t>,</w:t>
      </w:r>
      <w:r>
        <w:rPr>
          <w:rFonts w:ascii="Times New Roman" w:hAnsi="Times New Roman" w:cs="Times New Roman"/>
          <w:sz w:val="24"/>
          <w:szCs w:val="24"/>
        </w:rPr>
        <w:t xml:space="preserve"> the LEA has rebuffed the Parents' request for a private placement as unnecessarily restrictive, contending that the </w:t>
      </w:r>
      <w:r w:rsidR="00347120">
        <w:rPr>
          <w:rFonts w:ascii="Times New Roman" w:hAnsi="Times New Roman" w:cs="Times New Roman"/>
          <w:sz w:val="24"/>
          <w:szCs w:val="24"/>
        </w:rPr>
        <w:t>S</w:t>
      </w:r>
      <w:r>
        <w:rPr>
          <w:rFonts w:ascii="Times New Roman" w:hAnsi="Times New Roman" w:cs="Times New Roman"/>
          <w:sz w:val="24"/>
          <w:szCs w:val="24"/>
        </w:rPr>
        <w:t>tudent "continues to demonstrate progress in the public day school setting."  PE 17-4.</w:t>
      </w:r>
    </w:p>
    <w:p w:rsidR="00406161" w:rsidRDefault="00406161"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21.</w:t>
      </w:r>
      <w:r>
        <w:rPr>
          <w:rFonts w:ascii="Times New Roman" w:hAnsi="Times New Roman" w:cs="Times New Roman"/>
          <w:sz w:val="24"/>
          <w:szCs w:val="24"/>
        </w:rPr>
        <w:tab/>
        <w:t xml:space="preserve">When it became apparent to Mr. </w:t>
      </w:r>
      <w:r w:rsidR="009E3C9A">
        <w:rPr>
          <w:rFonts w:ascii="Times New Roman" w:hAnsi="Times New Roman" w:cs="Times New Roman"/>
          <w:sz w:val="24"/>
          <w:szCs w:val="24"/>
        </w:rPr>
        <w:t xml:space="preserve">    </w:t>
      </w:r>
      <w:r>
        <w:rPr>
          <w:rFonts w:ascii="Times New Roman" w:hAnsi="Times New Roman" w:cs="Times New Roman"/>
          <w:sz w:val="24"/>
          <w:szCs w:val="24"/>
        </w:rPr>
        <w:t xml:space="preserve">that the LEA would not move from its position, Mr.  </w:t>
      </w:r>
      <w:r w:rsidR="009E3C9A">
        <w:rPr>
          <w:rFonts w:ascii="Times New Roman" w:hAnsi="Times New Roman" w:cs="Times New Roman"/>
          <w:sz w:val="24"/>
          <w:szCs w:val="24"/>
        </w:rPr>
        <w:t xml:space="preserve">        </w:t>
      </w:r>
      <w:r>
        <w:rPr>
          <w:rFonts w:ascii="Times New Roman" w:hAnsi="Times New Roman" w:cs="Times New Roman"/>
          <w:sz w:val="24"/>
          <w:szCs w:val="24"/>
        </w:rPr>
        <w:t>told the Parents that they may need to hire an attorney.  Tr. 736.</w:t>
      </w:r>
    </w:p>
    <w:p w:rsidR="00406161" w:rsidRDefault="00406161"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22.</w:t>
      </w:r>
      <w:r>
        <w:rPr>
          <w:rFonts w:ascii="Times New Roman" w:hAnsi="Times New Roman" w:cs="Times New Roman"/>
          <w:sz w:val="24"/>
          <w:szCs w:val="24"/>
        </w:rPr>
        <w:tab/>
        <w:t>Accordingly, ultimately, the Parents hired a second set of advocates, Ms. Lucas and Mr. El</w:t>
      </w:r>
      <w:r w:rsidR="00301D7E">
        <w:rPr>
          <w:rFonts w:ascii="Times New Roman" w:hAnsi="Times New Roman" w:cs="Times New Roman"/>
          <w:sz w:val="24"/>
          <w:szCs w:val="24"/>
        </w:rPr>
        <w:t>-Amin, to advocate more stridently for their desire for a private placement.  Mr. El-Amin is a former attorney.</w:t>
      </w:r>
    </w:p>
    <w:p w:rsidR="00301D7E" w:rsidRDefault="00301D7E"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23.</w:t>
      </w:r>
      <w:r>
        <w:rPr>
          <w:rFonts w:ascii="Times New Roman" w:hAnsi="Times New Roman" w:cs="Times New Roman"/>
          <w:sz w:val="24"/>
          <w:szCs w:val="24"/>
        </w:rPr>
        <w:tab/>
        <w:t>In approximately November 2016, the Parents heard from multiple different sources in the community that an Instructional Assistant assigned to the Student was maltreating the Student.  Mr.  called the police and after an investigation, the Department of Social Services determined that allegations of abuse were unfounded.  PE 14.</w:t>
      </w:r>
    </w:p>
    <w:p w:rsidR="00301D7E" w:rsidRDefault="00301D7E"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24.</w:t>
      </w:r>
      <w:r>
        <w:rPr>
          <w:rFonts w:ascii="Times New Roman" w:hAnsi="Times New Roman" w:cs="Times New Roman"/>
          <w:sz w:val="24"/>
          <w:szCs w:val="24"/>
        </w:rPr>
        <w:tab/>
        <w:t>However, the Instructional Assistant admitted to the Child Protective Services Investigator that he grabbed the student on the face, adding "in a playful manner".  PE 14-2.</w:t>
      </w:r>
    </w:p>
    <w:p w:rsidR="000C2B81" w:rsidRDefault="00301D7E"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25.</w:t>
      </w:r>
      <w:r>
        <w:rPr>
          <w:rFonts w:ascii="Times New Roman" w:hAnsi="Times New Roman" w:cs="Times New Roman"/>
          <w:sz w:val="24"/>
          <w:szCs w:val="24"/>
        </w:rPr>
        <w:tab/>
        <w:t xml:space="preserve">Ms. </w:t>
      </w:r>
      <w:r w:rsidR="009E3C9A">
        <w:rPr>
          <w:rFonts w:ascii="Times New Roman" w:hAnsi="Times New Roman" w:cs="Times New Roman"/>
          <w:sz w:val="24"/>
          <w:szCs w:val="24"/>
        </w:rPr>
        <w:t xml:space="preserve">       </w:t>
      </w:r>
      <w:r>
        <w:rPr>
          <w:rFonts w:ascii="Times New Roman" w:hAnsi="Times New Roman" w:cs="Times New Roman"/>
          <w:sz w:val="24"/>
          <w:szCs w:val="24"/>
        </w:rPr>
        <w:t xml:space="preserve">, the Principal of  </w:t>
      </w:r>
      <w:r w:rsidR="009E3C9A">
        <w:rPr>
          <w:rFonts w:ascii="Times New Roman" w:hAnsi="Times New Roman" w:cs="Times New Roman"/>
          <w:sz w:val="24"/>
          <w:szCs w:val="24"/>
        </w:rPr>
        <w:t xml:space="preserve">        </w:t>
      </w:r>
      <w:r>
        <w:rPr>
          <w:rFonts w:ascii="Times New Roman" w:hAnsi="Times New Roman" w:cs="Times New Roman"/>
          <w:sz w:val="24"/>
          <w:szCs w:val="24"/>
        </w:rPr>
        <w:t>High School at the pertinent ti</w:t>
      </w:r>
      <w:r w:rsidR="00347120">
        <w:rPr>
          <w:rFonts w:ascii="Times New Roman" w:hAnsi="Times New Roman" w:cs="Times New Roman"/>
          <w:sz w:val="24"/>
          <w:szCs w:val="24"/>
        </w:rPr>
        <w:t>m</w:t>
      </w:r>
      <w:r>
        <w:rPr>
          <w:rFonts w:ascii="Times New Roman" w:hAnsi="Times New Roman" w:cs="Times New Roman"/>
          <w:sz w:val="24"/>
          <w:szCs w:val="24"/>
        </w:rPr>
        <w:t>e, admitted that it would never be appropriate under any circumstances to grab a child by the face</w:t>
      </w:r>
      <w:r w:rsidR="00347120">
        <w:rPr>
          <w:rFonts w:ascii="Times New Roman" w:hAnsi="Times New Roman" w:cs="Times New Roman"/>
          <w:sz w:val="24"/>
          <w:szCs w:val="24"/>
        </w:rPr>
        <w:t xml:space="preserve">, which would of course include </w:t>
      </w:r>
      <w:r w:rsidR="002A7F41">
        <w:rPr>
          <w:rFonts w:ascii="Times New Roman" w:hAnsi="Times New Roman" w:cs="Times New Roman"/>
          <w:sz w:val="24"/>
          <w:szCs w:val="24"/>
        </w:rPr>
        <w:t xml:space="preserve">the context of </w:t>
      </w:r>
      <w:r w:rsidR="00347120">
        <w:rPr>
          <w:rFonts w:ascii="Times New Roman" w:hAnsi="Times New Roman" w:cs="Times New Roman"/>
          <w:sz w:val="24"/>
          <w:szCs w:val="24"/>
        </w:rPr>
        <w:t xml:space="preserve">any </w:t>
      </w:r>
      <w:r w:rsidR="0084594C">
        <w:rPr>
          <w:rFonts w:ascii="Times New Roman" w:hAnsi="Times New Roman" w:cs="Times New Roman"/>
          <w:sz w:val="24"/>
          <w:szCs w:val="24"/>
        </w:rPr>
        <w:t xml:space="preserve">adverse </w:t>
      </w:r>
      <w:r w:rsidR="00347120">
        <w:rPr>
          <w:rFonts w:ascii="Times New Roman" w:hAnsi="Times New Roman" w:cs="Times New Roman"/>
          <w:sz w:val="24"/>
          <w:szCs w:val="24"/>
        </w:rPr>
        <w:t>behaviors exhibited by the child</w:t>
      </w:r>
      <w:r>
        <w:rPr>
          <w:rFonts w:ascii="Times New Roman" w:hAnsi="Times New Roman" w:cs="Times New Roman"/>
          <w:sz w:val="24"/>
          <w:szCs w:val="24"/>
        </w:rPr>
        <w:t>. Tr. 1506.</w:t>
      </w:r>
    </w:p>
    <w:p w:rsidR="0084594C" w:rsidRDefault="0084594C"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26.</w:t>
      </w:r>
      <w:r>
        <w:rPr>
          <w:rFonts w:ascii="Times New Roman" w:hAnsi="Times New Roman" w:cs="Times New Roman"/>
          <w:sz w:val="24"/>
          <w:szCs w:val="24"/>
        </w:rPr>
        <w:tab/>
        <w:t>In 2008, the LEA conducted a Functional Behavioral Assessment ("FBA") for the Student when he was in First grade.  PE 9-1.</w:t>
      </w:r>
    </w:p>
    <w:p w:rsidR="0084594C" w:rsidRDefault="0084594C" w:rsidP="00277245">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27.</w:t>
      </w:r>
      <w:r>
        <w:rPr>
          <w:rFonts w:ascii="Times New Roman" w:hAnsi="Times New Roman" w:cs="Times New Roman"/>
          <w:sz w:val="24"/>
          <w:szCs w:val="24"/>
        </w:rPr>
        <w:tab/>
        <w:t>Amongst other things, the FBA provided:</w:t>
      </w:r>
    </w:p>
    <w:p w:rsid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Pr>
          <w:rFonts w:ascii="Times New Roman" w:hAnsi="Times New Roman" w:cs="Times New Roman"/>
          <w:sz w:val="24"/>
          <w:szCs w:val="24"/>
        </w:rPr>
        <w:tab/>
      </w:r>
      <w:r w:rsidRPr="002A7F41">
        <w:rPr>
          <w:rFonts w:ascii="Times New Roman" w:hAnsi="Times New Roman" w:cs="Times New Roman"/>
          <w:b/>
          <w:sz w:val="24"/>
          <w:szCs w:val="24"/>
        </w:rPr>
        <w:t xml:space="preserve">Description of target/problem behavior.  (Must be observable, using </w:t>
      </w:r>
    </w:p>
    <w:p w:rsidR="0084594C" w:rsidRPr="002A7F41" w:rsidRDefault="002A7F41"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Pr>
          <w:rFonts w:ascii="Times New Roman" w:hAnsi="Times New Roman" w:cs="Times New Roman"/>
          <w:b/>
          <w:sz w:val="24"/>
          <w:szCs w:val="24"/>
        </w:rPr>
        <w:tab/>
      </w:r>
      <w:r w:rsidR="0084594C" w:rsidRPr="002A7F41">
        <w:rPr>
          <w:rFonts w:ascii="Times New Roman" w:hAnsi="Times New Roman" w:cs="Times New Roman"/>
          <w:b/>
          <w:sz w:val="24"/>
          <w:szCs w:val="24"/>
        </w:rPr>
        <w:t>language</w:t>
      </w:r>
      <w:r>
        <w:rPr>
          <w:rFonts w:ascii="Times New Roman" w:hAnsi="Times New Roman" w:cs="Times New Roman"/>
          <w:b/>
          <w:sz w:val="24"/>
          <w:szCs w:val="24"/>
        </w:rPr>
        <w:t xml:space="preserve"> </w:t>
      </w:r>
      <w:r w:rsidR="0084594C" w:rsidRPr="002A7F41">
        <w:rPr>
          <w:rFonts w:ascii="Times New Roman" w:hAnsi="Times New Roman" w:cs="Times New Roman"/>
          <w:b/>
          <w:sz w:val="24"/>
          <w:szCs w:val="24"/>
        </w:rPr>
        <w:t>that is specific and behavioral)</w:t>
      </w: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p>
    <w:p w:rsid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b/>
          <w:sz w:val="24"/>
          <w:szCs w:val="24"/>
        </w:rPr>
        <w:tab/>
      </w:r>
      <w:r w:rsidR="002A7F41" w:rsidRPr="002A7F41">
        <w:rPr>
          <w:rFonts w:ascii="Times New Roman" w:hAnsi="Times New Roman" w:cs="Times New Roman"/>
          <w:sz w:val="24"/>
          <w:szCs w:val="24"/>
        </w:rPr>
        <w:t>The Student</w:t>
      </w:r>
      <w:r w:rsidRPr="002A7F41">
        <w:rPr>
          <w:rFonts w:ascii="Times New Roman" w:hAnsi="Times New Roman" w:cs="Times New Roman"/>
          <w:sz w:val="24"/>
          <w:szCs w:val="24"/>
        </w:rPr>
        <w:t xml:space="preserve"> is hitting and kicking when asked to transition to another activity.  </w:t>
      </w:r>
    </w:p>
    <w:p w:rsidR="002A7F41" w:rsidRDefault="002A7F41"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Pr>
          <w:rFonts w:ascii="Times New Roman" w:hAnsi="Times New Roman" w:cs="Times New Roman"/>
          <w:sz w:val="24"/>
          <w:szCs w:val="24"/>
        </w:rPr>
        <w:tab/>
      </w:r>
      <w:r w:rsidR="0084594C" w:rsidRPr="002A7F41">
        <w:rPr>
          <w:rFonts w:ascii="Times New Roman" w:hAnsi="Times New Roman" w:cs="Times New Roman"/>
          <w:sz w:val="24"/>
          <w:szCs w:val="24"/>
        </w:rPr>
        <w:t xml:space="preserve">He will protest by crying or hitting.  Parents and SLP have reported some </w:t>
      </w:r>
    </w:p>
    <w:p w:rsidR="0084594C" w:rsidRPr="002A7F41" w:rsidRDefault="002A7F41"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Pr>
          <w:rFonts w:ascii="Times New Roman" w:hAnsi="Times New Roman" w:cs="Times New Roman"/>
          <w:sz w:val="24"/>
          <w:szCs w:val="24"/>
        </w:rPr>
        <w:tab/>
      </w:r>
      <w:r w:rsidR="0084594C" w:rsidRPr="002A7F41">
        <w:rPr>
          <w:rFonts w:ascii="Times New Roman" w:hAnsi="Times New Roman" w:cs="Times New Roman"/>
          <w:sz w:val="24"/>
          <w:szCs w:val="24"/>
        </w:rPr>
        <w:t>spitting when he protests.</w:t>
      </w: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sz w:val="24"/>
          <w:szCs w:val="24"/>
        </w:rPr>
        <w:tab/>
      </w:r>
      <w:r w:rsidRPr="002A7F41">
        <w:rPr>
          <w:rFonts w:ascii="Times New Roman" w:hAnsi="Times New Roman" w:cs="Times New Roman"/>
          <w:b/>
          <w:sz w:val="24"/>
          <w:szCs w:val="24"/>
        </w:rPr>
        <w:t xml:space="preserve">Level of Seriousness.  </w:t>
      </w: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sz w:val="24"/>
          <w:szCs w:val="24"/>
        </w:rPr>
        <w:tab/>
      </w:r>
      <w:r w:rsidRPr="002A7F41">
        <w:rPr>
          <w:rFonts w:ascii="Times New Roman" w:hAnsi="Times New Roman" w:cs="Times New Roman"/>
          <w:sz w:val="24"/>
          <w:szCs w:val="24"/>
          <w:u w:val="single"/>
        </w:rPr>
        <w:t>X</w:t>
      </w:r>
      <w:r w:rsidRPr="002A7F41">
        <w:rPr>
          <w:rFonts w:ascii="Times New Roman" w:hAnsi="Times New Roman" w:cs="Times New Roman"/>
          <w:sz w:val="24"/>
          <w:szCs w:val="24"/>
        </w:rPr>
        <w:tab/>
        <w:t>Distracting</w:t>
      </w:r>
      <w:r w:rsidRPr="002A7F41">
        <w:rPr>
          <w:rFonts w:ascii="Times New Roman" w:hAnsi="Times New Roman" w:cs="Times New Roman"/>
          <w:sz w:val="24"/>
          <w:szCs w:val="24"/>
        </w:rPr>
        <w:tab/>
        <w:t>(prevents student from benefitting in or participating</w:t>
      </w: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sz w:val="24"/>
          <w:szCs w:val="24"/>
        </w:rPr>
        <w:tab/>
      </w:r>
      <w:r w:rsidRPr="002A7F41">
        <w:rPr>
          <w:rFonts w:ascii="Times New Roman" w:hAnsi="Times New Roman" w:cs="Times New Roman"/>
          <w:sz w:val="24"/>
          <w:szCs w:val="24"/>
        </w:rPr>
        <w:tab/>
      </w:r>
      <w:r w:rsidRPr="002A7F41">
        <w:rPr>
          <w:rFonts w:ascii="Times New Roman" w:hAnsi="Times New Roman" w:cs="Times New Roman"/>
          <w:sz w:val="24"/>
          <w:szCs w:val="24"/>
        </w:rPr>
        <w:tab/>
      </w:r>
      <w:r w:rsidRPr="002A7F41">
        <w:rPr>
          <w:rFonts w:ascii="Times New Roman" w:hAnsi="Times New Roman" w:cs="Times New Roman"/>
          <w:sz w:val="24"/>
          <w:szCs w:val="24"/>
        </w:rPr>
        <w:tab/>
        <w:t>in the learning environment)</w:t>
      </w: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sz w:val="24"/>
          <w:szCs w:val="24"/>
        </w:rPr>
        <w:tab/>
      </w:r>
      <w:r w:rsidRPr="002A7F41">
        <w:rPr>
          <w:rFonts w:ascii="Times New Roman" w:hAnsi="Times New Roman" w:cs="Times New Roman"/>
          <w:sz w:val="24"/>
          <w:szCs w:val="24"/>
          <w:u w:val="single"/>
        </w:rPr>
        <w:t>X</w:t>
      </w:r>
      <w:r w:rsidRPr="002A7F41">
        <w:rPr>
          <w:rFonts w:ascii="Times New Roman" w:hAnsi="Times New Roman" w:cs="Times New Roman"/>
          <w:sz w:val="24"/>
          <w:szCs w:val="24"/>
        </w:rPr>
        <w:tab/>
        <w:t>Disruptive</w:t>
      </w:r>
      <w:r w:rsidRPr="002A7F41">
        <w:rPr>
          <w:rFonts w:ascii="Times New Roman" w:hAnsi="Times New Roman" w:cs="Times New Roman"/>
          <w:sz w:val="24"/>
          <w:szCs w:val="24"/>
        </w:rPr>
        <w:tab/>
        <w:t>(disrupts the learning of others)</w:t>
      </w: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84594C" w:rsidRPr="002A7F41" w:rsidRDefault="0084594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sz w:val="24"/>
          <w:szCs w:val="24"/>
        </w:rPr>
        <w:tab/>
        <w:t>__</w:t>
      </w:r>
      <w:r w:rsidRPr="002A7F41">
        <w:rPr>
          <w:rFonts w:ascii="Times New Roman" w:hAnsi="Times New Roman" w:cs="Times New Roman"/>
          <w:sz w:val="24"/>
          <w:szCs w:val="24"/>
        </w:rPr>
        <w:tab/>
        <w:t>Destructive</w:t>
      </w:r>
      <w:r w:rsidRPr="002A7F41">
        <w:rPr>
          <w:rFonts w:ascii="Times New Roman" w:hAnsi="Times New Roman" w:cs="Times New Roman"/>
          <w:sz w:val="24"/>
          <w:szCs w:val="24"/>
        </w:rPr>
        <w:tab/>
      </w:r>
      <w:r w:rsidR="00D006AC" w:rsidRPr="002A7F41">
        <w:rPr>
          <w:rFonts w:ascii="Times New Roman" w:hAnsi="Times New Roman" w:cs="Times New Roman"/>
          <w:sz w:val="24"/>
          <w:szCs w:val="24"/>
        </w:rPr>
        <w:t>(causes property damage or endangers self or others)</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sz w:val="24"/>
          <w:szCs w:val="24"/>
        </w:rPr>
        <w:tab/>
      </w:r>
      <w:r w:rsidRPr="002A7F41">
        <w:rPr>
          <w:rFonts w:ascii="Times New Roman" w:hAnsi="Times New Roman" w:cs="Times New Roman"/>
          <w:b/>
          <w:sz w:val="24"/>
          <w:szCs w:val="24"/>
        </w:rPr>
        <w:t>Setting.</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b/>
          <w:sz w:val="24"/>
          <w:szCs w:val="24"/>
        </w:rPr>
        <w:tab/>
        <w:t>Who is present - (persons involved) when the behavior tends to occur?</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b/>
          <w:sz w:val="24"/>
          <w:szCs w:val="24"/>
        </w:rPr>
        <w:tab/>
      </w:r>
      <w:r w:rsidRPr="002A7F41">
        <w:rPr>
          <w:rFonts w:ascii="Times New Roman" w:hAnsi="Times New Roman" w:cs="Times New Roman"/>
          <w:sz w:val="24"/>
          <w:szCs w:val="24"/>
        </w:rPr>
        <w:t>Assistants, Teacher, and classmates as well as parents when he is home</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sz w:val="24"/>
          <w:szCs w:val="24"/>
        </w:rPr>
        <w:tab/>
      </w:r>
      <w:r w:rsidRPr="002A7F41">
        <w:rPr>
          <w:rFonts w:ascii="Times New Roman" w:hAnsi="Times New Roman" w:cs="Times New Roman"/>
          <w:b/>
          <w:sz w:val="24"/>
          <w:szCs w:val="24"/>
        </w:rPr>
        <w:t>Who is present when behavior almost never occurs?</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b/>
          <w:sz w:val="24"/>
          <w:szCs w:val="24"/>
        </w:rPr>
        <w:tab/>
      </w:r>
      <w:r w:rsidRPr="002A7F41">
        <w:rPr>
          <w:rFonts w:ascii="Times New Roman" w:hAnsi="Times New Roman" w:cs="Times New Roman"/>
          <w:sz w:val="24"/>
          <w:szCs w:val="24"/>
        </w:rPr>
        <w:t>When he is by himself or when he is engaged in his preferred activity</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sz w:val="24"/>
          <w:szCs w:val="24"/>
        </w:rPr>
        <w:tab/>
      </w:r>
      <w:r w:rsidRPr="002A7F41">
        <w:rPr>
          <w:rFonts w:ascii="Times New Roman" w:hAnsi="Times New Roman" w:cs="Times New Roman"/>
          <w:b/>
          <w:sz w:val="24"/>
          <w:szCs w:val="24"/>
        </w:rPr>
        <w:t>What is going on - (events) when the behavior occurs?</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b/>
          <w:sz w:val="24"/>
          <w:szCs w:val="24"/>
        </w:rPr>
        <w:tab/>
      </w:r>
      <w:r w:rsidRPr="002A7F41">
        <w:rPr>
          <w:rFonts w:ascii="Times New Roman" w:hAnsi="Times New Roman" w:cs="Times New Roman"/>
          <w:sz w:val="24"/>
          <w:szCs w:val="24"/>
        </w:rPr>
        <w:t>Class is transitioning, noise, movements</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sz w:val="24"/>
          <w:szCs w:val="24"/>
        </w:rPr>
        <w:tab/>
      </w:r>
      <w:r w:rsidRPr="002A7F41">
        <w:rPr>
          <w:rFonts w:ascii="Times New Roman" w:hAnsi="Times New Roman" w:cs="Times New Roman"/>
          <w:b/>
          <w:sz w:val="24"/>
          <w:szCs w:val="24"/>
        </w:rPr>
        <w:t xml:space="preserve">. . . . </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b/>
          <w:sz w:val="24"/>
          <w:szCs w:val="24"/>
        </w:rPr>
        <w:tab/>
        <w:t>When does behavior - (time ) tend to occur?</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b/>
          <w:sz w:val="24"/>
          <w:szCs w:val="24"/>
        </w:rPr>
        <w:tab/>
      </w:r>
      <w:r w:rsidRPr="002A7F41">
        <w:rPr>
          <w:rFonts w:ascii="Times New Roman" w:hAnsi="Times New Roman" w:cs="Times New Roman"/>
          <w:sz w:val="24"/>
          <w:szCs w:val="24"/>
        </w:rPr>
        <w:t>During transition times in the classroom, at home with parents</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sz w:val="24"/>
          <w:szCs w:val="24"/>
        </w:rPr>
        <w:tab/>
      </w:r>
      <w:r w:rsidRPr="002A7F41">
        <w:rPr>
          <w:rFonts w:ascii="Times New Roman" w:hAnsi="Times New Roman" w:cs="Times New Roman"/>
          <w:b/>
          <w:sz w:val="24"/>
          <w:szCs w:val="24"/>
        </w:rPr>
        <w:t>When does the behavior almost never occur?</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b/>
          <w:sz w:val="24"/>
          <w:szCs w:val="24"/>
        </w:rPr>
        <w:tab/>
      </w:r>
      <w:r w:rsidRPr="002A7F41">
        <w:rPr>
          <w:rFonts w:ascii="Times New Roman" w:hAnsi="Times New Roman" w:cs="Times New Roman"/>
          <w:sz w:val="24"/>
          <w:szCs w:val="24"/>
        </w:rPr>
        <w:t xml:space="preserve">When he is asked to get his coat for playground time. And when he works </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sz w:val="24"/>
          <w:szCs w:val="24"/>
        </w:rPr>
        <w:tab/>
        <w:t xml:space="preserve">on fine motor skills.  When playing in his room at home or watching </w:t>
      </w:r>
      <w:r w:rsidR="007C1382" w:rsidRPr="002A7F41">
        <w:rPr>
          <w:rFonts w:ascii="Times New Roman" w:hAnsi="Times New Roman" w:cs="Times New Roman"/>
          <w:sz w:val="24"/>
          <w:szCs w:val="24"/>
        </w:rPr>
        <w:t>TV</w:t>
      </w:r>
      <w:r w:rsidRPr="002A7F41">
        <w:rPr>
          <w:rFonts w:ascii="Times New Roman" w:hAnsi="Times New Roman" w:cs="Times New Roman"/>
          <w:sz w:val="24"/>
          <w:szCs w:val="24"/>
        </w:rPr>
        <w:t>,</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sz w:val="24"/>
          <w:szCs w:val="24"/>
        </w:rPr>
        <w:tab/>
        <w:t xml:space="preserve">playing with </w:t>
      </w:r>
      <w:r w:rsidR="007C1382" w:rsidRPr="002A7F41">
        <w:rPr>
          <w:rFonts w:ascii="Times New Roman" w:hAnsi="Times New Roman" w:cs="Times New Roman"/>
          <w:sz w:val="24"/>
          <w:szCs w:val="24"/>
        </w:rPr>
        <w:t>Gameboy</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sz w:val="24"/>
          <w:szCs w:val="24"/>
        </w:rPr>
        <w:tab/>
      </w:r>
      <w:r w:rsidRPr="002A7F41">
        <w:rPr>
          <w:rFonts w:ascii="Times New Roman" w:hAnsi="Times New Roman" w:cs="Times New Roman"/>
          <w:b/>
          <w:sz w:val="24"/>
          <w:szCs w:val="24"/>
        </w:rPr>
        <w:t>Where does behavior - (physical setting) tend to occur?</w:t>
      </w:r>
    </w:p>
    <w:p w:rsidR="00D006AC" w:rsidRPr="002A7F41" w:rsidRDefault="00D006AC"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b/>
          <w:sz w:val="24"/>
          <w:szCs w:val="24"/>
        </w:rPr>
        <w:tab/>
      </w:r>
      <w:r w:rsidRPr="002A7F41">
        <w:rPr>
          <w:rFonts w:ascii="Times New Roman" w:hAnsi="Times New Roman" w:cs="Times New Roman"/>
          <w:sz w:val="24"/>
          <w:szCs w:val="24"/>
        </w:rPr>
        <w:t>School environment during transition times</w:t>
      </w:r>
      <w:r w:rsidRPr="002A7F41">
        <w:rPr>
          <w:rFonts w:ascii="Times New Roman" w:hAnsi="Times New Roman" w:cs="Times New Roman"/>
          <w:b/>
          <w:sz w:val="24"/>
          <w:szCs w:val="24"/>
        </w:rPr>
        <w:t xml:space="preserve"> </w:t>
      </w:r>
    </w:p>
    <w:p w:rsidR="00882DEB" w:rsidRPr="002A7F41" w:rsidRDefault="00882DEB"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p>
    <w:p w:rsidR="00882DEB" w:rsidRPr="002A7F41" w:rsidRDefault="00882DEB"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b/>
          <w:sz w:val="24"/>
          <w:szCs w:val="24"/>
        </w:rPr>
      </w:pPr>
      <w:r w:rsidRPr="002A7F41">
        <w:rPr>
          <w:rFonts w:ascii="Times New Roman" w:hAnsi="Times New Roman" w:cs="Times New Roman"/>
          <w:b/>
          <w:sz w:val="24"/>
          <w:szCs w:val="24"/>
        </w:rPr>
        <w:tab/>
        <w:t>Where does the behavior almost never occur?</w:t>
      </w:r>
    </w:p>
    <w:p w:rsidR="00882DEB" w:rsidRPr="002A7F41" w:rsidRDefault="00882DEB" w:rsidP="002A7F41">
      <w:pPr>
        <w:pStyle w:val="Default"/>
        <w:widowControl w:val="0"/>
        <w:pBdr>
          <w:top w:val="none" w:sz="0" w:space="0" w:color="auto"/>
          <w:left w:val="none" w:sz="0" w:space="0" w:color="auto"/>
          <w:bottom w:val="none" w:sz="0" w:space="0" w:color="auto"/>
          <w:right w:val="none" w:sz="0" w:space="0" w:color="auto"/>
        </w:pBdr>
        <w:suppressAutoHyphens/>
        <w:ind w:left="720"/>
        <w:jc w:val="both"/>
        <w:rPr>
          <w:rFonts w:ascii="Times New Roman" w:hAnsi="Times New Roman" w:cs="Times New Roman"/>
          <w:sz w:val="24"/>
          <w:szCs w:val="24"/>
        </w:rPr>
      </w:pPr>
      <w:r w:rsidRPr="002A7F41">
        <w:rPr>
          <w:rFonts w:ascii="Times New Roman" w:hAnsi="Times New Roman" w:cs="Times New Roman"/>
          <w:b/>
          <w:sz w:val="24"/>
          <w:szCs w:val="24"/>
        </w:rPr>
        <w:tab/>
      </w:r>
      <w:r w:rsidRPr="002A7F41">
        <w:rPr>
          <w:rFonts w:ascii="Times New Roman" w:hAnsi="Times New Roman" w:cs="Times New Roman"/>
          <w:sz w:val="24"/>
          <w:szCs w:val="24"/>
        </w:rPr>
        <w:t>When he is in his room alone playing, during preferred activities at school</w:t>
      </w:r>
    </w:p>
    <w:p w:rsidR="00882DEB" w:rsidRPr="002A7F41" w:rsidRDefault="00882DEB"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b/>
          <w:sz w:val="24"/>
          <w:szCs w:val="24"/>
        </w:rPr>
        <w:t>. . . .</w:t>
      </w:r>
    </w:p>
    <w:p w:rsidR="00882DEB" w:rsidRPr="002A7F41" w:rsidRDefault="00882DEB"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b/>
          <w:sz w:val="24"/>
          <w:szCs w:val="24"/>
        </w:rPr>
        <w:t xml:space="preserve">Hypothesis </w:t>
      </w:r>
      <w:r w:rsidRPr="002A7F41">
        <w:rPr>
          <w:rFonts w:ascii="Times New Roman" w:hAnsi="Times New Roman" w:cs="Times New Roman"/>
          <w:sz w:val="24"/>
          <w:szCs w:val="24"/>
        </w:rPr>
        <w:t xml:space="preserve">(Statement describing the relationship between the behaviors, </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sz w:val="24"/>
          <w:szCs w:val="24"/>
        </w:rPr>
        <w:t>events, and circumstances).</w:t>
      </w:r>
    </w:p>
    <w:p w:rsidR="0084594C" w:rsidRPr="002A7F41" w:rsidRDefault="0084594C"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sz w:val="24"/>
          <w:szCs w:val="24"/>
        </w:rPr>
        <w:t xml:space="preserve">The Student has difficulty when asked or told to transition from </w:t>
      </w:r>
      <w:r w:rsidR="003221D5">
        <w:rPr>
          <w:rFonts w:ascii="Times New Roman" w:hAnsi="Times New Roman" w:cs="Times New Roman"/>
          <w:sz w:val="24"/>
          <w:szCs w:val="24"/>
        </w:rPr>
        <w:t xml:space="preserve">a </w:t>
      </w:r>
      <w:r w:rsidRPr="002A7F41">
        <w:rPr>
          <w:rFonts w:ascii="Times New Roman" w:hAnsi="Times New Roman" w:cs="Times New Roman"/>
          <w:sz w:val="24"/>
          <w:szCs w:val="24"/>
        </w:rPr>
        <w:t>preferred</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sz w:val="24"/>
          <w:szCs w:val="24"/>
        </w:rPr>
        <w:t>activity to another.  The transition appears to be why he becomes agitated</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sz w:val="24"/>
          <w:szCs w:val="24"/>
        </w:rPr>
        <w:t>and sometimes he hits and kicks when one activity is over.  It is also</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sz w:val="24"/>
          <w:szCs w:val="24"/>
        </w:rPr>
        <w:t>occurring when he becomes saturated with an activity.</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b/>
          <w:sz w:val="24"/>
          <w:szCs w:val="24"/>
        </w:rPr>
        <w:t xml:space="preserve">. . . . </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b/>
          <w:sz w:val="24"/>
          <w:szCs w:val="24"/>
        </w:rPr>
        <w:tab/>
      </w:r>
      <w:r w:rsidR="002A7F41">
        <w:rPr>
          <w:rFonts w:ascii="Times New Roman" w:hAnsi="Times New Roman" w:cs="Times New Roman"/>
          <w:b/>
          <w:sz w:val="24"/>
          <w:szCs w:val="24"/>
        </w:rPr>
        <w:tab/>
      </w:r>
      <w:r w:rsidRPr="002A7F41">
        <w:rPr>
          <w:rFonts w:ascii="Times New Roman" w:hAnsi="Times New Roman" w:cs="Times New Roman"/>
          <w:b/>
          <w:sz w:val="24"/>
          <w:szCs w:val="24"/>
        </w:rPr>
        <w:t xml:space="preserve">Describe behaviors that could serve as functional alternatives to the </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b/>
          <w:sz w:val="24"/>
          <w:szCs w:val="24"/>
        </w:rPr>
        <w:tab/>
      </w:r>
      <w:r w:rsidR="002A7F41" w:rsidRPr="002A7F41">
        <w:rPr>
          <w:rFonts w:ascii="Times New Roman" w:hAnsi="Times New Roman" w:cs="Times New Roman"/>
          <w:b/>
          <w:sz w:val="24"/>
          <w:szCs w:val="24"/>
        </w:rPr>
        <w:tab/>
      </w:r>
      <w:r w:rsidR="002A7F41">
        <w:rPr>
          <w:rFonts w:ascii="Times New Roman" w:hAnsi="Times New Roman" w:cs="Times New Roman"/>
          <w:b/>
          <w:sz w:val="24"/>
          <w:szCs w:val="24"/>
        </w:rPr>
        <w:t xml:space="preserve">target </w:t>
      </w:r>
      <w:r w:rsidRPr="002A7F41">
        <w:rPr>
          <w:rFonts w:ascii="Times New Roman" w:hAnsi="Times New Roman" w:cs="Times New Roman"/>
          <w:b/>
          <w:sz w:val="24"/>
          <w:szCs w:val="24"/>
        </w:rPr>
        <w:t>behavior</w:t>
      </w:r>
      <w:r w:rsidRPr="002A7F41">
        <w:rPr>
          <w:rFonts w:ascii="Times New Roman" w:hAnsi="Times New Roman" w:cs="Times New Roman"/>
          <w:sz w:val="24"/>
          <w:szCs w:val="24"/>
        </w:rPr>
        <w:t>.</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Pr="002A7F41">
        <w:rPr>
          <w:rFonts w:ascii="Times New Roman" w:hAnsi="Times New Roman" w:cs="Times New Roman"/>
          <w:sz w:val="24"/>
          <w:szCs w:val="24"/>
        </w:rPr>
        <w:tab/>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sz w:val="24"/>
          <w:szCs w:val="24"/>
        </w:rPr>
        <w:t>No response would be more acceptable than hitting or kicking.  Also, a</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sz w:val="24"/>
          <w:szCs w:val="24"/>
        </w:rPr>
        <w:t>smooth transition to the new activity in a quiet manner, the first time he</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sz w:val="24"/>
          <w:szCs w:val="24"/>
        </w:rPr>
        <w:t>is told.</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t>PE 9-1.</w:t>
      </w:r>
    </w:p>
    <w:p w:rsidR="007868DE"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p>
    <w:p w:rsidR="009D3CE7" w:rsidRPr="002A7F41" w:rsidRDefault="007868DE"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9D3CE7" w:rsidRPr="002A7F41">
        <w:rPr>
          <w:rFonts w:ascii="Times New Roman" w:hAnsi="Times New Roman" w:cs="Times New Roman"/>
          <w:sz w:val="24"/>
          <w:szCs w:val="24"/>
        </w:rPr>
        <w:t>28.</w:t>
      </w:r>
      <w:r w:rsidR="009D3CE7" w:rsidRPr="002A7F41">
        <w:rPr>
          <w:rFonts w:ascii="Times New Roman" w:hAnsi="Times New Roman" w:cs="Times New Roman"/>
          <w:sz w:val="24"/>
          <w:szCs w:val="24"/>
        </w:rPr>
        <w:tab/>
        <w:t>The  Student is now b</w:t>
      </w:r>
      <w:r w:rsidR="002A7F41">
        <w:rPr>
          <w:rFonts w:ascii="Times New Roman" w:hAnsi="Times New Roman" w:cs="Times New Roman"/>
          <w:sz w:val="24"/>
          <w:szCs w:val="24"/>
        </w:rPr>
        <w:t>i</w:t>
      </w:r>
      <w:r w:rsidR="009D3CE7" w:rsidRPr="002A7F41">
        <w:rPr>
          <w:rFonts w:ascii="Times New Roman" w:hAnsi="Times New Roman" w:cs="Times New Roman"/>
          <w:sz w:val="24"/>
          <w:szCs w:val="24"/>
        </w:rPr>
        <w:t xml:space="preserve">gger and stronger than he was in first grade and at home </w:t>
      </w:r>
    </w:p>
    <w:p w:rsidR="009D3CE7" w:rsidRPr="002A7F41" w:rsidRDefault="009D3CE7" w:rsidP="0084594C">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7868DE" w:rsidRPr="002A7F41" w:rsidRDefault="00E42F5F" w:rsidP="009D3CE7">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sidRPr="002A7F41">
        <w:rPr>
          <w:rFonts w:ascii="Times New Roman" w:hAnsi="Times New Roman" w:cs="Times New Roman"/>
          <w:sz w:val="24"/>
          <w:szCs w:val="24"/>
        </w:rPr>
        <w:t>exhibits material</w:t>
      </w:r>
      <w:r w:rsidR="009D3CE7" w:rsidRPr="002A7F41">
        <w:rPr>
          <w:rFonts w:ascii="Times New Roman" w:hAnsi="Times New Roman" w:cs="Times New Roman"/>
          <w:sz w:val="24"/>
          <w:szCs w:val="24"/>
        </w:rPr>
        <w:t xml:space="preserve"> adverse behaviors, such as hitting and punching holes in the wall, beating his head and screaming.  Tr. 582-3; 687-90.</w:t>
      </w:r>
    </w:p>
    <w:p w:rsidR="009D3CE7" w:rsidRDefault="009D3CE7" w:rsidP="009D3CE7">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sidRPr="002A7F41">
        <w:rPr>
          <w:rFonts w:ascii="Times New Roman" w:hAnsi="Times New Roman" w:cs="Times New Roman"/>
          <w:sz w:val="24"/>
          <w:szCs w:val="24"/>
        </w:rPr>
        <w:tab/>
        <w:t>29.</w:t>
      </w:r>
      <w:r w:rsidRPr="002A7F41">
        <w:rPr>
          <w:rFonts w:ascii="Times New Roman" w:hAnsi="Times New Roman" w:cs="Times New Roman"/>
          <w:sz w:val="24"/>
          <w:szCs w:val="24"/>
        </w:rPr>
        <w:tab/>
        <w:t>Transitions at home are still particularly problematic for the Student.  Tr. 687-90.</w:t>
      </w:r>
    </w:p>
    <w:p w:rsidR="003221D5" w:rsidRDefault="002A7F41" w:rsidP="009D3CE7">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30.</w:t>
      </w:r>
      <w:r>
        <w:rPr>
          <w:rFonts w:ascii="Times New Roman" w:hAnsi="Times New Roman" w:cs="Times New Roman"/>
          <w:sz w:val="24"/>
          <w:szCs w:val="24"/>
        </w:rPr>
        <w:tab/>
        <w:t xml:space="preserve">In 2008, a Behavioral Intervention Plan </w:t>
      </w:r>
      <w:r w:rsidR="003221D5">
        <w:rPr>
          <w:rFonts w:ascii="Times New Roman" w:hAnsi="Times New Roman" w:cs="Times New Roman"/>
          <w:sz w:val="24"/>
          <w:szCs w:val="24"/>
        </w:rPr>
        <w:t xml:space="preserve">(BIP) </w:t>
      </w:r>
      <w:r>
        <w:rPr>
          <w:rFonts w:ascii="Times New Roman" w:hAnsi="Times New Roman" w:cs="Times New Roman"/>
          <w:sz w:val="24"/>
          <w:szCs w:val="24"/>
        </w:rPr>
        <w:t xml:space="preserve">was developed by the LEA for the Student.  </w:t>
      </w:r>
    </w:p>
    <w:p w:rsidR="002A7F41" w:rsidRDefault="003221D5" w:rsidP="009D3CE7">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A7F41">
        <w:rPr>
          <w:rFonts w:ascii="Times New Roman" w:hAnsi="Times New Roman" w:cs="Times New Roman"/>
          <w:sz w:val="24"/>
          <w:szCs w:val="24"/>
        </w:rPr>
        <w:t xml:space="preserve">PE 9-4. </w:t>
      </w:r>
    </w:p>
    <w:p w:rsidR="009D3CE7" w:rsidRPr="002A7F41" w:rsidRDefault="009D3CE7" w:rsidP="009D3CE7">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sidRPr="002A7F41">
        <w:rPr>
          <w:rFonts w:ascii="Times New Roman" w:hAnsi="Times New Roman" w:cs="Times New Roman"/>
          <w:sz w:val="24"/>
          <w:szCs w:val="24"/>
        </w:rPr>
        <w:tab/>
        <w:t>3</w:t>
      </w:r>
      <w:r w:rsidR="002A7F41">
        <w:rPr>
          <w:rFonts w:ascii="Times New Roman" w:hAnsi="Times New Roman" w:cs="Times New Roman"/>
          <w:sz w:val="24"/>
          <w:szCs w:val="24"/>
        </w:rPr>
        <w:t>1</w:t>
      </w:r>
      <w:r w:rsidRPr="002A7F41">
        <w:rPr>
          <w:rFonts w:ascii="Times New Roman" w:hAnsi="Times New Roman" w:cs="Times New Roman"/>
          <w:sz w:val="24"/>
          <w:szCs w:val="24"/>
        </w:rPr>
        <w:t>.</w:t>
      </w:r>
      <w:r w:rsidRPr="002A7F41">
        <w:rPr>
          <w:rFonts w:ascii="Times New Roman" w:hAnsi="Times New Roman" w:cs="Times New Roman"/>
          <w:sz w:val="24"/>
          <w:szCs w:val="24"/>
        </w:rPr>
        <w:tab/>
        <w:t xml:space="preserve">Amongst other things, the BIP provided:  </w:t>
      </w:r>
    </w:p>
    <w:p w:rsidR="009D3CE7" w:rsidRPr="002A7F41" w:rsidRDefault="009D3CE7" w:rsidP="009D3CE7">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b/>
          <w:sz w:val="24"/>
          <w:szCs w:val="24"/>
        </w:rPr>
        <w:t xml:space="preserve">Description of problem:  </w:t>
      </w:r>
      <w:r w:rsidRPr="002A7F41">
        <w:rPr>
          <w:rFonts w:ascii="Times New Roman" w:hAnsi="Times New Roman" w:cs="Times New Roman"/>
          <w:sz w:val="24"/>
          <w:szCs w:val="24"/>
        </w:rPr>
        <w:t>(Summary of FBA; attach form)</w:t>
      </w:r>
    </w:p>
    <w:p w:rsidR="009D5404" w:rsidRDefault="009D3CE7"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sz w:val="24"/>
          <w:szCs w:val="24"/>
        </w:rPr>
        <w:t xml:space="preserve">The Student has difficulty transiting from desired activities throughout </w:t>
      </w:r>
    </w:p>
    <w:p w:rsidR="009D5404"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3CE7" w:rsidRPr="002A7F41">
        <w:rPr>
          <w:rFonts w:ascii="Times New Roman" w:hAnsi="Times New Roman" w:cs="Times New Roman"/>
          <w:sz w:val="24"/>
          <w:szCs w:val="24"/>
        </w:rPr>
        <w:t>the day.</w:t>
      </w:r>
      <w:r>
        <w:rPr>
          <w:rFonts w:ascii="Times New Roman" w:hAnsi="Times New Roman" w:cs="Times New Roman"/>
          <w:sz w:val="24"/>
          <w:szCs w:val="24"/>
        </w:rPr>
        <w:t xml:space="preserve">  </w:t>
      </w:r>
      <w:r w:rsidR="009D3CE7" w:rsidRPr="002A7F41">
        <w:rPr>
          <w:rFonts w:ascii="Times New Roman" w:hAnsi="Times New Roman" w:cs="Times New Roman"/>
          <w:sz w:val="24"/>
          <w:szCs w:val="24"/>
        </w:rPr>
        <w:t xml:space="preserve">The Student will kick, hit, cry and </w:t>
      </w:r>
      <w:r>
        <w:rPr>
          <w:rFonts w:ascii="Times New Roman" w:hAnsi="Times New Roman" w:cs="Times New Roman"/>
          <w:sz w:val="24"/>
          <w:szCs w:val="24"/>
        </w:rPr>
        <w:t xml:space="preserve">sometimes </w:t>
      </w:r>
      <w:r w:rsidR="009D3CE7" w:rsidRPr="002A7F41">
        <w:rPr>
          <w:rFonts w:ascii="Times New Roman" w:hAnsi="Times New Roman" w:cs="Times New Roman"/>
          <w:sz w:val="24"/>
          <w:szCs w:val="24"/>
        </w:rPr>
        <w:t xml:space="preserve">spit when asked to </w:t>
      </w:r>
    </w:p>
    <w:p w:rsidR="009D5404"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3CE7" w:rsidRPr="002A7F41">
        <w:rPr>
          <w:rFonts w:ascii="Times New Roman" w:hAnsi="Times New Roman" w:cs="Times New Roman"/>
          <w:sz w:val="24"/>
          <w:szCs w:val="24"/>
        </w:rPr>
        <w:t>do something.  The Student</w:t>
      </w:r>
      <w:r>
        <w:rPr>
          <w:rFonts w:ascii="Times New Roman" w:hAnsi="Times New Roman" w:cs="Times New Roman"/>
          <w:sz w:val="24"/>
          <w:szCs w:val="24"/>
        </w:rPr>
        <w:t xml:space="preserve"> </w:t>
      </w:r>
      <w:r w:rsidR="009D3CE7" w:rsidRPr="002A7F41">
        <w:rPr>
          <w:rFonts w:ascii="Times New Roman" w:hAnsi="Times New Roman" w:cs="Times New Roman"/>
          <w:sz w:val="24"/>
          <w:szCs w:val="24"/>
        </w:rPr>
        <w:t xml:space="preserve">will also hit or kick when he seeks attention </w:t>
      </w:r>
    </w:p>
    <w:p w:rsidR="009D3CE7" w:rsidRPr="002A7F41"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D3CE7" w:rsidRPr="002A7F41">
        <w:rPr>
          <w:rFonts w:ascii="Times New Roman" w:hAnsi="Times New Roman" w:cs="Times New Roman"/>
          <w:sz w:val="24"/>
          <w:szCs w:val="24"/>
        </w:rPr>
        <w:t>from a teacher.</w:t>
      </w:r>
    </w:p>
    <w:p w:rsidR="009D3CE7" w:rsidRPr="002A7F41" w:rsidRDefault="009D3CE7"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9D3CE7" w:rsidRPr="002A7F41" w:rsidRDefault="009D3CE7"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Pr="002A7F41">
        <w:rPr>
          <w:rFonts w:ascii="Times New Roman" w:hAnsi="Times New Roman" w:cs="Times New Roman"/>
          <w:b/>
          <w:sz w:val="24"/>
          <w:szCs w:val="24"/>
        </w:rPr>
        <w:t xml:space="preserve">Goal:  </w:t>
      </w:r>
      <w:r w:rsidRPr="002A7F41">
        <w:rPr>
          <w:rFonts w:ascii="Times New Roman" w:hAnsi="Times New Roman" w:cs="Times New Roman"/>
          <w:sz w:val="24"/>
          <w:szCs w:val="24"/>
        </w:rPr>
        <w:t>(Anticipated behavior changes.  May list more than one.)</w:t>
      </w:r>
    </w:p>
    <w:p w:rsidR="009D3CE7" w:rsidRPr="002A7F41" w:rsidRDefault="009D3CE7"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9D5404" w:rsidRDefault="009D3CE7"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Pr>
          <w:rFonts w:ascii="Times New Roman" w:hAnsi="Times New Roman" w:cs="Times New Roman"/>
          <w:sz w:val="24"/>
          <w:szCs w:val="24"/>
        </w:rPr>
        <w:tab/>
      </w:r>
      <w:r w:rsidR="00475AF2" w:rsidRPr="002A7F41">
        <w:rPr>
          <w:rFonts w:ascii="Times New Roman" w:hAnsi="Times New Roman" w:cs="Times New Roman"/>
          <w:sz w:val="24"/>
          <w:szCs w:val="24"/>
        </w:rPr>
        <w:t xml:space="preserve">The goals for the Student are to stop existing physical behaviors.  To help </w:t>
      </w:r>
    </w:p>
    <w:p w:rsidR="009D5404"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AF2" w:rsidRPr="002A7F41">
        <w:rPr>
          <w:rFonts w:ascii="Times New Roman" w:hAnsi="Times New Roman" w:cs="Times New Roman"/>
          <w:sz w:val="24"/>
          <w:szCs w:val="24"/>
        </w:rPr>
        <w:t xml:space="preserve">him communicate in a more functional way is a goal to minimize the </w:t>
      </w:r>
    </w:p>
    <w:p w:rsidR="009D5404"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AF2" w:rsidRPr="002A7F41">
        <w:rPr>
          <w:rFonts w:ascii="Times New Roman" w:hAnsi="Times New Roman" w:cs="Times New Roman"/>
          <w:sz w:val="24"/>
          <w:szCs w:val="24"/>
        </w:rPr>
        <w:t>negative</w:t>
      </w:r>
      <w:r>
        <w:rPr>
          <w:rFonts w:ascii="Times New Roman" w:hAnsi="Times New Roman" w:cs="Times New Roman"/>
          <w:sz w:val="24"/>
          <w:szCs w:val="24"/>
        </w:rPr>
        <w:t xml:space="preserve"> </w:t>
      </w:r>
      <w:r w:rsidR="00475AF2" w:rsidRPr="002A7F41">
        <w:rPr>
          <w:rFonts w:ascii="Times New Roman" w:hAnsi="Times New Roman" w:cs="Times New Roman"/>
          <w:sz w:val="24"/>
          <w:szCs w:val="24"/>
        </w:rPr>
        <w:t>behaviors due to frustration.  Generalization of the pictures at home</w:t>
      </w:r>
    </w:p>
    <w:p w:rsidR="009D5404"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AF2" w:rsidRPr="002A7F41">
        <w:rPr>
          <w:rFonts w:ascii="Times New Roman" w:hAnsi="Times New Roman" w:cs="Times New Roman"/>
          <w:sz w:val="24"/>
          <w:szCs w:val="24"/>
        </w:rPr>
        <w:t>and school</w:t>
      </w:r>
      <w:r>
        <w:rPr>
          <w:rFonts w:ascii="Times New Roman" w:hAnsi="Times New Roman" w:cs="Times New Roman"/>
          <w:sz w:val="24"/>
          <w:szCs w:val="24"/>
        </w:rPr>
        <w:t xml:space="preserve"> </w:t>
      </w:r>
      <w:r w:rsidR="00475AF2" w:rsidRPr="002A7F41">
        <w:rPr>
          <w:rFonts w:ascii="Times New Roman" w:hAnsi="Times New Roman" w:cs="Times New Roman"/>
          <w:sz w:val="24"/>
          <w:szCs w:val="24"/>
        </w:rPr>
        <w:t xml:space="preserve">are a long term goal as to increase communication in non-verbal </w:t>
      </w:r>
    </w:p>
    <w:p w:rsidR="00475AF2" w:rsidRPr="002A7F41"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AF2" w:rsidRPr="002A7F41">
        <w:rPr>
          <w:rFonts w:ascii="Times New Roman" w:hAnsi="Times New Roman" w:cs="Times New Roman"/>
          <w:sz w:val="24"/>
          <w:szCs w:val="24"/>
        </w:rPr>
        <w:t>ways.  Verbal</w:t>
      </w:r>
      <w:r>
        <w:rPr>
          <w:rFonts w:ascii="Times New Roman" w:hAnsi="Times New Roman" w:cs="Times New Roman"/>
          <w:sz w:val="24"/>
          <w:szCs w:val="24"/>
        </w:rPr>
        <w:t xml:space="preserve"> </w:t>
      </w:r>
      <w:r w:rsidR="00475AF2" w:rsidRPr="002A7F41">
        <w:rPr>
          <w:rFonts w:ascii="Times New Roman" w:hAnsi="Times New Roman" w:cs="Times New Roman"/>
          <w:sz w:val="24"/>
          <w:szCs w:val="24"/>
        </w:rPr>
        <w:t>communication is still desired.</w:t>
      </w: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b/>
          <w:sz w:val="24"/>
          <w:szCs w:val="24"/>
        </w:rPr>
        <w:t xml:space="preserve">Plan:  </w:t>
      </w:r>
      <w:r w:rsidRPr="002A7F41">
        <w:rPr>
          <w:rFonts w:ascii="Times New Roman" w:hAnsi="Times New Roman" w:cs="Times New Roman"/>
          <w:sz w:val="24"/>
          <w:szCs w:val="24"/>
        </w:rPr>
        <w:t>(May address more than 1 behavior)</w:t>
      </w: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b/>
          <w:sz w:val="24"/>
          <w:szCs w:val="24"/>
        </w:rPr>
        <w:t>Preventing Techniques:</w:t>
      </w: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p>
    <w:p w:rsidR="009D5404"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b/>
          <w:sz w:val="24"/>
          <w:szCs w:val="24"/>
        </w:rPr>
        <w:tab/>
      </w:r>
      <w:r w:rsidR="002A7F41" w:rsidRPr="002A7F41">
        <w:rPr>
          <w:rFonts w:ascii="Times New Roman" w:hAnsi="Times New Roman" w:cs="Times New Roman"/>
          <w:b/>
          <w:sz w:val="24"/>
          <w:szCs w:val="24"/>
        </w:rPr>
        <w:tab/>
      </w:r>
      <w:r w:rsidRPr="002A7F41">
        <w:rPr>
          <w:rFonts w:ascii="Times New Roman" w:hAnsi="Times New Roman" w:cs="Times New Roman"/>
          <w:sz w:val="24"/>
          <w:szCs w:val="24"/>
        </w:rPr>
        <w:t xml:space="preserve">To prevent behaviors, the Student needs 2 minute warnings.  He needs </w:t>
      </w:r>
    </w:p>
    <w:p w:rsidR="009D5404"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AF2" w:rsidRPr="002A7F41">
        <w:rPr>
          <w:rFonts w:ascii="Times New Roman" w:hAnsi="Times New Roman" w:cs="Times New Roman"/>
          <w:sz w:val="24"/>
          <w:szCs w:val="24"/>
        </w:rPr>
        <w:t xml:space="preserve">pictures that will help him understand what comes next.  He is working on </w:t>
      </w:r>
    </w:p>
    <w:p w:rsidR="00475AF2" w:rsidRPr="002A7F41" w:rsidRDefault="009D540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AF2" w:rsidRPr="002A7F41">
        <w:rPr>
          <w:rFonts w:ascii="Times New Roman" w:hAnsi="Times New Roman" w:cs="Times New Roman"/>
          <w:sz w:val="24"/>
          <w:szCs w:val="24"/>
        </w:rPr>
        <w:t>PECS to</w:t>
      </w:r>
      <w:r>
        <w:rPr>
          <w:rFonts w:ascii="Times New Roman" w:hAnsi="Times New Roman" w:cs="Times New Roman"/>
          <w:sz w:val="24"/>
          <w:szCs w:val="24"/>
        </w:rPr>
        <w:t xml:space="preserve"> </w:t>
      </w:r>
      <w:r w:rsidR="00475AF2" w:rsidRPr="002A7F41">
        <w:rPr>
          <w:rFonts w:ascii="Times New Roman" w:hAnsi="Times New Roman" w:cs="Times New Roman"/>
          <w:sz w:val="24"/>
          <w:szCs w:val="24"/>
        </w:rPr>
        <w:t>allow him to choose what he wants and ask for it through pictures.</w:t>
      </w: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b/>
          <w:sz w:val="24"/>
          <w:szCs w:val="24"/>
        </w:rPr>
        <w:t>Intervention Strategies:</w:t>
      </w: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b/>
          <w:sz w:val="24"/>
          <w:szCs w:val="24"/>
        </w:rPr>
        <w:tab/>
      </w:r>
      <w:r w:rsidR="002A7F41" w:rsidRPr="002A7F41">
        <w:rPr>
          <w:rFonts w:ascii="Times New Roman" w:hAnsi="Times New Roman" w:cs="Times New Roman"/>
          <w:b/>
          <w:sz w:val="24"/>
          <w:szCs w:val="24"/>
        </w:rPr>
        <w:tab/>
      </w:r>
      <w:r w:rsidRPr="002A7F41">
        <w:rPr>
          <w:rFonts w:ascii="Times New Roman" w:hAnsi="Times New Roman" w:cs="Times New Roman"/>
          <w:sz w:val="24"/>
          <w:szCs w:val="24"/>
        </w:rPr>
        <w:t>When the Student protests or physically reacts to verbal instructions</w:t>
      </w:r>
    </w:p>
    <w:p w:rsidR="00475AF2" w:rsidRPr="002A7F41" w:rsidRDefault="00475AF2"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sz w:val="24"/>
          <w:szCs w:val="24"/>
        </w:rPr>
        <w:t>he needs pictures and rewards to help calm down.</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b/>
          <w:sz w:val="24"/>
          <w:szCs w:val="24"/>
        </w:rPr>
        <w:t>Teaching Techniques:</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b/>
          <w:sz w:val="24"/>
          <w:szCs w:val="24"/>
        </w:rPr>
        <w:tab/>
      </w:r>
      <w:r w:rsidR="002A7F41" w:rsidRPr="002A7F41">
        <w:rPr>
          <w:rFonts w:ascii="Times New Roman" w:hAnsi="Times New Roman" w:cs="Times New Roman"/>
          <w:b/>
          <w:sz w:val="24"/>
          <w:szCs w:val="24"/>
        </w:rPr>
        <w:tab/>
      </w:r>
      <w:r w:rsidRPr="002A7F41">
        <w:rPr>
          <w:rFonts w:ascii="Times New Roman" w:hAnsi="Times New Roman" w:cs="Times New Roman"/>
          <w:sz w:val="24"/>
          <w:szCs w:val="24"/>
        </w:rPr>
        <w:t>The Student requires time to understand what is expected of him.  He</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sz w:val="24"/>
          <w:szCs w:val="24"/>
        </w:rPr>
        <w:t>requires tokens to complete tasks.  The use of pictures to express his</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sz w:val="24"/>
          <w:szCs w:val="24"/>
        </w:rPr>
        <w:t>wants and needs is used to model what is expected of him for future</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sz w:val="24"/>
          <w:szCs w:val="24"/>
        </w:rPr>
        <w:t>communication.</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b/>
          <w:sz w:val="24"/>
          <w:szCs w:val="24"/>
        </w:rPr>
        <w:t>Person Responsible:</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b/>
          <w:sz w:val="24"/>
          <w:szCs w:val="24"/>
        </w:rPr>
        <w:tab/>
      </w:r>
      <w:r w:rsidR="002A7F41" w:rsidRPr="002A7F41">
        <w:rPr>
          <w:rFonts w:ascii="Times New Roman" w:hAnsi="Times New Roman" w:cs="Times New Roman"/>
          <w:b/>
          <w:sz w:val="24"/>
          <w:szCs w:val="24"/>
        </w:rPr>
        <w:tab/>
      </w:r>
      <w:r w:rsidRPr="002A7F41">
        <w:rPr>
          <w:rFonts w:ascii="Times New Roman" w:hAnsi="Times New Roman" w:cs="Times New Roman"/>
          <w:sz w:val="24"/>
          <w:szCs w:val="24"/>
        </w:rPr>
        <w:t>Teacher, speech-language pathologist, assistants, assistant principal</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b/>
          <w:sz w:val="24"/>
          <w:szCs w:val="24"/>
        </w:rPr>
        <w:t xml:space="preserve">Positive </w:t>
      </w:r>
      <w:r w:rsidR="007C1382" w:rsidRPr="002A7F41">
        <w:rPr>
          <w:rFonts w:ascii="Times New Roman" w:hAnsi="Times New Roman" w:cs="Times New Roman"/>
          <w:b/>
          <w:sz w:val="24"/>
          <w:szCs w:val="24"/>
        </w:rPr>
        <w:t>Reinforce</w:t>
      </w:r>
      <w:r w:rsidR="009D5404">
        <w:rPr>
          <w:rFonts w:ascii="Times New Roman" w:hAnsi="Times New Roman" w:cs="Times New Roman"/>
          <w:b/>
          <w:sz w:val="24"/>
          <w:szCs w:val="24"/>
        </w:rPr>
        <w:t>r</w:t>
      </w:r>
      <w:r w:rsidR="007C1382" w:rsidRPr="002A7F41">
        <w:rPr>
          <w:rFonts w:ascii="Times New Roman" w:hAnsi="Times New Roman" w:cs="Times New Roman"/>
          <w:b/>
          <w:sz w:val="24"/>
          <w:szCs w:val="24"/>
        </w:rPr>
        <w:t>s</w:t>
      </w:r>
      <w:r w:rsidRPr="002A7F41">
        <w:rPr>
          <w:rFonts w:ascii="Times New Roman" w:hAnsi="Times New Roman" w:cs="Times New Roman"/>
          <w:b/>
          <w:sz w:val="24"/>
          <w:szCs w:val="24"/>
        </w:rPr>
        <w:t>:</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b/>
          <w:sz w:val="24"/>
          <w:szCs w:val="24"/>
        </w:rPr>
      </w:pP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b/>
          <w:sz w:val="24"/>
          <w:szCs w:val="24"/>
        </w:rPr>
        <w:tab/>
      </w:r>
      <w:r w:rsidR="002A7F41" w:rsidRPr="002A7F41">
        <w:rPr>
          <w:rFonts w:ascii="Times New Roman" w:hAnsi="Times New Roman" w:cs="Times New Roman"/>
          <w:b/>
          <w:sz w:val="24"/>
          <w:szCs w:val="24"/>
        </w:rPr>
        <w:tab/>
      </w:r>
      <w:r w:rsidRPr="002A7F41">
        <w:rPr>
          <w:rFonts w:ascii="Times New Roman" w:hAnsi="Times New Roman" w:cs="Times New Roman"/>
          <w:sz w:val="24"/>
          <w:szCs w:val="24"/>
        </w:rPr>
        <w:t>The Student needs a couple of minutes when changing to another</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sz w:val="24"/>
          <w:szCs w:val="24"/>
        </w:rPr>
        <w:t>activity.  The Student also needs a visual of where he is going or</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sz w:val="24"/>
          <w:szCs w:val="24"/>
        </w:rPr>
        <w:t xml:space="preserve">what is going to do next.  The Student has started to us a </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sz w:val="24"/>
          <w:szCs w:val="24"/>
        </w:rPr>
        <w:t xml:space="preserve">communication notebook where he chooses a PECS card to </w:t>
      </w:r>
      <w:r w:rsidR="005872E9" w:rsidRPr="002A7F41">
        <w:rPr>
          <w:rFonts w:ascii="Times New Roman" w:hAnsi="Times New Roman" w:cs="Times New Roman"/>
          <w:sz w:val="24"/>
          <w:szCs w:val="24"/>
        </w:rPr>
        <w:t>“I</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sz w:val="24"/>
          <w:szCs w:val="24"/>
        </w:rPr>
        <w:t>want _______" space.  Having an object of interest for the Student</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sz w:val="24"/>
          <w:szCs w:val="24"/>
        </w:rPr>
        <w:t>to work for.  He responds better to objects that have tactile</w:t>
      </w:r>
    </w:p>
    <w:p w:rsidR="0082361F"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sz w:val="24"/>
          <w:szCs w:val="24"/>
        </w:rPr>
        <w:t>sti</w:t>
      </w:r>
      <w:r w:rsidR="00E86F24" w:rsidRPr="002A7F41">
        <w:rPr>
          <w:rFonts w:ascii="Times New Roman" w:hAnsi="Times New Roman" w:cs="Times New Roman"/>
          <w:sz w:val="24"/>
          <w:szCs w:val="24"/>
        </w:rPr>
        <w:t>m</w:t>
      </w:r>
      <w:r w:rsidRPr="002A7F41">
        <w:rPr>
          <w:rFonts w:ascii="Times New Roman" w:hAnsi="Times New Roman" w:cs="Times New Roman"/>
          <w:sz w:val="24"/>
          <w:szCs w:val="24"/>
        </w:rPr>
        <w:t>ulation for him (objects with fur or hair).  The Student also</w:t>
      </w:r>
    </w:p>
    <w:p w:rsidR="00E86F24" w:rsidRPr="002A7F41" w:rsidRDefault="0082361F"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sz w:val="24"/>
          <w:szCs w:val="24"/>
        </w:rPr>
        <w:t>receives positive reinforcement of appropriate behavior.</w:t>
      </w:r>
      <w:r w:rsidR="00E86F24" w:rsidRPr="002A7F41">
        <w:rPr>
          <w:rFonts w:ascii="Times New Roman" w:hAnsi="Times New Roman" w:cs="Times New Roman"/>
          <w:sz w:val="24"/>
          <w:szCs w:val="24"/>
        </w:rPr>
        <w:t xml:space="preserve">  </w:t>
      </w:r>
    </w:p>
    <w:p w:rsidR="00E86F24" w:rsidRPr="002A7F41" w:rsidRDefault="00E86F2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E86F24" w:rsidRPr="002A7F41" w:rsidRDefault="00E86F2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2A7F41">
        <w:rPr>
          <w:rFonts w:ascii="Times New Roman" w:hAnsi="Times New Roman" w:cs="Times New Roman"/>
          <w:sz w:val="24"/>
          <w:szCs w:val="24"/>
        </w:rPr>
        <w:tab/>
      </w:r>
      <w:r w:rsidR="002A7F41" w:rsidRPr="002A7F41">
        <w:rPr>
          <w:rFonts w:ascii="Times New Roman" w:hAnsi="Times New Roman" w:cs="Times New Roman"/>
          <w:sz w:val="24"/>
          <w:szCs w:val="24"/>
        </w:rPr>
        <w:tab/>
      </w:r>
      <w:r w:rsidRPr="002A7F41">
        <w:rPr>
          <w:rFonts w:ascii="Times New Roman" w:hAnsi="Times New Roman" w:cs="Times New Roman"/>
          <w:b/>
          <w:sz w:val="24"/>
          <w:szCs w:val="24"/>
        </w:rPr>
        <w:t xml:space="preserve">Evaluation/Maintenance Schedule  </w:t>
      </w:r>
      <w:r w:rsidRPr="002A7F41">
        <w:rPr>
          <w:rFonts w:ascii="Times New Roman" w:hAnsi="Times New Roman" w:cs="Times New Roman"/>
          <w:sz w:val="24"/>
          <w:szCs w:val="24"/>
        </w:rPr>
        <w:t>(Dates)</w:t>
      </w:r>
    </w:p>
    <w:p w:rsidR="00E86F24" w:rsidRPr="002A7F41" w:rsidRDefault="00E86F2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E86F24" w:rsidRPr="009D5404" w:rsidRDefault="00E86F2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2A7F41" w:rsidRPr="009D5404">
        <w:rPr>
          <w:rFonts w:ascii="Times New Roman" w:hAnsi="Times New Roman" w:cs="Times New Roman"/>
          <w:sz w:val="24"/>
          <w:szCs w:val="24"/>
        </w:rPr>
        <w:tab/>
      </w:r>
      <w:r w:rsidRPr="009D5404">
        <w:rPr>
          <w:rFonts w:ascii="Times New Roman" w:hAnsi="Times New Roman" w:cs="Times New Roman"/>
          <w:sz w:val="24"/>
          <w:szCs w:val="24"/>
        </w:rPr>
        <w:t>This plan will be reviewed every 4.5 weeks.</w:t>
      </w:r>
    </w:p>
    <w:p w:rsidR="00E86F24" w:rsidRPr="009D5404" w:rsidRDefault="00E86F2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E86F24" w:rsidRDefault="00E86F2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0"/>
          <w:szCs w:val="20"/>
        </w:rPr>
      </w:pPr>
      <w:r>
        <w:rPr>
          <w:rFonts w:ascii="Times New Roman" w:hAnsi="Times New Roman" w:cs="Times New Roman"/>
          <w:sz w:val="20"/>
          <w:szCs w:val="20"/>
        </w:rPr>
        <w:tab/>
      </w:r>
      <w:r w:rsidRPr="003221D5">
        <w:rPr>
          <w:rFonts w:ascii="Times New Roman" w:hAnsi="Times New Roman" w:cs="Times New Roman"/>
          <w:sz w:val="24"/>
          <w:szCs w:val="24"/>
        </w:rPr>
        <w:t>PE 9-4</w:t>
      </w:r>
      <w:r>
        <w:rPr>
          <w:rFonts w:ascii="Times New Roman" w:hAnsi="Times New Roman" w:cs="Times New Roman"/>
          <w:sz w:val="20"/>
          <w:szCs w:val="20"/>
        </w:rPr>
        <w:t>.</w:t>
      </w:r>
    </w:p>
    <w:p w:rsidR="00E86F24" w:rsidRDefault="00E86F24" w:rsidP="009D3CE7">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0"/>
          <w:szCs w:val="20"/>
        </w:rPr>
      </w:pPr>
    </w:p>
    <w:p w:rsidR="00447E4D" w:rsidRDefault="00E86F24" w:rsidP="00E86F24">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0"/>
          <w:szCs w:val="20"/>
        </w:rPr>
        <w:tab/>
        <w:t>32.</w:t>
      </w:r>
      <w:r>
        <w:rPr>
          <w:rFonts w:ascii="Times New Roman" w:hAnsi="Times New Roman" w:cs="Times New Roman"/>
          <w:sz w:val="20"/>
          <w:szCs w:val="20"/>
        </w:rPr>
        <w:tab/>
      </w:r>
      <w:r w:rsidRPr="009D5404">
        <w:rPr>
          <w:rFonts w:ascii="Times New Roman" w:hAnsi="Times New Roman" w:cs="Times New Roman"/>
          <w:sz w:val="24"/>
          <w:szCs w:val="24"/>
        </w:rPr>
        <w:t xml:space="preserve">Even though the BIP was to be reviewed every 4.5 weeks, </w:t>
      </w:r>
      <w:r w:rsidR="00447E4D">
        <w:rPr>
          <w:rFonts w:ascii="Times New Roman" w:hAnsi="Times New Roman" w:cs="Times New Roman"/>
          <w:sz w:val="24"/>
          <w:szCs w:val="24"/>
        </w:rPr>
        <w:t xml:space="preserve">the Parents claim </w:t>
      </w:r>
      <w:r w:rsidRPr="009D5404">
        <w:rPr>
          <w:rFonts w:ascii="Times New Roman" w:hAnsi="Times New Roman" w:cs="Times New Roman"/>
          <w:sz w:val="24"/>
          <w:szCs w:val="24"/>
        </w:rPr>
        <w:t xml:space="preserve">it </w:t>
      </w:r>
      <w:r w:rsidR="00447E4D">
        <w:rPr>
          <w:rFonts w:ascii="Times New Roman" w:hAnsi="Times New Roman" w:cs="Times New Roman"/>
          <w:sz w:val="24"/>
          <w:szCs w:val="24"/>
        </w:rPr>
        <w:t xml:space="preserve">was </w:t>
      </w:r>
      <w:r w:rsidRPr="009D5404">
        <w:rPr>
          <w:rFonts w:ascii="Times New Roman" w:hAnsi="Times New Roman" w:cs="Times New Roman"/>
          <w:sz w:val="24"/>
          <w:szCs w:val="24"/>
        </w:rPr>
        <w:t>never was reviewed at all</w:t>
      </w:r>
      <w:r w:rsidR="00447E4D">
        <w:rPr>
          <w:rFonts w:ascii="Times New Roman" w:hAnsi="Times New Roman" w:cs="Times New Roman"/>
          <w:sz w:val="24"/>
          <w:szCs w:val="24"/>
        </w:rPr>
        <w:t>.  The BIP was al</w:t>
      </w:r>
      <w:r w:rsidR="000946EC">
        <w:rPr>
          <w:rFonts w:ascii="Times New Roman" w:hAnsi="Times New Roman" w:cs="Times New Roman"/>
          <w:sz w:val="24"/>
          <w:szCs w:val="24"/>
        </w:rPr>
        <w:t xml:space="preserve">so provided for the Student in </w:t>
      </w:r>
      <w:r w:rsidR="00447E4D">
        <w:rPr>
          <w:rFonts w:ascii="Times New Roman" w:hAnsi="Times New Roman" w:cs="Times New Roman"/>
          <w:sz w:val="24"/>
          <w:szCs w:val="24"/>
        </w:rPr>
        <w:t xml:space="preserve">his second and fourth grade years.  </w:t>
      </w:r>
    </w:p>
    <w:p w:rsidR="00E86F24" w:rsidRPr="009D5404" w:rsidRDefault="00447E4D" w:rsidP="00E86F24">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PE 7-2, 7-29.</w:t>
      </w:r>
      <w:r w:rsidR="00E86F24" w:rsidRPr="009D5404">
        <w:rPr>
          <w:rFonts w:ascii="Times New Roman" w:hAnsi="Times New Roman" w:cs="Times New Roman"/>
          <w:sz w:val="24"/>
          <w:szCs w:val="24"/>
        </w:rPr>
        <w:t xml:space="preserve"> </w:t>
      </w:r>
    </w:p>
    <w:p w:rsidR="00E86F24" w:rsidRPr="009D5404" w:rsidRDefault="00E86F24" w:rsidP="00E86F24">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sidRPr="009D5404">
        <w:rPr>
          <w:rFonts w:ascii="Times New Roman" w:hAnsi="Times New Roman" w:cs="Times New Roman"/>
          <w:sz w:val="24"/>
          <w:szCs w:val="24"/>
        </w:rPr>
        <w:tab/>
        <w:t>33.</w:t>
      </w:r>
      <w:r w:rsidRPr="009D5404">
        <w:rPr>
          <w:rFonts w:ascii="Times New Roman" w:hAnsi="Times New Roman" w:cs="Times New Roman"/>
          <w:sz w:val="24"/>
          <w:szCs w:val="24"/>
        </w:rPr>
        <w:tab/>
        <w:t xml:space="preserve">The Present Levels of Academic and Functional Performance in the Student's June 14, 2017 IEP state in part:  </w:t>
      </w:r>
    </w:p>
    <w:p w:rsidR="00E86F24" w:rsidRPr="009D5404" w:rsidRDefault="00E86F24"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Student's Areas of Need</w:t>
      </w:r>
    </w:p>
    <w:p w:rsidR="00E86F24" w:rsidRPr="009D5404" w:rsidRDefault="00E86F24"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004C0362" w:rsidRPr="009D5404">
        <w:rPr>
          <w:rFonts w:ascii="Times New Roman" w:hAnsi="Times New Roman" w:cs="Times New Roman"/>
          <w:sz w:val="24"/>
          <w:szCs w:val="24"/>
        </w:rPr>
        <w:t xml:space="preserve">The Student requires support to communicate his wants and needs.  The </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Student is beginning to independently request for the bathroom throughout</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the day.  The Student struggles to request items, but when presented with</w:t>
      </w:r>
    </w:p>
    <w:p w:rsid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 xml:space="preserve">a field </w:t>
      </w:r>
      <w:r w:rsidR="000946EC" w:rsidRPr="009D5404">
        <w:rPr>
          <w:rFonts w:ascii="Times New Roman" w:hAnsi="Times New Roman" w:cs="Times New Roman"/>
          <w:sz w:val="24"/>
          <w:szCs w:val="24"/>
        </w:rPr>
        <w:t>of two</w:t>
      </w:r>
      <w:r w:rsidRPr="009D5404">
        <w:rPr>
          <w:rFonts w:ascii="Times New Roman" w:hAnsi="Times New Roman" w:cs="Times New Roman"/>
          <w:sz w:val="24"/>
          <w:szCs w:val="24"/>
        </w:rPr>
        <w:t xml:space="preserve"> or more choices he can point to and vocalize his wants.  </w:t>
      </w:r>
    </w:p>
    <w:p w:rsidR="009D5404" w:rsidRDefault="009D5404"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0362" w:rsidRPr="009D5404">
        <w:rPr>
          <w:rFonts w:ascii="Times New Roman" w:hAnsi="Times New Roman" w:cs="Times New Roman"/>
          <w:sz w:val="24"/>
          <w:szCs w:val="24"/>
        </w:rPr>
        <w:t>At</w:t>
      </w:r>
      <w:r>
        <w:rPr>
          <w:rFonts w:ascii="Times New Roman" w:hAnsi="Times New Roman" w:cs="Times New Roman"/>
          <w:sz w:val="24"/>
          <w:szCs w:val="24"/>
        </w:rPr>
        <w:t xml:space="preserve"> </w:t>
      </w:r>
      <w:r w:rsidR="004C0362" w:rsidRPr="009D5404">
        <w:rPr>
          <w:rFonts w:ascii="Times New Roman" w:hAnsi="Times New Roman" w:cs="Times New Roman"/>
          <w:sz w:val="24"/>
          <w:szCs w:val="24"/>
        </w:rPr>
        <w:t xml:space="preserve">times his wants and needs are translated by banging on the wall.  </w:t>
      </w:r>
    </w:p>
    <w:p w:rsidR="009D5404" w:rsidRDefault="009D5404"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Functionally, </w:t>
      </w:r>
      <w:r w:rsidR="004C0362" w:rsidRPr="009D5404">
        <w:rPr>
          <w:rFonts w:ascii="Times New Roman" w:hAnsi="Times New Roman" w:cs="Times New Roman"/>
          <w:sz w:val="24"/>
          <w:szCs w:val="24"/>
        </w:rPr>
        <w:t xml:space="preserve">it also appears that banging serves several communicative </w:t>
      </w:r>
    </w:p>
    <w:p w:rsidR="009D5404" w:rsidRDefault="009D5404"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0362" w:rsidRPr="009D5404">
        <w:rPr>
          <w:rFonts w:ascii="Times New Roman" w:hAnsi="Times New Roman" w:cs="Times New Roman"/>
          <w:sz w:val="24"/>
          <w:szCs w:val="24"/>
        </w:rPr>
        <w:t>purposes to</w:t>
      </w:r>
      <w:r>
        <w:rPr>
          <w:rFonts w:ascii="Times New Roman" w:hAnsi="Times New Roman" w:cs="Times New Roman"/>
          <w:sz w:val="24"/>
          <w:szCs w:val="24"/>
        </w:rPr>
        <w:t xml:space="preserve"> </w:t>
      </w:r>
      <w:r w:rsidR="004C0362" w:rsidRPr="009D5404">
        <w:rPr>
          <w:rFonts w:ascii="Times New Roman" w:hAnsi="Times New Roman" w:cs="Times New Roman"/>
          <w:sz w:val="24"/>
          <w:szCs w:val="24"/>
        </w:rPr>
        <w:t xml:space="preserve">include attention seeking behavior, avoidance behavior, </w:t>
      </w:r>
    </w:p>
    <w:p w:rsidR="009D5404" w:rsidRDefault="009D5404"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0362" w:rsidRPr="009D5404">
        <w:rPr>
          <w:rFonts w:ascii="Times New Roman" w:hAnsi="Times New Roman" w:cs="Times New Roman"/>
          <w:sz w:val="24"/>
          <w:szCs w:val="24"/>
        </w:rPr>
        <w:t>challenge with transitions, and anger at not being able to do what he wants</w:t>
      </w:r>
    </w:p>
    <w:p w:rsidR="004C0362" w:rsidRPr="009D5404" w:rsidRDefault="009D5404"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0362" w:rsidRPr="009D5404">
        <w:rPr>
          <w:rFonts w:ascii="Times New Roman" w:hAnsi="Times New Roman" w:cs="Times New Roman"/>
          <w:sz w:val="24"/>
          <w:szCs w:val="24"/>
        </w:rPr>
        <w:t>to do.</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The Student struggles with transitions from one activity to the next</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even when he is provided lead time to process and a visual schedule.</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He appears to transition smoother when the transition occurs naturally</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as part of a schedule.  For example, the set up process for Colonial</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Scientific prompts him that doing assembly work is coming next in</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his schedule.  His mother indicates that she has experienced the same</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process at home.</w:t>
      </w: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4C0362" w:rsidRPr="009D5404"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t>SB 24 at 6.</w:t>
      </w:r>
    </w:p>
    <w:p w:rsidR="004C0362" w:rsidRDefault="004C0362" w:rsidP="00E86F24">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0"/>
          <w:szCs w:val="20"/>
        </w:rPr>
      </w:pPr>
    </w:p>
    <w:p w:rsidR="004C0362" w:rsidRDefault="007C41FB" w:rsidP="007C41FB">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C0362" w:rsidRPr="007C41FB">
        <w:rPr>
          <w:rFonts w:ascii="Times New Roman" w:hAnsi="Times New Roman" w:cs="Times New Roman"/>
          <w:sz w:val="24"/>
          <w:szCs w:val="24"/>
        </w:rPr>
        <w:t>34.</w:t>
      </w:r>
      <w:r w:rsidR="004C0362" w:rsidRPr="007C41FB">
        <w:rPr>
          <w:rFonts w:ascii="Times New Roman" w:hAnsi="Times New Roman" w:cs="Times New Roman"/>
          <w:sz w:val="24"/>
          <w:szCs w:val="24"/>
        </w:rPr>
        <w:tab/>
        <w:t xml:space="preserve">After Ms.  </w:t>
      </w:r>
      <w:r w:rsidR="000946EC">
        <w:rPr>
          <w:rFonts w:ascii="Times New Roman" w:hAnsi="Times New Roman" w:cs="Times New Roman"/>
          <w:sz w:val="24"/>
          <w:szCs w:val="24"/>
        </w:rPr>
        <w:t xml:space="preserve">  </w:t>
      </w:r>
      <w:r w:rsidR="004C0362" w:rsidRPr="007C41FB">
        <w:rPr>
          <w:rFonts w:ascii="Times New Roman" w:hAnsi="Times New Roman" w:cs="Times New Roman"/>
          <w:sz w:val="24"/>
          <w:szCs w:val="24"/>
        </w:rPr>
        <w:t xml:space="preserve">heard about the allegations concerning the Instructional Assistant, Ms. </w:t>
      </w:r>
      <w:r>
        <w:rPr>
          <w:rFonts w:ascii="Times New Roman" w:hAnsi="Times New Roman" w:cs="Times New Roman"/>
          <w:sz w:val="24"/>
          <w:szCs w:val="24"/>
        </w:rPr>
        <w:t xml:space="preserve"> called the Student's </w:t>
      </w:r>
      <w:r w:rsidR="003221D5">
        <w:rPr>
          <w:rFonts w:ascii="Times New Roman" w:hAnsi="Times New Roman" w:cs="Times New Roman"/>
          <w:sz w:val="24"/>
          <w:szCs w:val="24"/>
        </w:rPr>
        <w:t>Ninth</w:t>
      </w:r>
      <w:r>
        <w:rPr>
          <w:rFonts w:ascii="Times New Roman" w:hAnsi="Times New Roman" w:cs="Times New Roman"/>
          <w:sz w:val="24"/>
          <w:szCs w:val="24"/>
        </w:rPr>
        <w:t xml:space="preserve"> grade teacher, Ms. , to ask whether the Student spent a lot of time with the Instructional Assistant.  Tr. 2208.</w:t>
      </w:r>
    </w:p>
    <w:p w:rsidR="007C41FB" w:rsidRDefault="007C41FB" w:rsidP="007C41FB">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35.</w:t>
      </w:r>
      <w:r>
        <w:rPr>
          <w:rFonts w:ascii="Times New Roman" w:hAnsi="Times New Roman" w:cs="Times New Roman"/>
          <w:sz w:val="24"/>
          <w:szCs w:val="24"/>
        </w:rPr>
        <w:tab/>
        <w:t>Ms.  told Ms.  that the Instructional Assistant took the Student "probably daily" to the music room "[b]ecause of his behavior being out of control."  Tr. 2210.</w:t>
      </w:r>
    </w:p>
    <w:p w:rsidR="007C41FB" w:rsidRDefault="007C41FB" w:rsidP="007C41FB">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36.</w:t>
      </w:r>
      <w:r>
        <w:rPr>
          <w:rFonts w:ascii="Times New Roman" w:hAnsi="Times New Roman" w:cs="Times New Roman"/>
          <w:sz w:val="24"/>
          <w:szCs w:val="24"/>
        </w:rPr>
        <w:tab/>
        <w:t>Many of the measurable annual goals, short term objectives or benchmarks and progress have remained the same or substantially the same in successive IEPs for the Student.</w:t>
      </w:r>
    </w:p>
    <w:p w:rsidR="007C41FB" w:rsidRDefault="007C41FB" w:rsidP="007C41FB">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37.</w:t>
      </w:r>
      <w:r>
        <w:rPr>
          <w:rFonts w:ascii="Times New Roman" w:hAnsi="Times New Roman" w:cs="Times New Roman"/>
          <w:sz w:val="24"/>
          <w:szCs w:val="24"/>
        </w:rPr>
        <w:tab/>
        <w:t xml:space="preserve">For example, </w:t>
      </w:r>
      <w:r w:rsidR="00A00B2F">
        <w:rPr>
          <w:rFonts w:ascii="Times New Roman" w:hAnsi="Times New Roman" w:cs="Times New Roman"/>
          <w:sz w:val="24"/>
          <w:szCs w:val="24"/>
        </w:rPr>
        <w:t xml:space="preserve">the first measurable annual goal </w:t>
      </w:r>
      <w:r>
        <w:rPr>
          <w:rFonts w:ascii="Times New Roman" w:hAnsi="Times New Roman" w:cs="Times New Roman"/>
          <w:sz w:val="24"/>
          <w:szCs w:val="24"/>
        </w:rPr>
        <w:t xml:space="preserve">in the Student's </w:t>
      </w:r>
      <w:r w:rsidR="00A00B2F">
        <w:rPr>
          <w:rFonts w:ascii="Times New Roman" w:hAnsi="Times New Roman" w:cs="Times New Roman"/>
          <w:sz w:val="24"/>
          <w:szCs w:val="24"/>
        </w:rPr>
        <w:t>March 17, 2014 IEP, is, in part</w:t>
      </w:r>
      <w:r w:rsidR="003221D5">
        <w:rPr>
          <w:rFonts w:ascii="Times New Roman" w:hAnsi="Times New Roman" w:cs="Times New Roman"/>
          <w:sz w:val="24"/>
          <w:szCs w:val="24"/>
        </w:rPr>
        <w:t>:</w:t>
      </w:r>
      <w:r w:rsidR="00A00B2F">
        <w:rPr>
          <w:rFonts w:ascii="Times New Roman" w:hAnsi="Times New Roman" w:cs="Times New Roman"/>
          <w:sz w:val="24"/>
          <w:szCs w:val="24"/>
        </w:rPr>
        <w:t xml:space="preserve"> </w:t>
      </w:r>
    </w:p>
    <w:p w:rsidR="00A00B2F" w:rsidRPr="009D5404"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The Student will increase his language arts skills by writing his name</w:t>
      </w:r>
    </w:p>
    <w:p w:rsidR="00A00B2F" w:rsidRPr="009D5404"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sidRPr="009D5404">
        <w:rPr>
          <w:rFonts w:ascii="Times New Roman" w:hAnsi="Times New Roman" w:cs="Times New Roman"/>
          <w:sz w:val="24"/>
          <w:szCs w:val="24"/>
        </w:rPr>
        <w:tab/>
      </w:r>
      <w:r w:rsidR="009D5404" w:rsidRPr="009D5404">
        <w:rPr>
          <w:rFonts w:ascii="Times New Roman" w:hAnsi="Times New Roman" w:cs="Times New Roman"/>
          <w:sz w:val="24"/>
          <w:szCs w:val="24"/>
        </w:rPr>
        <w:tab/>
      </w:r>
      <w:r w:rsidRPr="009D5404">
        <w:rPr>
          <w:rFonts w:ascii="Times New Roman" w:hAnsi="Times New Roman" w:cs="Times New Roman"/>
          <w:sz w:val="24"/>
          <w:szCs w:val="24"/>
        </w:rPr>
        <w:t xml:space="preserve">with 100% accuracy . . . . </w:t>
      </w:r>
    </w:p>
    <w:p w:rsidR="00A00B2F" w:rsidRPr="009D5404"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PE 7-139.</w:t>
      </w: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38.</w:t>
      </w:r>
      <w:r>
        <w:rPr>
          <w:rFonts w:ascii="Times New Roman" w:hAnsi="Times New Roman" w:cs="Times New Roman"/>
          <w:sz w:val="24"/>
          <w:szCs w:val="24"/>
        </w:rPr>
        <w:tab/>
        <w:t>The first measurable annual goal in the Student's January 7, 2016 IEP, is:</w:t>
      </w: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A00B2F" w:rsidRPr="009D5404"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sidR="009D5404">
        <w:rPr>
          <w:rFonts w:ascii="Times New Roman" w:hAnsi="Times New Roman" w:cs="Times New Roman"/>
          <w:sz w:val="24"/>
          <w:szCs w:val="24"/>
        </w:rPr>
        <w:tab/>
      </w:r>
      <w:r w:rsidRPr="009D5404">
        <w:rPr>
          <w:rFonts w:ascii="Times New Roman" w:hAnsi="Times New Roman" w:cs="Times New Roman"/>
          <w:sz w:val="24"/>
          <w:szCs w:val="24"/>
        </w:rPr>
        <w:t>The Student will write his first and last name with 100% accuracy.</w:t>
      </w: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0"/>
          <w:szCs w:val="20"/>
        </w:rPr>
      </w:pPr>
      <w:r>
        <w:rPr>
          <w:rFonts w:ascii="Times New Roman" w:hAnsi="Times New Roman" w:cs="Times New Roman"/>
          <w:sz w:val="20"/>
          <w:szCs w:val="20"/>
        </w:rPr>
        <w:tab/>
      </w: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0"/>
          <w:szCs w:val="20"/>
        </w:rPr>
        <w:tab/>
      </w:r>
      <w:r w:rsidRPr="00A00B2F">
        <w:rPr>
          <w:rFonts w:ascii="Times New Roman" w:hAnsi="Times New Roman" w:cs="Times New Roman"/>
          <w:sz w:val="24"/>
          <w:szCs w:val="24"/>
        </w:rPr>
        <w:t>SB 10 at 9.</w:t>
      </w: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39.</w:t>
      </w:r>
      <w:r>
        <w:rPr>
          <w:rFonts w:ascii="Times New Roman" w:hAnsi="Times New Roman" w:cs="Times New Roman"/>
          <w:sz w:val="24"/>
          <w:szCs w:val="24"/>
        </w:rPr>
        <w:tab/>
        <w:t xml:space="preserve">The first measurable annual goal is the Student's April 22, 2016 IEP, is: </w:t>
      </w:r>
    </w:p>
    <w:p w:rsidR="00A00B2F"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A00B2F" w:rsidRPr="009D5404"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D5404">
        <w:rPr>
          <w:rFonts w:ascii="Times New Roman" w:hAnsi="Times New Roman" w:cs="Times New Roman"/>
          <w:sz w:val="24"/>
          <w:szCs w:val="24"/>
        </w:rPr>
        <w:t>The Student will write his first and last name with 100% accuracy.</w:t>
      </w:r>
    </w:p>
    <w:p w:rsidR="00A00B2F" w:rsidRPr="009D5404" w:rsidRDefault="00A00B2F"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SB 11 at 9.</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40.</w:t>
      </w:r>
      <w:r>
        <w:rPr>
          <w:rFonts w:ascii="Times New Roman" w:hAnsi="Times New Roman" w:cs="Times New Roman"/>
          <w:sz w:val="24"/>
          <w:szCs w:val="24"/>
        </w:rPr>
        <w:tab/>
        <w:t>The first short term objective or benchmark in the Student's March 17, 2014 IEP, is:</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p>
    <w:p w:rsidR="00F47AF0" w:rsidRPr="009D5404"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Pr="009D5404">
        <w:rPr>
          <w:rFonts w:ascii="Times New Roman" w:hAnsi="Times New Roman" w:cs="Times New Roman"/>
        </w:rPr>
        <w:t>The Student will write his name without a model with 100% accuracy.</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0"/>
          <w:szCs w:val="20"/>
        </w:rPr>
      </w:pP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sidRPr="00F47AF0">
        <w:rPr>
          <w:rFonts w:ascii="Times New Roman" w:hAnsi="Times New Roman" w:cs="Times New Roman"/>
          <w:sz w:val="24"/>
          <w:szCs w:val="24"/>
        </w:rPr>
        <w:t>PE 7-139.</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41.</w:t>
      </w:r>
      <w:r>
        <w:rPr>
          <w:rFonts w:ascii="Times New Roman" w:hAnsi="Times New Roman" w:cs="Times New Roman"/>
          <w:sz w:val="24"/>
          <w:szCs w:val="24"/>
        </w:rPr>
        <w:tab/>
        <w:t>The first s</w:t>
      </w:r>
      <w:r w:rsidR="009D5404">
        <w:rPr>
          <w:rFonts w:ascii="Times New Roman" w:hAnsi="Times New Roman" w:cs="Times New Roman"/>
          <w:sz w:val="24"/>
          <w:szCs w:val="24"/>
        </w:rPr>
        <w:t>h</w:t>
      </w:r>
      <w:r>
        <w:rPr>
          <w:rFonts w:ascii="Times New Roman" w:hAnsi="Times New Roman" w:cs="Times New Roman"/>
          <w:sz w:val="24"/>
          <w:szCs w:val="24"/>
        </w:rPr>
        <w:t>ort term objective or benchmark in the Student's January 7, 2016 IEP, is:</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9D5404" w:rsidRDefault="00F47AF0" w:rsidP="00F47AF0">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D5404">
        <w:rPr>
          <w:rFonts w:ascii="Times New Roman" w:hAnsi="Times New Roman" w:cs="Times New Roman"/>
          <w:sz w:val="24"/>
          <w:szCs w:val="24"/>
        </w:rPr>
        <w:t>The Student will write his first and last name with 100% accuracy</w:t>
      </w:r>
      <w:r w:rsidR="009D5404" w:rsidRPr="009D5404">
        <w:rPr>
          <w:rFonts w:ascii="Times New Roman" w:hAnsi="Times New Roman" w:cs="Times New Roman"/>
          <w:sz w:val="24"/>
          <w:szCs w:val="24"/>
        </w:rPr>
        <w:t xml:space="preserve"> when </w:t>
      </w:r>
    </w:p>
    <w:p w:rsidR="00F47AF0" w:rsidRPr="009D5404" w:rsidRDefault="009D5404" w:rsidP="00F47AF0">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D5404">
        <w:rPr>
          <w:rFonts w:ascii="Times New Roman" w:hAnsi="Times New Roman" w:cs="Times New Roman"/>
          <w:sz w:val="24"/>
          <w:szCs w:val="24"/>
        </w:rPr>
        <w:t>provided with a model</w:t>
      </w:r>
      <w:r w:rsidR="003221D5">
        <w:rPr>
          <w:rFonts w:ascii="Times New Roman" w:hAnsi="Times New Roman" w:cs="Times New Roman"/>
          <w:sz w:val="24"/>
          <w:szCs w:val="24"/>
        </w:rPr>
        <w:t>.</w:t>
      </w:r>
      <w:r w:rsidRPr="009D5404">
        <w:rPr>
          <w:rFonts w:ascii="Times New Roman" w:hAnsi="Times New Roman" w:cs="Times New Roman"/>
          <w:sz w:val="24"/>
          <w:szCs w:val="24"/>
        </w:rPr>
        <w:t xml:space="preserve"> </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0"/>
          <w:szCs w:val="20"/>
        </w:rPr>
      </w:pP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SB 10 at 9.</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42.</w:t>
      </w:r>
      <w:r>
        <w:rPr>
          <w:rFonts w:ascii="Times New Roman" w:hAnsi="Times New Roman" w:cs="Times New Roman"/>
          <w:sz w:val="24"/>
          <w:szCs w:val="24"/>
        </w:rPr>
        <w:tab/>
        <w:t>The first short term objective or benchmark in the Student's April 22, 2016 IEP, is:</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3221D5" w:rsidRDefault="00F47AF0" w:rsidP="00F47AF0">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221D5" w:rsidRDefault="003221D5" w:rsidP="00F47AF0">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47AF0" w:rsidRPr="003221D5">
        <w:rPr>
          <w:rFonts w:ascii="Times New Roman" w:hAnsi="Times New Roman" w:cs="Times New Roman"/>
          <w:sz w:val="24"/>
          <w:szCs w:val="24"/>
        </w:rPr>
        <w:t>The Student will write his first and last name with 100% accuracy</w:t>
      </w:r>
      <w:r w:rsidR="00845AFB" w:rsidRPr="003221D5">
        <w:rPr>
          <w:rFonts w:ascii="Times New Roman" w:hAnsi="Times New Roman" w:cs="Times New Roman"/>
          <w:sz w:val="24"/>
          <w:szCs w:val="24"/>
        </w:rPr>
        <w:t xml:space="preserve"> when </w:t>
      </w:r>
    </w:p>
    <w:p w:rsidR="00F47AF0" w:rsidRPr="00845AFB" w:rsidRDefault="003221D5" w:rsidP="00F47AF0">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00845AFB" w:rsidRPr="003221D5">
        <w:rPr>
          <w:rFonts w:ascii="Times New Roman" w:hAnsi="Times New Roman" w:cs="Times New Roman"/>
          <w:sz w:val="24"/>
          <w:szCs w:val="24"/>
        </w:rPr>
        <w:t xml:space="preserve">provided </w:t>
      </w:r>
      <w:r w:rsidR="00845AFB" w:rsidRPr="00845AFB">
        <w:rPr>
          <w:rFonts w:ascii="Times New Roman" w:hAnsi="Times New Roman" w:cs="Times New Roman"/>
        </w:rPr>
        <w:t>with a model</w:t>
      </w:r>
      <w:r>
        <w:rPr>
          <w:rFonts w:ascii="Times New Roman" w:hAnsi="Times New Roman" w:cs="Times New Roman"/>
        </w:rPr>
        <w:t>.</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SB 11 at 9.</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43.</w:t>
      </w:r>
      <w:r>
        <w:rPr>
          <w:rFonts w:ascii="Times New Roman" w:hAnsi="Times New Roman" w:cs="Times New Roman"/>
          <w:sz w:val="24"/>
          <w:szCs w:val="24"/>
        </w:rPr>
        <w:tab/>
        <w:t xml:space="preserve">The second short term objective or benchmark in the </w:t>
      </w:r>
      <w:r w:rsidR="003221D5">
        <w:rPr>
          <w:rFonts w:ascii="Times New Roman" w:hAnsi="Times New Roman" w:cs="Times New Roman"/>
          <w:sz w:val="24"/>
          <w:szCs w:val="24"/>
        </w:rPr>
        <w:t>S</w:t>
      </w:r>
      <w:r>
        <w:rPr>
          <w:rFonts w:ascii="Times New Roman" w:hAnsi="Times New Roman" w:cs="Times New Roman"/>
          <w:sz w:val="24"/>
          <w:szCs w:val="24"/>
        </w:rPr>
        <w:t xml:space="preserve">tudent's January 7, </w:t>
      </w:r>
      <w:r w:rsidR="003221D5">
        <w:rPr>
          <w:rFonts w:ascii="Times New Roman" w:hAnsi="Times New Roman" w:cs="Times New Roman"/>
          <w:sz w:val="24"/>
          <w:szCs w:val="24"/>
        </w:rPr>
        <w:t xml:space="preserve">2016 </w:t>
      </w:r>
      <w:r>
        <w:rPr>
          <w:rFonts w:ascii="Times New Roman" w:hAnsi="Times New Roman" w:cs="Times New Roman"/>
          <w:sz w:val="24"/>
          <w:szCs w:val="24"/>
        </w:rPr>
        <w:t>IEP, is:</w:t>
      </w:r>
    </w:p>
    <w:p w:rsidR="00F47AF0"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221D5" w:rsidRDefault="00F47AF0" w:rsidP="00AF1051">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F1051" w:rsidRPr="00845AFB">
        <w:rPr>
          <w:rFonts w:ascii="Times New Roman" w:hAnsi="Times New Roman" w:cs="Times New Roman"/>
          <w:sz w:val="24"/>
          <w:szCs w:val="24"/>
        </w:rPr>
        <w:t xml:space="preserve">The Student will </w:t>
      </w:r>
      <w:r w:rsidR="003221D5">
        <w:rPr>
          <w:rFonts w:ascii="Times New Roman" w:hAnsi="Times New Roman" w:cs="Times New Roman"/>
          <w:sz w:val="24"/>
          <w:szCs w:val="24"/>
        </w:rPr>
        <w:t xml:space="preserve">be able to </w:t>
      </w:r>
      <w:r w:rsidR="00AF1051" w:rsidRPr="00845AFB">
        <w:rPr>
          <w:rFonts w:ascii="Times New Roman" w:hAnsi="Times New Roman" w:cs="Times New Roman"/>
          <w:sz w:val="24"/>
          <w:szCs w:val="24"/>
        </w:rPr>
        <w:t>write his first and last name with 100% accuracy</w:t>
      </w:r>
      <w:r w:rsidR="00845AFB" w:rsidRPr="00845AFB">
        <w:rPr>
          <w:rFonts w:ascii="Times New Roman" w:hAnsi="Times New Roman" w:cs="Times New Roman"/>
          <w:sz w:val="24"/>
          <w:szCs w:val="24"/>
        </w:rPr>
        <w:t xml:space="preserve"> </w:t>
      </w:r>
    </w:p>
    <w:p w:rsidR="00AF1051" w:rsidRPr="00845AFB" w:rsidRDefault="003221D5" w:rsidP="00AF1051">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45AFB" w:rsidRPr="00845AFB">
        <w:rPr>
          <w:rFonts w:ascii="Times New Roman" w:hAnsi="Times New Roman" w:cs="Times New Roman"/>
          <w:sz w:val="24"/>
          <w:szCs w:val="24"/>
        </w:rPr>
        <w:t>without the use of a model</w:t>
      </w:r>
      <w:r>
        <w:rPr>
          <w:rFonts w:ascii="Times New Roman" w:hAnsi="Times New Roman" w:cs="Times New Roman"/>
          <w:sz w:val="24"/>
          <w:szCs w:val="24"/>
        </w:rPr>
        <w:t>.</w:t>
      </w:r>
    </w:p>
    <w:p w:rsidR="00AF1051" w:rsidRDefault="00F47AF0"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0"/>
          <w:szCs w:val="20"/>
        </w:rPr>
      </w:pPr>
      <w:r w:rsidRPr="00F47AF0">
        <w:rPr>
          <w:rFonts w:ascii="Times New Roman" w:hAnsi="Times New Roman" w:cs="Times New Roman"/>
          <w:sz w:val="20"/>
          <w:szCs w:val="20"/>
        </w:rPr>
        <w:tab/>
      </w:r>
    </w:p>
    <w:p w:rsidR="00AF1051" w:rsidRDefault="00AF1051"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SB 10 at 9.</w:t>
      </w:r>
    </w:p>
    <w:p w:rsidR="00AF1051" w:rsidRDefault="00AF1051"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AF1051" w:rsidRDefault="00AF1051"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t>44.</w:t>
      </w:r>
      <w:r>
        <w:rPr>
          <w:rFonts w:ascii="Times New Roman" w:hAnsi="Times New Roman" w:cs="Times New Roman"/>
          <w:sz w:val="24"/>
          <w:szCs w:val="24"/>
        </w:rPr>
        <w:tab/>
        <w:t>The second short term objective or benchmark in the Student's April 22, 2016 IEP, is:</w:t>
      </w:r>
    </w:p>
    <w:p w:rsidR="00AF1051" w:rsidRDefault="00AF1051" w:rsidP="00A00B2F">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3221D5" w:rsidRDefault="00AF1051" w:rsidP="00AF1051">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45AFB">
        <w:rPr>
          <w:rFonts w:ascii="Times New Roman" w:hAnsi="Times New Roman" w:cs="Times New Roman"/>
          <w:sz w:val="24"/>
          <w:szCs w:val="24"/>
        </w:rPr>
        <w:t xml:space="preserve">The Student will </w:t>
      </w:r>
      <w:r w:rsidR="003221D5">
        <w:rPr>
          <w:rFonts w:ascii="Times New Roman" w:hAnsi="Times New Roman" w:cs="Times New Roman"/>
          <w:sz w:val="24"/>
          <w:szCs w:val="24"/>
        </w:rPr>
        <w:t xml:space="preserve">be able to </w:t>
      </w:r>
      <w:r w:rsidRPr="00845AFB">
        <w:rPr>
          <w:rFonts w:ascii="Times New Roman" w:hAnsi="Times New Roman" w:cs="Times New Roman"/>
          <w:sz w:val="24"/>
          <w:szCs w:val="24"/>
        </w:rPr>
        <w:t>write his first and last name with 100% accuracy</w:t>
      </w:r>
    </w:p>
    <w:p w:rsidR="00AF1051" w:rsidRPr="00845AFB" w:rsidRDefault="003221D5" w:rsidP="00AF1051">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45AFB" w:rsidRPr="00845AFB">
        <w:rPr>
          <w:rFonts w:ascii="Times New Roman" w:hAnsi="Times New Roman" w:cs="Times New Roman"/>
          <w:sz w:val="24"/>
          <w:szCs w:val="24"/>
        </w:rPr>
        <w:t>without the use of a model</w:t>
      </w:r>
      <w:r>
        <w:rPr>
          <w:rFonts w:ascii="Times New Roman" w:hAnsi="Times New Roman" w:cs="Times New Roman"/>
          <w:sz w:val="24"/>
          <w:szCs w:val="24"/>
        </w:rPr>
        <w:t>.</w:t>
      </w:r>
    </w:p>
    <w:p w:rsidR="00AF1051" w:rsidRPr="00845AFB" w:rsidRDefault="00AF1051" w:rsidP="00AF1051">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AF1051" w:rsidRDefault="00AF1051" w:rsidP="00AF1051">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SB 11 at 9.</w:t>
      </w:r>
    </w:p>
    <w:p w:rsidR="00021BC6" w:rsidRDefault="00021BC6" w:rsidP="00AF1051">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882830" w:rsidRDefault="00021BC6" w:rsidP="00882830">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45.</w:t>
      </w:r>
      <w:r>
        <w:rPr>
          <w:rFonts w:ascii="Times New Roman" w:hAnsi="Times New Roman" w:cs="Times New Roman"/>
          <w:sz w:val="24"/>
          <w:szCs w:val="24"/>
        </w:rPr>
        <w:tab/>
        <w:t xml:space="preserve">The </w:t>
      </w:r>
      <w:r w:rsidR="00FA4EED">
        <w:rPr>
          <w:rFonts w:ascii="Times New Roman" w:hAnsi="Times New Roman" w:cs="Times New Roman"/>
          <w:sz w:val="24"/>
          <w:szCs w:val="24"/>
        </w:rPr>
        <w:t xml:space="preserve">       </w:t>
      </w:r>
      <w:r>
        <w:rPr>
          <w:rFonts w:ascii="Times New Roman" w:hAnsi="Times New Roman" w:cs="Times New Roman"/>
          <w:sz w:val="24"/>
          <w:szCs w:val="24"/>
        </w:rPr>
        <w:t xml:space="preserve"> School specializes in educational programming for students with autism.</w:t>
      </w:r>
      <w:r w:rsidR="00882830">
        <w:rPr>
          <w:rFonts w:ascii="Times New Roman" w:hAnsi="Times New Roman" w:cs="Times New Roman"/>
          <w:sz w:val="24"/>
          <w:szCs w:val="24"/>
        </w:rPr>
        <w:t xml:space="preserve">  's approach integrates applied behavior analysis (ABA) throughout the entirety of each student's experience.  In practice, this means that the student's reading, writing, social, communicat</w:t>
      </w:r>
      <w:r w:rsidR="003221D5">
        <w:rPr>
          <w:rFonts w:ascii="Times New Roman" w:hAnsi="Times New Roman" w:cs="Times New Roman"/>
          <w:sz w:val="24"/>
          <w:szCs w:val="24"/>
        </w:rPr>
        <w:t xml:space="preserve">ive </w:t>
      </w:r>
      <w:r w:rsidR="00882830">
        <w:rPr>
          <w:rFonts w:ascii="Times New Roman" w:hAnsi="Times New Roman" w:cs="Times New Roman"/>
          <w:sz w:val="24"/>
          <w:szCs w:val="24"/>
        </w:rPr>
        <w:t xml:space="preserve">motor, and self-management "behaviors" are the fundamental units on </w:t>
      </w:r>
      <w:r w:rsidR="00FA4EED">
        <w:rPr>
          <w:rFonts w:ascii="Times New Roman" w:hAnsi="Times New Roman" w:cs="Times New Roman"/>
          <w:sz w:val="24"/>
          <w:szCs w:val="24"/>
        </w:rPr>
        <w:t>which focuses</w:t>
      </w:r>
      <w:r w:rsidR="00882830">
        <w:rPr>
          <w:rFonts w:ascii="Times New Roman" w:hAnsi="Times New Roman" w:cs="Times New Roman"/>
          <w:sz w:val="24"/>
          <w:szCs w:val="24"/>
        </w:rPr>
        <w:t xml:space="preserve">.  Instructors recognize that often, performance issues result from the child's previous and current history with the instruction, and it is selected, designed, presented, and reinforced.  In addition, student performance is analyzed on a variety of different levels and on a student-by-student basis.  Teachers and behavior analysts use data to evaluate performance.   serves a number of individuals that all receive personalized services.  If a specific method proves unsuccessful for a </w:t>
      </w:r>
      <w:r w:rsidR="007C1382">
        <w:rPr>
          <w:rFonts w:ascii="Times New Roman" w:hAnsi="Times New Roman" w:cs="Times New Roman"/>
          <w:sz w:val="24"/>
          <w:szCs w:val="24"/>
        </w:rPr>
        <w:t>given</w:t>
      </w:r>
      <w:r w:rsidR="00882830">
        <w:rPr>
          <w:rFonts w:ascii="Times New Roman" w:hAnsi="Times New Roman" w:cs="Times New Roman"/>
          <w:sz w:val="24"/>
          <w:szCs w:val="24"/>
        </w:rPr>
        <w:t xml:space="preserve"> student, it is modified or replaced with another evidence-based approach. </w:t>
      </w:r>
      <w:r w:rsidR="00FA4EED">
        <w:rPr>
          <w:rFonts w:ascii="Times New Roman" w:hAnsi="Times New Roman" w:cs="Times New Roman"/>
          <w:sz w:val="24"/>
          <w:szCs w:val="24"/>
        </w:rPr>
        <w:t xml:space="preserve">   </w:t>
      </w:r>
      <w:r w:rsidR="00882830">
        <w:rPr>
          <w:rFonts w:ascii="Times New Roman" w:hAnsi="Times New Roman" w:cs="Times New Roman"/>
          <w:sz w:val="24"/>
          <w:szCs w:val="24"/>
        </w:rPr>
        <w:t xml:space="preserve"> 's comprehensive ABA approach also means that the specific procedures used are based on the science of human behavior and learning, drawn from </w:t>
      </w:r>
      <w:r w:rsidR="00B14113">
        <w:rPr>
          <w:rFonts w:ascii="Times New Roman" w:hAnsi="Times New Roman" w:cs="Times New Roman"/>
          <w:sz w:val="24"/>
          <w:szCs w:val="24"/>
        </w:rPr>
        <w:t>empirically</w:t>
      </w:r>
      <w:r w:rsidR="00882830">
        <w:rPr>
          <w:rFonts w:ascii="Times New Roman" w:hAnsi="Times New Roman" w:cs="Times New Roman"/>
          <w:sz w:val="24"/>
          <w:szCs w:val="24"/>
        </w:rPr>
        <w:t xml:space="preserve">-based research, and carried out in such way that they can be described to parents and other important figures in the student's life.  </w:t>
      </w:r>
      <w:r w:rsidR="00B14113">
        <w:rPr>
          <w:rFonts w:ascii="Times New Roman" w:hAnsi="Times New Roman" w:cs="Times New Roman"/>
          <w:sz w:val="24"/>
          <w:szCs w:val="24"/>
        </w:rPr>
        <w:br/>
      </w:r>
      <w:r w:rsidR="00FA4EED">
        <w:rPr>
          <w:rFonts w:ascii="Times New Roman" w:hAnsi="Times New Roman" w:cs="Times New Roman"/>
          <w:sz w:val="24"/>
          <w:szCs w:val="24"/>
        </w:rPr>
        <w:t xml:space="preserve">           </w:t>
      </w:r>
      <w:r w:rsidR="00B14113">
        <w:rPr>
          <w:rFonts w:ascii="Times New Roman" w:hAnsi="Times New Roman" w:cs="Times New Roman"/>
          <w:sz w:val="24"/>
          <w:szCs w:val="24"/>
        </w:rPr>
        <w:t xml:space="preserve">'s ABA approach actively and continually focuses on pinpointing student strengths and weaknesses, preferences as well as long term goals.  </w:t>
      </w:r>
    </w:p>
    <w:p w:rsidR="003221D5" w:rsidRDefault="003221D5" w:rsidP="00882830">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PE 19-5.</w:t>
      </w:r>
    </w:p>
    <w:p w:rsidR="00B14113" w:rsidRDefault="00B14113" w:rsidP="00882830">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46.</w:t>
      </w:r>
      <w:r>
        <w:rPr>
          <w:rFonts w:ascii="Times New Roman" w:hAnsi="Times New Roman" w:cs="Times New Roman"/>
          <w:sz w:val="24"/>
          <w:szCs w:val="24"/>
        </w:rPr>
        <w:tab/>
      </w:r>
      <w:r w:rsidR="00C57FFB">
        <w:rPr>
          <w:rFonts w:ascii="Times New Roman" w:hAnsi="Times New Roman" w:cs="Times New Roman"/>
          <w:sz w:val="24"/>
          <w:szCs w:val="24"/>
        </w:rPr>
        <w:t>Since verified methods are an important part of the educational approach at</w:t>
      </w:r>
      <w:r w:rsidR="00FA4EED">
        <w:rPr>
          <w:rFonts w:ascii="Times New Roman" w:hAnsi="Times New Roman" w:cs="Times New Roman"/>
          <w:sz w:val="24"/>
          <w:szCs w:val="24"/>
        </w:rPr>
        <w:t xml:space="preserve">         </w:t>
      </w:r>
      <w:r w:rsidR="00C57FFB">
        <w:rPr>
          <w:rFonts w:ascii="Times New Roman" w:hAnsi="Times New Roman" w:cs="Times New Roman"/>
          <w:sz w:val="24"/>
          <w:szCs w:val="24"/>
        </w:rPr>
        <w:t xml:space="preserve"> , a great deal of emphasis is placed on staying up-to-date on research.  The Center is affiliated with the Department of Behavioral Psychology at </w:t>
      </w:r>
      <w:r w:rsidR="00C57FFB">
        <w:rPr>
          <w:rFonts w:ascii="Times New Roman" w:hAnsi="Times New Roman" w:cs="Times New Roman"/>
          <w:sz w:val="24"/>
          <w:szCs w:val="24"/>
          <w:u w:val="single"/>
        </w:rPr>
        <w:t>Kennedy Kriger Institute</w:t>
      </w:r>
      <w:r w:rsidR="00C57FFB">
        <w:rPr>
          <w:rFonts w:ascii="Times New Roman" w:hAnsi="Times New Roman" w:cs="Times New Roman"/>
          <w:sz w:val="24"/>
          <w:szCs w:val="24"/>
        </w:rPr>
        <w:t xml:space="preserve">.  Johns Hopkins University, the Applied Behavior Analysis Program, </w:t>
      </w:r>
      <w:r w:rsidR="00C57FFB">
        <w:rPr>
          <w:rFonts w:ascii="Times New Roman" w:hAnsi="Times New Roman" w:cs="Times New Roman"/>
          <w:sz w:val="24"/>
          <w:szCs w:val="24"/>
          <w:u w:val="single"/>
        </w:rPr>
        <w:t>Teachers College</w:t>
      </w:r>
      <w:r w:rsidR="00C57FFB">
        <w:rPr>
          <w:rFonts w:ascii="Times New Roman" w:hAnsi="Times New Roman" w:cs="Times New Roman"/>
          <w:sz w:val="24"/>
          <w:szCs w:val="24"/>
        </w:rPr>
        <w:t>.  Columbia University and the University of Richmond</w:t>
      </w:r>
      <w:r w:rsidR="00FA4EED">
        <w:rPr>
          <w:rFonts w:ascii="Times New Roman" w:hAnsi="Times New Roman" w:cs="Times New Roman"/>
          <w:sz w:val="24"/>
          <w:szCs w:val="24"/>
        </w:rPr>
        <w:t>. These partnerships afford</w:t>
      </w:r>
      <w:r w:rsidR="00C57FFB">
        <w:rPr>
          <w:rFonts w:ascii="Times New Roman" w:hAnsi="Times New Roman" w:cs="Times New Roman"/>
          <w:sz w:val="24"/>
          <w:szCs w:val="24"/>
        </w:rPr>
        <w:t xml:space="preserve"> staff close access to some of the premier professionals in the country.  </w:t>
      </w:r>
      <w:r w:rsidR="00FA4EED">
        <w:rPr>
          <w:rFonts w:ascii="Times New Roman" w:hAnsi="Times New Roman" w:cs="Times New Roman"/>
          <w:sz w:val="24"/>
          <w:szCs w:val="24"/>
        </w:rPr>
        <w:t>The Center</w:t>
      </w:r>
      <w:r w:rsidR="00C57FFB">
        <w:rPr>
          <w:rFonts w:ascii="Times New Roman" w:hAnsi="Times New Roman" w:cs="Times New Roman"/>
          <w:sz w:val="24"/>
          <w:szCs w:val="24"/>
        </w:rPr>
        <w:t xml:space="preserve"> uses this </w:t>
      </w:r>
      <w:r w:rsidR="00FA4EED">
        <w:rPr>
          <w:rFonts w:ascii="Times New Roman" w:hAnsi="Times New Roman" w:cs="Times New Roman"/>
          <w:sz w:val="24"/>
          <w:szCs w:val="24"/>
        </w:rPr>
        <w:t>research to review and evaluate</w:t>
      </w:r>
      <w:r w:rsidR="003221D5" w:rsidRPr="003221D5">
        <w:rPr>
          <w:rFonts w:ascii="Times New Roman" w:hAnsi="Times New Roman" w:cs="Times New Roman"/>
          <w:sz w:val="24"/>
          <w:szCs w:val="24"/>
        </w:rPr>
        <w:t>s</w:t>
      </w:r>
      <w:r w:rsidR="00FA4EED">
        <w:rPr>
          <w:rFonts w:ascii="Times New Roman" w:hAnsi="Times New Roman" w:cs="Times New Roman"/>
          <w:sz w:val="24"/>
          <w:szCs w:val="24"/>
        </w:rPr>
        <w:t xml:space="preserve"> instructional goals and revise</w:t>
      </w:r>
      <w:r w:rsidR="003221D5" w:rsidRPr="003221D5">
        <w:rPr>
          <w:rFonts w:ascii="Times New Roman" w:hAnsi="Times New Roman" w:cs="Times New Roman"/>
          <w:sz w:val="24"/>
          <w:szCs w:val="24"/>
        </w:rPr>
        <w:t>s</w:t>
      </w:r>
      <w:r w:rsidR="00C57FFB">
        <w:rPr>
          <w:rFonts w:ascii="Times New Roman" w:hAnsi="Times New Roman" w:cs="Times New Roman"/>
          <w:sz w:val="24"/>
          <w:szCs w:val="24"/>
        </w:rPr>
        <w:t xml:space="preserve"> tools when necessary, making sure students take advantage of only the best methods.</w:t>
      </w:r>
    </w:p>
    <w:p w:rsidR="00BE59E3" w:rsidRDefault="00BE59E3" w:rsidP="00882830">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PE 19-5.</w:t>
      </w:r>
    </w:p>
    <w:p w:rsidR="00C57FFB" w:rsidRDefault="00C57FFB" w:rsidP="00882830">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47.</w:t>
      </w:r>
      <w:r>
        <w:rPr>
          <w:rFonts w:ascii="Times New Roman" w:hAnsi="Times New Roman" w:cs="Times New Roman"/>
          <w:sz w:val="24"/>
          <w:szCs w:val="24"/>
        </w:rPr>
        <w:tab/>
        <w:t>All educational services provided by</w:t>
      </w:r>
      <w:r w:rsidR="00FA4EED">
        <w:rPr>
          <w:rFonts w:ascii="Times New Roman" w:hAnsi="Times New Roman" w:cs="Times New Roman"/>
          <w:sz w:val="24"/>
          <w:szCs w:val="24"/>
        </w:rPr>
        <w:t xml:space="preserve">        </w:t>
      </w:r>
      <w:r>
        <w:rPr>
          <w:rFonts w:ascii="Times New Roman" w:hAnsi="Times New Roman" w:cs="Times New Roman"/>
          <w:sz w:val="24"/>
          <w:szCs w:val="24"/>
        </w:rPr>
        <w:t xml:space="preserve">  are accredited by the </w:t>
      </w:r>
      <w:r>
        <w:rPr>
          <w:rFonts w:ascii="Times New Roman" w:hAnsi="Times New Roman" w:cs="Times New Roman"/>
          <w:sz w:val="24"/>
          <w:szCs w:val="24"/>
          <w:u w:val="single"/>
        </w:rPr>
        <w:t>CABAS® Board</w:t>
      </w:r>
      <w:r>
        <w:rPr>
          <w:rFonts w:ascii="Times New Roman" w:hAnsi="Times New Roman" w:cs="Times New Roman"/>
          <w:sz w:val="24"/>
          <w:szCs w:val="24"/>
        </w:rPr>
        <w:t>, the Virginia Associat</w:t>
      </w:r>
      <w:r w:rsidR="00BE59E3">
        <w:rPr>
          <w:rFonts w:ascii="Times New Roman" w:hAnsi="Times New Roman" w:cs="Times New Roman"/>
          <w:sz w:val="24"/>
          <w:szCs w:val="24"/>
        </w:rPr>
        <w:t xml:space="preserve">ion of  </w:t>
      </w:r>
      <w:r>
        <w:rPr>
          <w:rFonts w:ascii="Times New Roman" w:hAnsi="Times New Roman" w:cs="Times New Roman"/>
          <w:sz w:val="24"/>
          <w:szCs w:val="24"/>
        </w:rPr>
        <w:t xml:space="preserve">Independent Specialized Education Facilities </w:t>
      </w:r>
      <w:r>
        <w:rPr>
          <w:rFonts w:ascii="Times New Roman" w:hAnsi="Times New Roman" w:cs="Times New Roman"/>
          <w:sz w:val="24"/>
          <w:szCs w:val="24"/>
          <w:u w:val="single"/>
        </w:rPr>
        <w:t>(VAISEF)</w:t>
      </w:r>
      <w:r w:rsidR="00DE2B85">
        <w:rPr>
          <w:rFonts w:ascii="Times New Roman" w:hAnsi="Times New Roman" w:cs="Times New Roman"/>
          <w:sz w:val="24"/>
          <w:szCs w:val="24"/>
        </w:rPr>
        <w:t>, and are licensed by the Virginia Department of Education.  Clinical and Adult Services are licensed by the Department of Behavioral Health and Departmental Services.</w:t>
      </w:r>
    </w:p>
    <w:p w:rsidR="00DE2B85" w:rsidRDefault="00DE2B85" w:rsidP="00882830">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48.</w:t>
      </w:r>
      <w:r>
        <w:rPr>
          <w:rFonts w:ascii="Times New Roman" w:hAnsi="Times New Roman" w:cs="Times New Roman"/>
          <w:sz w:val="24"/>
          <w:szCs w:val="24"/>
        </w:rPr>
        <w:tab/>
        <w:t xml:space="preserve">The LEA refers children to </w:t>
      </w:r>
      <w:r w:rsidR="00FA4EED">
        <w:rPr>
          <w:rFonts w:ascii="Times New Roman" w:hAnsi="Times New Roman" w:cs="Times New Roman"/>
          <w:sz w:val="24"/>
          <w:szCs w:val="24"/>
        </w:rPr>
        <w:t xml:space="preserve">          </w:t>
      </w:r>
      <w:r>
        <w:rPr>
          <w:rFonts w:ascii="Times New Roman" w:hAnsi="Times New Roman" w:cs="Times New Roman"/>
          <w:sz w:val="24"/>
          <w:szCs w:val="24"/>
        </w:rPr>
        <w:t>.  Tr. 113.</w:t>
      </w:r>
    </w:p>
    <w:p w:rsidR="00DE2B85" w:rsidRDefault="00DE2B85" w:rsidP="00882830">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49.</w:t>
      </w:r>
      <w:r>
        <w:rPr>
          <w:rFonts w:ascii="Times New Roman" w:hAnsi="Times New Roman" w:cs="Times New Roman"/>
          <w:sz w:val="24"/>
          <w:szCs w:val="24"/>
        </w:rPr>
        <w:tab/>
        <w:t>The Student would benefit from</w:t>
      </w:r>
      <w:r w:rsidR="00FA4EED">
        <w:rPr>
          <w:rFonts w:ascii="Times New Roman" w:hAnsi="Times New Roman" w:cs="Times New Roman"/>
          <w:sz w:val="24"/>
          <w:szCs w:val="24"/>
        </w:rPr>
        <w:t xml:space="preserve">         </w:t>
      </w:r>
      <w:r>
        <w:rPr>
          <w:rFonts w:ascii="Times New Roman" w:hAnsi="Times New Roman" w:cs="Times New Roman"/>
          <w:sz w:val="24"/>
          <w:szCs w:val="24"/>
        </w:rPr>
        <w:t xml:space="preserve"> 's Upper School Program.  Tr. 120, 133, 134, 140-142.</w:t>
      </w:r>
    </w:p>
    <w:p w:rsidR="007C41FB" w:rsidRPr="007C41FB" w:rsidRDefault="00DE2B85" w:rsidP="007C41FB">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50.</w:t>
      </w:r>
      <w:r>
        <w:rPr>
          <w:rFonts w:ascii="Times New Roman" w:hAnsi="Times New Roman" w:cs="Times New Roman"/>
          <w:sz w:val="24"/>
          <w:szCs w:val="24"/>
        </w:rPr>
        <w:tab/>
      </w:r>
      <w:r w:rsidR="00FA4EED">
        <w:rPr>
          <w:rFonts w:ascii="Times New Roman" w:hAnsi="Times New Roman" w:cs="Times New Roman"/>
          <w:sz w:val="24"/>
          <w:szCs w:val="24"/>
        </w:rPr>
        <w:t>The program</w:t>
      </w:r>
      <w:r>
        <w:rPr>
          <w:rFonts w:ascii="Times New Roman" w:hAnsi="Times New Roman" w:cs="Times New Roman"/>
          <w:sz w:val="24"/>
          <w:szCs w:val="24"/>
        </w:rPr>
        <w:t xml:space="preserve"> is intense.  Tr. 131.  </w:t>
      </w:r>
      <w:r w:rsidR="00BE59E3">
        <w:rPr>
          <w:rFonts w:ascii="Times New Roman" w:hAnsi="Times New Roman" w:cs="Times New Roman"/>
          <w:sz w:val="24"/>
          <w:szCs w:val="24"/>
        </w:rPr>
        <w:t xml:space="preserve">For example, </w:t>
      </w:r>
      <w:r w:rsidR="00FA4EED">
        <w:rPr>
          <w:rFonts w:ascii="Times New Roman" w:hAnsi="Times New Roman" w:cs="Times New Roman"/>
          <w:sz w:val="24"/>
          <w:szCs w:val="24"/>
        </w:rPr>
        <w:t xml:space="preserve">          </w:t>
      </w:r>
      <w:r w:rsidR="00BE59E3">
        <w:rPr>
          <w:rFonts w:ascii="Times New Roman" w:hAnsi="Times New Roman" w:cs="Times New Roman"/>
          <w:sz w:val="24"/>
          <w:szCs w:val="24"/>
        </w:rPr>
        <w:t xml:space="preserve"> has six, seven or eight staff to roughly eight students in the classroom, depending on the makeup of the class.  Tr. 155.   has 3 full-time speech therapists there all day, every day.  Tr. 155.</w:t>
      </w:r>
      <w:r w:rsidR="00BE59E3">
        <w:rPr>
          <w:rFonts w:ascii="Times New Roman" w:hAnsi="Times New Roman" w:cs="Times New Roman"/>
          <w:sz w:val="24"/>
          <w:szCs w:val="24"/>
        </w:rPr>
        <w:tab/>
      </w:r>
    </w:p>
    <w:p w:rsidR="001C4386" w:rsidRDefault="004C0362" w:rsidP="00845AFB">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u w:val="single"/>
        </w:rPr>
      </w:pPr>
      <w:r>
        <w:rPr>
          <w:rFonts w:ascii="Times New Roman" w:hAnsi="Times New Roman" w:cs="Times New Roman"/>
          <w:sz w:val="20"/>
          <w:szCs w:val="20"/>
        </w:rPr>
        <w:tab/>
      </w:r>
      <w:r w:rsidR="002B2EE9" w:rsidRPr="00902C6B">
        <w:rPr>
          <w:rFonts w:ascii="Times New Roman" w:hAnsi="Times New Roman" w:cs="Times New Roman"/>
          <w:sz w:val="24"/>
          <w:szCs w:val="24"/>
        </w:rPr>
        <w:t>II</w:t>
      </w:r>
      <w:r w:rsidR="002B2EE9" w:rsidRPr="00845AFB">
        <w:rPr>
          <w:rFonts w:ascii="Times New Roman" w:hAnsi="Times New Roman" w:cs="Times New Roman"/>
          <w:sz w:val="24"/>
          <w:szCs w:val="24"/>
        </w:rPr>
        <w:t xml:space="preserve">.  </w:t>
      </w:r>
      <w:r w:rsidR="001C0734" w:rsidRPr="00902C6B">
        <w:rPr>
          <w:rFonts w:ascii="Times New Roman" w:hAnsi="Times New Roman" w:cs="Times New Roman"/>
          <w:sz w:val="24"/>
          <w:szCs w:val="24"/>
          <w:u w:val="single"/>
        </w:rPr>
        <w:t xml:space="preserve">Additional Findings, </w:t>
      </w:r>
      <w:r w:rsidR="001C4386" w:rsidRPr="00902C6B">
        <w:rPr>
          <w:rFonts w:ascii="Times New Roman" w:hAnsi="Times New Roman" w:cs="Times New Roman"/>
          <w:sz w:val="24"/>
          <w:szCs w:val="24"/>
          <w:u w:val="single"/>
        </w:rPr>
        <w:t>C</w:t>
      </w:r>
      <w:r w:rsidR="002B2EE9" w:rsidRPr="00902C6B">
        <w:rPr>
          <w:rFonts w:ascii="Times New Roman" w:hAnsi="Times New Roman" w:cs="Times New Roman"/>
          <w:sz w:val="24"/>
          <w:szCs w:val="24"/>
          <w:u w:val="single"/>
        </w:rPr>
        <w:t>onclusions</w:t>
      </w:r>
      <w:r w:rsidR="001C4386" w:rsidRPr="00902C6B">
        <w:rPr>
          <w:rFonts w:ascii="Times New Roman" w:hAnsi="Times New Roman" w:cs="Times New Roman"/>
          <w:sz w:val="24"/>
          <w:szCs w:val="24"/>
          <w:u w:val="single"/>
        </w:rPr>
        <w:t xml:space="preserve"> </w:t>
      </w:r>
      <w:r w:rsidR="002B2EE9" w:rsidRPr="00902C6B">
        <w:rPr>
          <w:rFonts w:ascii="Times New Roman" w:hAnsi="Times New Roman" w:cs="Times New Roman"/>
          <w:sz w:val="24"/>
          <w:szCs w:val="24"/>
          <w:u w:val="single"/>
        </w:rPr>
        <w:t>of</w:t>
      </w:r>
      <w:r w:rsidR="001C4386" w:rsidRPr="00902C6B">
        <w:rPr>
          <w:rFonts w:ascii="Times New Roman" w:hAnsi="Times New Roman" w:cs="Times New Roman"/>
          <w:sz w:val="24"/>
          <w:szCs w:val="24"/>
          <w:u w:val="single"/>
        </w:rPr>
        <w:t xml:space="preserve"> L</w:t>
      </w:r>
      <w:r w:rsidR="002B2EE9" w:rsidRPr="00902C6B">
        <w:rPr>
          <w:rFonts w:ascii="Times New Roman" w:hAnsi="Times New Roman" w:cs="Times New Roman"/>
          <w:sz w:val="24"/>
          <w:szCs w:val="24"/>
          <w:u w:val="single"/>
        </w:rPr>
        <w:t>aw</w:t>
      </w:r>
      <w:r w:rsidR="001C4386" w:rsidRPr="00902C6B">
        <w:rPr>
          <w:rFonts w:ascii="Times New Roman" w:hAnsi="Times New Roman" w:cs="Times New Roman"/>
          <w:sz w:val="24"/>
          <w:szCs w:val="24"/>
          <w:u w:val="single"/>
        </w:rPr>
        <w:t xml:space="preserve"> </w:t>
      </w:r>
      <w:r w:rsidR="002B2EE9" w:rsidRPr="00902C6B">
        <w:rPr>
          <w:rFonts w:ascii="Times New Roman" w:hAnsi="Times New Roman" w:cs="Times New Roman"/>
          <w:sz w:val="24"/>
          <w:szCs w:val="24"/>
          <w:u w:val="single"/>
        </w:rPr>
        <w:t>and</w:t>
      </w:r>
      <w:r w:rsidR="001C4386" w:rsidRPr="00902C6B">
        <w:rPr>
          <w:rFonts w:ascii="Times New Roman" w:hAnsi="Times New Roman" w:cs="Times New Roman"/>
          <w:sz w:val="24"/>
          <w:szCs w:val="24"/>
          <w:u w:val="single"/>
        </w:rPr>
        <w:t xml:space="preserve"> D</w:t>
      </w:r>
      <w:r w:rsidR="002B2EE9" w:rsidRPr="00902C6B">
        <w:rPr>
          <w:rFonts w:ascii="Times New Roman" w:hAnsi="Times New Roman" w:cs="Times New Roman"/>
          <w:sz w:val="24"/>
          <w:szCs w:val="24"/>
          <w:u w:val="single"/>
        </w:rPr>
        <w:t>ecision</w:t>
      </w:r>
      <w:r w:rsidR="001C0734" w:rsidRPr="00902C6B">
        <w:rPr>
          <w:rStyle w:val="FootnoteReference"/>
          <w:rFonts w:ascii="Times New Roman" w:hAnsi="Times New Roman" w:cs="Times New Roman"/>
          <w:sz w:val="24"/>
          <w:szCs w:val="24"/>
          <w:vertAlign w:val="superscript"/>
        </w:rPr>
        <w:footnoteReference w:id="4"/>
      </w:r>
    </w:p>
    <w:p w:rsidR="00845AFB" w:rsidRPr="00902C6B" w:rsidRDefault="00845AFB" w:rsidP="00845AFB">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cs="Times New Roman"/>
          <w:sz w:val="24"/>
          <w:szCs w:val="24"/>
        </w:rPr>
      </w:pPr>
    </w:p>
    <w:p w:rsidR="00350469" w:rsidRDefault="00350469" w:rsidP="002C3BEF">
      <w:pPr>
        <w:spacing w:line="480" w:lineRule="auto"/>
        <w:ind w:firstLine="720"/>
        <w:jc w:val="both"/>
      </w:pPr>
      <w:r w:rsidRPr="007E4867">
        <w:t xml:space="preserve">In </w:t>
      </w:r>
      <w:r w:rsidRPr="007E4867">
        <w:rPr>
          <w:i/>
          <w:szCs w:val="20"/>
        </w:rPr>
        <w:t>Endrew F. ex rel. Joseph F. v. Douglas Cty. Sch. Dist. RE-1</w:t>
      </w:r>
      <w:r w:rsidRPr="007E4867">
        <w:rPr>
          <w:szCs w:val="20"/>
        </w:rPr>
        <w:t xml:space="preserve">, 137 S. Ct. 988 (2017), </w:t>
      </w:r>
      <w:r w:rsidRPr="007E4867">
        <w:t xml:space="preserve">the Supreme Court reaffirmed and further explained the fundamental standard of appropriateness </w:t>
      </w:r>
      <w:r>
        <w:t xml:space="preserve">under the IDEA </w:t>
      </w:r>
      <w:r w:rsidRPr="007E4867">
        <w:t xml:space="preserve">first set out in its decision 35 years ago in </w:t>
      </w:r>
      <w:r w:rsidRPr="00292C2A">
        <w:rPr>
          <w:i/>
        </w:rPr>
        <w:t>Hendrick</w:t>
      </w:r>
      <w:r w:rsidRPr="007E4867">
        <w:rPr>
          <w:u w:val="single"/>
        </w:rPr>
        <w:t xml:space="preserve"> </w:t>
      </w:r>
      <w:r w:rsidRPr="007E4867">
        <w:rPr>
          <w:i/>
        </w:rPr>
        <w:t>Hudson Cent. Sch. Dist. v. Rowley</w:t>
      </w:r>
      <w:r w:rsidRPr="007E4867">
        <w:t xml:space="preserve">, 458 U.S. 176 (1982).  </w:t>
      </w:r>
    </w:p>
    <w:p w:rsidR="00604704" w:rsidRDefault="00604704" w:rsidP="002C3BEF">
      <w:pPr>
        <w:spacing w:line="480" w:lineRule="auto"/>
        <w:ind w:firstLine="720"/>
        <w:jc w:val="both"/>
      </w:pPr>
      <w:r>
        <w:t>In a special education administrative due process proceeding initiated by the parents, the burden of proof is on the parents</w:t>
      </w:r>
      <w:r w:rsidRPr="00504E4A">
        <w:t xml:space="preserve"> </w:t>
      </w:r>
      <w:r>
        <w:t xml:space="preserve">to establish by a preponderance of the evidence that the LEA has failed to provide the student with FAPE concerning the issues they have raised.  </w:t>
      </w:r>
      <w:r w:rsidRPr="0070405A">
        <w:rPr>
          <w:i/>
        </w:rPr>
        <w:t>Schaffer, ex rel. Schaffer v. Weast</w:t>
      </w:r>
      <w:r>
        <w:t xml:space="preserve">, 546 U.S. 49, 126 S.Ct. 528 (2005). </w:t>
      </w:r>
    </w:p>
    <w:p w:rsidR="00604704" w:rsidRDefault="00604704" w:rsidP="002C3BEF">
      <w:pPr>
        <w:spacing w:line="480" w:lineRule="auto"/>
      </w:pPr>
      <w:r>
        <w:tab/>
        <w:t>The law retains the previous definition of a “free appropriate public education.”  Section 612(a</w:t>
      </w:r>
      <w:proofErr w:type="gramStart"/>
      <w:r>
        <w:t>)(</w:t>
      </w:r>
      <w:proofErr w:type="gramEnd"/>
      <w:r>
        <w:t xml:space="preserve">1)(A) of the </w:t>
      </w:r>
      <w:r w:rsidRPr="006B67F9">
        <w:rPr>
          <w:i/>
        </w:rPr>
        <w:t xml:space="preserve">Individuals </w:t>
      </w:r>
      <w:r w:rsidRPr="00B42695">
        <w:rPr>
          <w:i/>
        </w:rPr>
        <w:t>with Disabilities Education Improvement Act</w:t>
      </w:r>
      <w:r>
        <w:t xml:space="preserve">, December 3, 2004 (the "IDEA 2004").  </w:t>
      </w:r>
      <w:r w:rsidR="001C74D4">
        <w:t xml:space="preserve">See also, </w:t>
      </w:r>
      <w:r w:rsidR="001C74D4" w:rsidRPr="00B42695">
        <w:rPr>
          <w:i/>
        </w:rPr>
        <w:t>Regulations Governing Special Education Programs for Children with Disabilities in Virginia</w:t>
      </w:r>
      <w:r w:rsidR="001C74D4">
        <w:t xml:space="preserve">, effective July 7, 2009, (the "Virginia Regulations").  </w:t>
      </w:r>
      <w:r>
        <w:t xml:space="preserve">Accordingly, any analysis of the standard of FAPE must begin with </w:t>
      </w:r>
      <w:r w:rsidRPr="0070405A">
        <w:rPr>
          <w:i/>
        </w:rPr>
        <w:t>Rowley.  Hendrick Hudson Dist. Bd. of Educ. v. Rowley</w:t>
      </w:r>
      <w:r>
        <w:t xml:space="preserve">, 458 U.S. 176, 102 S.Ct. 3034 (1982).  </w:t>
      </w:r>
    </w:p>
    <w:p w:rsidR="00604704" w:rsidRDefault="00604704" w:rsidP="002C3BEF">
      <w:pPr>
        <w:spacing w:line="480" w:lineRule="auto"/>
        <w:ind w:firstLine="720"/>
        <w:jc w:val="both"/>
      </w:pPr>
      <w:r>
        <w:t xml:space="preserve">The </w:t>
      </w:r>
      <w:r w:rsidRPr="0070405A">
        <w:rPr>
          <w:i/>
        </w:rPr>
        <w:t>Rowley</w:t>
      </w:r>
      <w:r>
        <w:t xml:space="preserve"> Court held that by passing the Act, Congress sought primarily to provide disabled children meaningful access to public education.  </w:t>
      </w:r>
    </w:p>
    <w:p w:rsidR="00477486" w:rsidRDefault="00477486" w:rsidP="00477486">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pPr>
      <w:r>
        <w:rPr>
          <w:rFonts w:ascii="Times New Roman" w:hAnsi="Times New Roman" w:cs="Times New Roman"/>
          <w:sz w:val="24"/>
          <w:szCs w:val="24"/>
        </w:rPr>
        <w:tab/>
      </w:r>
      <w:r w:rsidR="00604704" w:rsidRPr="00477486">
        <w:rPr>
          <w:rFonts w:ascii="Times New Roman" w:hAnsi="Times New Roman" w:cs="Times New Roman"/>
          <w:sz w:val="24"/>
          <w:szCs w:val="24"/>
        </w:rPr>
        <w:t xml:space="preserve">The </w:t>
      </w:r>
      <w:r w:rsidR="00604704" w:rsidRPr="00477486">
        <w:rPr>
          <w:rFonts w:ascii="Times New Roman" w:hAnsi="Times New Roman" w:cs="Times New Roman"/>
          <w:i/>
          <w:sz w:val="24"/>
          <w:szCs w:val="24"/>
        </w:rPr>
        <w:t>Rowley</w:t>
      </w:r>
      <w:r w:rsidR="00604704" w:rsidRPr="00477486">
        <w:rPr>
          <w:rFonts w:ascii="Times New Roman" w:hAnsi="Times New Roman" w:cs="Times New Roman"/>
          <w:sz w:val="24"/>
          <w:szCs w:val="24"/>
        </w:rPr>
        <w:t xml:space="preserve"> analysis provides that the disabled child is deprived of a free appropriate public education under either of two sets of circumstances: first, if the LEA has violated IDEA's procedural requirements to such an extent that the violations are serious and detrimentally impact upon the disabled child’s right to a free appropriate public education or, second, if the IEP that was developed by the LEA is not reasonably calculated to enable the disabled child to receive educational benefit.  </w:t>
      </w:r>
      <w:r w:rsidR="00604704" w:rsidRPr="00477486">
        <w:rPr>
          <w:rFonts w:ascii="Times New Roman" w:hAnsi="Times New Roman" w:cs="Times New Roman"/>
          <w:i/>
          <w:sz w:val="24"/>
          <w:szCs w:val="24"/>
        </w:rPr>
        <w:t>Rowley</w:t>
      </w:r>
      <w:r w:rsidR="00604704" w:rsidRPr="00477486">
        <w:rPr>
          <w:rFonts w:ascii="Times New Roman" w:hAnsi="Times New Roman" w:cs="Times New Roman"/>
          <w:sz w:val="24"/>
          <w:szCs w:val="24"/>
        </w:rPr>
        <w:t xml:space="preserve">, </w:t>
      </w:r>
      <w:r w:rsidR="00604704" w:rsidRPr="00477486">
        <w:rPr>
          <w:rFonts w:ascii="Times New Roman" w:hAnsi="Times New Roman" w:cs="Times New Roman"/>
          <w:i/>
          <w:iCs/>
          <w:sz w:val="24"/>
          <w:szCs w:val="24"/>
        </w:rPr>
        <w:t>supra</w:t>
      </w:r>
      <w:r w:rsidR="00604704" w:rsidRPr="00477486">
        <w:rPr>
          <w:rFonts w:ascii="Times New Roman" w:hAnsi="Times New Roman" w:cs="Times New Roman"/>
          <w:sz w:val="24"/>
          <w:szCs w:val="24"/>
        </w:rPr>
        <w:t>, 206-7 (1982)</w:t>
      </w:r>
      <w:r w:rsidRPr="00477486">
        <w:rPr>
          <w:rFonts w:ascii="Times New Roman" w:hAnsi="Times New Roman" w:cs="Times New Roman"/>
          <w:sz w:val="24"/>
          <w:szCs w:val="24"/>
        </w:rPr>
        <w:t>.</w:t>
      </w:r>
      <w:r>
        <w:t xml:space="preserve">  </w:t>
      </w:r>
    </w:p>
    <w:p w:rsidR="00477486" w:rsidRDefault="00477486" w:rsidP="00477486">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tab/>
      </w:r>
      <w:r w:rsidRPr="00477486">
        <w:rPr>
          <w:rFonts w:ascii="Times New Roman" w:hAnsi="Times New Roman" w:cs="Times New Roman"/>
          <w:sz w:val="24"/>
          <w:szCs w:val="24"/>
        </w:rPr>
        <w:t>In order</w:t>
      </w:r>
      <w:r>
        <w:t xml:space="preserve"> </w:t>
      </w:r>
      <w:r>
        <w:rPr>
          <w:rFonts w:ascii="Times New Roman" w:hAnsi="Times New Roman"/>
          <w:sz w:val="24"/>
          <w:szCs w:val="24"/>
        </w:rPr>
        <w:t>to meet the second prong of the Rowley test regarding a school district</w:t>
      </w:r>
      <w:r>
        <w:rPr>
          <w:rFonts w:ascii="Times New Roman" w:hAnsi="Times New Roman"/>
          <w:sz w:val="24"/>
          <w:szCs w:val="24"/>
          <w:lang w:val="fr-FR"/>
        </w:rPr>
        <w:t>’</w:t>
      </w:r>
      <w:r>
        <w:rPr>
          <w:rFonts w:ascii="Times New Roman" w:hAnsi="Times New Roman"/>
          <w:sz w:val="24"/>
          <w:szCs w:val="24"/>
        </w:rPr>
        <w:t>s substantive obligation under the IDEA, “. . . a school must offer an IEP reasonably calculated to enable a child to make progress appropriate in light of the child</w:t>
      </w:r>
      <w:r>
        <w:rPr>
          <w:rFonts w:ascii="Times New Roman" w:hAnsi="Times New Roman"/>
          <w:sz w:val="24"/>
          <w:szCs w:val="24"/>
          <w:lang w:val="fr-FR"/>
        </w:rPr>
        <w:t>’</w:t>
      </w:r>
      <w:r>
        <w:rPr>
          <w:rFonts w:ascii="Times New Roman" w:hAnsi="Times New Roman"/>
          <w:sz w:val="24"/>
          <w:szCs w:val="24"/>
        </w:rPr>
        <w:t xml:space="preserve">s circumstances.” </w:t>
      </w:r>
      <w:r>
        <w:rPr>
          <w:rFonts w:ascii="Times New Roman" w:hAnsi="Times New Roman"/>
          <w:i/>
          <w:iCs/>
          <w:sz w:val="24"/>
          <w:szCs w:val="24"/>
        </w:rPr>
        <w:t>Endrew v. Douglas Cty. Sch. Dist. RE-1, 2017 WL 1066260 (2017)</w:t>
      </w:r>
      <w:r>
        <w:rPr>
          <w:rFonts w:ascii="Times New Roman" w:hAnsi="Times New Roman"/>
          <w:sz w:val="24"/>
          <w:szCs w:val="24"/>
        </w:rPr>
        <w:t xml:space="preserve">. The Court also stated that “. . . the essential function of an IEP is to set out a plan for pursuing academic and functional advancement.” </w:t>
      </w:r>
      <w:r>
        <w:rPr>
          <w:rFonts w:ascii="Times New Roman" w:hAnsi="Times New Roman"/>
          <w:i/>
          <w:iCs/>
          <w:sz w:val="24"/>
          <w:szCs w:val="24"/>
        </w:rPr>
        <w:t>Id.</w:t>
      </w:r>
    </w:p>
    <w:p w:rsidR="0067451E" w:rsidRDefault="0067451E" w:rsidP="002C3BEF">
      <w:pPr>
        <w:pStyle w:val="Default"/>
        <w:widowControl w:val="0"/>
        <w:pBdr>
          <w:top w:val="none" w:sz="0" w:space="0" w:color="auto"/>
          <w:left w:val="none" w:sz="0" w:space="0" w:color="auto"/>
          <w:bottom w:val="none" w:sz="0" w:space="0" w:color="auto"/>
          <w:right w:val="none" w:sz="0" w:space="0" w:color="auto"/>
        </w:pBdr>
        <w:tabs>
          <w:tab w:val="left" w:pos="720"/>
        </w:tabs>
        <w:suppressAutoHyphens/>
        <w:spacing w:line="480" w:lineRule="auto"/>
        <w:jc w:val="both"/>
        <w:rPr>
          <w:rFonts w:ascii="Times New Roman" w:hAnsi="Times New Roman"/>
          <w:sz w:val="24"/>
          <w:szCs w:val="24"/>
        </w:rPr>
      </w:pPr>
      <w:r>
        <w:rPr>
          <w:rFonts w:ascii="Times New Roman" w:hAnsi="Times New Roman"/>
          <w:sz w:val="24"/>
          <w:szCs w:val="24"/>
        </w:rPr>
        <w:tab/>
        <w:t xml:space="preserve">With regard to the first part of the </w:t>
      </w:r>
      <w:r>
        <w:rPr>
          <w:rFonts w:ascii="Times New Roman" w:hAnsi="Times New Roman"/>
          <w:i/>
          <w:iCs/>
          <w:sz w:val="24"/>
          <w:szCs w:val="24"/>
        </w:rPr>
        <w:t xml:space="preserve">Rowley </w:t>
      </w:r>
      <w:r>
        <w:rPr>
          <w:rFonts w:ascii="Times New Roman" w:hAnsi="Times New Roman"/>
          <w:sz w:val="24"/>
          <w:szCs w:val="24"/>
        </w:rPr>
        <w:t>Test, the IDEA states that the hearing officer may find that the student was denied a FAPE for procedural inadequacies only if they: (1) impeded the student</w:t>
      </w:r>
      <w:r>
        <w:rPr>
          <w:rFonts w:ascii="Times New Roman" w:hAnsi="Times New Roman"/>
          <w:sz w:val="24"/>
          <w:szCs w:val="24"/>
          <w:lang w:val="fr-FR"/>
        </w:rPr>
        <w:t>’</w:t>
      </w:r>
      <w:r>
        <w:rPr>
          <w:rFonts w:ascii="Times New Roman" w:hAnsi="Times New Roman"/>
          <w:sz w:val="24"/>
          <w:szCs w:val="24"/>
        </w:rPr>
        <w:t>s right to a FAPE, (2) significantly impeded the parents</w:t>
      </w:r>
      <w:r>
        <w:rPr>
          <w:rFonts w:ascii="Times New Roman" w:hAnsi="Times New Roman"/>
          <w:sz w:val="24"/>
          <w:szCs w:val="24"/>
          <w:lang w:val="fr-FR"/>
        </w:rPr>
        <w:t xml:space="preserve">’ </w:t>
      </w:r>
      <w:r>
        <w:rPr>
          <w:rFonts w:ascii="Times New Roman" w:hAnsi="Times New Roman"/>
          <w:sz w:val="24"/>
          <w:szCs w:val="24"/>
        </w:rPr>
        <w:t>opportunity to participate in the decision making process regarding the provision of a FAPE to the parents' child, or (3) cause</w:t>
      </w:r>
      <w:r w:rsidR="00A35922">
        <w:rPr>
          <w:rFonts w:ascii="Times New Roman" w:hAnsi="Times New Roman"/>
          <w:sz w:val="24"/>
          <w:szCs w:val="24"/>
        </w:rPr>
        <w:t>d</w:t>
      </w:r>
      <w:r>
        <w:rPr>
          <w:rFonts w:ascii="Times New Roman" w:hAnsi="Times New Roman"/>
          <w:sz w:val="24"/>
          <w:szCs w:val="24"/>
        </w:rPr>
        <w:t xml:space="preserve"> a deprivation of educational benefits. </w:t>
      </w:r>
      <w:r>
        <w:rPr>
          <w:rFonts w:ascii="Times New Roman" w:hAnsi="Times New Roman"/>
          <w:i/>
          <w:iCs/>
          <w:sz w:val="24"/>
          <w:szCs w:val="24"/>
        </w:rPr>
        <w:t>34 CFR 300.513</w:t>
      </w:r>
      <w:r>
        <w:rPr>
          <w:rFonts w:ascii="Times New Roman" w:hAnsi="Times New Roman"/>
          <w:sz w:val="24"/>
          <w:szCs w:val="24"/>
        </w:rPr>
        <w:t xml:space="preserve">; </w:t>
      </w:r>
      <w:r>
        <w:rPr>
          <w:rFonts w:ascii="Times New Roman" w:hAnsi="Times New Roman"/>
          <w:i/>
          <w:iCs/>
          <w:sz w:val="24"/>
          <w:szCs w:val="24"/>
        </w:rPr>
        <w:t>8 VAC 20-81-210(O)(17)</w:t>
      </w:r>
      <w:r>
        <w:rPr>
          <w:rFonts w:ascii="Times New Roman" w:hAnsi="Times New Roman"/>
          <w:sz w:val="24"/>
          <w:szCs w:val="24"/>
        </w:rPr>
        <w:t>.</w:t>
      </w:r>
    </w:p>
    <w:p w:rsidR="001068E5" w:rsidRDefault="0067451E" w:rsidP="002C3BEF">
      <w:pPr>
        <w:pStyle w:val="Default"/>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line="480" w:lineRule="auto"/>
        <w:jc w:val="both"/>
        <w:rPr>
          <w:rFonts w:ascii="Times New Roman" w:hAnsi="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sz w:val="24"/>
          <w:szCs w:val="24"/>
        </w:rPr>
        <w:t>Before an appropriate IEP addressing a student</w:t>
      </w:r>
      <w:r>
        <w:rPr>
          <w:rFonts w:ascii="Times New Roman" w:hAnsi="Times New Roman"/>
          <w:sz w:val="24"/>
          <w:szCs w:val="24"/>
          <w:lang w:val="fr-FR"/>
        </w:rPr>
        <w:t>’</w:t>
      </w:r>
      <w:r>
        <w:rPr>
          <w:rFonts w:ascii="Times New Roman" w:hAnsi="Times New Roman"/>
          <w:sz w:val="24"/>
          <w:szCs w:val="24"/>
        </w:rPr>
        <w:t>s needs according to their disability can be developed, the school district</w:t>
      </w:r>
      <w:r>
        <w:rPr>
          <w:rFonts w:ascii="Times New Roman" w:hAnsi="Times New Roman"/>
          <w:sz w:val="24"/>
          <w:szCs w:val="24"/>
          <w:lang w:val="fr-FR"/>
        </w:rPr>
        <w:t>’</w:t>
      </w:r>
      <w:r>
        <w:rPr>
          <w:rFonts w:ascii="Times New Roman" w:hAnsi="Times New Roman"/>
          <w:sz w:val="24"/>
          <w:szCs w:val="24"/>
        </w:rPr>
        <w:t>s evaluations must first identify all the areas of deficit that are impacting the student</w:t>
      </w:r>
      <w:r>
        <w:rPr>
          <w:rFonts w:ascii="Times New Roman" w:hAnsi="Times New Roman"/>
          <w:sz w:val="24"/>
          <w:szCs w:val="24"/>
          <w:lang w:val="fr-FR"/>
        </w:rPr>
        <w:t>’</w:t>
      </w:r>
      <w:r>
        <w:rPr>
          <w:rFonts w:ascii="Times New Roman" w:hAnsi="Times New Roman"/>
          <w:sz w:val="24"/>
          <w:szCs w:val="24"/>
        </w:rPr>
        <w:t>s access to education. The IDEA states that an evaluation must be “sufficiently comprehensive to identify all of the child</w:t>
      </w:r>
      <w:r>
        <w:rPr>
          <w:rFonts w:ascii="Times New Roman" w:hAnsi="Times New Roman"/>
          <w:sz w:val="24"/>
          <w:szCs w:val="24"/>
          <w:lang w:val="fr-FR"/>
        </w:rPr>
        <w:t>’</w:t>
      </w:r>
      <w:r>
        <w:rPr>
          <w:rFonts w:ascii="Times New Roman" w:hAnsi="Times New Roman"/>
          <w:sz w:val="24"/>
          <w:szCs w:val="24"/>
        </w:rPr>
        <w:t xml:space="preserve">s special education and related services needs, whether or not linked to the disability category in which the child has been identified.” </w:t>
      </w:r>
      <w:r>
        <w:rPr>
          <w:rFonts w:ascii="Times New Roman" w:hAnsi="Times New Roman"/>
          <w:i/>
          <w:iCs/>
          <w:sz w:val="24"/>
          <w:szCs w:val="24"/>
        </w:rPr>
        <w:t>34 C.F.R. 300.304(c</w:t>
      </w:r>
      <w:proofErr w:type="gramStart"/>
      <w:r>
        <w:rPr>
          <w:rFonts w:ascii="Times New Roman" w:hAnsi="Times New Roman"/>
          <w:i/>
          <w:iCs/>
          <w:sz w:val="24"/>
          <w:szCs w:val="24"/>
        </w:rPr>
        <w:t>)(</w:t>
      </w:r>
      <w:proofErr w:type="gramEnd"/>
      <w:r>
        <w:rPr>
          <w:rFonts w:ascii="Times New Roman" w:hAnsi="Times New Roman"/>
          <w:i/>
          <w:iCs/>
          <w:sz w:val="24"/>
          <w:szCs w:val="24"/>
        </w:rPr>
        <w:t>4) and (6); 8 V.A.C. 20-81-70(C)(9) and (14)</w:t>
      </w:r>
      <w:r>
        <w:rPr>
          <w:rFonts w:ascii="Times New Roman" w:hAnsi="Times New Roman"/>
          <w:sz w:val="24"/>
          <w:szCs w:val="24"/>
        </w:rPr>
        <w:t xml:space="preserve">. This applies to initial evaluations as well as reevaluations. </w:t>
      </w:r>
      <w:r>
        <w:rPr>
          <w:rFonts w:ascii="Times New Roman" w:hAnsi="Times New Roman"/>
          <w:i/>
          <w:iCs/>
          <w:sz w:val="24"/>
          <w:szCs w:val="24"/>
        </w:rPr>
        <w:t>Letter to Feehley</w:t>
      </w:r>
      <w:r>
        <w:rPr>
          <w:rFonts w:ascii="Times New Roman" w:hAnsi="Times New Roman"/>
          <w:sz w:val="24"/>
          <w:szCs w:val="24"/>
        </w:rPr>
        <w:t>, 211 IDELR 415 (OSEP 1986).</w:t>
      </w:r>
    </w:p>
    <w:p w:rsidR="0067451E" w:rsidRDefault="0067451E" w:rsidP="002C3BEF">
      <w:pPr>
        <w:pStyle w:val="Default"/>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According to the IDEA</w:t>
      </w:r>
      <w:r>
        <w:rPr>
          <w:rFonts w:ascii="Times New Roman" w:hAnsi="Times New Roman"/>
          <w:sz w:val="24"/>
          <w:szCs w:val="24"/>
          <w:lang w:val="fr-FR"/>
        </w:rPr>
        <w:t>’</w:t>
      </w:r>
      <w:r>
        <w:rPr>
          <w:rFonts w:ascii="Times New Roman" w:hAnsi="Times New Roman"/>
          <w:sz w:val="24"/>
          <w:szCs w:val="24"/>
        </w:rPr>
        <w:t xml:space="preserve">s procedural requirements, </w:t>
      </w:r>
      <w:r>
        <w:rPr>
          <w:rFonts w:ascii="Times New Roman" w:hAnsi="Times New Roman"/>
          <w:b/>
          <w:bCs/>
          <w:sz w:val="24"/>
          <w:szCs w:val="24"/>
        </w:rPr>
        <w:t>students must be tested in all areas of suspected disability</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 xml:space="preserve">This includes, if appropriate, health, vision, hearing, social and emotional status, general intelligence, academic performance, communicative status, motor abilities, and adaptive behavior. </w:t>
      </w:r>
      <w:r>
        <w:rPr>
          <w:rFonts w:ascii="Times New Roman" w:hAnsi="Times New Roman"/>
          <w:i/>
          <w:iCs/>
          <w:sz w:val="24"/>
          <w:szCs w:val="24"/>
        </w:rPr>
        <w:t>34 CFR 300.304(c</w:t>
      </w:r>
      <w:proofErr w:type="gramStart"/>
      <w:r>
        <w:rPr>
          <w:rFonts w:ascii="Times New Roman" w:hAnsi="Times New Roman"/>
          <w:i/>
          <w:iCs/>
          <w:sz w:val="24"/>
          <w:szCs w:val="24"/>
        </w:rPr>
        <w:t>)(</w:t>
      </w:r>
      <w:proofErr w:type="gramEnd"/>
      <w:r>
        <w:rPr>
          <w:rFonts w:ascii="Times New Roman" w:hAnsi="Times New Roman"/>
          <w:i/>
          <w:iCs/>
          <w:sz w:val="24"/>
          <w:szCs w:val="24"/>
        </w:rPr>
        <w:t>4) and (6); 80 VAC 20-81-70(C)(14</w:t>
      </w:r>
      <w:r>
        <w:rPr>
          <w:rFonts w:ascii="Times New Roman" w:hAnsi="Times New Roman"/>
          <w:sz w:val="24"/>
          <w:szCs w:val="24"/>
        </w:rPr>
        <w:t xml:space="preserve">)(emphasis added). Courts have found that this procedural requirement is the first step to providing a student with a FAPE. </w:t>
      </w:r>
      <w:r>
        <w:rPr>
          <w:rFonts w:ascii="Times New Roman" w:hAnsi="Times New Roman"/>
          <w:i/>
          <w:iCs/>
          <w:sz w:val="24"/>
          <w:szCs w:val="24"/>
          <w:lang w:val="it-IT"/>
        </w:rPr>
        <w:t>Millburn Twp. Bd. of Educ. v. A.C.S.O</w:t>
      </w:r>
      <w:r>
        <w:rPr>
          <w:rFonts w:ascii="Times New Roman" w:hAnsi="Times New Roman"/>
          <w:sz w:val="24"/>
          <w:szCs w:val="24"/>
        </w:rPr>
        <w:t>, 64 IDELR 229 (D.N.J. 2014).</w:t>
      </w:r>
      <w:r>
        <w:rPr>
          <w:rFonts w:ascii="Times New Roman" w:hAnsi="Times New Roman"/>
          <w:sz w:val="24"/>
          <w:szCs w:val="24"/>
        </w:rPr>
        <w:tab/>
      </w:r>
    </w:p>
    <w:p w:rsidR="000D43DB" w:rsidRDefault="001068E5" w:rsidP="002C3BEF">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sz w:val="24"/>
          <w:szCs w:val="24"/>
        </w:rPr>
        <w:tab/>
      </w:r>
      <w:r w:rsidR="0067451E">
        <w:rPr>
          <w:rFonts w:ascii="Times New Roman" w:hAnsi="Times New Roman"/>
          <w:sz w:val="24"/>
          <w:szCs w:val="24"/>
          <w:lang w:val="it-IT"/>
        </w:rPr>
        <w:t xml:space="preserve">In </w:t>
      </w:r>
      <w:r>
        <w:rPr>
          <w:rFonts w:ascii="Times New Roman" w:hAnsi="Times New Roman"/>
          <w:sz w:val="24"/>
          <w:szCs w:val="24"/>
          <w:lang w:val="it-IT"/>
        </w:rPr>
        <w:t xml:space="preserve">the Student's </w:t>
      </w:r>
      <w:r w:rsidR="0067451E">
        <w:rPr>
          <w:rFonts w:ascii="Times New Roman" w:hAnsi="Times New Roman"/>
          <w:sz w:val="24"/>
          <w:szCs w:val="24"/>
        </w:rPr>
        <w:t xml:space="preserve">case, </w:t>
      </w:r>
      <w:r>
        <w:rPr>
          <w:rFonts w:ascii="Times New Roman" w:hAnsi="Times New Roman"/>
          <w:sz w:val="24"/>
          <w:szCs w:val="24"/>
        </w:rPr>
        <w:t xml:space="preserve">the Parents contend that </w:t>
      </w:r>
      <w:r w:rsidR="0067451E">
        <w:rPr>
          <w:rFonts w:ascii="Times New Roman" w:hAnsi="Times New Roman"/>
          <w:sz w:val="24"/>
          <w:szCs w:val="24"/>
        </w:rPr>
        <w:t xml:space="preserve">the </w:t>
      </w:r>
      <w:r w:rsidR="00477486">
        <w:rPr>
          <w:rFonts w:ascii="Times New Roman" w:hAnsi="Times New Roman"/>
          <w:sz w:val="24"/>
          <w:szCs w:val="24"/>
        </w:rPr>
        <w:t xml:space="preserve">April 22, 2016 IEP and the December 8, </w:t>
      </w:r>
      <w:r w:rsidR="0067451E">
        <w:rPr>
          <w:rFonts w:ascii="Times New Roman" w:hAnsi="Times New Roman"/>
          <w:sz w:val="24"/>
          <w:szCs w:val="24"/>
        </w:rPr>
        <w:t xml:space="preserve">2016 IEP </w:t>
      </w:r>
      <w:r w:rsidR="00477486">
        <w:rPr>
          <w:rFonts w:ascii="Times New Roman" w:hAnsi="Times New Roman"/>
          <w:sz w:val="24"/>
          <w:szCs w:val="24"/>
        </w:rPr>
        <w:t>are</w:t>
      </w:r>
      <w:r w:rsidR="0067451E">
        <w:rPr>
          <w:rFonts w:ascii="Times New Roman" w:hAnsi="Times New Roman"/>
          <w:sz w:val="24"/>
          <w:szCs w:val="24"/>
        </w:rPr>
        <w:t xml:space="preserve"> based on insufficient testing that ignored areas of suspected disability, </w:t>
      </w:r>
      <w:r w:rsidR="00477486">
        <w:rPr>
          <w:rFonts w:ascii="Times New Roman" w:hAnsi="Times New Roman"/>
          <w:sz w:val="24"/>
          <w:szCs w:val="24"/>
        </w:rPr>
        <w:t xml:space="preserve">namely adaptive behavior, </w:t>
      </w:r>
      <w:r w:rsidR="0067451E">
        <w:rPr>
          <w:rFonts w:ascii="Times New Roman" w:hAnsi="Times New Roman"/>
          <w:sz w:val="24"/>
          <w:szCs w:val="24"/>
        </w:rPr>
        <w:t xml:space="preserve">resulting in a substantive failure to provide a FAPE. </w:t>
      </w:r>
    </w:p>
    <w:p w:rsidR="000D43DB" w:rsidRDefault="000D43DB" w:rsidP="002C3BEF">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sz w:val="24"/>
          <w:szCs w:val="24"/>
        </w:rPr>
        <w:tab/>
        <w:t>The hearing officer agrees.  The LEA conducted a FBA and developed and implemented a BIP for the Student in the first grade but did not review this BIP every 4.5 weeks as required by the BIP.  PE 9-5.</w:t>
      </w:r>
    </w:p>
    <w:p w:rsidR="000D43DB" w:rsidRDefault="000D43DB" w:rsidP="002C3BEF">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sz w:val="24"/>
          <w:szCs w:val="24"/>
        </w:rPr>
        <w:tab/>
        <w:t>Inexplicably, despite this review requirement, numerous behavioral episodes which impeded the Student's ability to access his educational programming and despite the Parents concerns reported to the LEA by the Parents concerning his behaviors at home and at school, the school did not conduct any FBA or evaluation or testing.</w:t>
      </w:r>
    </w:p>
    <w:p w:rsidR="000D43DB" w:rsidRDefault="000D43DB" w:rsidP="002C3BEF">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sz w:val="24"/>
          <w:szCs w:val="24"/>
        </w:rPr>
        <w:tab/>
        <w:t>The School Board is correct that a FBA is referenced in the Regulation</w:t>
      </w:r>
      <w:r w:rsidR="00BE59E3">
        <w:rPr>
          <w:rFonts w:ascii="Times New Roman" w:hAnsi="Times New Roman"/>
          <w:sz w:val="24"/>
          <w:szCs w:val="24"/>
        </w:rPr>
        <w:t>s</w:t>
      </w:r>
      <w:r>
        <w:rPr>
          <w:rFonts w:ascii="Times New Roman" w:hAnsi="Times New Roman"/>
          <w:sz w:val="24"/>
          <w:szCs w:val="24"/>
        </w:rPr>
        <w:t xml:space="preserve"> especially and specifically in the context of discipline.  See, e.g. 8 VAC 20-81-160 quoted below.  However, the law is also clear that a FBA and testing can be necessary to address FAPE concerns outside of the discipline context and, after all, the Student was not subject to any discipline in the first grade when the LEA conducted </w:t>
      </w:r>
      <w:r w:rsidR="00BE59E3">
        <w:rPr>
          <w:rFonts w:ascii="Times New Roman" w:hAnsi="Times New Roman"/>
          <w:sz w:val="24"/>
          <w:szCs w:val="24"/>
        </w:rPr>
        <w:t xml:space="preserve">his FBA </w:t>
      </w:r>
      <w:r>
        <w:rPr>
          <w:rFonts w:ascii="Times New Roman" w:hAnsi="Times New Roman"/>
          <w:sz w:val="24"/>
          <w:szCs w:val="24"/>
        </w:rPr>
        <w:t>and implemented his BIP.</w:t>
      </w:r>
    </w:p>
    <w:p w:rsidR="000D43DB" w:rsidRDefault="000D43DB" w:rsidP="002C3BEF">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sz w:val="24"/>
          <w:szCs w:val="24"/>
        </w:rPr>
        <w:tab/>
        <w:t>8 VAC 20-81-160 (2) provides:</w:t>
      </w:r>
    </w:p>
    <w:p w:rsidR="000D43DB" w:rsidRPr="00845AFB" w:rsidRDefault="000D43DB" w:rsidP="00105CA8">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sz w:val="24"/>
          <w:szCs w:val="24"/>
        </w:rPr>
      </w:pPr>
      <w:r>
        <w:rPr>
          <w:rFonts w:ascii="Times New Roman" w:hAnsi="Times New Roman"/>
          <w:sz w:val="24"/>
          <w:szCs w:val="24"/>
        </w:rPr>
        <w:tab/>
      </w:r>
      <w:r w:rsidR="00845AFB">
        <w:rPr>
          <w:rFonts w:ascii="Times New Roman" w:hAnsi="Times New Roman"/>
          <w:sz w:val="24"/>
          <w:szCs w:val="24"/>
        </w:rPr>
        <w:tab/>
      </w:r>
      <w:r w:rsidRPr="00845AFB">
        <w:rPr>
          <w:rFonts w:ascii="Times New Roman" w:hAnsi="Times New Roman"/>
          <w:sz w:val="24"/>
          <w:szCs w:val="24"/>
        </w:rPr>
        <w:t>In the event that the child's behavior impedes the child's learning or that of</w:t>
      </w:r>
    </w:p>
    <w:p w:rsidR="000D43DB" w:rsidRPr="00845AFB" w:rsidRDefault="000D43DB" w:rsidP="00105CA8">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sz w:val="24"/>
          <w:szCs w:val="24"/>
        </w:rPr>
      </w:pPr>
      <w:r w:rsidRPr="00845AFB">
        <w:rPr>
          <w:rFonts w:ascii="Times New Roman" w:hAnsi="Times New Roman"/>
          <w:sz w:val="24"/>
          <w:szCs w:val="24"/>
        </w:rPr>
        <w:tab/>
      </w:r>
      <w:r w:rsidR="00845AFB">
        <w:rPr>
          <w:rFonts w:ascii="Times New Roman" w:hAnsi="Times New Roman"/>
          <w:sz w:val="24"/>
          <w:szCs w:val="24"/>
        </w:rPr>
        <w:tab/>
      </w:r>
      <w:r w:rsidRPr="00845AFB">
        <w:rPr>
          <w:rFonts w:ascii="Times New Roman" w:hAnsi="Times New Roman"/>
          <w:sz w:val="24"/>
          <w:szCs w:val="24"/>
        </w:rPr>
        <w:t>others, the IEP team shall consider the use of positive behavioral interventions,</w:t>
      </w:r>
    </w:p>
    <w:p w:rsidR="000D43DB" w:rsidRPr="00845AFB" w:rsidRDefault="000D43DB" w:rsidP="00105CA8">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sz w:val="24"/>
          <w:szCs w:val="24"/>
        </w:rPr>
      </w:pPr>
      <w:r w:rsidRPr="00845AFB">
        <w:rPr>
          <w:rFonts w:ascii="Times New Roman" w:hAnsi="Times New Roman"/>
          <w:sz w:val="24"/>
          <w:szCs w:val="24"/>
        </w:rPr>
        <w:tab/>
      </w:r>
      <w:r w:rsidR="00845AFB">
        <w:rPr>
          <w:rFonts w:ascii="Times New Roman" w:hAnsi="Times New Roman"/>
          <w:sz w:val="24"/>
          <w:szCs w:val="24"/>
        </w:rPr>
        <w:tab/>
      </w:r>
      <w:r w:rsidRPr="00845AFB">
        <w:rPr>
          <w:rFonts w:ascii="Times New Roman" w:hAnsi="Times New Roman"/>
          <w:sz w:val="24"/>
          <w:szCs w:val="24"/>
        </w:rPr>
        <w:t xml:space="preserve">strategies, and supports to address the behavior.  The IEP team shall consider </w:t>
      </w:r>
    </w:p>
    <w:p w:rsidR="000D43DB" w:rsidRPr="00845AFB" w:rsidRDefault="000D43DB" w:rsidP="00105CA8">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sz w:val="24"/>
          <w:szCs w:val="24"/>
        </w:rPr>
      </w:pPr>
      <w:r w:rsidRPr="00845AFB">
        <w:rPr>
          <w:rFonts w:ascii="Times New Roman" w:hAnsi="Times New Roman"/>
          <w:sz w:val="24"/>
          <w:szCs w:val="24"/>
        </w:rPr>
        <w:tab/>
      </w:r>
      <w:r w:rsidR="00845AFB">
        <w:rPr>
          <w:rFonts w:ascii="Times New Roman" w:hAnsi="Times New Roman"/>
          <w:sz w:val="24"/>
          <w:szCs w:val="24"/>
        </w:rPr>
        <w:tab/>
      </w:r>
      <w:r w:rsidRPr="00845AFB">
        <w:rPr>
          <w:rFonts w:ascii="Times New Roman" w:hAnsi="Times New Roman"/>
          <w:sz w:val="24"/>
          <w:szCs w:val="24"/>
        </w:rPr>
        <w:t>either:</w:t>
      </w:r>
    </w:p>
    <w:p w:rsidR="00105CA8" w:rsidRPr="00845AFB" w:rsidRDefault="00105CA8" w:rsidP="00105CA8">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sz w:val="24"/>
          <w:szCs w:val="24"/>
        </w:rPr>
      </w:pPr>
      <w:r w:rsidRPr="00845AFB">
        <w:rPr>
          <w:rFonts w:ascii="Times New Roman" w:hAnsi="Times New Roman"/>
          <w:sz w:val="24"/>
          <w:szCs w:val="24"/>
        </w:rPr>
        <w:tab/>
        <w:t xml:space="preserve">  </w:t>
      </w:r>
      <w:r w:rsidR="00845AFB">
        <w:rPr>
          <w:rFonts w:ascii="Times New Roman" w:hAnsi="Times New Roman"/>
          <w:sz w:val="24"/>
          <w:szCs w:val="24"/>
        </w:rPr>
        <w:tab/>
        <w:t xml:space="preserve"> </w:t>
      </w:r>
      <w:r w:rsidRPr="00845AFB">
        <w:rPr>
          <w:rFonts w:ascii="Times New Roman" w:hAnsi="Times New Roman"/>
          <w:sz w:val="24"/>
          <w:szCs w:val="24"/>
        </w:rPr>
        <w:t>a.  Developing goals and services specific to the child's behavioral needs; or</w:t>
      </w:r>
    </w:p>
    <w:p w:rsidR="00105CA8" w:rsidRPr="00845AFB" w:rsidRDefault="00105CA8" w:rsidP="00105CA8">
      <w:pPr>
        <w:pStyle w:val="Default"/>
        <w:widowControl w:val="0"/>
        <w:pBdr>
          <w:top w:val="none" w:sz="0" w:space="0" w:color="auto"/>
          <w:left w:val="none" w:sz="0" w:space="0" w:color="auto"/>
          <w:bottom w:val="none" w:sz="0" w:space="0" w:color="auto"/>
          <w:right w:val="none" w:sz="0" w:space="0" w:color="auto"/>
        </w:pBdr>
        <w:suppressAutoHyphens/>
        <w:jc w:val="both"/>
        <w:rPr>
          <w:rFonts w:ascii="Times New Roman" w:hAnsi="Times New Roman"/>
          <w:sz w:val="24"/>
          <w:szCs w:val="24"/>
        </w:rPr>
      </w:pPr>
      <w:r w:rsidRPr="00845AFB">
        <w:rPr>
          <w:rFonts w:ascii="Times New Roman" w:hAnsi="Times New Roman"/>
          <w:sz w:val="24"/>
          <w:szCs w:val="24"/>
        </w:rPr>
        <w:tab/>
        <w:t xml:space="preserve"> </w:t>
      </w:r>
      <w:r w:rsidR="00845AFB">
        <w:rPr>
          <w:rFonts w:ascii="Times New Roman" w:hAnsi="Times New Roman"/>
          <w:sz w:val="24"/>
          <w:szCs w:val="24"/>
        </w:rPr>
        <w:tab/>
      </w:r>
      <w:r w:rsidRPr="00845AFB">
        <w:rPr>
          <w:rFonts w:ascii="Times New Roman" w:hAnsi="Times New Roman"/>
          <w:sz w:val="24"/>
          <w:szCs w:val="24"/>
        </w:rPr>
        <w:t xml:space="preserve"> b.  Conducting a functional behavioral assessment and determining the need</w:t>
      </w:r>
    </w:p>
    <w:p w:rsidR="00105CA8" w:rsidRPr="00845AFB" w:rsidRDefault="00105CA8" w:rsidP="00105CA8">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sidRPr="00845AFB">
        <w:rPr>
          <w:rFonts w:ascii="Times New Roman" w:hAnsi="Times New Roman"/>
          <w:sz w:val="24"/>
          <w:szCs w:val="24"/>
        </w:rPr>
        <w:tab/>
        <w:t xml:space="preserve">  </w:t>
      </w:r>
      <w:r w:rsidR="00845AFB">
        <w:rPr>
          <w:rFonts w:ascii="Times New Roman" w:hAnsi="Times New Roman"/>
          <w:sz w:val="24"/>
          <w:szCs w:val="24"/>
        </w:rPr>
        <w:tab/>
      </w:r>
      <w:r w:rsidRPr="00845AFB">
        <w:rPr>
          <w:rFonts w:ascii="Times New Roman" w:hAnsi="Times New Roman"/>
          <w:sz w:val="24"/>
          <w:szCs w:val="24"/>
        </w:rPr>
        <w:t>for a behavioral intervention plan to address the child's behavioral needs.</w:t>
      </w:r>
    </w:p>
    <w:p w:rsidR="00344128" w:rsidRDefault="00344128" w:rsidP="002C3BEF">
      <w:pPr>
        <w:spacing w:line="480" w:lineRule="auto"/>
        <w:ind w:right="12"/>
        <w:jc w:val="both"/>
      </w:pPr>
      <w:r>
        <w:tab/>
        <w:t xml:space="preserve">One of the main themes of the evolvement of the IDEA and its implementing regulations appears to be strengthening parental participation in the educational process.  The notice provisions and other procedural protections contained in IDEA are designed to make the parents an integral part of the educational process concerning their disabled children.  </w:t>
      </w:r>
      <w:r>
        <w:rPr>
          <w:u w:val="single"/>
        </w:rPr>
        <w:t>Honig v. Doe</w:t>
      </w:r>
      <w:r>
        <w:t xml:space="preserve">, 484 U.S. 305, 311-312 (1988).  Courts, including the Fourth Circuit Court of Appeals, have long recognized how important the procedural requirements of IDEA are to protecting the rights of disabled children to a free appropriate public education, “We have previously held that the failure to comply with IDEA’s procedural requirements, such as the notice provision, can be a sufficient basis for holding that a government entity has failed to provide a free appropriate public education.”  </w:t>
      </w:r>
      <w:r>
        <w:rPr>
          <w:u w:val="single"/>
        </w:rPr>
        <w:t>Hall v. Vance County Bd. of Educ.</w:t>
      </w:r>
      <w:r>
        <w:t>, 774 F.2d 629, 635 (4</w:t>
      </w:r>
      <w:r>
        <w:rPr>
          <w:vertAlign w:val="superscript"/>
        </w:rPr>
        <w:t>th</w:t>
      </w:r>
      <w:r>
        <w:t xml:space="preserve"> Cir. 1985).  </w:t>
      </w:r>
      <w:r>
        <w:rPr>
          <w:u w:val="single"/>
        </w:rPr>
        <w:t>See also</w:t>
      </w:r>
      <w:r>
        <w:t xml:space="preserve">, </w:t>
      </w:r>
      <w:r w:rsidRPr="00A35922">
        <w:rPr>
          <w:i/>
        </w:rPr>
        <w:t>A K v. Alexandria Sch. Bd</w:t>
      </w:r>
      <w:r>
        <w:t>., 484 F. 3d 672 (4th Cir. 2007).</w:t>
      </w:r>
    </w:p>
    <w:p w:rsidR="00A35922" w:rsidRDefault="00344128" w:rsidP="00105CA8">
      <w:pPr>
        <w:spacing w:line="480" w:lineRule="auto"/>
        <w:ind w:firstLine="720"/>
        <w:jc w:val="both"/>
      </w:pPr>
      <w:r>
        <w:t xml:space="preserve">The hearing officer finds that the failure ("the Failure") of </w:t>
      </w:r>
      <w:r w:rsidR="00105CA8">
        <w:t>the LEA</w:t>
      </w:r>
      <w:r>
        <w:t xml:space="preserve"> to </w:t>
      </w:r>
      <w:r w:rsidR="00105CA8">
        <w:t>conduct the FBA and to consider its results</w:t>
      </w:r>
      <w:r>
        <w:t xml:space="preserve"> in the formulation of the Student's IEP</w:t>
      </w:r>
      <w:r w:rsidR="00105CA8">
        <w:t>s</w:t>
      </w:r>
      <w:r>
        <w:t xml:space="preserve"> was not merely </w:t>
      </w:r>
      <w:r>
        <w:rPr>
          <w:u w:val="single"/>
        </w:rPr>
        <w:t>de minimis</w:t>
      </w:r>
      <w:r>
        <w:t xml:space="preserve"> or technical but that the nature of the procedural violation by the LEA </w:t>
      </w:r>
      <w:r w:rsidR="0001785C">
        <w:t xml:space="preserve">was sufficiently serious and severe as to constitute a denial of FAPE to </w:t>
      </w:r>
      <w:r w:rsidR="00105CA8">
        <w:t>the Student</w:t>
      </w:r>
      <w:r w:rsidR="0001785C">
        <w:t xml:space="preserve"> in and of itself.</w:t>
      </w:r>
      <w:r w:rsidR="00105CA8">
        <w:t xml:space="preserve">  </w:t>
      </w:r>
      <w:r w:rsidR="0001785C">
        <w:t xml:space="preserve">This is especially so in the wake of the </w:t>
      </w:r>
      <w:r w:rsidR="00105CA8">
        <w:t>fact that the Student is nonverbal and the</w:t>
      </w:r>
      <w:r w:rsidR="0001785C">
        <w:t xml:space="preserve"> Parents' </w:t>
      </w:r>
      <w:r w:rsidR="00A55A17">
        <w:t>concerns after the Instructional Assistant grabbed the Student by the face.</w:t>
      </w:r>
      <w:r w:rsidR="0001785C">
        <w:t xml:space="preserve">  </w:t>
      </w:r>
    </w:p>
    <w:p w:rsidR="00A35922" w:rsidRPr="00A35922" w:rsidRDefault="00A35922" w:rsidP="002C3BEF">
      <w:pPr>
        <w:spacing w:line="480" w:lineRule="auto"/>
        <w:jc w:val="both"/>
      </w:pPr>
      <w:r>
        <w:tab/>
      </w:r>
      <w:r w:rsidRPr="00A35922">
        <w:t>As the Supreme Court has stated:</w:t>
      </w:r>
    </w:p>
    <w:p w:rsidR="00A35922" w:rsidRPr="00A35922" w:rsidRDefault="00A35922" w:rsidP="002C3BEF">
      <w:pPr>
        <w:spacing w:line="480" w:lineRule="auto"/>
        <w:ind w:left="741" w:right="753" w:hanging="21"/>
        <w:jc w:val="both"/>
      </w:pPr>
      <w:r w:rsidRPr="00A35922">
        <w:t>[W]e think that the importance Congress attached to these procedural safeguards cannot be gainsaid.  It seems to us no exaggeration to say that Congress placed every bit as much emphasis upon compliance with procedures giving parents and guardians a large measure of participation at every stage of the administrative process . . . as it did upon the measurement of</w:t>
      </w:r>
      <w:r w:rsidRPr="00457F2F">
        <w:rPr>
          <w:b/>
        </w:rPr>
        <w:t xml:space="preserve"> </w:t>
      </w:r>
      <w:r w:rsidRPr="00A35922">
        <w:t>the resulting IEP against a substantive standard.</w:t>
      </w:r>
    </w:p>
    <w:p w:rsidR="00A35922" w:rsidRDefault="00A35922" w:rsidP="002C3BEF">
      <w:pPr>
        <w:spacing w:line="480" w:lineRule="auto"/>
        <w:jc w:val="both"/>
      </w:pPr>
      <w:r w:rsidRPr="00A35922">
        <w:rPr>
          <w:b/>
        </w:rPr>
        <w:tab/>
      </w:r>
      <w:r w:rsidRPr="00A35922">
        <w:rPr>
          <w:u w:val="single"/>
        </w:rPr>
        <w:t>Board of Educ. v. Rowley</w:t>
      </w:r>
      <w:r w:rsidRPr="00A35922">
        <w:t>, 458 U.S. 176, 205-206 (1982).</w:t>
      </w:r>
    </w:p>
    <w:p w:rsidR="00344128" w:rsidRPr="00A35922" w:rsidRDefault="00A35922" w:rsidP="002C3BEF">
      <w:pPr>
        <w:spacing w:line="480" w:lineRule="auto"/>
        <w:jc w:val="both"/>
      </w:pPr>
      <w:r>
        <w:tab/>
      </w:r>
      <w:r w:rsidR="00A55A17">
        <w:t xml:space="preserve">The LEA by not conducting a FBA, when one was clearly warranted by the background and circumstances, </w:t>
      </w:r>
      <w:r w:rsidR="00344128" w:rsidRPr="004E473D">
        <w:t xml:space="preserve">significantly impeded the decision making process </w:t>
      </w:r>
      <w:r w:rsidR="0001785C" w:rsidRPr="004E473D">
        <w:t xml:space="preserve">regarding the provision of a FAPE to the Student and infringed on the Parents' opportunity to participate </w:t>
      </w:r>
      <w:r w:rsidR="004E473D" w:rsidRPr="004E473D">
        <w:t xml:space="preserve">in the IEP formation, thus denying the Student a FAPE.  "Parental participation in the IEP and educational placement process is critical to the organization of the IDEA."  </w:t>
      </w:r>
      <w:r w:rsidR="004E473D" w:rsidRPr="004E473D">
        <w:rPr>
          <w:i/>
        </w:rPr>
        <w:t xml:space="preserve">Doug C. v. Hawaii Dept. of Educ., </w:t>
      </w:r>
      <w:r w:rsidR="004E473D" w:rsidRPr="00A35922">
        <w:t>720 F.3d 1038, 1043 (9th Cir. 2013) (citations omitted).</w:t>
      </w:r>
    </w:p>
    <w:p w:rsidR="002A7046" w:rsidRDefault="002A7046" w:rsidP="002C3BEF">
      <w:pPr>
        <w:spacing w:line="480" w:lineRule="auto"/>
        <w:ind w:right="12" w:firstLine="720"/>
        <w:jc w:val="both"/>
      </w:pPr>
      <w:r>
        <w:t xml:space="preserve">The IDEA defines FAPE as special education and related services that (i) have been provided at public expense and under public supervision and direction; (ii) </w:t>
      </w:r>
      <w:r w:rsidRPr="001C0734">
        <w:t>meet the standards of the state educational agency</w:t>
      </w:r>
      <w:r>
        <w:t xml:space="preserve">; (iii) include an appropriate preschool, elementary or secondary school education in the state involved; and (iv) are provided in conformity with an IEP.  20 U.S.C. §  1401(8). </w:t>
      </w:r>
    </w:p>
    <w:p w:rsidR="004E473D" w:rsidRDefault="002A7046" w:rsidP="002C3BEF">
      <w:pPr>
        <w:spacing w:line="480" w:lineRule="auto"/>
        <w:jc w:val="both"/>
      </w:pPr>
      <w:r>
        <w:tab/>
        <w:t xml:space="preserve">The IEP is the backbone of a student's special education program.  To that end, the Supreme Court of Virginia has recognized that an appropriate set of IEP goals is in and of itself is a significant factor in determining whether a school district has offered an appropriate program.  </w:t>
      </w:r>
      <w:r>
        <w:rPr>
          <w:i/>
        </w:rPr>
        <w:t>See School Bd. v. Beasley</w:t>
      </w:r>
      <w:r>
        <w:t>, 238 Va. 44, 52, 380 S.E.2d 884, 889 (1989).</w:t>
      </w:r>
      <w:r w:rsidR="004E473D">
        <w:t xml:space="preserve"> </w:t>
      </w:r>
    </w:p>
    <w:p w:rsidR="002A7046" w:rsidRDefault="002A7046" w:rsidP="002C3BEF">
      <w:pPr>
        <w:spacing w:line="480" w:lineRule="auto"/>
        <w:jc w:val="both"/>
      </w:pPr>
      <w:r>
        <w:tab/>
        <w:t xml:space="preserve">The reasoning of </w:t>
      </w:r>
      <w:r w:rsidR="00DF3419">
        <w:t>the Court</w:t>
      </w:r>
      <w:r>
        <w:t xml:space="preserve"> in </w:t>
      </w:r>
      <w:r>
        <w:rPr>
          <w:i/>
        </w:rPr>
        <w:t>Fitzgerald v. Fairfax County Sch. Bd.</w:t>
      </w:r>
      <w:proofErr w:type="gramStart"/>
      <w:r>
        <w:rPr>
          <w:i/>
        </w:rPr>
        <w:t>,</w:t>
      </w:r>
      <w:r>
        <w:t>,</w:t>
      </w:r>
      <w:proofErr w:type="gramEnd"/>
      <w:r>
        <w:t xml:space="preserve"> 556 F.Supp.2d 543 (E.D.Va. 2008) is instructive.  The legal obligation to provide FAPE to the student is squarely imposed on the LEA.</w:t>
      </w:r>
    </w:p>
    <w:p w:rsidR="00932955" w:rsidRDefault="002A7046" w:rsidP="002C3BEF">
      <w:pPr>
        <w:spacing w:line="480" w:lineRule="auto"/>
        <w:jc w:val="both"/>
      </w:pPr>
      <w:r>
        <w:tab/>
      </w:r>
      <w:r w:rsidR="00932955">
        <w:t>8 VAC 20-81-150 provides in part:</w:t>
      </w:r>
    </w:p>
    <w:p w:rsidR="00932955" w:rsidRDefault="00932955" w:rsidP="002C3BEF">
      <w:pPr>
        <w:spacing w:line="480" w:lineRule="auto"/>
        <w:jc w:val="both"/>
      </w:pPr>
      <w:r>
        <w:tab/>
        <w:t>B. Placement of children by parents if a free appropriate pub</w:t>
      </w:r>
      <w:r w:rsidR="00E0143C">
        <w:t>l</w:t>
      </w:r>
      <w:r>
        <w:t>ic education is at issue.</w:t>
      </w:r>
    </w:p>
    <w:p w:rsidR="00932955" w:rsidRDefault="00932955" w:rsidP="002C3BEF">
      <w:pPr>
        <w:spacing w:line="480" w:lineRule="auto"/>
        <w:jc w:val="both"/>
      </w:pPr>
      <w:r>
        <w:tab/>
        <w:t>...</w:t>
      </w:r>
    </w:p>
    <w:p w:rsidR="00932955" w:rsidRDefault="00932955" w:rsidP="002C3BEF">
      <w:pPr>
        <w:spacing w:line="480" w:lineRule="auto"/>
        <w:jc w:val="both"/>
      </w:pPr>
      <w:r>
        <w:tab/>
        <w:t xml:space="preserve">  3.  If the parent(s) of a child with a disability, who previously received special education and </w:t>
      </w:r>
      <w:r w:rsidR="00E771FE">
        <w:tab/>
        <w:t xml:space="preserve">  </w:t>
      </w:r>
      <w:r>
        <w:t xml:space="preserve">related services under the authority of a local school division, enrolls the child in a private </w:t>
      </w:r>
      <w:r w:rsidR="00E771FE">
        <w:tab/>
        <w:t xml:space="preserve">  </w:t>
      </w:r>
      <w:r>
        <w:t xml:space="preserve">preschool, elementary, middle, or secondary school without the consent of or referral by the </w:t>
      </w:r>
      <w:r w:rsidR="00E771FE">
        <w:tab/>
        <w:t xml:space="preserve">  </w:t>
      </w:r>
      <w:r>
        <w:t xml:space="preserve">local school division, a court or a special education hearing officer may require the local </w:t>
      </w:r>
      <w:r w:rsidR="00E771FE">
        <w:t xml:space="preserve">  </w:t>
      </w:r>
      <w:r>
        <w:t xml:space="preserve">school division to reimburse the parent(s) for the cost of that enrollment if the court or the </w:t>
      </w:r>
      <w:r w:rsidR="00E771FE">
        <w:t xml:space="preserve">  </w:t>
      </w:r>
      <w:r>
        <w:t xml:space="preserve">special education hearing officer finds that the local school division had not made a </w:t>
      </w:r>
      <w:r w:rsidR="007A7D37">
        <w:t xml:space="preserve">free </w:t>
      </w:r>
      <w:r w:rsidR="008A708F">
        <w:tab/>
        <w:t xml:space="preserve">  </w:t>
      </w:r>
      <w:r w:rsidR="00E771FE">
        <w:t xml:space="preserve">  </w:t>
      </w:r>
      <w:r w:rsidR="007A7D37">
        <w:t xml:space="preserve">appropriate public education available to the child in a timely manner prior to that </w:t>
      </w:r>
      <w:r w:rsidR="00E771FE">
        <w:tab/>
        <w:t xml:space="preserve">  </w:t>
      </w:r>
      <w:r w:rsidR="00E771FE">
        <w:tab/>
        <w:t xml:space="preserve">  </w:t>
      </w:r>
      <w:r w:rsidR="007A7D37">
        <w:t xml:space="preserve">enrollment and that the private placement is appropriate. A parental placement may be </w:t>
      </w:r>
      <w:r w:rsidR="00E771FE">
        <w:tab/>
        <w:t xml:space="preserve">  </w:t>
      </w:r>
      <w:r w:rsidR="00E771FE">
        <w:tab/>
        <w:t xml:space="preserve">  </w:t>
      </w:r>
      <w:r w:rsidR="007A7D37">
        <w:t xml:space="preserve">found to be appropriate by a special education hearing officer or a court even if it does not </w:t>
      </w:r>
      <w:r w:rsidR="00E771FE">
        <w:tab/>
        <w:t xml:space="preserve">  </w:t>
      </w:r>
      <w:r w:rsidR="007A7D37">
        <w:t xml:space="preserve">meet the standards of the Virginia Department of Education that apply to education </w:t>
      </w:r>
      <w:r w:rsidR="00E771FE">
        <w:tab/>
        <w:t xml:space="preserve">  </w:t>
      </w:r>
      <w:r w:rsidR="00E771FE">
        <w:tab/>
        <w:t xml:space="preserve">  </w:t>
      </w:r>
      <w:r w:rsidR="007A7D37">
        <w:t xml:space="preserve">provided by the Virginia Department of Education and provided by the local school </w:t>
      </w:r>
      <w:r w:rsidR="00E771FE">
        <w:tab/>
        <w:t xml:space="preserve">  </w:t>
      </w:r>
      <w:r w:rsidR="00E771FE">
        <w:tab/>
        <w:t xml:space="preserve">  </w:t>
      </w:r>
      <w:r w:rsidR="007A7D37">
        <w:t>division.  (34 CFR 300.148(c)).</w:t>
      </w:r>
    </w:p>
    <w:p w:rsidR="007A7D37" w:rsidRDefault="007A7D37" w:rsidP="002C3BEF">
      <w:pPr>
        <w:spacing w:line="480" w:lineRule="auto"/>
        <w:jc w:val="both"/>
      </w:pPr>
      <w:r>
        <w:tab/>
      </w:r>
      <w:r w:rsidR="00BD4852">
        <w:t xml:space="preserve">  </w:t>
      </w:r>
      <w:r>
        <w:t>4.  The cost of reimbursement described in this section may be reduced or denied.  (34 CFR</w:t>
      </w:r>
      <w:r w:rsidR="008A708F">
        <w:t xml:space="preserve"> </w:t>
      </w:r>
      <w:r w:rsidR="00BD4852">
        <w:t xml:space="preserve"> </w:t>
      </w:r>
      <w:r>
        <w:t>300.148(d))</w:t>
      </w:r>
    </w:p>
    <w:p w:rsidR="007A7D37" w:rsidRDefault="007A7D37" w:rsidP="002C3BEF">
      <w:pPr>
        <w:spacing w:line="480" w:lineRule="auto"/>
        <w:jc w:val="both"/>
      </w:pPr>
      <w:r>
        <w:tab/>
        <w:t xml:space="preserve">  </w:t>
      </w:r>
      <w:r w:rsidR="00BD4852">
        <w:t xml:space="preserve">  </w:t>
      </w:r>
      <w:r>
        <w:t>a.  If:</w:t>
      </w:r>
    </w:p>
    <w:p w:rsidR="00DF3419" w:rsidRDefault="007A7D37" w:rsidP="002C3BEF">
      <w:pPr>
        <w:spacing w:line="480" w:lineRule="auto"/>
        <w:jc w:val="both"/>
      </w:pPr>
      <w:r>
        <w:tab/>
        <w:t xml:space="preserve"> </w:t>
      </w:r>
      <w:r w:rsidR="00BD4852">
        <w:t xml:space="preserve">  </w:t>
      </w:r>
      <w:r>
        <w:t xml:space="preserve"> (1)  At the most recent IEP meeting that the parent(s) attend</w:t>
      </w:r>
      <w:r w:rsidR="008A708F">
        <w:t>ed prior to removal of the child</w:t>
      </w:r>
      <w:r>
        <w:t xml:space="preserve"> </w:t>
      </w:r>
      <w:r w:rsidR="00BD4852">
        <w:t xml:space="preserve">  </w:t>
      </w:r>
      <w:r>
        <w:t xml:space="preserve"> from the public school, the parent(s) did not inform the IEP team that they were rejecting</w:t>
      </w:r>
      <w:r>
        <w:tab/>
        <w:t xml:space="preserve"> </w:t>
      </w:r>
      <w:r w:rsidR="00BD4852">
        <w:t xml:space="preserve">  </w:t>
      </w:r>
      <w:r>
        <w:t xml:space="preserve"> the placement proposed by the local school division to provide a free appropriate public </w:t>
      </w:r>
      <w:r>
        <w:tab/>
        <w:t xml:space="preserve">   </w:t>
      </w:r>
      <w:r w:rsidR="00BD4852">
        <w:t xml:space="preserve"> </w:t>
      </w:r>
      <w:r>
        <w:t xml:space="preserve">education to their child, including stating their concerns and their intent to enroll their </w:t>
      </w:r>
      <w:r w:rsidR="008A708F">
        <w:t xml:space="preserve"> </w:t>
      </w:r>
      <w:r w:rsidR="00BD4852">
        <w:t xml:space="preserve"> </w:t>
      </w:r>
      <w:r>
        <w:t>child in a private school at public expense; or</w:t>
      </w:r>
    </w:p>
    <w:p w:rsidR="00B76CF6" w:rsidRDefault="00B76CF6" w:rsidP="002C3BEF">
      <w:pPr>
        <w:spacing w:line="480" w:lineRule="auto"/>
        <w:jc w:val="both"/>
      </w:pPr>
      <w:r>
        <w:tab/>
        <w:t xml:space="preserve">  </w:t>
      </w:r>
      <w:r w:rsidR="00BD4852">
        <w:t xml:space="preserve">  </w:t>
      </w:r>
      <w:r>
        <w:t>(2)  At least 10 business days (including any holidays that occur on a business day) prior to</w:t>
      </w:r>
      <w:r w:rsidR="00BD4852">
        <w:t xml:space="preserve">  </w:t>
      </w:r>
      <w:r>
        <w:t>the removal of the child from the public school, the parent(s) did not give written notice to</w:t>
      </w:r>
      <w:r w:rsidR="00A86459">
        <w:t xml:space="preserve"> </w:t>
      </w:r>
      <w:r w:rsidR="00BD4852">
        <w:t xml:space="preserve"> </w:t>
      </w:r>
      <w:r>
        <w:t xml:space="preserve"> the local school division of the information described above;</w:t>
      </w:r>
    </w:p>
    <w:p w:rsidR="00B76CF6" w:rsidRDefault="00B76CF6" w:rsidP="002C3BEF">
      <w:pPr>
        <w:spacing w:line="480" w:lineRule="auto"/>
        <w:jc w:val="both"/>
      </w:pPr>
      <w:r>
        <w:tab/>
        <w:t xml:space="preserve">  </w:t>
      </w:r>
      <w:r w:rsidR="00BD4852">
        <w:t xml:space="preserve">  </w:t>
      </w:r>
      <w:r>
        <w:t xml:space="preserve">b.  If, prior to the parent's (s') removal of the child from the pubic school, the local school </w:t>
      </w:r>
      <w:r>
        <w:tab/>
        <w:t>division informed the parent(s), through proper notice of its intent to evaluate the child</w:t>
      </w:r>
      <w:r w:rsidR="00A86459">
        <w:t xml:space="preserve"> </w:t>
      </w:r>
      <w:r w:rsidR="00A86459">
        <w:tab/>
        <w:t xml:space="preserve">  </w:t>
      </w:r>
      <w:r>
        <w:t xml:space="preserve"> </w:t>
      </w:r>
      <w:r w:rsidR="00BD4852">
        <w:t xml:space="preserve">  </w:t>
      </w:r>
      <w:r>
        <w:t xml:space="preserve">(including a statement of the purpose of the evaluation that was appropriate and </w:t>
      </w:r>
      <w:r w:rsidR="00BD4852">
        <w:t xml:space="preserve">   </w:t>
      </w:r>
      <w:r w:rsidR="00BD4852">
        <w:tab/>
      </w:r>
      <w:r w:rsidR="00BD4852">
        <w:tab/>
        <w:t xml:space="preserve">    </w:t>
      </w:r>
      <w:r>
        <w:t xml:space="preserve">reasonable), but the parent(s) did not make the child available for the evaluation; or </w:t>
      </w:r>
    </w:p>
    <w:p w:rsidR="00B76CF6" w:rsidRDefault="00B76CF6" w:rsidP="002C3BEF">
      <w:pPr>
        <w:spacing w:line="480" w:lineRule="auto"/>
        <w:jc w:val="both"/>
      </w:pPr>
      <w:r>
        <w:tab/>
        <w:t xml:space="preserve"> </w:t>
      </w:r>
      <w:r w:rsidR="00BD4852">
        <w:t xml:space="preserve">  </w:t>
      </w:r>
      <w:r>
        <w:t xml:space="preserve"> c.  Upon a judicial finding of unreasonableness with respect to actions taken by the </w:t>
      </w:r>
      <w:r>
        <w:tab/>
      </w:r>
      <w:r>
        <w:tab/>
        <w:t xml:space="preserve">  </w:t>
      </w:r>
      <w:r w:rsidR="00BD4852">
        <w:t xml:space="preserve">  </w:t>
      </w:r>
      <w:r>
        <w:t>parent(s).</w:t>
      </w:r>
    </w:p>
    <w:p w:rsidR="003D4561" w:rsidRDefault="003D4561" w:rsidP="002C3BEF">
      <w:pPr>
        <w:pStyle w:val="BodyA"/>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jc w:val="both"/>
        <w:rPr>
          <w:rFonts w:ascii="Times New Roman" w:hAnsi="Times New Roman"/>
          <w:sz w:val="24"/>
          <w:szCs w:val="24"/>
        </w:rPr>
      </w:pPr>
      <w:r>
        <w:rPr>
          <w:rFonts w:ascii="Times New Roman" w:hAnsi="Times New Roman"/>
          <w:sz w:val="24"/>
          <w:szCs w:val="24"/>
        </w:rPr>
        <w:tab/>
        <w:t xml:space="preserve">In </w:t>
      </w:r>
      <w:r w:rsidR="00813FFB">
        <w:rPr>
          <w:rFonts w:ascii="Times New Roman" w:hAnsi="Times New Roman"/>
          <w:i/>
          <w:iCs/>
          <w:sz w:val="24"/>
          <w:szCs w:val="24"/>
        </w:rPr>
        <w:t xml:space="preserve">Florence Cnty. Sch. Bd. v. Carter, </w:t>
      </w:r>
      <w:r w:rsidR="00813FFB">
        <w:rPr>
          <w:rFonts w:ascii="Times New Roman" w:hAnsi="Times New Roman"/>
          <w:sz w:val="24"/>
          <w:szCs w:val="24"/>
        </w:rPr>
        <w:t xml:space="preserve">a 1993 decision in the United States Supreme Court, the court held that in cases where a school district has failed to provide FAPE to a disabled child and the parent has unilaterally sought private special educational services/placement for the child, the parent is entitled to “reimbursement of tuition and other costs,” so long as the services obtained are “appropriate” with regard to the needs of the child. </w:t>
      </w:r>
      <w:r w:rsidR="00813FFB">
        <w:rPr>
          <w:rFonts w:ascii="Times New Roman" w:hAnsi="Times New Roman"/>
          <w:i/>
          <w:iCs/>
          <w:sz w:val="24"/>
          <w:szCs w:val="24"/>
        </w:rPr>
        <w:t xml:space="preserve">Florence Cnty. Sch. Bd. v. Carter, </w:t>
      </w:r>
      <w:r w:rsidR="00813FFB">
        <w:rPr>
          <w:rFonts w:ascii="Times New Roman" w:hAnsi="Times New Roman"/>
          <w:sz w:val="24"/>
          <w:szCs w:val="24"/>
        </w:rPr>
        <w:t>510 U.S. 7 (1993)</w:t>
      </w:r>
      <w:r>
        <w:rPr>
          <w:rFonts w:ascii="Times New Roman" w:hAnsi="Times New Roman"/>
          <w:sz w:val="24"/>
          <w:szCs w:val="24"/>
        </w:rPr>
        <w:t xml:space="preserve">; codified at 34 CFR </w:t>
      </w:r>
      <w:r>
        <w:rPr>
          <w:rFonts w:ascii="Times New Roman" w:hAnsi="Times New Roman" w:cs="Times New Roman"/>
          <w:sz w:val="24"/>
          <w:szCs w:val="24"/>
        </w:rPr>
        <w:t>§</w:t>
      </w:r>
      <w:r>
        <w:rPr>
          <w:rFonts w:ascii="Times New Roman" w:hAnsi="Times New Roman"/>
          <w:sz w:val="24"/>
          <w:szCs w:val="24"/>
        </w:rPr>
        <w:t xml:space="preserve"> 300.148(c) and 8 VAC 20-81-150 above.</w:t>
      </w:r>
    </w:p>
    <w:p w:rsidR="00813FFB" w:rsidRDefault="003D4561" w:rsidP="002C3BEF">
      <w:pPr>
        <w:pStyle w:val="BodyA"/>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jc w:val="both"/>
        <w:rPr>
          <w:rFonts w:ascii="Times New Roman" w:hAnsi="Times New Roman"/>
          <w:sz w:val="24"/>
          <w:szCs w:val="24"/>
        </w:rPr>
      </w:pPr>
      <w:r>
        <w:rPr>
          <w:rFonts w:ascii="Times New Roman" w:hAnsi="Times New Roman"/>
          <w:sz w:val="24"/>
          <w:szCs w:val="24"/>
        </w:rPr>
        <w:tab/>
        <w:t xml:space="preserve">The hearing officer has found a denial of FAPE and accordingly, </w:t>
      </w:r>
      <w:r w:rsidR="00813FFB">
        <w:rPr>
          <w:rFonts w:ascii="Times New Roman" w:hAnsi="Times New Roman"/>
          <w:sz w:val="24"/>
          <w:szCs w:val="24"/>
        </w:rPr>
        <w:t xml:space="preserve">the only requirement left to be met by the parents when choosing private educational services are that those services confer educational benefit on the child.  </w:t>
      </w:r>
    </w:p>
    <w:p w:rsidR="00E771FE" w:rsidRDefault="00813FFB" w:rsidP="002C3BEF">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lang w:val="it-IT"/>
        </w:rPr>
        <w:t xml:space="preserve">In </w:t>
      </w:r>
      <w:r>
        <w:rPr>
          <w:rFonts w:ascii="Times New Roman" w:hAnsi="Times New Roman"/>
          <w:i/>
          <w:iCs/>
          <w:sz w:val="24"/>
          <w:szCs w:val="24"/>
        </w:rPr>
        <w:t>Sch. Comm. of Burlington v. Dept. of Ed. of Massachusetts</w:t>
      </w:r>
      <w:r>
        <w:rPr>
          <w:rFonts w:ascii="Times New Roman" w:hAnsi="Times New Roman"/>
          <w:sz w:val="24"/>
          <w:szCs w:val="24"/>
        </w:rPr>
        <w:t xml:space="preserve">, </w:t>
      </w:r>
      <w:r w:rsidR="003D4561">
        <w:rPr>
          <w:rFonts w:ascii="Times New Roman" w:hAnsi="Times New Roman"/>
          <w:sz w:val="24"/>
          <w:szCs w:val="24"/>
        </w:rPr>
        <w:t>471 U.S. 359 (1985)</w:t>
      </w:r>
      <w:r w:rsidR="00E771FE">
        <w:rPr>
          <w:rFonts w:ascii="Times New Roman" w:hAnsi="Times New Roman"/>
          <w:sz w:val="24"/>
          <w:szCs w:val="24"/>
        </w:rPr>
        <w:t>,</w:t>
      </w:r>
      <w:r w:rsidR="003D4561">
        <w:rPr>
          <w:rFonts w:ascii="Times New Roman" w:hAnsi="Times New Roman"/>
          <w:sz w:val="24"/>
          <w:szCs w:val="24"/>
        </w:rPr>
        <w:t xml:space="preserve"> </w:t>
      </w:r>
      <w:r>
        <w:rPr>
          <w:rFonts w:ascii="Times New Roman" w:hAnsi="Times New Roman"/>
          <w:sz w:val="24"/>
          <w:szCs w:val="24"/>
        </w:rPr>
        <w:t>the Supreme Court of the United States determined that it was possible for the LEA to be responsible for the reimbursement of costs associated with unilateral private parental placement of a student with disabilities in cases where: (1) The school</w:t>
      </w:r>
      <w:r>
        <w:rPr>
          <w:rFonts w:ascii="Times New Roman" w:hAnsi="Times New Roman"/>
          <w:sz w:val="24"/>
          <w:szCs w:val="24"/>
          <w:lang w:val="fr-FR"/>
        </w:rPr>
        <w:t>’</w:t>
      </w:r>
      <w:r>
        <w:rPr>
          <w:rFonts w:ascii="Times New Roman" w:hAnsi="Times New Roman"/>
          <w:sz w:val="24"/>
          <w:szCs w:val="24"/>
        </w:rPr>
        <w:t xml:space="preserve">s IEP is found to be inappropriate, and; (2) The private program is found to be appropriate under the IDEA. </w:t>
      </w:r>
      <w:r w:rsidR="003D4561">
        <w:rPr>
          <w:rFonts w:ascii="Times New Roman" w:hAnsi="Times New Roman"/>
          <w:i/>
          <w:sz w:val="24"/>
          <w:szCs w:val="24"/>
        </w:rPr>
        <w:t xml:space="preserve">Id.  </w:t>
      </w:r>
      <w:r>
        <w:rPr>
          <w:rFonts w:ascii="Times New Roman" w:hAnsi="Times New Roman"/>
          <w:sz w:val="24"/>
          <w:szCs w:val="24"/>
        </w:rPr>
        <w:t>In this case, as stated above, the IEP</w:t>
      </w:r>
      <w:r w:rsidR="00A55A17">
        <w:rPr>
          <w:rFonts w:ascii="Times New Roman" w:hAnsi="Times New Roman"/>
          <w:sz w:val="24"/>
          <w:szCs w:val="24"/>
        </w:rPr>
        <w:t>s</w:t>
      </w:r>
      <w:r>
        <w:rPr>
          <w:rFonts w:ascii="Times New Roman" w:hAnsi="Times New Roman"/>
          <w:sz w:val="24"/>
          <w:szCs w:val="24"/>
        </w:rPr>
        <w:t xml:space="preserve"> proposed by </w:t>
      </w:r>
      <w:r w:rsidR="00A55A17">
        <w:rPr>
          <w:rFonts w:ascii="Times New Roman" w:hAnsi="Times New Roman"/>
          <w:sz w:val="24"/>
          <w:szCs w:val="24"/>
        </w:rPr>
        <w:t>the LEA were</w:t>
      </w:r>
      <w:r>
        <w:rPr>
          <w:rFonts w:ascii="Times New Roman" w:hAnsi="Times New Roman"/>
          <w:sz w:val="24"/>
          <w:szCs w:val="24"/>
        </w:rPr>
        <w:t xml:space="preserve"> inappropriate. </w:t>
      </w:r>
      <w:r w:rsidR="00A55A17">
        <w:rPr>
          <w:rFonts w:ascii="Times New Roman" w:hAnsi="Times New Roman"/>
          <w:sz w:val="24"/>
          <w:szCs w:val="24"/>
        </w:rPr>
        <w:t xml:space="preserve">  offers an intensive </w:t>
      </w:r>
      <w:r>
        <w:rPr>
          <w:rFonts w:ascii="Times New Roman" w:hAnsi="Times New Roman"/>
          <w:sz w:val="24"/>
          <w:szCs w:val="24"/>
        </w:rPr>
        <w:t>educational program in an appropriate environment</w:t>
      </w:r>
      <w:r w:rsidR="00A55A17">
        <w:rPr>
          <w:rFonts w:ascii="Times New Roman" w:hAnsi="Times New Roman"/>
          <w:sz w:val="24"/>
          <w:szCs w:val="24"/>
        </w:rPr>
        <w:t xml:space="preserve"> from which the Student can receive educational benefit.</w:t>
      </w:r>
      <w:r>
        <w:rPr>
          <w:rFonts w:ascii="Times New Roman" w:hAnsi="Times New Roman"/>
          <w:sz w:val="24"/>
          <w:szCs w:val="24"/>
        </w:rPr>
        <w:t xml:space="preserve"> </w:t>
      </w:r>
    </w:p>
    <w:p w:rsidR="00813FFB" w:rsidRDefault="00E771FE" w:rsidP="002C3BEF">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sz w:val="24"/>
          <w:szCs w:val="24"/>
        </w:rPr>
      </w:pPr>
      <w:r>
        <w:rPr>
          <w:rFonts w:ascii="Times New Roman" w:hAnsi="Times New Roman"/>
          <w:sz w:val="24"/>
          <w:szCs w:val="24"/>
        </w:rPr>
        <w:tab/>
      </w:r>
      <w:r w:rsidR="00F403B2">
        <w:rPr>
          <w:rFonts w:ascii="Times New Roman" w:hAnsi="Times New Roman"/>
          <w:sz w:val="24"/>
          <w:szCs w:val="24"/>
        </w:rPr>
        <w:t xml:space="preserve">Accordingly, the hearing officer finds that </w:t>
      </w:r>
      <w:r w:rsidR="00A86459">
        <w:rPr>
          <w:rFonts w:ascii="Times New Roman" w:hAnsi="Times New Roman"/>
          <w:sz w:val="24"/>
          <w:szCs w:val="24"/>
        </w:rPr>
        <w:t>the private</w:t>
      </w:r>
      <w:r w:rsidR="00F403B2">
        <w:rPr>
          <w:rFonts w:ascii="Times New Roman" w:hAnsi="Times New Roman"/>
          <w:sz w:val="24"/>
          <w:szCs w:val="24"/>
        </w:rPr>
        <w:t xml:space="preserve"> placement for the Student </w:t>
      </w:r>
      <w:r w:rsidR="00A55A17">
        <w:rPr>
          <w:rFonts w:ascii="Times New Roman" w:hAnsi="Times New Roman"/>
          <w:sz w:val="24"/>
          <w:szCs w:val="24"/>
        </w:rPr>
        <w:t>is</w:t>
      </w:r>
      <w:r w:rsidR="00F403B2">
        <w:rPr>
          <w:rFonts w:ascii="Times New Roman" w:hAnsi="Times New Roman"/>
          <w:sz w:val="24"/>
          <w:szCs w:val="24"/>
        </w:rPr>
        <w:t xml:space="preserve"> appropriate</w:t>
      </w:r>
      <w:r w:rsidR="00BE59E3">
        <w:rPr>
          <w:rFonts w:ascii="Times New Roman" w:hAnsi="Times New Roman"/>
          <w:sz w:val="24"/>
          <w:szCs w:val="24"/>
        </w:rPr>
        <w:t xml:space="preserve"> and warranted</w:t>
      </w:r>
      <w:r w:rsidR="00A55A17">
        <w:rPr>
          <w:rFonts w:ascii="Times New Roman" w:hAnsi="Times New Roman"/>
          <w:sz w:val="24"/>
          <w:szCs w:val="24"/>
        </w:rPr>
        <w:t>.</w:t>
      </w:r>
    </w:p>
    <w:p w:rsidR="008D4BB3" w:rsidRDefault="008D4BB3" w:rsidP="008D4BB3">
      <w:pPr>
        <w:pStyle w:val="Default"/>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line="480" w:lineRule="auto"/>
        <w:jc w:val="both"/>
        <w:rPr>
          <w:rFonts w:ascii="Times New Roman" w:hAnsi="Times New Roman" w:cs="Times New Roman"/>
          <w:i/>
          <w:iCs/>
          <w:sz w:val="24"/>
          <w:szCs w:val="24"/>
        </w:rPr>
      </w:pPr>
      <w:r>
        <w:rPr>
          <w:rFonts w:ascii="Times New Roman" w:hAnsi="Times New Roman"/>
          <w:sz w:val="24"/>
          <w:szCs w:val="24"/>
        </w:rPr>
        <w:tab/>
        <w:t xml:space="preserve">Compensatory educational services are, “an award of education services that are offered prospectively to compensate for a previously inadequate program.” </w:t>
      </w:r>
      <w:r>
        <w:rPr>
          <w:rFonts w:ascii="Times New Roman" w:hAnsi="Times New Roman"/>
          <w:i/>
          <w:iCs/>
          <w:sz w:val="24"/>
          <w:szCs w:val="24"/>
        </w:rPr>
        <w:t>Reid v. District of Columbia</w:t>
      </w:r>
      <w:r>
        <w:rPr>
          <w:rFonts w:ascii="Times New Roman" w:hAnsi="Times New Roman"/>
          <w:sz w:val="24"/>
          <w:szCs w:val="24"/>
        </w:rPr>
        <w:t>, 43 IDELR 32 (D.C. Cir. 2005). In fact, courts have held that the purpose of compensatory educational services as a remedy under the IDEA is to deliver an eligible student with services designed to place that student in the same position they would have been had they always been receiving FAPE.</w:t>
      </w:r>
      <w:r>
        <w:rPr>
          <w:rFonts w:ascii="Times New Roman" w:hAnsi="Times New Roman"/>
          <w:i/>
          <w:iCs/>
          <w:sz w:val="24"/>
          <w:szCs w:val="24"/>
        </w:rPr>
        <w:t xml:space="preserve"> Id. </w:t>
      </w:r>
    </w:p>
    <w:p w:rsidR="008D4BB3" w:rsidRDefault="008D4BB3" w:rsidP="008D4BB3">
      <w:pPr>
        <w:pStyle w:val="Default"/>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line="480" w:lineRule="auto"/>
        <w:jc w:val="both"/>
        <w:rPr>
          <w:rFonts w:ascii="Times New Roman" w:hAnsi="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sz w:val="24"/>
          <w:szCs w:val="24"/>
        </w:rPr>
        <w:t xml:space="preserve">According to the Supreme Court’s holding in </w:t>
      </w:r>
      <w:r>
        <w:rPr>
          <w:rFonts w:ascii="Times New Roman" w:hAnsi="Times New Roman"/>
          <w:i/>
          <w:iCs/>
          <w:sz w:val="24"/>
          <w:szCs w:val="24"/>
        </w:rPr>
        <w:t>Endrew</w:t>
      </w:r>
      <w:r>
        <w:rPr>
          <w:rFonts w:ascii="Times New Roman" w:hAnsi="Times New Roman"/>
          <w:sz w:val="24"/>
          <w:szCs w:val="24"/>
        </w:rPr>
        <w:t xml:space="preserve">, inappropriate goals in light of the unique circumstances of a student’s disabilities, or identical to goals from prior IEPs are an indication that the student has not been provided a FAPE. </w:t>
      </w:r>
      <w:r>
        <w:rPr>
          <w:rFonts w:ascii="Times New Roman" w:hAnsi="Times New Roman"/>
          <w:i/>
          <w:iCs/>
          <w:sz w:val="24"/>
          <w:szCs w:val="24"/>
        </w:rPr>
        <w:t xml:space="preserve">Endrew v. Douglas Cty. Sch. Dist. RE-1, </w:t>
      </w:r>
      <w:r>
        <w:rPr>
          <w:rFonts w:ascii="Times New Roman" w:hAnsi="Times New Roman"/>
          <w:sz w:val="24"/>
          <w:szCs w:val="24"/>
        </w:rPr>
        <w:t xml:space="preserve">2017 WL 1066260 (2017). In this case, as described above, </w:t>
      </w:r>
      <w:r w:rsidR="00332AE4">
        <w:rPr>
          <w:rFonts w:ascii="Times New Roman" w:hAnsi="Times New Roman"/>
          <w:sz w:val="24"/>
          <w:szCs w:val="24"/>
        </w:rPr>
        <w:t xml:space="preserve">  CPS</w:t>
      </w:r>
      <w:r>
        <w:rPr>
          <w:rFonts w:ascii="Times New Roman" w:hAnsi="Times New Roman"/>
          <w:sz w:val="24"/>
          <w:szCs w:val="24"/>
        </w:rPr>
        <w:t xml:space="preserve"> has failed provide the Student FAPE as illustrated by the failure to identify and conduct testing in key areas of need, resulting in IEPs that did not adequately address the Student's adaptive behavior.</w:t>
      </w:r>
    </w:p>
    <w:p w:rsidR="008D4BB3" w:rsidRDefault="008D4BB3" w:rsidP="008D4BB3">
      <w:pPr>
        <w:pStyle w:val="Default"/>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Additionally, the continuation of the same IEP goals from the March 17, 2014 IEP, January 17, 2016 IEP, and the April 22, 2016 IEP indicate that the Student had not made sufficient progress in those areas. Therefore, </w:t>
      </w:r>
      <w:r w:rsidR="00332AE4">
        <w:rPr>
          <w:rFonts w:ascii="Times New Roman" w:hAnsi="Times New Roman" w:cs="Times New Roman"/>
          <w:sz w:val="24"/>
          <w:szCs w:val="24"/>
        </w:rPr>
        <w:t xml:space="preserve">  CPS</w:t>
      </w:r>
      <w:r>
        <w:rPr>
          <w:rFonts w:ascii="Times New Roman" w:hAnsi="Times New Roman"/>
          <w:sz w:val="24"/>
          <w:szCs w:val="24"/>
        </w:rPr>
        <w:t>’s record contradicts itself and brings into question its assertion</w:t>
      </w:r>
      <w:r w:rsidR="00BE59E3">
        <w:rPr>
          <w:rFonts w:ascii="Times New Roman" w:hAnsi="Times New Roman"/>
          <w:sz w:val="24"/>
          <w:szCs w:val="24"/>
        </w:rPr>
        <w:t>s</w:t>
      </w:r>
      <w:r>
        <w:rPr>
          <w:rFonts w:ascii="Times New Roman" w:hAnsi="Times New Roman"/>
          <w:sz w:val="24"/>
          <w:szCs w:val="24"/>
        </w:rPr>
        <w:t xml:space="preserve"> of academic progress.  </w:t>
      </w:r>
    </w:p>
    <w:p w:rsidR="008D4BB3" w:rsidRDefault="008D4BB3" w:rsidP="008D4BB3">
      <w:pPr>
        <w:pStyle w:val="Default"/>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 xml:space="preserve">In addition to </w:t>
      </w:r>
      <w:r w:rsidR="009E326F">
        <w:rPr>
          <w:rFonts w:ascii="Times New Roman" w:hAnsi="Times New Roman"/>
          <w:sz w:val="24"/>
          <w:szCs w:val="24"/>
        </w:rPr>
        <w:t>the Student</w:t>
      </w:r>
      <w:r>
        <w:rPr>
          <w:rFonts w:ascii="Times New Roman" w:hAnsi="Times New Roman"/>
          <w:sz w:val="24"/>
          <w:szCs w:val="24"/>
          <w:lang w:val="fr-FR"/>
        </w:rPr>
        <w:t>’</w:t>
      </w:r>
      <w:r>
        <w:rPr>
          <w:rFonts w:ascii="Times New Roman" w:hAnsi="Times New Roman"/>
          <w:sz w:val="24"/>
          <w:szCs w:val="24"/>
        </w:rPr>
        <w:t>s current needs according to h</w:t>
      </w:r>
      <w:r w:rsidR="009E326F">
        <w:rPr>
          <w:rFonts w:ascii="Times New Roman" w:hAnsi="Times New Roman"/>
          <w:sz w:val="24"/>
          <w:szCs w:val="24"/>
        </w:rPr>
        <w:t>is</w:t>
      </w:r>
      <w:r>
        <w:rPr>
          <w:rFonts w:ascii="Times New Roman" w:hAnsi="Times New Roman"/>
          <w:sz w:val="24"/>
          <w:szCs w:val="24"/>
        </w:rPr>
        <w:t xml:space="preserve"> disabilities, he should be awarded private day placement as a compensatory service, in light of the </w:t>
      </w:r>
      <w:r w:rsidR="009E326F">
        <w:rPr>
          <w:rFonts w:ascii="Times New Roman" w:hAnsi="Times New Roman"/>
          <w:sz w:val="24"/>
          <w:szCs w:val="24"/>
        </w:rPr>
        <w:t>need of early intervention concerning his autism, the fail</w:t>
      </w:r>
      <w:r>
        <w:rPr>
          <w:rFonts w:ascii="Times New Roman" w:hAnsi="Times New Roman"/>
          <w:sz w:val="24"/>
          <w:szCs w:val="24"/>
        </w:rPr>
        <w:t xml:space="preserve">ure of </w:t>
      </w:r>
      <w:r w:rsidR="00332AE4">
        <w:rPr>
          <w:rFonts w:ascii="Times New Roman" w:hAnsi="Times New Roman"/>
          <w:sz w:val="24"/>
          <w:szCs w:val="24"/>
        </w:rPr>
        <w:t xml:space="preserve">  CPS</w:t>
      </w:r>
      <w:r>
        <w:rPr>
          <w:rFonts w:ascii="Times New Roman" w:hAnsi="Times New Roman"/>
          <w:sz w:val="24"/>
          <w:szCs w:val="24"/>
        </w:rPr>
        <w:t xml:space="preserve"> to sufficiently identify all of h</w:t>
      </w:r>
      <w:r w:rsidR="009E326F">
        <w:rPr>
          <w:rFonts w:ascii="Times New Roman" w:hAnsi="Times New Roman"/>
          <w:sz w:val="24"/>
          <w:szCs w:val="24"/>
        </w:rPr>
        <w:t>is</w:t>
      </w:r>
      <w:r>
        <w:rPr>
          <w:rFonts w:ascii="Times New Roman" w:hAnsi="Times New Roman"/>
          <w:sz w:val="24"/>
          <w:szCs w:val="24"/>
        </w:rPr>
        <w:t xml:space="preserve"> areas of need and to provide h</w:t>
      </w:r>
      <w:r w:rsidR="009E326F">
        <w:rPr>
          <w:rFonts w:ascii="Times New Roman" w:hAnsi="Times New Roman"/>
          <w:sz w:val="24"/>
          <w:szCs w:val="24"/>
        </w:rPr>
        <w:t>im</w:t>
      </w:r>
      <w:r>
        <w:rPr>
          <w:rFonts w:ascii="Times New Roman" w:hAnsi="Times New Roman"/>
          <w:sz w:val="24"/>
          <w:szCs w:val="24"/>
        </w:rPr>
        <w:t xml:space="preserve"> with proper goals, service, and accommodations</w:t>
      </w:r>
      <w:r w:rsidR="009E326F">
        <w:rPr>
          <w:rFonts w:ascii="Times New Roman" w:hAnsi="Times New Roman"/>
          <w:sz w:val="24"/>
          <w:szCs w:val="24"/>
        </w:rPr>
        <w:t>.</w:t>
      </w:r>
    </w:p>
    <w:p w:rsidR="008D4BB3" w:rsidRPr="009E326F" w:rsidRDefault="008D4BB3" w:rsidP="009E326F">
      <w:pPr>
        <w:pStyle w:val="Default"/>
        <w:widowControl w:val="0"/>
        <w:pBdr>
          <w:top w:val="none" w:sz="0" w:space="0" w:color="auto"/>
          <w:left w:val="none" w:sz="0" w:space="0" w:color="auto"/>
          <w:bottom w:val="none" w:sz="0" w:space="0" w:color="auto"/>
          <w:right w:val="none" w:sz="0" w:space="0" w:color="auto"/>
        </w:pBd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s>
        <w:suppressAutoHyphens/>
        <w:spacing w:line="480" w:lineRule="auto"/>
        <w:jc w:val="both"/>
        <w:rPr>
          <w:rFonts w:ascii="Times New Roman" w:hAnsi="Times New Roman" w:cs="Times New Roman"/>
          <w:i/>
          <w:iCs/>
          <w:sz w:val="24"/>
          <w:szCs w:val="24"/>
        </w:rPr>
      </w:pPr>
      <w:r>
        <w:rPr>
          <w:rFonts w:cs="Times New Roman"/>
          <w:b/>
          <w:bCs/>
          <w:i/>
          <w:iCs/>
        </w:rPr>
        <w:tab/>
      </w:r>
      <w:r>
        <w:t xml:space="preserve"> </w:t>
      </w:r>
      <w:r w:rsidRPr="009E326F">
        <w:rPr>
          <w:rFonts w:ascii="Times New Roman" w:hAnsi="Times New Roman" w:cs="Times New Roman"/>
          <w:sz w:val="24"/>
          <w:szCs w:val="24"/>
        </w:rPr>
        <w:t xml:space="preserve">In </w:t>
      </w:r>
      <w:r w:rsidRPr="009E326F">
        <w:rPr>
          <w:rFonts w:ascii="Times New Roman" w:hAnsi="Times New Roman" w:cs="Times New Roman"/>
          <w:i/>
          <w:iCs/>
          <w:sz w:val="24"/>
          <w:szCs w:val="24"/>
        </w:rPr>
        <w:t xml:space="preserve">Florence Cnty. Sch. Bd. v. Carter, </w:t>
      </w:r>
      <w:r w:rsidRPr="009E326F">
        <w:rPr>
          <w:rFonts w:ascii="Times New Roman" w:hAnsi="Times New Roman" w:cs="Times New Roman"/>
          <w:sz w:val="24"/>
          <w:szCs w:val="24"/>
        </w:rPr>
        <w:t xml:space="preserve">a 1993 decision in the United States Supreme Court, the court held that in cases where a school district has failed to provide FAPE to a disabled child and the parent has unilaterally sought private special educational services/placement for the child, the parent is entitled to “reimbursement of tuition and other costs,” so long as the services obtained are “appropriate” with regard to the needs of the child. </w:t>
      </w:r>
      <w:proofErr w:type="gramStart"/>
      <w:r w:rsidRPr="009E326F">
        <w:rPr>
          <w:rFonts w:ascii="Times New Roman" w:hAnsi="Times New Roman" w:cs="Times New Roman"/>
          <w:i/>
          <w:iCs/>
          <w:sz w:val="24"/>
          <w:szCs w:val="24"/>
        </w:rPr>
        <w:t>Florence Cnty.</w:t>
      </w:r>
      <w:proofErr w:type="gramEnd"/>
      <w:r w:rsidRPr="009E326F">
        <w:rPr>
          <w:rFonts w:ascii="Times New Roman" w:hAnsi="Times New Roman" w:cs="Times New Roman"/>
          <w:i/>
          <w:iCs/>
          <w:sz w:val="24"/>
          <w:szCs w:val="24"/>
        </w:rPr>
        <w:t xml:space="preserve"> Sch. Bd. v. Carter, </w:t>
      </w:r>
      <w:r w:rsidRPr="009E326F">
        <w:rPr>
          <w:rFonts w:ascii="Times New Roman" w:hAnsi="Times New Roman" w:cs="Times New Roman"/>
          <w:sz w:val="24"/>
          <w:szCs w:val="24"/>
        </w:rPr>
        <w:t xml:space="preserve">510 U.S. 7 (1993). As stated above, the two-part </w:t>
      </w:r>
      <w:r w:rsidRPr="009E326F">
        <w:rPr>
          <w:rFonts w:ascii="Times New Roman" w:hAnsi="Times New Roman" w:cs="Times New Roman"/>
          <w:i/>
          <w:iCs/>
          <w:sz w:val="24"/>
          <w:szCs w:val="24"/>
        </w:rPr>
        <w:t xml:space="preserve">Rowley </w:t>
      </w:r>
      <w:r w:rsidRPr="009E326F">
        <w:rPr>
          <w:rFonts w:ascii="Times New Roman" w:hAnsi="Times New Roman" w:cs="Times New Roman"/>
          <w:sz w:val="24"/>
          <w:szCs w:val="24"/>
        </w:rPr>
        <w:t xml:space="preserve">test states, the school district must (1) comply with the procedures set forth in the IDEA, as well as (2) develop an IEP that is reasonably calculated to enable the child to receive educational benefits. </w:t>
      </w:r>
      <w:r w:rsidRPr="009E326F">
        <w:rPr>
          <w:rFonts w:ascii="Times New Roman" w:hAnsi="Times New Roman" w:cs="Times New Roman"/>
          <w:i/>
          <w:iCs/>
          <w:sz w:val="24"/>
          <w:szCs w:val="24"/>
        </w:rPr>
        <w:t xml:space="preserve">Rowley, 553 IDELR 656 (U.S. 1982). </w:t>
      </w:r>
      <w:r w:rsidRPr="009E326F">
        <w:rPr>
          <w:rFonts w:ascii="Times New Roman" w:hAnsi="Times New Roman" w:cs="Times New Roman"/>
          <w:sz w:val="24"/>
          <w:szCs w:val="24"/>
        </w:rPr>
        <w:t xml:space="preserve">However the court in </w:t>
      </w:r>
      <w:r w:rsidRPr="009E326F">
        <w:rPr>
          <w:rFonts w:ascii="Times New Roman" w:hAnsi="Times New Roman" w:cs="Times New Roman"/>
          <w:i/>
          <w:iCs/>
          <w:sz w:val="24"/>
          <w:szCs w:val="24"/>
        </w:rPr>
        <w:t>Florence</w:t>
      </w:r>
      <w:r w:rsidRPr="009E326F">
        <w:rPr>
          <w:rFonts w:ascii="Times New Roman" w:hAnsi="Times New Roman" w:cs="Times New Roman"/>
          <w:sz w:val="24"/>
          <w:szCs w:val="24"/>
        </w:rPr>
        <w:t xml:space="preserve"> stated that when a parent is unilaterally choosing services for their child after a school district’s failure to propose FAPE, part one of the </w:t>
      </w:r>
      <w:r w:rsidRPr="009E326F">
        <w:rPr>
          <w:rFonts w:ascii="Times New Roman" w:hAnsi="Times New Roman" w:cs="Times New Roman"/>
          <w:i/>
          <w:iCs/>
          <w:sz w:val="24"/>
          <w:szCs w:val="24"/>
        </w:rPr>
        <w:t>Rowley</w:t>
      </w:r>
      <w:r w:rsidRPr="009E326F">
        <w:rPr>
          <w:rFonts w:ascii="Times New Roman" w:hAnsi="Times New Roman" w:cs="Times New Roman"/>
          <w:sz w:val="24"/>
          <w:szCs w:val="24"/>
        </w:rPr>
        <w:t xml:space="preserve"> test does not apply. </w:t>
      </w:r>
      <w:r w:rsidRPr="009E326F">
        <w:rPr>
          <w:rFonts w:ascii="Times New Roman" w:hAnsi="Times New Roman" w:cs="Times New Roman"/>
          <w:i/>
          <w:iCs/>
          <w:sz w:val="24"/>
          <w:szCs w:val="24"/>
        </w:rPr>
        <w:t xml:space="preserve">Florence Cnty. Sch. Bd. v. Carter, </w:t>
      </w:r>
      <w:r w:rsidRPr="009E326F">
        <w:rPr>
          <w:rFonts w:ascii="Times New Roman" w:hAnsi="Times New Roman" w:cs="Times New Roman"/>
          <w:sz w:val="24"/>
          <w:szCs w:val="24"/>
        </w:rPr>
        <w:t>510 U.S. 7 (1993). The court states, “the § 1401(a</w:t>
      </w:r>
      <w:proofErr w:type="gramStart"/>
      <w:r w:rsidRPr="009E326F">
        <w:rPr>
          <w:rFonts w:ascii="Times New Roman" w:hAnsi="Times New Roman" w:cs="Times New Roman"/>
          <w:sz w:val="24"/>
          <w:szCs w:val="24"/>
        </w:rPr>
        <w:t>)(</w:t>
      </w:r>
      <w:proofErr w:type="gramEnd"/>
      <w:r w:rsidRPr="009E326F">
        <w:rPr>
          <w:rFonts w:ascii="Times New Roman" w:hAnsi="Times New Roman" w:cs="Times New Roman"/>
          <w:sz w:val="24"/>
          <w:szCs w:val="24"/>
        </w:rPr>
        <w:t xml:space="preserve">18) requirements--including the requirement that the school meet the standards of the state educational agency, § 1401(a)(18)(B)--do not apply to private parental placements.” </w:t>
      </w:r>
      <w:r w:rsidRPr="009E326F">
        <w:rPr>
          <w:rFonts w:ascii="Times New Roman" w:hAnsi="Times New Roman" w:cs="Times New Roman"/>
          <w:i/>
          <w:iCs/>
          <w:sz w:val="24"/>
          <w:szCs w:val="24"/>
        </w:rPr>
        <w:t>Id.</w:t>
      </w:r>
    </w:p>
    <w:p w:rsidR="008D4BB3" w:rsidRDefault="009E326F" w:rsidP="008D4BB3">
      <w:pPr>
        <w:pStyle w:val="BodyA"/>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jc w:val="both"/>
        <w:rPr>
          <w:rFonts w:ascii="Times New Roman" w:hAnsi="Times New Roman" w:cs="Times New Roman"/>
          <w:i/>
          <w:iCs/>
          <w:sz w:val="24"/>
          <w:szCs w:val="24"/>
        </w:rPr>
      </w:pPr>
      <w:r>
        <w:rPr>
          <w:rFonts w:ascii="Times New Roman" w:hAnsi="Times New Roman"/>
          <w:sz w:val="24"/>
          <w:szCs w:val="24"/>
        </w:rPr>
        <w:tab/>
      </w:r>
      <w:r w:rsidR="008D4BB3">
        <w:rPr>
          <w:rFonts w:ascii="Times New Roman" w:hAnsi="Times New Roman"/>
          <w:sz w:val="24"/>
          <w:szCs w:val="24"/>
        </w:rPr>
        <w:t xml:space="preserve">As such, the only requirement left to be met by the parents when choosing private educational services are that those services confer educational benefit on the child.  The Supreme Court of the United States of America recently held in </w:t>
      </w:r>
      <w:r w:rsidR="008D4BB3">
        <w:rPr>
          <w:rFonts w:ascii="Times New Roman" w:hAnsi="Times New Roman"/>
          <w:i/>
          <w:iCs/>
          <w:sz w:val="24"/>
          <w:szCs w:val="24"/>
        </w:rPr>
        <w:t>Endrew v. Douglas Cty. Sch. Dist. RE-1</w:t>
      </w:r>
      <w:r w:rsidR="008D4BB3">
        <w:rPr>
          <w:rFonts w:ascii="Times New Roman" w:hAnsi="Times New Roman"/>
          <w:sz w:val="24"/>
          <w:szCs w:val="24"/>
        </w:rPr>
        <w:t xml:space="preserve">, that in order to meet the second prong of the two-part Rowley test regarding a school district’s substantive obligation under the IDEA, “. . . a school must offer an IEP reasonably calculated to enable a child to make progress appropriate in light of the child’s circumstances.” </w:t>
      </w:r>
      <w:r w:rsidR="008D4BB3">
        <w:rPr>
          <w:rFonts w:ascii="Times New Roman" w:hAnsi="Times New Roman"/>
          <w:i/>
          <w:iCs/>
          <w:sz w:val="24"/>
          <w:szCs w:val="24"/>
        </w:rPr>
        <w:t xml:space="preserve">Endrew v. Douglas Cty. Sch. Dist. RE-1, </w:t>
      </w:r>
      <w:r w:rsidR="008D4BB3">
        <w:rPr>
          <w:rFonts w:ascii="Times New Roman" w:hAnsi="Times New Roman"/>
          <w:sz w:val="24"/>
          <w:szCs w:val="24"/>
        </w:rPr>
        <w:t xml:space="preserve">2017 WL 1066260 (2017). The Court also stated that “. . . the essential function of an IEP is to set out a plan for pursuing academic and functional advancement.” </w:t>
      </w:r>
      <w:r w:rsidR="008D4BB3">
        <w:rPr>
          <w:rFonts w:ascii="Times New Roman" w:hAnsi="Times New Roman"/>
          <w:i/>
          <w:iCs/>
          <w:sz w:val="24"/>
          <w:szCs w:val="24"/>
        </w:rPr>
        <w:t xml:space="preserve">Id. </w:t>
      </w:r>
    </w:p>
    <w:p w:rsidR="00A55A17" w:rsidRDefault="008D4BB3" w:rsidP="008D4BB3">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lang w:val="it-IT"/>
        </w:rPr>
        <w:t xml:space="preserve">In </w:t>
      </w:r>
      <w:r>
        <w:rPr>
          <w:rFonts w:ascii="Times New Roman" w:hAnsi="Times New Roman"/>
          <w:i/>
          <w:iCs/>
          <w:sz w:val="24"/>
          <w:szCs w:val="24"/>
        </w:rPr>
        <w:t>Sch. Comm. of Burlington v. Dept. of Ed. of Massachusetts</w:t>
      </w:r>
      <w:r>
        <w:rPr>
          <w:rFonts w:ascii="Times New Roman" w:hAnsi="Times New Roman"/>
          <w:sz w:val="24"/>
          <w:szCs w:val="24"/>
        </w:rPr>
        <w:t>, the Supreme Court of the United States determined that it was possible for the LEA to be responsible for the reimbursement of costs associated with unilateral private parental placement of a student with disabilities in cases where: (1) The school</w:t>
      </w:r>
      <w:r>
        <w:rPr>
          <w:rFonts w:ascii="Times New Roman" w:hAnsi="Times New Roman"/>
          <w:sz w:val="24"/>
          <w:szCs w:val="24"/>
          <w:lang w:val="fr-FR"/>
        </w:rPr>
        <w:t>’</w:t>
      </w:r>
      <w:r>
        <w:rPr>
          <w:rFonts w:ascii="Times New Roman" w:hAnsi="Times New Roman"/>
          <w:sz w:val="24"/>
          <w:szCs w:val="24"/>
        </w:rPr>
        <w:t xml:space="preserve">s IEP is found to be inappropriate, and; (2) The private program is found to be appropriate under the IDEA. </w:t>
      </w:r>
      <w:r>
        <w:rPr>
          <w:rFonts w:ascii="Times New Roman" w:hAnsi="Times New Roman"/>
          <w:i/>
          <w:iCs/>
          <w:sz w:val="24"/>
          <w:szCs w:val="24"/>
        </w:rPr>
        <w:t>Sch. Comm. of Burlington v. Dept. of Ed. of Massachusetts</w:t>
      </w:r>
      <w:r>
        <w:rPr>
          <w:rFonts w:ascii="Times New Roman" w:hAnsi="Times New Roman"/>
          <w:sz w:val="24"/>
          <w:szCs w:val="24"/>
        </w:rPr>
        <w:t>, 471 U.S. 359 (1985).  In this case, as stated above, the IEP</w:t>
      </w:r>
      <w:r w:rsidR="009E326F">
        <w:rPr>
          <w:rFonts w:ascii="Times New Roman" w:hAnsi="Times New Roman"/>
          <w:sz w:val="24"/>
          <w:szCs w:val="24"/>
        </w:rPr>
        <w:t>s</w:t>
      </w:r>
      <w:r>
        <w:rPr>
          <w:rFonts w:ascii="Times New Roman" w:hAnsi="Times New Roman"/>
          <w:sz w:val="24"/>
          <w:szCs w:val="24"/>
        </w:rPr>
        <w:t xml:space="preserve"> proposed by </w:t>
      </w:r>
      <w:r w:rsidR="00332AE4">
        <w:rPr>
          <w:rFonts w:ascii="Times New Roman" w:hAnsi="Times New Roman"/>
          <w:sz w:val="24"/>
          <w:szCs w:val="24"/>
        </w:rPr>
        <w:t xml:space="preserve">  CPS</w:t>
      </w:r>
      <w:r>
        <w:rPr>
          <w:rFonts w:ascii="Times New Roman" w:hAnsi="Times New Roman"/>
          <w:sz w:val="24"/>
          <w:szCs w:val="24"/>
        </w:rPr>
        <w:t xml:space="preserve"> </w:t>
      </w:r>
      <w:r w:rsidR="009E326F">
        <w:rPr>
          <w:rFonts w:ascii="Times New Roman" w:hAnsi="Times New Roman"/>
          <w:sz w:val="24"/>
          <w:szCs w:val="24"/>
        </w:rPr>
        <w:t xml:space="preserve">are </w:t>
      </w:r>
      <w:r>
        <w:rPr>
          <w:rFonts w:ascii="Times New Roman" w:hAnsi="Times New Roman"/>
          <w:sz w:val="24"/>
          <w:szCs w:val="24"/>
        </w:rPr>
        <w:t>inappropriate. By contrast, the  School has pro</w:t>
      </w:r>
      <w:r w:rsidR="009E326F">
        <w:rPr>
          <w:rFonts w:ascii="Times New Roman" w:hAnsi="Times New Roman"/>
          <w:sz w:val="24"/>
          <w:szCs w:val="24"/>
        </w:rPr>
        <w:t>posed</w:t>
      </w:r>
      <w:r>
        <w:rPr>
          <w:rFonts w:ascii="Times New Roman" w:hAnsi="Times New Roman"/>
          <w:sz w:val="24"/>
          <w:szCs w:val="24"/>
        </w:rPr>
        <w:t xml:space="preserve"> an </w:t>
      </w:r>
      <w:r w:rsidR="009E326F">
        <w:rPr>
          <w:rFonts w:ascii="Times New Roman" w:hAnsi="Times New Roman"/>
          <w:sz w:val="24"/>
          <w:szCs w:val="24"/>
        </w:rPr>
        <w:t xml:space="preserve">intensive </w:t>
      </w:r>
      <w:r>
        <w:rPr>
          <w:rFonts w:ascii="Times New Roman" w:hAnsi="Times New Roman"/>
          <w:sz w:val="24"/>
          <w:szCs w:val="24"/>
        </w:rPr>
        <w:t xml:space="preserve">educational program </w:t>
      </w:r>
      <w:r w:rsidR="009E326F">
        <w:rPr>
          <w:rFonts w:ascii="Times New Roman" w:hAnsi="Times New Roman"/>
          <w:sz w:val="24"/>
          <w:szCs w:val="24"/>
        </w:rPr>
        <w:t xml:space="preserve">geared to the Student's autism </w:t>
      </w:r>
      <w:r>
        <w:rPr>
          <w:rFonts w:ascii="Times New Roman" w:hAnsi="Times New Roman"/>
          <w:sz w:val="24"/>
          <w:szCs w:val="24"/>
        </w:rPr>
        <w:t xml:space="preserve">in an appropriate environment </w:t>
      </w:r>
      <w:r w:rsidR="007C1382">
        <w:rPr>
          <w:rFonts w:ascii="Times New Roman" w:hAnsi="Times New Roman"/>
          <w:sz w:val="24"/>
          <w:szCs w:val="24"/>
        </w:rPr>
        <w:t xml:space="preserve">from which the Student can reasonably </w:t>
      </w:r>
      <w:r w:rsidR="00BE59E3">
        <w:rPr>
          <w:rFonts w:ascii="Times New Roman" w:hAnsi="Times New Roman"/>
          <w:sz w:val="24"/>
          <w:szCs w:val="24"/>
        </w:rPr>
        <w:t>expect to rec</w:t>
      </w:r>
      <w:r w:rsidR="007C1382">
        <w:rPr>
          <w:rFonts w:ascii="Times New Roman" w:hAnsi="Times New Roman"/>
          <w:sz w:val="24"/>
          <w:szCs w:val="24"/>
        </w:rPr>
        <w:t>eive educational benefits.</w:t>
      </w:r>
      <w:r>
        <w:rPr>
          <w:rFonts w:ascii="Times New Roman" w:hAnsi="Times New Roman" w:cs="Times New Roman"/>
          <w:sz w:val="24"/>
          <w:szCs w:val="24"/>
        </w:rPr>
        <w:tab/>
      </w:r>
    </w:p>
    <w:p w:rsidR="001C1CD7" w:rsidRDefault="001C1CD7" w:rsidP="008D4BB3">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LEA has renewed its various motions to dismiss the proceeding.  The hearing officer denies such motions.  </w:t>
      </w:r>
      <w:r w:rsidR="00BE59E3">
        <w:rPr>
          <w:rFonts w:ascii="Times New Roman" w:hAnsi="Times New Roman" w:cs="Times New Roman"/>
          <w:sz w:val="24"/>
          <w:szCs w:val="24"/>
        </w:rPr>
        <w:t xml:space="preserve">The hearing officer addresses the meritorious motions.  </w:t>
      </w:r>
      <w:r>
        <w:rPr>
          <w:rFonts w:ascii="Times New Roman" w:hAnsi="Times New Roman" w:cs="Times New Roman"/>
          <w:sz w:val="24"/>
          <w:szCs w:val="24"/>
        </w:rPr>
        <w:t xml:space="preserve">The hearing officer decides that the LEA's </w:t>
      </w:r>
      <w:r w:rsidR="00BE59E3">
        <w:rPr>
          <w:rFonts w:ascii="Times New Roman" w:hAnsi="Times New Roman" w:cs="Times New Roman"/>
          <w:sz w:val="24"/>
          <w:szCs w:val="24"/>
        </w:rPr>
        <w:t>m</w:t>
      </w:r>
      <w:r>
        <w:rPr>
          <w:rFonts w:ascii="Times New Roman" w:hAnsi="Times New Roman" w:cs="Times New Roman"/>
          <w:sz w:val="24"/>
          <w:szCs w:val="24"/>
        </w:rPr>
        <w:t xml:space="preserve">otion to dismiss </w:t>
      </w:r>
      <w:r w:rsidR="00BE59E3">
        <w:rPr>
          <w:rFonts w:ascii="Times New Roman" w:hAnsi="Times New Roman" w:cs="Times New Roman"/>
          <w:sz w:val="24"/>
          <w:szCs w:val="24"/>
        </w:rPr>
        <w:t>concerning</w:t>
      </w:r>
      <w:r>
        <w:rPr>
          <w:rFonts w:ascii="Times New Roman" w:hAnsi="Times New Roman" w:cs="Times New Roman"/>
          <w:sz w:val="24"/>
          <w:szCs w:val="24"/>
        </w:rPr>
        <w:t xml:space="preserve"> the Parents' alleged failure to participate in the </w:t>
      </w:r>
      <w:r w:rsidR="007B714D">
        <w:rPr>
          <w:rFonts w:ascii="Times New Roman" w:hAnsi="Times New Roman" w:cs="Times New Roman"/>
          <w:sz w:val="24"/>
          <w:szCs w:val="24"/>
        </w:rPr>
        <w:t>resolution</w:t>
      </w:r>
      <w:r>
        <w:rPr>
          <w:rFonts w:ascii="Times New Roman" w:hAnsi="Times New Roman" w:cs="Times New Roman"/>
          <w:sz w:val="24"/>
          <w:szCs w:val="24"/>
        </w:rPr>
        <w:t xml:space="preserve"> meeting is moot and, in any event</w:t>
      </w:r>
      <w:r w:rsidRPr="00845AFB">
        <w:rPr>
          <w:rFonts w:ascii="Times New Roman" w:hAnsi="Times New Roman" w:cs="Times New Roman"/>
          <w:b/>
          <w:sz w:val="24"/>
          <w:szCs w:val="24"/>
        </w:rPr>
        <w:t>s</w:t>
      </w:r>
      <w:r>
        <w:rPr>
          <w:rFonts w:ascii="Times New Roman" w:hAnsi="Times New Roman" w:cs="Times New Roman"/>
          <w:sz w:val="24"/>
          <w:szCs w:val="24"/>
        </w:rPr>
        <w:t>, decides that the Parents did "participate" to the extent required under applicable law.</w:t>
      </w:r>
    </w:p>
    <w:p w:rsidR="001C1CD7" w:rsidRDefault="001C1CD7" w:rsidP="008D4BB3">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hearing officer agrees with the Parents (POB at 13-14) that because the Parents do not seek tuition reimbursement, having not paid any tuition, the notice provision asserted by the LEA does not apply.  Additionally, the hearing officer decides that even if it did apply, it would not bar the </w:t>
      </w:r>
      <w:r w:rsidR="00BE59E3">
        <w:rPr>
          <w:rFonts w:ascii="Times New Roman" w:hAnsi="Times New Roman" w:cs="Times New Roman"/>
          <w:sz w:val="24"/>
          <w:szCs w:val="24"/>
        </w:rPr>
        <w:t>P</w:t>
      </w:r>
      <w:r>
        <w:rPr>
          <w:rFonts w:ascii="Times New Roman" w:hAnsi="Times New Roman" w:cs="Times New Roman"/>
          <w:sz w:val="24"/>
          <w:szCs w:val="24"/>
        </w:rPr>
        <w:t xml:space="preserve">arents because the notice provision does not require reduction or denial of reimbursement and there has been no harm to the LEA from the delay.  In this regard, the hearing officer finds helpful </w:t>
      </w:r>
      <w:r w:rsidR="00BE59E3">
        <w:rPr>
          <w:rFonts w:ascii="Times New Roman" w:hAnsi="Times New Roman" w:cs="Times New Roman"/>
          <w:sz w:val="24"/>
          <w:szCs w:val="24"/>
        </w:rPr>
        <w:t xml:space="preserve">and instructive </w:t>
      </w:r>
      <w:r>
        <w:rPr>
          <w:rFonts w:ascii="Times New Roman" w:hAnsi="Times New Roman" w:cs="Times New Roman"/>
          <w:sz w:val="24"/>
          <w:szCs w:val="24"/>
        </w:rPr>
        <w:t>the reasoning in the following</w:t>
      </w:r>
      <w:r w:rsidR="00B675E3">
        <w:rPr>
          <w:rFonts w:ascii="Times New Roman" w:hAnsi="Times New Roman" w:cs="Times New Roman"/>
          <w:sz w:val="24"/>
          <w:szCs w:val="24"/>
        </w:rPr>
        <w:t xml:space="preserve"> unpublished </w:t>
      </w:r>
      <w:r w:rsidR="005E21C3">
        <w:rPr>
          <w:rFonts w:ascii="Times New Roman" w:hAnsi="Times New Roman" w:cs="Times New Roman"/>
          <w:sz w:val="24"/>
          <w:szCs w:val="24"/>
        </w:rPr>
        <w:t>opinion</w:t>
      </w:r>
      <w:r w:rsidR="00B675E3">
        <w:rPr>
          <w:rFonts w:ascii="Times New Roman" w:hAnsi="Times New Roman" w:cs="Times New Roman"/>
          <w:sz w:val="24"/>
          <w:szCs w:val="24"/>
        </w:rPr>
        <w:t xml:space="preserve"> from the U.S. </w:t>
      </w:r>
      <w:r w:rsidR="005E21C3">
        <w:rPr>
          <w:rFonts w:ascii="Times New Roman" w:hAnsi="Times New Roman" w:cs="Times New Roman"/>
          <w:sz w:val="24"/>
          <w:szCs w:val="24"/>
        </w:rPr>
        <w:t>District</w:t>
      </w:r>
      <w:r w:rsidR="00B675E3">
        <w:rPr>
          <w:rFonts w:ascii="Times New Roman" w:hAnsi="Times New Roman" w:cs="Times New Roman"/>
          <w:sz w:val="24"/>
          <w:szCs w:val="24"/>
        </w:rPr>
        <w:t xml:space="preserve"> Court in the District of New Jersey:</w:t>
      </w:r>
    </w:p>
    <w:p w:rsidR="00B675E3" w:rsidRPr="00845AFB" w:rsidRDefault="00B675E3" w:rsidP="008D4BB3">
      <w:pPr>
        <w:pStyle w:val="Default"/>
        <w:widowControl w:val="0"/>
        <w:pBdr>
          <w:top w:val="none" w:sz="0" w:space="0" w:color="auto"/>
          <w:left w:val="none" w:sz="0" w:space="0" w:color="auto"/>
          <w:bottom w:val="none" w:sz="0" w:space="0" w:color="auto"/>
          <w:right w:val="none" w:sz="0" w:space="0" w:color="auto"/>
        </w:pBd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45AFB">
        <w:rPr>
          <w:rFonts w:ascii="Times New Roman" w:hAnsi="Times New Roman" w:cs="Times New Roman"/>
          <w:i/>
          <w:sz w:val="24"/>
          <w:szCs w:val="24"/>
        </w:rPr>
        <w:t>H.L. and J.L. v. Marlboro Twp. Bd. of Educ</w:t>
      </w:r>
      <w:r w:rsidRPr="00845AFB">
        <w:rPr>
          <w:rFonts w:ascii="Times New Roman" w:hAnsi="Times New Roman" w:cs="Times New Roman"/>
          <w:sz w:val="24"/>
          <w:szCs w:val="24"/>
        </w:rPr>
        <w:t xml:space="preserve">., 117 LRP 47923 (D.N.J. 11/14/17, </w:t>
      </w:r>
      <w:r w:rsidRPr="00845AFB">
        <w:rPr>
          <w:rFonts w:ascii="Times New Roman" w:hAnsi="Times New Roman" w:cs="Times New Roman"/>
          <w:i/>
          <w:sz w:val="24"/>
          <w:szCs w:val="24"/>
        </w:rPr>
        <w:t>unpublished</w:t>
      </w:r>
      <w:r w:rsidRPr="00845AFB">
        <w:rPr>
          <w:rFonts w:ascii="Times New Roman" w:hAnsi="Times New Roman" w:cs="Times New Roman"/>
          <w:sz w:val="24"/>
          <w:szCs w:val="24"/>
        </w:rPr>
        <w:t>).</w:t>
      </w:r>
    </w:p>
    <w:p w:rsidR="00B675E3" w:rsidRDefault="00B675E3" w:rsidP="00B675E3">
      <w:pPr>
        <w:spacing w:line="480" w:lineRule="auto"/>
      </w:pPr>
      <w:r>
        <w:rPr>
          <w:sz w:val="20"/>
          <w:szCs w:val="20"/>
        </w:rPr>
        <w:tab/>
      </w:r>
      <w:r>
        <w:t xml:space="preserve">Concerning the LEA's assertion that the Parents are barred from relief </w:t>
      </w:r>
      <w:r w:rsidRPr="00B675E3">
        <w:t>for equitable reasons, such as refusing to send the student to school despite being advised that the instructional aide would not have contact with the Student, that the Student could have a placement in another high school, that the instructional assistant had retired, that Child Protective Services had found no evidence of abuse and for other unreasonable actions</w:t>
      </w:r>
      <w:r w:rsidR="005E21C3">
        <w:t>, the Hearing Officer agrees with the Parents' reasons in their Closing Argument</w:t>
      </w:r>
      <w:r w:rsidR="00BE59E3">
        <w:t xml:space="preserve"> a</w:t>
      </w:r>
      <w:r w:rsidR="005E21C3">
        <w:t>s to why there should be no such bar</w:t>
      </w:r>
      <w:r w:rsidRPr="00B675E3">
        <w:t>.</w:t>
      </w:r>
      <w:r w:rsidR="005E21C3">
        <w:t xml:space="preserve">  POB 15-16.</w:t>
      </w:r>
    </w:p>
    <w:p w:rsidR="005E21C3" w:rsidRDefault="005E21C3" w:rsidP="00B675E3">
      <w:pPr>
        <w:spacing w:line="480" w:lineRule="auto"/>
      </w:pPr>
      <w:r>
        <w:tab/>
        <w:t>As the LEA points out, the advocates are not bound by the same ethical constraints as attorneys.  The hearing officer agrees with the LEA that, in an appropriate case, the actions of advocates could undermine or negate a Parent's case.</w:t>
      </w:r>
    </w:p>
    <w:p w:rsidR="005E21C3" w:rsidRPr="00B675E3" w:rsidRDefault="005E21C3" w:rsidP="00B675E3">
      <w:pPr>
        <w:spacing w:line="480" w:lineRule="auto"/>
      </w:pPr>
      <w:r>
        <w:tab/>
        <w:t xml:space="preserve">This is not the hearing officer's decision under the facts and circumstances of this proceeding.  </w:t>
      </w:r>
      <w:r w:rsidR="00845AFB">
        <w:t>T</w:t>
      </w:r>
      <w:r>
        <w:t xml:space="preserve">he School Board witnesses testified freely and any witness questioned appeared unaware of </w:t>
      </w:r>
      <w:r w:rsidR="00BE59E3">
        <w:t xml:space="preserve">or </w:t>
      </w:r>
      <w:r>
        <w:t xml:space="preserve">unaffected by social media postings of an advocate.  SB 32. </w:t>
      </w:r>
    </w:p>
    <w:p w:rsidR="00F343EB" w:rsidRDefault="00813FFB" w:rsidP="002C3BEF">
      <w:pPr>
        <w:spacing w:line="480" w:lineRule="auto"/>
        <w:jc w:val="both"/>
      </w:pPr>
      <w:r>
        <w:rPr>
          <w:i/>
          <w:iCs/>
          <w:color w:val="353536"/>
        </w:rPr>
        <w:tab/>
      </w:r>
      <w:r w:rsidR="0042343D">
        <w:t xml:space="preserve">The LEA is reminded </w:t>
      </w:r>
      <w:r w:rsidR="00F343EB">
        <w:t>of its obligations concerning 8 VAC 20-8</w:t>
      </w:r>
      <w:r w:rsidR="00515383">
        <w:t>1</w:t>
      </w:r>
      <w:r w:rsidR="00F343EB">
        <w:t>-</w:t>
      </w:r>
      <w:r w:rsidR="00515383">
        <w:t>210</w:t>
      </w:r>
      <w:r w:rsidR="00F343EB">
        <w:t>(</w:t>
      </w:r>
      <w:r w:rsidR="00515383">
        <w:t>N</w:t>
      </w:r>
      <w:r w:rsidR="00F343EB">
        <w:t xml:space="preserve">)(16) to develop and submit an implementation plan to the </w:t>
      </w:r>
      <w:r w:rsidR="00515383">
        <w:t>parents</w:t>
      </w:r>
      <w:r w:rsidR="00F343EB">
        <w:t xml:space="preserve"> and the SEA within 45 days of the rendering of this decision.</w:t>
      </w:r>
    </w:p>
    <w:p w:rsidR="0008697A" w:rsidRDefault="0008697A" w:rsidP="002C3BEF">
      <w:pPr>
        <w:spacing w:line="480" w:lineRule="auto"/>
      </w:pPr>
      <w:r>
        <w:tab/>
      </w:r>
      <w:r w:rsidR="00F343EB">
        <w:rPr>
          <w:u w:val="single"/>
        </w:rPr>
        <w:t>Right of Appeal</w:t>
      </w:r>
      <w:r w:rsidR="00F343EB">
        <w:t xml:space="preserve">.  </w:t>
      </w:r>
      <w:r>
        <w:t>This decision is final and binding unless either party appeals in a federal district court within 90 calendar days of the date of this decision, or in a state circuit court within 180 calendar days of the date of this decision.</w:t>
      </w:r>
    </w:p>
    <w:p w:rsidR="00F343EB" w:rsidRPr="00905A9B" w:rsidRDefault="00F343EB" w:rsidP="00F343EB">
      <w:pPr>
        <w:tabs>
          <w:tab w:val="left" w:pos="-1440"/>
        </w:tabs>
        <w:ind w:left="2160" w:hanging="2160"/>
        <w:jc w:val="both"/>
        <w:rPr>
          <w:i/>
        </w:rPr>
      </w:pPr>
      <w:r>
        <w:t>ENTER:</w:t>
      </w:r>
      <w:r>
        <w:tab/>
      </w:r>
      <w:r w:rsidR="007C1382">
        <w:t>12</w:t>
      </w:r>
      <w:r w:rsidR="004D7655">
        <w:t xml:space="preserve">   </w:t>
      </w:r>
      <w:r>
        <w:t>/</w:t>
      </w:r>
      <w:r w:rsidR="00D83B39">
        <w:t xml:space="preserve"> </w:t>
      </w:r>
      <w:r w:rsidR="007C1382">
        <w:t>14</w:t>
      </w:r>
      <w:r w:rsidR="004D7655">
        <w:t xml:space="preserve">  </w:t>
      </w:r>
      <w:r>
        <w:t>/</w:t>
      </w:r>
      <w:r w:rsidR="004D7655">
        <w:t xml:space="preserve">  201</w:t>
      </w:r>
      <w:r w:rsidR="002B6674">
        <w:t>7</w:t>
      </w:r>
      <w:r w:rsidR="00905A9B">
        <w:tab/>
      </w:r>
    </w:p>
    <w:p w:rsidR="00F343EB" w:rsidRDefault="00F343EB" w:rsidP="00F343EB">
      <w:pPr>
        <w:jc w:val="both"/>
      </w:pPr>
    </w:p>
    <w:p w:rsidR="00F343EB" w:rsidRDefault="00F343EB" w:rsidP="00F343EB">
      <w:pPr>
        <w:jc w:val="both"/>
      </w:pPr>
    </w:p>
    <w:p w:rsidR="00F343EB" w:rsidRDefault="00F343EB" w:rsidP="00F343EB">
      <w:pPr>
        <w:jc w:val="both"/>
      </w:pPr>
      <w:r>
        <w:t>____________________________________</w:t>
      </w:r>
    </w:p>
    <w:p w:rsidR="00F343EB" w:rsidRDefault="00F343EB" w:rsidP="00F343EB">
      <w:pPr>
        <w:jc w:val="both"/>
      </w:pPr>
      <w:r>
        <w:t>John V. Robinson, Hearing Officer</w:t>
      </w:r>
    </w:p>
    <w:p w:rsidR="00F343EB" w:rsidRDefault="00F343EB" w:rsidP="00F343EB">
      <w:pPr>
        <w:tabs>
          <w:tab w:val="left" w:pos="-1440"/>
        </w:tabs>
        <w:ind w:left="720" w:hanging="720"/>
        <w:jc w:val="both"/>
      </w:pPr>
    </w:p>
    <w:p w:rsidR="008B2414" w:rsidRDefault="008B2414" w:rsidP="00F343EB">
      <w:pPr>
        <w:tabs>
          <w:tab w:val="left" w:pos="-1440"/>
        </w:tabs>
        <w:ind w:left="720" w:hanging="720"/>
        <w:jc w:val="both"/>
      </w:pPr>
    </w:p>
    <w:p w:rsidR="00447E4D" w:rsidRDefault="008414C3" w:rsidP="00960D92">
      <w:pPr>
        <w:tabs>
          <w:tab w:val="left" w:pos="-1440"/>
        </w:tabs>
        <w:ind w:left="720" w:hanging="720"/>
        <w:jc w:val="both"/>
      </w:pPr>
      <w:r>
        <w:t>cc:</w:t>
      </w:r>
      <w:r>
        <w:tab/>
        <w:t>Persons on the Attached Distribution List (by U.S. Mail and/or e-mail, where possible)</w:t>
      </w:r>
    </w:p>
    <w:p w:rsidR="00EA252D" w:rsidRDefault="00EA252D" w:rsidP="00960D92">
      <w:pPr>
        <w:tabs>
          <w:tab w:val="left" w:pos="-1440"/>
        </w:tabs>
        <w:ind w:left="720" w:hanging="720"/>
        <w:jc w:val="both"/>
      </w:pPr>
    </w:p>
    <w:sectPr w:rsidR="00EA252D" w:rsidSect="00A416ED">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CF" w:rsidRDefault="00E733CF">
      <w:r>
        <w:separator/>
      </w:r>
    </w:p>
  </w:endnote>
  <w:endnote w:type="continuationSeparator" w:id="0">
    <w:p w:rsidR="00E733CF" w:rsidRDefault="00E7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87" w:rsidRDefault="006B4C87" w:rsidP="00823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C87" w:rsidRDefault="006B4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87" w:rsidRDefault="006B4C87" w:rsidP="00823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F15">
      <w:rPr>
        <w:rStyle w:val="PageNumber"/>
        <w:noProof/>
      </w:rPr>
      <w:t>1</w:t>
    </w:r>
    <w:r>
      <w:rPr>
        <w:rStyle w:val="PageNumber"/>
      </w:rPr>
      <w:fldChar w:fldCharType="end"/>
    </w:r>
  </w:p>
  <w:p w:rsidR="006B4C87" w:rsidRDefault="006B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CF" w:rsidRDefault="00E733CF">
      <w:r>
        <w:separator/>
      </w:r>
    </w:p>
  </w:footnote>
  <w:footnote w:type="continuationSeparator" w:id="0">
    <w:p w:rsidR="00E733CF" w:rsidRDefault="00E733CF">
      <w:r>
        <w:continuationSeparator/>
      </w:r>
    </w:p>
  </w:footnote>
  <w:footnote w:id="1">
    <w:p w:rsidR="006B4C87" w:rsidRDefault="006B4C87" w:rsidP="00C632EE">
      <w:pPr>
        <w:pStyle w:val="FootnoteText"/>
      </w:pPr>
      <w:r>
        <w:rPr>
          <w:rStyle w:val="FootnoteReference"/>
        </w:rPr>
        <w:footnoteRef/>
      </w:r>
      <w:r>
        <w:t xml:space="preserve"> </w:t>
      </w:r>
      <w:r>
        <w:tab/>
        <w:t xml:space="preserve">To the extent the other section entitled, “Additional Findings, Conclusions of Law and Decision” includes findings of fact, these findings are incorporated into this section.  </w:t>
      </w:r>
    </w:p>
  </w:footnote>
  <w:footnote w:id="2">
    <w:p w:rsidR="006B4C87" w:rsidRDefault="006B4C87">
      <w:pPr>
        <w:pStyle w:val="FootnoteText"/>
      </w:pPr>
      <w:r>
        <w:rPr>
          <w:rStyle w:val="FootnoteReference"/>
        </w:rPr>
        <w:footnoteRef/>
      </w:r>
      <w:r>
        <w:t xml:space="preserve"> </w:t>
      </w:r>
      <w:r>
        <w:tab/>
        <w:t>The Parents and the Student are referred to generically herein to preserve privacy.</w:t>
      </w:r>
    </w:p>
  </w:footnote>
  <w:footnote w:id="3">
    <w:p w:rsidR="006B4C87" w:rsidRDefault="006B4C87">
      <w:pPr>
        <w:pStyle w:val="FootnoteText"/>
      </w:pPr>
      <w:r>
        <w:rPr>
          <w:rStyle w:val="FootnoteReference"/>
        </w:rPr>
        <w:footnoteRef/>
      </w:r>
      <w:r>
        <w:t xml:space="preserve"> </w:t>
      </w:r>
      <w:r>
        <w:tab/>
        <w:t>Exhibits submitted by the LEA and admitted into evidence in this proceeding are cited as "</w:t>
      </w:r>
      <w:r w:rsidR="00332AE4">
        <w:t xml:space="preserve">  CPS</w:t>
      </w:r>
      <w:r>
        <w:t xml:space="preserve"> or SB Ex. &lt;Exhibit Number&gt; &lt;page reference, if any&gt;".  Exhibits submitted by or on behalf of the Student and admitted into evidence in this proceeding are cited as "Compl. or P Ex</w:t>
      </w:r>
      <w:proofErr w:type="gramStart"/>
      <w:r>
        <w:t>.&lt;</w:t>
      </w:r>
      <w:proofErr w:type="gramEnd"/>
      <w:r>
        <w:t>Exhibit Number&gt; &lt;page reference, if any&gt;".  References to the verbatim transcript of the hearing are cited in the following format "Tr.&lt;page number&gt;." References to the Parents' post-hearing Opening Brief are cited in the following format:  "POB&lt;page number&gt;".  References to the LEA's post-hearing Opening Brief and Reply Brief are cited in the following format "SOB&lt;page number&gt;" and "SRB &lt;page number&gt;", respectively.</w:t>
      </w:r>
    </w:p>
  </w:footnote>
  <w:footnote w:id="4">
    <w:p w:rsidR="006B4C87" w:rsidRDefault="006B4C87" w:rsidP="001C0734">
      <w:pPr>
        <w:pStyle w:val="FootnoteText"/>
      </w:pPr>
      <w:r>
        <w:rPr>
          <w:rStyle w:val="FootnoteReference"/>
        </w:rPr>
        <w:footnoteRef/>
      </w:r>
      <w:r>
        <w:t xml:space="preserve"> </w:t>
      </w:r>
      <w:r>
        <w:tab/>
        <w:t xml:space="preserve">To the extent the above section entitled, “Findings of Fact” includes conclusions of law, these conclusions are incorporated into this section.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Letter"/>
      <w:pStyle w:val="Quicka"/>
      <w:lvlText w:val="%1."/>
      <w:lvlJc w:val="left"/>
      <w:pPr>
        <w:tabs>
          <w:tab w:val="num" w:pos="720"/>
        </w:tabs>
      </w:pPr>
      <w:rPr>
        <w:b/>
        <w:bCs/>
      </w:rPr>
    </w:lvl>
  </w:abstractNum>
  <w:abstractNum w:abstractNumId="1">
    <w:nsid w:val="05CC0B6E"/>
    <w:multiLevelType w:val="multilevel"/>
    <w:tmpl w:val="E9AE4DFC"/>
    <w:lvl w:ilvl="0">
      <w:start w:val="36"/>
      <w:numFmt w:val="none"/>
      <w:lvlText w:val=""/>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42220DA"/>
    <w:multiLevelType w:val="hybridMultilevel"/>
    <w:tmpl w:val="7EFCFD72"/>
    <w:lvl w:ilvl="0" w:tplc="00B692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DE5B43"/>
    <w:multiLevelType w:val="hybridMultilevel"/>
    <w:tmpl w:val="802A2F12"/>
    <w:lvl w:ilvl="0" w:tplc="22687A0C">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F37285C"/>
    <w:multiLevelType w:val="hybridMultilevel"/>
    <w:tmpl w:val="094604D4"/>
    <w:lvl w:ilvl="0" w:tplc="0FEC390E">
      <w:start w:val="1"/>
      <w:numFmt w:val="lowerLetter"/>
      <w:lvlText w:val="%1."/>
      <w:lvlJc w:val="left"/>
      <w:pPr>
        <w:tabs>
          <w:tab w:val="num" w:pos="1440"/>
        </w:tabs>
        <w:ind w:left="1440" w:hanging="720"/>
      </w:pPr>
      <w:rPr>
        <w:rFonts w:hint="default"/>
      </w:rPr>
    </w:lvl>
    <w:lvl w:ilvl="1" w:tplc="A8703EEC">
      <w:start w:val="1"/>
      <w:numFmt w:val="decimal"/>
      <w:lvlText w:val="(%2)"/>
      <w:lvlJc w:val="left"/>
      <w:pPr>
        <w:tabs>
          <w:tab w:val="num" w:pos="2220"/>
        </w:tabs>
        <w:ind w:left="2220" w:hanging="7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1AD24B6"/>
    <w:multiLevelType w:val="hybridMultilevel"/>
    <w:tmpl w:val="016E5044"/>
    <w:lvl w:ilvl="0" w:tplc="DF3E13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8C5C85"/>
    <w:multiLevelType w:val="hybridMultilevel"/>
    <w:tmpl w:val="4E045EF6"/>
    <w:lvl w:ilvl="0" w:tplc="F78A00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F423E9D"/>
    <w:multiLevelType w:val="multilevel"/>
    <w:tmpl w:val="5B346406"/>
    <w:lvl w:ilvl="0">
      <w:start w:val="2"/>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F6B6172"/>
    <w:multiLevelType w:val="hybridMultilevel"/>
    <w:tmpl w:val="60F29762"/>
    <w:lvl w:ilvl="0" w:tplc="837833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21D2BAF"/>
    <w:multiLevelType w:val="hybridMultilevel"/>
    <w:tmpl w:val="FB92D0AA"/>
    <w:lvl w:ilvl="0" w:tplc="8C70137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7F14717"/>
    <w:multiLevelType w:val="hybridMultilevel"/>
    <w:tmpl w:val="00528480"/>
    <w:lvl w:ilvl="0" w:tplc="12D827B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CCE7962"/>
    <w:multiLevelType w:val="multilevel"/>
    <w:tmpl w:val="3D0C735A"/>
    <w:lvl w:ilvl="0">
      <w:start w:val="36"/>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6F4C13B3"/>
    <w:multiLevelType w:val="hybridMultilevel"/>
    <w:tmpl w:val="CFDA689C"/>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0EC5DEB"/>
    <w:multiLevelType w:val="hybridMultilevel"/>
    <w:tmpl w:val="7226B514"/>
    <w:lvl w:ilvl="0" w:tplc="7EDE9A06">
      <w:start w:val="1"/>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61B4745"/>
    <w:multiLevelType w:val="hybridMultilevel"/>
    <w:tmpl w:val="0A5E1580"/>
    <w:lvl w:ilvl="0" w:tplc="257C72E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E682625"/>
    <w:multiLevelType w:val="hybridMultilevel"/>
    <w:tmpl w:val="03A88F3E"/>
    <w:lvl w:ilvl="0" w:tplc="0DA0329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B55C166C">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4"/>
  </w:num>
  <w:num w:numId="3">
    <w:abstractNumId w:val="0"/>
    <w:lvlOverride w:ilvl="0">
      <w:startOverride w:val="1"/>
      <w:lvl w:ilvl="0">
        <w:start w:val="1"/>
        <w:numFmt w:val="lowerLetter"/>
        <w:pStyle w:val="Quicka"/>
        <w:lvlText w:val="%1."/>
        <w:lvlJc w:val="left"/>
      </w:lvl>
    </w:lvlOverride>
  </w:num>
  <w:num w:numId="4">
    <w:abstractNumId w:val="0"/>
    <w:lvlOverride w:ilvl="0">
      <w:startOverride w:val="1"/>
      <w:lvl w:ilvl="0">
        <w:start w:val="1"/>
        <w:numFmt w:val="lowerLetter"/>
        <w:pStyle w:val="Quicka"/>
        <w:lvlText w:val="%1."/>
        <w:lvlJc w:val="left"/>
      </w:lvl>
    </w:lvlOverride>
  </w:num>
  <w:num w:numId="5">
    <w:abstractNumId w:val="15"/>
  </w:num>
  <w:num w:numId="6">
    <w:abstractNumId w:val="9"/>
  </w:num>
  <w:num w:numId="7">
    <w:abstractNumId w:val="14"/>
  </w:num>
  <w:num w:numId="8">
    <w:abstractNumId w:val="8"/>
  </w:num>
  <w:num w:numId="9">
    <w:abstractNumId w:val="13"/>
  </w:num>
  <w:num w:numId="10">
    <w:abstractNumId w:val="3"/>
  </w:num>
  <w:num w:numId="11">
    <w:abstractNumId w:val="2"/>
  </w:num>
  <w:num w:numId="12">
    <w:abstractNumId w:val="5"/>
  </w:num>
  <w:num w:numId="13">
    <w:abstractNumId w:val="11"/>
  </w:num>
  <w:num w:numId="14">
    <w:abstractNumId w:val="1"/>
  </w:num>
  <w:num w:numId="15">
    <w:abstractNumId w:val="7"/>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8C"/>
    <w:rsid w:val="00012605"/>
    <w:rsid w:val="00016F96"/>
    <w:rsid w:val="0001785C"/>
    <w:rsid w:val="00021BC6"/>
    <w:rsid w:val="000231F5"/>
    <w:rsid w:val="000430A7"/>
    <w:rsid w:val="00056776"/>
    <w:rsid w:val="00062522"/>
    <w:rsid w:val="000754FE"/>
    <w:rsid w:val="000806B2"/>
    <w:rsid w:val="000841F2"/>
    <w:rsid w:val="0008697A"/>
    <w:rsid w:val="00087022"/>
    <w:rsid w:val="000946EC"/>
    <w:rsid w:val="000A1346"/>
    <w:rsid w:val="000A289A"/>
    <w:rsid w:val="000C2B81"/>
    <w:rsid w:val="000C77D5"/>
    <w:rsid w:val="000D43DB"/>
    <w:rsid w:val="000E08B4"/>
    <w:rsid w:val="000F3914"/>
    <w:rsid w:val="000F7A91"/>
    <w:rsid w:val="0010132E"/>
    <w:rsid w:val="00105CA8"/>
    <w:rsid w:val="001068E5"/>
    <w:rsid w:val="00106B86"/>
    <w:rsid w:val="0011106D"/>
    <w:rsid w:val="001213EC"/>
    <w:rsid w:val="00121BDE"/>
    <w:rsid w:val="00124B48"/>
    <w:rsid w:val="00127B40"/>
    <w:rsid w:val="00131FC9"/>
    <w:rsid w:val="001408B3"/>
    <w:rsid w:val="00146643"/>
    <w:rsid w:val="00165A75"/>
    <w:rsid w:val="00176A73"/>
    <w:rsid w:val="0018091E"/>
    <w:rsid w:val="00180C18"/>
    <w:rsid w:val="0018283F"/>
    <w:rsid w:val="00190C29"/>
    <w:rsid w:val="001A3A38"/>
    <w:rsid w:val="001A4288"/>
    <w:rsid w:val="001B116E"/>
    <w:rsid w:val="001C0734"/>
    <w:rsid w:val="001C1CD7"/>
    <w:rsid w:val="001C4386"/>
    <w:rsid w:val="001C4C23"/>
    <w:rsid w:val="001C74D4"/>
    <w:rsid w:val="001D2130"/>
    <w:rsid w:val="001E0B8F"/>
    <w:rsid w:val="001E0E75"/>
    <w:rsid w:val="001F1139"/>
    <w:rsid w:val="001F5ABB"/>
    <w:rsid w:val="0020086F"/>
    <w:rsid w:val="002158CE"/>
    <w:rsid w:val="0023207C"/>
    <w:rsid w:val="00262300"/>
    <w:rsid w:val="002723BB"/>
    <w:rsid w:val="0027325E"/>
    <w:rsid w:val="00274521"/>
    <w:rsid w:val="00277245"/>
    <w:rsid w:val="00280C53"/>
    <w:rsid w:val="002944F1"/>
    <w:rsid w:val="002A0F02"/>
    <w:rsid w:val="002A5FE8"/>
    <w:rsid w:val="002A7046"/>
    <w:rsid w:val="002A7F41"/>
    <w:rsid w:val="002B2EE9"/>
    <w:rsid w:val="002B6674"/>
    <w:rsid w:val="002C2765"/>
    <w:rsid w:val="002C3BEF"/>
    <w:rsid w:val="002E61AD"/>
    <w:rsid w:val="0030120D"/>
    <w:rsid w:val="0030177B"/>
    <w:rsid w:val="00301D7E"/>
    <w:rsid w:val="003028AB"/>
    <w:rsid w:val="00303435"/>
    <w:rsid w:val="0030411E"/>
    <w:rsid w:val="00311320"/>
    <w:rsid w:val="003221D5"/>
    <w:rsid w:val="0033001E"/>
    <w:rsid w:val="00332AE4"/>
    <w:rsid w:val="00344128"/>
    <w:rsid w:val="00347120"/>
    <w:rsid w:val="00350469"/>
    <w:rsid w:val="003546C2"/>
    <w:rsid w:val="00357F2E"/>
    <w:rsid w:val="00381A06"/>
    <w:rsid w:val="0039507C"/>
    <w:rsid w:val="003A1E20"/>
    <w:rsid w:val="003A1EC2"/>
    <w:rsid w:val="003A28CF"/>
    <w:rsid w:val="003A2938"/>
    <w:rsid w:val="003A47FD"/>
    <w:rsid w:val="003C37EF"/>
    <w:rsid w:val="003C4DB0"/>
    <w:rsid w:val="003C6E53"/>
    <w:rsid w:val="003D1E2B"/>
    <w:rsid w:val="003D40D3"/>
    <w:rsid w:val="003D4561"/>
    <w:rsid w:val="003D53A4"/>
    <w:rsid w:val="003D5F4F"/>
    <w:rsid w:val="003E4CE1"/>
    <w:rsid w:val="003F79C5"/>
    <w:rsid w:val="00406161"/>
    <w:rsid w:val="004174C4"/>
    <w:rsid w:val="0042343D"/>
    <w:rsid w:val="00447E4D"/>
    <w:rsid w:val="00447ED5"/>
    <w:rsid w:val="00456009"/>
    <w:rsid w:val="00457F2F"/>
    <w:rsid w:val="00472C33"/>
    <w:rsid w:val="00474034"/>
    <w:rsid w:val="00475AF2"/>
    <w:rsid w:val="00477486"/>
    <w:rsid w:val="00481567"/>
    <w:rsid w:val="004820D4"/>
    <w:rsid w:val="0048544C"/>
    <w:rsid w:val="00492F15"/>
    <w:rsid w:val="00495393"/>
    <w:rsid w:val="004A3DC4"/>
    <w:rsid w:val="004C0362"/>
    <w:rsid w:val="004D086E"/>
    <w:rsid w:val="004D7655"/>
    <w:rsid w:val="004E473D"/>
    <w:rsid w:val="004F595C"/>
    <w:rsid w:val="00515051"/>
    <w:rsid w:val="00515383"/>
    <w:rsid w:val="0052134A"/>
    <w:rsid w:val="0052371C"/>
    <w:rsid w:val="00527782"/>
    <w:rsid w:val="0053571D"/>
    <w:rsid w:val="005430FF"/>
    <w:rsid w:val="00554BA3"/>
    <w:rsid w:val="00557EB3"/>
    <w:rsid w:val="00562D11"/>
    <w:rsid w:val="0056361C"/>
    <w:rsid w:val="00565885"/>
    <w:rsid w:val="005872E9"/>
    <w:rsid w:val="005963FB"/>
    <w:rsid w:val="005A400C"/>
    <w:rsid w:val="005A4DF8"/>
    <w:rsid w:val="005A7114"/>
    <w:rsid w:val="005D013A"/>
    <w:rsid w:val="005D0833"/>
    <w:rsid w:val="005E21C3"/>
    <w:rsid w:val="00604704"/>
    <w:rsid w:val="00610E3A"/>
    <w:rsid w:val="00612914"/>
    <w:rsid w:val="0061671D"/>
    <w:rsid w:val="006300B3"/>
    <w:rsid w:val="006404EA"/>
    <w:rsid w:val="0064705B"/>
    <w:rsid w:val="006560EE"/>
    <w:rsid w:val="00657FBF"/>
    <w:rsid w:val="00660508"/>
    <w:rsid w:val="0066275B"/>
    <w:rsid w:val="00666776"/>
    <w:rsid w:val="00671F45"/>
    <w:rsid w:val="006728F2"/>
    <w:rsid w:val="006741F1"/>
    <w:rsid w:val="0067451E"/>
    <w:rsid w:val="00677174"/>
    <w:rsid w:val="006B469A"/>
    <w:rsid w:val="006B4C87"/>
    <w:rsid w:val="006C6666"/>
    <w:rsid w:val="006E1AC0"/>
    <w:rsid w:val="006E60EB"/>
    <w:rsid w:val="006F6BB1"/>
    <w:rsid w:val="006F7FAC"/>
    <w:rsid w:val="00702426"/>
    <w:rsid w:val="0070405A"/>
    <w:rsid w:val="00710E4F"/>
    <w:rsid w:val="007136F0"/>
    <w:rsid w:val="00721077"/>
    <w:rsid w:val="0072591B"/>
    <w:rsid w:val="00754507"/>
    <w:rsid w:val="00763C8A"/>
    <w:rsid w:val="00767D90"/>
    <w:rsid w:val="0078227A"/>
    <w:rsid w:val="007860E5"/>
    <w:rsid w:val="007868DE"/>
    <w:rsid w:val="00787CF1"/>
    <w:rsid w:val="00791238"/>
    <w:rsid w:val="007A61D9"/>
    <w:rsid w:val="007A6B48"/>
    <w:rsid w:val="007A79F2"/>
    <w:rsid w:val="007A7D37"/>
    <w:rsid w:val="007B26F0"/>
    <w:rsid w:val="007B381D"/>
    <w:rsid w:val="007B6625"/>
    <w:rsid w:val="007B6857"/>
    <w:rsid w:val="007B714D"/>
    <w:rsid w:val="007C1382"/>
    <w:rsid w:val="007C19A1"/>
    <w:rsid w:val="007C3ECC"/>
    <w:rsid w:val="007C41FB"/>
    <w:rsid w:val="007C592D"/>
    <w:rsid w:val="007C7CEA"/>
    <w:rsid w:val="007E2905"/>
    <w:rsid w:val="007E36B9"/>
    <w:rsid w:val="007E7965"/>
    <w:rsid w:val="00807D26"/>
    <w:rsid w:val="008116F5"/>
    <w:rsid w:val="00813FFB"/>
    <w:rsid w:val="0082361F"/>
    <w:rsid w:val="0082363B"/>
    <w:rsid w:val="008414C3"/>
    <w:rsid w:val="00843509"/>
    <w:rsid w:val="0084594C"/>
    <w:rsid w:val="00845AFB"/>
    <w:rsid w:val="008464F9"/>
    <w:rsid w:val="00855432"/>
    <w:rsid w:val="00856C35"/>
    <w:rsid w:val="008575C2"/>
    <w:rsid w:val="00860B1D"/>
    <w:rsid w:val="00863BF3"/>
    <w:rsid w:val="00864160"/>
    <w:rsid w:val="00880999"/>
    <w:rsid w:val="00882830"/>
    <w:rsid w:val="00882DEB"/>
    <w:rsid w:val="00894B70"/>
    <w:rsid w:val="008A18D3"/>
    <w:rsid w:val="008A708F"/>
    <w:rsid w:val="008B2414"/>
    <w:rsid w:val="008D39F8"/>
    <w:rsid w:val="008D4BB3"/>
    <w:rsid w:val="008E1118"/>
    <w:rsid w:val="008E6630"/>
    <w:rsid w:val="008F3729"/>
    <w:rsid w:val="008F49DD"/>
    <w:rsid w:val="008F7CDA"/>
    <w:rsid w:val="00902C6B"/>
    <w:rsid w:val="00905A9B"/>
    <w:rsid w:val="00916325"/>
    <w:rsid w:val="009324B7"/>
    <w:rsid w:val="00932955"/>
    <w:rsid w:val="00935226"/>
    <w:rsid w:val="00947558"/>
    <w:rsid w:val="00953952"/>
    <w:rsid w:val="00960D92"/>
    <w:rsid w:val="009624E2"/>
    <w:rsid w:val="0096686C"/>
    <w:rsid w:val="009736CF"/>
    <w:rsid w:val="00982F5F"/>
    <w:rsid w:val="00984F92"/>
    <w:rsid w:val="009858D2"/>
    <w:rsid w:val="009973B3"/>
    <w:rsid w:val="009A16F2"/>
    <w:rsid w:val="009A68B8"/>
    <w:rsid w:val="009B02FF"/>
    <w:rsid w:val="009D3CE7"/>
    <w:rsid w:val="009D42F5"/>
    <w:rsid w:val="009D5404"/>
    <w:rsid w:val="009E092D"/>
    <w:rsid w:val="009E1443"/>
    <w:rsid w:val="009E326F"/>
    <w:rsid w:val="009E3C9A"/>
    <w:rsid w:val="00A00B2F"/>
    <w:rsid w:val="00A05E92"/>
    <w:rsid w:val="00A10AE2"/>
    <w:rsid w:val="00A161A4"/>
    <w:rsid w:val="00A17E36"/>
    <w:rsid w:val="00A2496A"/>
    <w:rsid w:val="00A3565A"/>
    <w:rsid w:val="00A35922"/>
    <w:rsid w:val="00A3611A"/>
    <w:rsid w:val="00A416ED"/>
    <w:rsid w:val="00A52A9C"/>
    <w:rsid w:val="00A547CE"/>
    <w:rsid w:val="00A55A17"/>
    <w:rsid w:val="00A60D2F"/>
    <w:rsid w:val="00A63D38"/>
    <w:rsid w:val="00A71A03"/>
    <w:rsid w:val="00A72B1C"/>
    <w:rsid w:val="00A86459"/>
    <w:rsid w:val="00AB3E73"/>
    <w:rsid w:val="00AC0659"/>
    <w:rsid w:val="00AE514E"/>
    <w:rsid w:val="00AF1051"/>
    <w:rsid w:val="00B05B35"/>
    <w:rsid w:val="00B06944"/>
    <w:rsid w:val="00B11EC0"/>
    <w:rsid w:val="00B14113"/>
    <w:rsid w:val="00B16EA7"/>
    <w:rsid w:val="00B24B7E"/>
    <w:rsid w:val="00B553D7"/>
    <w:rsid w:val="00B60274"/>
    <w:rsid w:val="00B675E3"/>
    <w:rsid w:val="00B7576B"/>
    <w:rsid w:val="00B75FCB"/>
    <w:rsid w:val="00B76CF6"/>
    <w:rsid w:val="00B80302"/>
    <w:rsid w:val="00B83E68"/>
    <w:rsid w:val="00BA2B43"/>
    <w:rsid w:val="00BA645E"/>
    <w:rsid w:val="00BB295B"/>
    <w:rsid w:val="00BB3CC8"/>
    <w:rsid w:val="00BB7A0F"/>
    <w:rsid w:val="00BC2C56"/>
    <w:rsid w:val="00BD4852"/>
    <w:rsid w:val="00BE255B"/>
    <w:rsid w:val="00BE59E3"/>
    <w:rsid w:val="00BF6FBE"/>
    <w:rsid w:val="00C02D2F"/>
    <w:rsid w:val="00C232AF"/>
    <w:rsid w:val="00C27138"/>
    <w:rsid w:val="00C33998"/>
    <w:rsid w:val="00C33B1A"/>
    <w:rsid w:val="00C4119F"/>
    <w:rsid w:val="00C5033C"/>
    <w:rsid w:val="00C57BA5"/>
    <w:rsid w:val="00C57FFB"/>
    <w:rsid w:val="00C632EE"/>
    <w:rsid w:val="00C800D9"/>
    <w:rsid w:val="00C82013"/>
    <w:rsid w:val="00CA28D7"/>
    <w:rsid w:val="00CA529C"/>
    <w:rsid w:val="00CA5830"/>
    <w:rsid w:val="00CC444D"/>
    <w:rsid w:val="00CD0FCD"/>
    <w:rsid w:val="00CD4ACF"/>
    <w:rsid w:val="00CE4E7C"/>
    <w:rsid w:val="00CE56B0"/>
    <w:rsid w:val="00D006AC"/>
    <w:rsid w:val="00D11B32"/>
    <w:rsid w:val="00D17FFD"/>
    <w:rsid w:val="00D507F5"/>
    <w:rsid w:val="00D54193"/>
    <w:rsid w:val="00D62920"/>
    <w:rsid w:val="00D770C7"/>
    <w:rsid w:val="00D83B39"/>
    <w:rsid w:val="00D9658C"/>
    <w:rsid w:val="00DA7EE2"/>
    <w:rsid w:val="00DB3394"/>
    <w:rsid w:val="00DC0D53"/>
    <w:rsid w:val="00DC63C6"/>
    <w:rsid w:val="00DD1A9B"/>
    <w:rsid w:val="00DE2751"/>
    <w:rsid w:val="00DE2B85"/>
    <w:rsid w:val="00DE4D31"/>
    <w:rsid w:val="00DF22B8"/>
    <w:rsid w:val="00DF3419"/>
    <w:rsid w:val="00DF5AF6"/>
    <w:rsid w:val="00E0143C"/>
    <w:rsid w:val="00E04826"/>
    <w:rsid w:val="00E04D6B"/>
    <w:rsid w:val="00E05DE8"/>
    <w:rsid w:val="00E06668"/>
    <w:rsid w:val="00E124A0"/>
    <w:rsid w:val="00E12A97"/>
    <w:rsid w:val="00E14EDE"/>
    <w:rsid w:val="00E25E18"/>
    <w:rsid w:val="00E3023C"/>
    <w:rsid w:val="00E42F5F"/>
    <w:rsid w:val="00E43A43"/>
    <w:rsid w:val="00E50D9D"/>
    <w:rsid w:val="00E551F5"/>
    <w:rsid w:val="00E733CF"/>
    <w:rsid w:val="00E73AEC"/>
    <w:rsid w:val="00E75FF5"/>
    <w:rsid w:val="00E771FE"/>
    <w:rsid w:val="00E803B2"/>
    <w:rsid w:val="00E810E3"/>
    <w:rsid w:val="00E81910"/>
    <w:rsid w:val="00E86F24"/>
    <w:rsid w:val="00E9073B"/>
    <w:rsid w:val="00E91A2F"/>
    <w:rsid w:val="00EA252D"/>
    <w:rsid w:val="00EB3432"/>
    <w:rsid w:val="00EB3839"/>
    <w:rsid w:val="00EB4421"/>
    <w:rsid w:val="00EB755B"/>
    <w:rsid w:val="00EC1B0C"/>
    <w:rsid w:val="00ED5993"/>
    <w:rsid w:val="00EE57E3"/>
    <w:rsid w:val="00EF0F93"/>
    <w:rsid w:val="00F0365B"/>
    <w:rsid w:val="00F149E2"/>
    <w:rsid w:val="00F208AC"/>
    <w:rsid w:val="00F25A08"/>
    <w:rsid w:val="00F3278A"/>
    <w:rsid w:val="00F343EB"/>
    <w:rsid w:val="00F403B2"/>
    <w:rsid w:val="00F43149"/>
    <w:rsid w:val="00F434FC"/>
    <w:rsid w:val="00F47AF0"/>
    <w:rsid w:val="00F5425E"/>
    <w:rsid w:val="00F570A7"/>
    <w:rsid w:val="00F57257"/>
    <w:rsid w:val="00F73DD1"/>
    <w:rsid w:val="00F91F05"/>
    <w:rsid w:val="00F91F0E"/>
    <w:rsid w:val="00F96956"/>
    <w:rsid w:val="00FA07C7"/>
    <w:rsid w:val="00FA4EED"/>
    <w:rsid w:val="00FC4166"/>
    <w:rsid w:val="00FC4E6A"/>
    <w:rsid w:val="00FD7605"/>
    <w:rsid w:val="00FE1D78"/>
    <w:rsid w:val="00F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rsid w:val="002B2EE9"/>
    <w:pPr>
      <w:keepNext/>
      <w:widowControl/>
      <w:autoSpaceDE/>
      <w:autoSpaceDN/>
      <w:adjustRightInd/>
      <w:jc w:val="center"/>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paragraph" w:styleId="FootnoteText">
    <w:name w:val="footnote text"/>
    <w:basedOn w:val="Normal"/>
    <w:link w:val="FootnoteTextChar"/>
    <w:semiHidden/>
    <w:rsid w:val="00106B86"/>
    <w:rPr>
      <w:sz w:val="20"/>
      <w:szCs w:val="20"/>
    </w:rPr>
  </w:style>
  <w:style w:type="paragraph" w:customStyle="1" w:styleId="Quicka">
    <w:name w:val="Quick a."/>
    <w:basedOn w:val="Normal"/>
    <w:rsid w:val="004F595C"/>
    <w:pPr>
      <w:numPr>
        <w:numId w:val="3"/>
      </w:numPr>
      <w:ind w:left="1440" w:hanging="720"/>
    </w:pPr>
  </w:style>
  <w:style w:type="paragraph" w:styleId="BodyText">
    <w:name w:val="Body Text"/>
    <w:basedOn w:val="Normal"/>
    <w:rsid w:val="009A16F2"/>
    <w:pPr>
      <w:widowControl/>
      <w:autoSpaceDE/>
      <w:autoSpaceDN/>
      <w:adjustRightInd/>
      <w:spacing w:line="480" w:lineRule="auto"/>
    </w:pPr>
    <w:rPr>
      <w:szCs w:val="20"/>
    </w:rPr>
  </w:style>
  <w:style w:type="paragraph" w:styleId="BodyTextIndent2">
    <w:name w:val="Body Text Indent 2"/>
    <w:basedOn w:val="Normal"/>
    <w:rsid w:val="009A16F2"/>
    <w:pPr>
      <w:widowControl/>
      <w:autoSpaceDE/>
      <w:autoSpaceDN/>
      <w:adjustRightInd/>
      <w:ind w:right="12" w:firstLine="720"/>
      <w:jc w:val="both"/>
    </w:pPr>
    <w:rPr>
      <w:bCs/>
    </w:rPr>
  </w:style>
  <w:style w:type="paragraph" w:styleId="BalloonText">
    <w:name w:val="Balloon Text"/>
    <w:basedOn w:val="Normal"/>
    <w:semiHidden/>
    <w:rsid w:val="000C77D5"/>
    <w:rPr>
      <w:rFonts w:ascii="Tahoma" w:hAnsi="Tahoma" w:cs="Tahoma"/>
      <w:sz w:val="16"/>
      <w:szCs w:val="16"/>
    </w:rPr>
  </w:style>
  <w:style w:type="paragraph" w:styleId="Footer">
    <w:name w:val="footer"/>
    <w:basedOn w:val="Normal"/>
    <w:rsid w:val="00660508"/>
    <w:pPr>
      <w:tabs>
        <w:tab w:val="center" w:pos="4320"/>
        <w:tab w:val="right" w:pos="8640"/>
      </w:tabs>
    </w:pPr>
  </w:style>
  <w:style w:type="character" w:styleId="PageNumber">
    <w:name w:val="page number"/>
    <w:basedOn w:val="DefaultParagraphFont"/>
    <w:rsid w:val="00660508"/>
  </w:style>
  <w:style w:type="paragraph" w:styleId="Title">
    <w:name w:val="Title"/>
    <w:basedOn w:val="Normal"/>
    <w:qFormat/>
    <w:rsid w:val="00A416ED"/>
    <w:pPr>
      <w:widowControl/>
      <w:autoSpaceDE/>
      <w:autoSpaceDN/>
      <w:adjustRightInd/>
      <w:jc w:val="center"/>
    </w:pPr>
    <w:rPr>
      <w:b/>
      <w:bCs/>
    </w:rPr>
  </w:style>
  <w:style w:type="paragraph" w:customStyle="1" w:styleId="Default">
    <w:name w:val="Default"/>
    <w:rsid w:val="00D17FF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u w:color="000000"/>
    </w:rPr>
  </w:style>
  <w:style w:type="paragraph" w:customStyle="1" w:styleId="Footnote">
    <w:name w:val="Footnote"/>
    <w:rsid w:val="00935226"/>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hAnsi="Helvetica Neue" w:cs="Helvetica Neue"/>
      <w:color w:val="000000"/>
      <w:sz w:val="22"/>
      <w:szCs w:val="22"/>
    </w:rPr>
  </w:style>
  <w:style w:type="paragraph" w:customStyle="1" w:styleId="ColorfulList-Accent11">
    <w:name w:val="Colorful List - Accent 11"/>
    <w:basedOn w:val="Normal"/>
    <w:rsid w:val="00062522"/>
    <w:pPr>
      <w:widowControl/>
      <w:overflowPunct w:val="0"/>
      <w:ind w:left="720"/>
      <w:contextualSpacing/>
      <w:textAlignment w:val="baseline"/>
    </w:pPr>
  </w:style>
  <w:style w:type="paragraph" w:customStyle="1" w:styleId="BodyA">
    <w:name w:val="Body A"/>
    <w:rsid w:val="0035046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hAnsi="Helvetica Neue" w:cs="Helvetica Neue"/>
      <w:color w:val="000000"/>
      <w:sz w:val="22"/>
      <w:szCs w:val="22"/>
      <w:u w:color="000000"/>
    </w:rPr>
  </w:style>
  <w:style w:type="paragraph" w:customStyle="1" w:styleId="RSBodyText">
    <w:name w:val="RS Body Text"/>
    <w:basedOn w:val="Normal"/>
    <w:link w:val="RSBodyTextChar"/>
    <w:rsid w:val="007B6625"/>
    <w:pPr>
      <w:widowControl/>
      <w:autoSpaceDE/>
      <w:autoSpaceDN/>
      <w:adjustRightInd/>
      <w:spacing w:after="240"/>
    </w:pPr>
  </w:style>
  <w:style w:type="character" w:customStyle="1" w:styleId="RSBodyTextChar">
    <w:name w:val="RS Body Text Char"/>
    <w:link w:val="RSBodyText"/>
    <w:locked/>
    <w:rsid w:val="007B6625"/>
    <w:rPr>
      <w:sz w:val="24"/>
      <w:szCs w:val="24"/>
      <w:lang w:val="en-US" w:eastAsia="en-US" w:bidi="ar-SA"/>
    </w:rPr>
  </w:style>
  <w:style w:type="character" w:customStyle="1" w:styleId="FootnoteTextChar">
    <w:name w:val="Footnote Text Char"/>
    <w:link w:val="FootnoteText"/>
    <w:locked/>
    <w:rsid w:val="007B6625"/>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rsid w:val="002B2EE9"/>
    <w:pPr>
      <w:keepNext/>
      <w:widowControl/>
      <w:autoSpaceDE/>
      <w:autoSpaceDN/>
      <w:adjustRightInd/>
      <w:jc w:val="center"/>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paragraph" w:styleId="FootnoteText">
    <w:name w:val="footnote text"/>
    <w:basedOn w:val="Normal"/>
    <w:link w:val="FootnoteTextChar"/>
    <w:semiHidden/>
    <w:rsid w:val="00106B86"/>
    <w:rPr>
      <w:sz w:val="20"/>
      <w:szCs w:val="20"/>
    </w:rPr>
  </w:style>
  <w:style w:type="paragraph" w:customStyle="1" w:styleId="Quicka">
    <w:name w:val="Quick a."/>
    <w:basedOn w:val="Normal"/>
    <w:rsid w:val="004F595C"/>
    <w:pPr>
      <w:numPr>
        <w:numId w:val="3"/>
      </w:numPr>
      <w:ind w:left="1440" w:hanging="720"/>
    </w:pPr>
  </w:style>
  <w:style w:type="paragraph" w:styleId="BodyText">
    <w:name w:val="Body Text"/>
    <w:basedOn w:val="Normal"/>
    <w:rsid w:val="009A16F2"/>
    <w:pPr>
      <w:widowControl/>
      <w:autoSpaceDE/>
      <w:autoSpaceDN/>
      <w:adjustRightInd/>
      <w:spacing w:line="480" w:lineRule="auto"/>
    </w:pPr>
    <w:rPr>
      <w:szCs w:val="20"/>
    </w:rPr>
  </w:style>
  <w:style w:type="paragraph" w:styleId="BodyTextIndent2">
    <w:name w:val="Body Text Indent 2"/>
    <w:basedOn w:val="Normal"/>
    <w:rsid w:val="009A16F2"/>
    <w:pPr>
      <w:widowControl/>
      <w:autoSpaceDE/>
      <w:autoSpaceDN/>
      <w:adjustRightInd/>
      <w:ind w:right="12" w:firstLine="720"/>
      <w:jc w:val="both"/>
    </w:pPr>
    <w:rPr>
      <w:bCs/>
    </w:rPr>
  </w:style>
  <w:style w:type="paragraph" w:styleId="BalloonText">
    <w:name w:val="Balloon Text"/>
    <w:basedOn w:val="Normal"/>
    <w:semiHidden/>
    <w:rsid w:val="000C77D5"/>
    <w:rPr>
      <w:rFonts w:ascii="Tahoma" w:hAnsi="Tahoma" w:cs="Tahoma"/>
      <w:sz w:val="16"/>
      <w:szCs w:val="16"/>
    </w:rPr>
  </w:style>
  <w:style w:type="paragraph" w:styleId="Footer">
    <w:name w:val="footer"/>
    <w:basedOn w:val="Normal"/>
    <w:rsid w:val="00660508"/>
    <w:pPr>
      <w:tabs>
        <w:tab w:val="center" w:pos="4320"/>
        <w:tab w:val="right" w:pos="8640"/>
      </w:tabs>
    </w:pPr>
  </w:style>
  <w:style w:type="character" w:styleId="PageNumber">
    <w:name w:val="page number"/>
    <w:basedOn w:val="DefaultParagraphFont"/>
    <w:rsid w:val="00660508"/>
  </w:style>
  <w:style w:type="paragraph" w:styleId="Title">
    <w:name w:val="Title"/>
    <w:basedOn w:val="Normal"/>
    <w:qFormat/>
    <w:rsid w:val="00A416ED"/>
    <w:pPr>
      <w:widowControl/>
      <w:autoSpaceDE/>
      <w:autoSpaceDN/>
      <w:adjustRightInd/>
      <w:jc w:val="center"/>
    </w:pPr>
    <w:rPr>
      <w:b/>
      <w:bCs/>
    </w:rPr>
  </w:style>
  <w:style w:type="paragraph" w:customStyle="1" w:styleId="Default">
    <w:name w:val="Default"/>
    <w:rsid w:val="00D17FF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u w:color="000000"/>
    </w:rPr>
  </w:style>
  <w:style w:type="paragraph" w:customStyle="1" w:styleId="Footnote">
    <w:name w:val="Footnote"/>
    <w:rsid w:val="00935226"/>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hAnsi="Helvetica Neue" w:cs="Helvetica Neue"/>
      <w:color w:val="000000"/>
      <w:sz w:val="22"/>
      <w:szCs w:val="22"/>
    </w:rPr>
  </w:style>
  <w:style w:type="paragraph" w:customStyle="1" w:styleId="ColorfulList-Accent11">
    <w:name w:val="Colorful List - Accent 11"/>
    <w:basedOn w:val="Normal"/>
    <w:rsid w:val="00062522"/>
    <w:pPr>
      <w:widowControl/>
      <w:overflowPunct w:val="0"/>
      <w:ind w:left="720"/>
      <w:contextualSpacing/>
      <w:textAlignment w:val="baseline"/>
    </w:pPr>
  </w:style>
  <w:style w:type="paragraph" w:customStyle="1" w:styleId="BodyA">
    <w:name w:val="Body A"/>
    <w:rsid w:val="0035046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hAnsi="Helvetica Neue" w:cs="Helvetica Neue"/>
      <w:color w:val="000000"/>
      <w:sz w:val="22"/>
      <w:szCs w:val="22"/>
      <w:u w:color="000000"/>
    </w:rPr>
  </w:style>
  <w:style w:type="paragraph" w:customStyle="1" w:styleId="RSBodyText">
    <w:name w:val="RS Body Text"/>
    <w:basedOn w:val="Normal"/>
    <w:link w:val="RSBodyTextChar"/>
    <w:rsid w:val="007B6625"/>
    <w:pPr>
      <w:widowControl/>
      <w:autoSpaceDE/>
      <w:autoSpaceDN/>
      <w:adjustRightInd/>
      <w:spacing w:after="240"/>
    </w:pPr>
  </w:style>
  <w:style w:type="character" w:customStyle="1" w:styleId="RSBodyTextChar">
    <w:name w:val="RS Body Text Char"/>
    <w:link w:val="RSBodyText"/>
    <w:locked/>
    <w:rsid w:val="007B6625"/>
    <w:rPr>
      <w:sz w:val="24"/>
      <w:szCs w:val="24"/>
      <w:lang w:val="en-US" w:eastAsia="en-US" w:bidi="ar-SA"/>
    </w:rPr>
  </w:style>
  <w:style w:type="character" w:customStyle="1" w:styleId="FootnoteTextChar">
    <w:name w:val="Footnote Text Char"/>
    <w:link w:val="FootnoteText"/>
    <w:locked/>
    <w:rsid w:val="007B6625"/>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72C7-5572-41E8-AE5C-C59D586C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6178</Words>
  <Characters>32880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VIRGINIA:</vt:lpstr>
    </vt:vector>
  </TitlesOfParts>
  <Company>John V Robinson</Company>
  <LinksUpToDate>false</LinksUpToDate>
  <CharactersWithSpaces>38981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dc:title>
  <dc:creator>Ann Morgan</dc:creator>
  <cp:lastModifiedBy>michele baez</cp:lastModifiedBy>
  <cp:revision>4</cp:revision>
  <cp:lastPrinted>2017-12-14T17:15:00Z</cp:lastPrinted>
  <dcterms:created xsi:type="dcterms:W3CDTF">2019-04-17T17:10:00Z</dcterms:created>
  <dcterms:modified xsi:type="dcterms:W3CDTF">2019-04-17T17:11:00Z</dcterms:modified>
</cp:coreProperties>
</file>