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C2" w:rsidRPr="00696E22" w:rsidRDefault="000A79F1" w:rsidP="00DF67D7">
      <w:pPr>
        <w:rPr>
          <w:b w:val="0"/>
          <w:sz w:val="28"/>
          <w:szCs w:val="28"/>
        </w:rPr>
      </w:pPr>
      <w:r>
        <w:rPr>
          <w:sz w:val="28"/>
          <w:szCs w:val="28"/>
        </w:rPr>
        <w:t xml:space="preserve">         </w:t>
      </w:r>
      <w:r w:rsidR="008573C2" w:rsidRPr="00696E22">
        <w:rPr>
          <w:sz w:val="28"/>
          <w:szCs w:val="28"/>
        </w:rPr>
        <w:t xml:space="preserve"> </w:t>
      </w:r>
    </w:p>
    <w:p w:rsidR="00DF67D7" w:rsidRPr="00DF67D7" w:rsidRDefault="00DF67D7" w:rsidP="00157BD7">
      <w:pPr>
        <w:pStyle w:val="Heading1"/>
      </w:pPr>
      <w:r>
        <w:rPr>
          <w:sz w:val="28"/>
          <w:szCs w:val="28"/>
        </w:rPr>
        <w:t xml:space="preserve">             </w:t>
      </w:r>
      <w:bookmarkStart w:id="0" w:name="_GoBack"/>
      <w:bookmarkEnd w:id="0"/>
      <w:r>
        <w:rPr>
          <w:sz w:val="28"/>
          <w:szCs w:val="28"/>
        </w:rPr>
        <w:t xml:space="preserve">       </w:t>
      </w:r>
      <w:r w:rsidRPr="00DF67D7">
        <w:t xml:space="preserve">VIRGINIA DEPARTMENT OF EDUCATION </w:t>
      </w:r>
    </w:p>
    <w:p w:rsidR="00DF67D7" w:rsidRPr="00DF67D7" w:rsidRDefault="00DF67D7" w:rsidP="00157BD7">
      <w:pPr>
        <w:pStyle w:val="Heading1"/>
      </w:pPr>
      <w:r w:rsidRPr="00DF67D7">
        <w:t xml:space="preserve">         DIVISION OF SPECIAL EDUCATION AND STUDENT SERVICES</w:t>
      </w:r>
    </w:p>
    <w:p w:rsidR="00DF67D7" w:rsidRPr="00DF67D7" w:rsidRDefault="00DF67D7" w:rsidP="00157BD7">
      <w:pPr>
        <w:pStyle w:val="Heading1"/>
      </w:pPr>
      <w:r w:rsidRPr="00DF67D7">
        <w:t xml:space="preserve">    OFFICE DISPUTE RESOLUTION AND ADMINISTRATIVE SERVICES</w:t>
      </w:r>
    </w:p>
    <w:p w:rsidR="008573C2" w:rsidRPr="00696E22" w:rsidRDefault="00DF67D7" w:rsidP="008573C2">
      <w:pPr>
        <w:rPr>
          <w:b w:val="0"/>
          <w:sz w:val="28"/>
          <w:szCs w:val="28"/>
        </w:rPr>
      </w:pPr>
      <w:r>
        <w:rPr>
          <w:b w:val="0"/>
          <w:sz w:val="28"/>
          <w:szCs w:val="28"/>
        </w:rPr>
        <w:tab/>
      </w:r>
    </w:p>
    <w:p w:rsidR="008573C2" w:rsidRPr="00696E22" w:rsidRDefault="008573C2" w:rsidP="00776A20">
      <w:pPr>
        <w:rPr>
          <w:b w:val="0"/>
          <w:sz w:val="32"/>
          <w:szCs w:val="32"/>
        </w:rPr>
      </w:pPr>
      <w:r w:rsidRPr="00696E22">
        <w:rPr>
          <w:sz w:val="28"/>
          <w:szCs w:val="28"/>
        </w:rPr>
        <w:tab/>
      </w:r>
      <w:r w:rsidRPr="00696E22">
        <w:rPr>
          <w:sz w:val="28"/>
          <w:szCs w:val="28"/>
        </w:rPr>
        <w:tab/>
      </w:r>
    </w:p>
    <w:p w:rsidR="008573C2" w:rsidRDefault="00357F29" w:rsidP="008573C2">
      <w:pPr>
        <w:rPr>
          <w:b w:val="0"/>
        </w:rPr>
      </w:pPr>
      <w:proofErr w:type="spellStart"/>
      <w:r>
        <w:t>X</w:t>
      </w:r>
      <w:r w:rsidR="00157BD7">
        <w:t>xxxxxxx</w:t>
      </w:r>
      <w:proofErr w:type="spellEnd"/>
      <w:r>
        <w:t xml:space="preserve"> </w:t>
      </w:r>
      <w:r w:rsidR="008573C2" w:rsidRPr="003D2FA0">
        <w:t>County Public Schools</w:t>
      </w:r>
      <w:r w:rsidR="008573C2" w:rsidRPr="003D2FA0">
        <w:tab/>
      </w:r>
      <w:r w:rsidR="008573C2">
        <w:t xml:space="preserve">         </w:t>
      </w:r>
      <w:r w:rsidR="00776A20">
        <w:t xml:space="preserve">Mr. </w:t>
      </w:r>
      <w:proofErr w:type="spellStart"/>
      <w:proofErr w:type="gramStart"/>
      <w:r w:rsidR="00157BD7">
        <w:t>xxxxxx</w:t>
      </w:r>
      <w:proofErr w:type="spellEnd"/>
      <w:proofErr w:type="gramEnd"/>
      <w:r w:rsidR="00776A20">
        <w:t xml:space="preserve"> and Mrs. </w:t>
      </w:r>
      <w:proofErr w:type="spellStart"/>
      <w:r w:rsidR="00157BD7">
        <w:t>xxxxxxxxxxxxxxxxx</w:t>
      </w:r>
      <w:proofErr w:type="spellEnd"/>
    </w:p>
    <w:p w:rsidR="008573C2" w:rsidRPr="003D2FA0" w:rsidRDefault="008573C2" w:rsidP="008573C2">
      <w:pPr>
        <w:rPr>
          <w:b w:val="0"/>
        </w:rPr>
      </w:pPr>
      <w:r w:rsidRPr="003D2FA0">
        <w:t>School Division</w:t>
      </w:r>
      <w:r w:rsidRPr="003D2FA0">
        <w:tab/>
      </w:r>
      <w:r w:rsidRPr="003D2FA0">
        <w:tab/>
      </w:r>
      <w:r w:rsidRPr="003D2FA0">
        <w:tab/>
      </w:r>
      <w:r w:rsidRPr="003D2FA0">
        <w:tab/>
      </w:r>
      <w:r w:rsidRPr="003D2FA0">
        <w:tab/>
        <w:t xml:space="preserve">      </w:t>
      </w:r>
      <w:r>
        <w:t xml:space="preserve">             Parents</w:t>
      </w:r>
    </w:p>
    <w:p w:rsidR="008573C2" w:rsidRPr="003D2FA0" w:rsidRDefault="008573C2" w:rsidP="008573C2">
      <w:pPr>
        <w:rPr>
          <w:b w:val="0"/>
        </w:rPr>
      </w:pPr>
    </w:p>
    <w:p w:rsidR="00776A20" w:rsidRDefault="00776A20" w:rsidP="008573C2">
      <w:r>
        <w:t>Mr. Jason H. Ballum, Esq.</w:t>
      </w:r>
      <w:r w:rsidR="008573C2" w:rsidRPr="003D2FA0">
        <w:tab/>
      </w:r>
      <w:r w:rsidR="008573C2" w:rsidRPr="003D2FA0">
        <w:tab/>
      </w:r>
      <w:r w:rsidR="008573C2">
        <w:tab/>
        <w:t xml:space="preserve">    </w:t>
      </w:r>
      <w:r w:rsidR="008573C2">
        <w:tab/>
        <w:t xml:space="preserve">          </w:t>
      </w:r>
      <w:proofErr w:type="spellStart"/>
      <w:proofErr w:type="gramStart"/>
      <w:r w:rsidR="00157BD7">
        <w:t>xxxxxxxxxxxx</w:t>
      </w:r>
      <w:proofErr w:type="spellEnd"/>
      <w:proofErr w:type="gramEnd"/>
    </w:p>
    <w:p w:rsidR="008573C2" w:rsidRDefault="00776A20" w:rsidP="008573C2">
      <w:pPr>
        <w:rPr>
          <w:b w:val="0"/>
        </w:rPr>
      </w:pPr>
      <w:r>
        <w:t>Ms. Ann</w:t>
      </w:r>
      <w:r w:rsidR="00BA36B1">
        <w:t>e</w:t>
      </w:r>
      <w:r>
        <w:t xml:space="preserve"> Mickey </w:t>
      </w:r>
      <w:r w:rsidR="008573C2">
        <w:t>Esq.</w:t>
      </w:r>
      <w:r w:rsidR="008573C2">
        <w:tab/>
      </w:r>
      <w:r w:rsidR="008573C2">
        <w:tab/>
      </w:r>
      <w:r w:rsidR="008573C2">
        <w:tab/>
      </w:r>
      <w:r w:rsidR="008573C2">
        <w:tab/>
      </w:r>
      <w:r w:rsidR="008573C2">
        <w:tab/>
        <w:t xml:space="preserve">      Child </w:t>
      </w:r>
    </w:p>
    <w:p w:rsidR="008573C2" w:rsidRPr="003D2FA0" w:rsidRDefault="008573C2" w:rsidP="008573C2">
      <w:pPr>
        <w:rPr>
          <w:b w:val="0"/>
        </w:rPr>
      </w:pPr>
      <w:r w:rsidRPr="003D2FA0">
        <w:t>Counsel R</w:t>
      </w:r>
      <w:r>
        <w:t>epresenting the LEA</w:t>
      </w:r>
      <w:r w:rsidRPr="003D2FA0">
        <w:tab/>
      </w:r>
      <w:r w:rsidRPr="003D2FA0">
        <w:tab/>
      </w:r>
      <w:r w:rsidRPr="003D2FA0">
        <w:tab/>
        <w:t xml:space="preserve">   </w:t>
      </w:r>
      <w:r w:rsidRPr="003D2FA0">
        <w:tab/>
      </w:r>
      <w:r w:rsidRPr="003D2FA0">
        <w:tab/>
      </w:r>
      <w:r w:rsidRPr="003D2FA0">
        <w:tab/>
      </w:r>
      <w:r w:rsidRPr="003D2FA0">
        <w:tab/>
      </w:r>
      <w:r>
        <w:t xml:space="preserve">       </w:t>
      </w:r>
    </w:p>
    <w:p w:rsidR="008573C2" w:rsidRPr="003D2FA0" w:rsidRDefault="008573C2" w:rsidP="008573C2">
      <w:pPr>
        <w:rPr>
          <w:b w:val="0"/>
        </w:rPr>
      </w:pPr>
    </w:p>
    <w:p w:rsidR="00DF67D7" w:rsidRDefault="00DF67D7" w:rsidP="008573C2">
      <w:proofErr w:type="gramStart"/>
      <w:r>
        <w:t>Ms.</w:t>
      </w:r>
      <w:proofErr w:type="gramEnd"/>
      <w:r>
        <w:t xml:space="preserve"> </w:t>
      </w:r>
      <w:r w:rsidR="00357F29">
        <w:t xml:space="preserve">                           </w:t>
      </w:r>
      <w:r>
        <w:t>, Advocate</w:t>
      </w:r>
    </w:p>
    <w:p w:rsidR="004A168E" w:rsidRDefault="004A168E" w:rsidP="008573C2"/>
    <w:p w:rsidR="008573C2" w:rsidRPr="003D2FA0" w:rsidRDefault="008573C2" w:rsidP="008573C2">
      <w:pPr>
        <w:rPr>
          <w:b w:val="0"/>
        </w:rPr>
      </w:pPr>
      <w:r w:rsidRPr="00776A20">
        <w:t>Morgan Brooke-Devlin, Esq.</w:t>
      </w:r>
      <w:r w:rsidRPr="003D2FA0">
        <w:rPr>
          <w:u w:val="single"/>
        </w:rPr>
        <w:t xml:space="preserve">  </w:t>
      </w:r>
      <w:r w:rsidRPr="003D2FA0">
        <w:tab/>
        <w:t xml:space="preserve">                       </w:t>
      </w:r>
      <w:r>
        <w:t xml:space="preserve">   </w:t>
      </w:r>
      <w:r w:rsidRPr="003D2FA0">
        <w:t xml:space="preserve"> Parent</w:t>
      </w:r>
      <w:r>
        <w:t>s</w:t>
      </w:r>
      <w:r w:rsidRPr="003D2FA0">
        <w:t xml:space="preserve"> initiated Hearing</w:t>
      </w:r>
    </w:p>
    <w:p w:rsidR="008573C2" w:rsidRPr="003D2FA0" w:rsidRDefault="008573C2" w:rsidP="008573C2">
      <w:pPr>
        <w:rPr>
          <w:b w:val="0"/>
        </w:rPr>
      </w:pPr>
      <w:r w:rsidRPr="003D2FA0">
        <w:t>Hearing Officer</w:t>
      </w:r>
    </w:p>
    <w:p w:rsidR="00DF67D7" w:rsidRDefault="00DF67D7" w:rsidP="00661AB9"/>
    <w:p w:rsidR="00661AB9" w:rsidRPr="00776A20" w:rsidRDefault="00776A20" w:rsidP="00661AB9">
      <w:r w:rsidRPr="00776A20">
        <w:t xml:space="preserve">Evaluator: Mr. Reginald Frazier, Esq. </w:t>
      </w:r>
      <w:r w:rsidR="00661AB9" w:rsidRPr="00776A20">
        <w:tab/>
      </w:r>
      <w:r w:rsidR="00661AB9" w:rsidRPr="00776A20">
        <w:tab/>
      </w:r>
      <w:r w:rsidR="00661AB9" w:rsidRPr="00776A20">
        <w:tab/>
      </w:r>
      <w:r w:rsidR="00661AB9" w:rsidRPr="00776A20">
        <w:tab/>
      </w:r>
      <w:r w:rsidR="00661AB9" w:rsidRPr="00776A20">
        <w:tab/>
      </w:r>
      <w:r w:rsidR="00661AB9" w:rsidRPr="00776A20">
        <w:tab/>
      </w:r>
      <w:r w:rsidR="00661AB9" w:rsidRPr="00776A20">
        <w:tab/>
      </w:r>
      <w:r w:rsidR="00661AB9" w:rsidRPr="00776A20">
        <w:tab/>
      </w:r>
      <w:r w:rsidR="00661AB9" w:rsidRPr="00776A20">
        <w:tab/>
      </w:r>
      <w:r w:rsidR="00661AB9" w:rsidRPr="00776A20">
        <w:tab/>
      </w:r>
      <w:r w:rsidR="00661AB9" w:rsidRPr="00776A20">
        <w:tab/>
      </w:r>
      <w:r w:rsidR="00661AB9" w:rsidRPr="00776A20">
        <w:tab/>
        <w:t xml:space="preserve">           </w:t>
      </w:r>
    </w:p>
    <w:p w:rsidR="00661AB9" w:rsidRDefault="00661AB9" w:rsidP="00661AB9">
      <w:pPr>
        <w:ind w:left="720"/>
        <w:outlineLvl w:val="0"/>
      </w:pPr>
    </w:p>
    <w:p w:rsidR="007A5207" w:rsidRDefault="00F543CF" w:rsidP="00C53E1E">
      <w:pPr>
        <w:rPr>
          <w:rFonts w:ascii="Book Antiqua" w:hAnsi="Book Antiqua"/>
        </w:rPr>
      </w:pPr>
      <w:r>
        <w:rPr>
          <w:rFonts w:ascii="Book Antiqua" w:hAnsi="Book Antiqua"/>
        </w:rPr>
        <w:t xml:space="preserve">     </w:t>
      </w:r>
      <w:r w:rsidR="00661AB9">
        <w:rPr>
          <w:rFonts w:ascii="Book Antiqua" w:hAnsi="Book Antiqua"/>
        </w:rPr>
        <w:t xml:space="preserve"> </w:t>
      </w:r>
      <w:r w:rsidR="0050283C">
        <w:rPr>
          <w:rFonts w:ascii="Book Antiqua" w:hAnsi="Book Antiqua"/>
        </w:rPr>
        <w:t xml:space="preserve">      </w:t>
      </w:r>
    </w:p>
    <w:p w:rsidR="00C53E1E" w:rsidRPr="00EC2B9F" w:rsidRDefault="007A5207" w:rsidP="00157BD7">
      <w:pPr>
        <w:pStyle w:val="Heading1"/>
      </w:pPr>
      <w:r>
        <w:t xml:space="preserve">    </w:t>
      </w:r>
      <w:r w:rsidR="0050283C">
        <w:t xml:space="preserve">                       </w:t>
      </w:r>
      <w:r w:rsidR="009E2755">
        <w:t xml:space="preserve">     </w:t>
      </w:r>
      <w:r w:rsidR="0050283C">
        <w:t xml:space="preserve"> </w:t>
      </w:r>
      <w:r w:rsidR="00EC2B9F" w:rsidRPr="00EC2B9F">
        <w:t xml:space="preserve">HEARING </w:t>
      </w:r>
      <w:r w:rsidR="0050283C" w:rsidRPr="00EC2B9F">
        <w:t>OFFICER DECISION</w:t>
      </w:r>
    </w:p>
    <w:p w:rsidR="00C53E1E" w:rsidRPr="00661AB9" w:rsidRDefault="00C53E1E" w:rsidP="00C53E1E">
      <w:pPr>
        <w:rPr>
          <w:rFonts w:ascii="Book Antiqua" w:hAnsi="Book Antiqua"/>
          <w:b w:val="0"/>
          <w:u w:val="single"/>
        </w:rPr>
      </w:pPr>
    </w:p>
    <w:p w:rsidR="00A6694F" w:rsidRDefault="00A6694F" w:rsidP="00A6694F">
      <w:pPr>
        <w:rPr>
          <w:rFonts w:ascii="Book Antiqua" w:hAnsi="Book Antiqua"/>
          <w:u w:val="single"/>
        </w:rPr>
      </w:pPr>
    </w:p>
    <w:p w:rsidR="001E231A" w:rsidRDefault="00DF67D7" w:rsidP="00DF67D7">
      <w:pPr>
        <w:spacing w:line="480" w:lineRule="auto"/>
        <w:ind w:firstLine="720"/>
        <w:rPr>
          <w:b w:val="0"/>
        </w:rPr>
      </w:pPr>
      <w:r w:rsidRPr="000C06CD">
        <w:rPr>
          <w:b w:val="0"/>
        </w:rPr>
        <w:t>A Due Process hearing was held</w:t>
      </w:r>
      <w:r>
        <w:rPr>
          <w:b w:val="0"/>
        </w:rPr>
        <w:t xml:space="preserve"> on </w:t>
      </w:r>
      <w:r w:rsidR="00357F29">
        <w:rPr>
          <w:b w:val="0"/>
        </w:rPr>
        <w:t>Mar</w:t>
      </w:r>
      <w:r>
        <w:rPr>
          <w:b w:val="0"/>
        </w:rPr>
        <w:t>ch 8</w:t>
      </w:r>
      <w:r w:rsidR="00950B32">
        <w:rPr>
          <w:b w:val="0"/>
        </w:rPr>
        <w:t xml:space="preserve"> and</w:t>
      </w:r>
      <w:r>
        <w:rPr>
          <w:b w:val="0"/>
        </w:rPr>
        <w:t xml:space="preserve"> 11, 2019</w:t>
      </w:r>
      <w:r w:rsidRPr="000C06CD">
        <w:rPr>
          <w:b w:val="0"/>
        </w:rPr>
        <w:t xml:space="preserve"> in </w:t>
      </w:r>
      <w:r w:rsidR="001E231A">
        <w:rPr>
          <w:b w:val="0"/>
        </w:rPr>
        <w:t xml:space="preserve">the </w:t>
      </w:r>
      <w:proofErr w:type="spellStart"/>
      <w:r w:rsidR="00157BD7">
        <w:rPr>
          <w:rFonts w:ascii="Book Antiqua" w:hAnsi="Book Antiqua"/>
          <w:b w:val="0"/>
        </w:rPr>
        <w:t>xxxxxxxxxx</w:t>
      </w:r>
      <w:proofErr w:type="spellEnd"/>
      <w:r w:rsidR="001E231A">
        <w:rPr>
          <w:rFonts w:ascii="Book Antiqua" w:hAnsi="Book Antiqua"/>
          <w:b w:val="0"/>
        </w:rPr>
        <w:t xml:space="preserve"> County Administrative Building, </w:t>
      </w:r>
      <w:proofErr w:type="spellStart"/>
      <w:r w:rsidR="00157BD7">
        <w:rPr>
          <w:b w:val="0"/>
        </w:rPr>
        <w:t>xxxxxxxxxxxxxx</w:t>
      </w:r>
      <w:proofErr w:type="spellEnd"/>
      <w:r>
        <w:rPr>
          <w:b w:val="0"/>
        </w:rPr>
        <w:t xml:space="preserve"> </w:t>
      </w:r>
      <w:r w:rsidRPr="000C06CD">
        <w:rPr>
          <w:b w:val="0"/>
        </w:rPr>
        <w:t>County</w:t>
      </w:r>
      <w:r>
        <w:rPr>
          <w:b w:val="0"/>
        </w:rPr>
        <w:t>,</w:t>
      </w:r>
      <w:r w:rsidRPr="000C06CD">
        <w:rPr>
          <w:b w:val="0"/>
        </w:rPr>
        <w:t xml:space="preserve"> Virginia. </w:t>
      </w:r>
      <w:r w:rsidR="001E231A">
        <w:rPr>
          <w:rFonts w:ascii="Book Antiqua" w:hAnsi="Book Antiqua"/>
          <w:b w:val="0"/>
        </w:rPr>
        <w:t>The hearing was open to the public and transcribed by a court reporter.</w:t>
      </w:r>
    </w:p>
    <w:p w:rsidR="001E231A" w:rsidRDefault="00DF67D7" w:rsidP="00DF67D7">
      <w:pPr>
        <w:spacing w:line="480" w:lineRule="auto"/>
        <w:ind w:firstLine="720"/>
        <w:rPr>
          <w:rFonts w:ascii="Book Antiqua" w:hAnsi="Book Antiqua"/>
          <w:b w:val="0"/>
        </w:rPr>
      </w:pPr>
      <w:r>
        <w:rPr>
          <w:b w:val="0"/>
        </w:rPr>
        <w:t xml:space="preserve">Mr. </w:t>
      </w:r>
      <w:proofErr w:type="spellStart"/>
      <w:proofErr w:type="gramStart"/>
      <w:r w:rsidR="00157BD7">
        <w:rPr>
          <w:b w:val="0"/>
        </w:rPr>
        <w:t>xxxxxxxxxxxxxx</w:t>
      </w:r>
      <w:proofErr w:type="spellEnd"/>
      <w:proofErr w:type="gramEnd"/>
      <w:r>
        <w:rPr>
          <w:b w:val="0"/>
        </w:rPr>
        <w:t xml:space="preserve"> and Mrs. </w:t>
      </w:r>
      <w:proofErr w:type="spellStart"/>
      <w:r w:rsidR="00157BD7">
        <w:rPr>
          <w:b w:val="0"/>
        </w:rPr>
        <w:t>xxxxxxxxxxxxxx</w:t>
      </w:r>
      <w:proofErr w:type="spellEnd"/>
      <w:r>
        <w:rPr>
          <w:b w:val="0"/>
        </w:rPr>
        <w:t xml:space="preserve"> </w:t>
      </w:r>
      <w:r w:rsidRPr="000C06CD">
        <w:rPr>
          <w:rFonts w:ascii="Book Antiqua" w:hAnsi="Book Antiqua"/>
          <w:b w:val="0"/>
        </w:rPr>
        <w:t>(“</w:t>
      </w:r>
      <w:r w:rsidR="00E7174F">
        <w:rPr>
          <w:rFonts w:ascii="Book Antiqua" w:hAnsi="Book Antiqua"/>
          <w:b w:val="0"/>
        </w:rPr>
        <w:t>P</w:t>
      </w:r>
      <w:r w:rsidRPr="000C06CD">
        <w:rPr>
          <w:rFonts w:ascii="Book Antiqua" w:hAnsi="Book Antiqua"/>
          <w:b w:val="0"/>
        </w:rPr>
        <w:t xml:space="preserve">arents”) were present throughout the hearing as well as Counsel for the </w:t>
      </w:r>
      <w:proofErr w:type="spellStart"/>
      <w:r w:rsidR="00157BD7">
        <w:rPr>
          <w:rFonts w:ascii="Book Antiqua" w:hAnsi="Book Antiqua"/>
          <w:b w:val="0"/>
        </w:rPr>
        <w:t>xxxxxxxxx</w:t>
      </w:r>
      <w:proofErr w:type="spellEnd"/>
      <w:r>
        <w:rPr>
          <w:rFonts w:ascii="Book Antiqua" w:hAnsi="Book Antiqua"/>
          <w:b w:val="0"/>
        </w:rPr>
        <w:t xml:space="preserve"> County </w:t>
      </w:r>
      <w:r w:rsidRPr="000C06CD">
        <w:rPr>
          <w:rFonts w:ascii="Book Antiqua" w:hAnsi="Book Antiqua"/>
          <w:b w:val="0"/>
        </w:rPr>
        <w:t>Public Schools (“</w:t>
      </w:r>
      <w:proofErr w:type="spellStart"/>
      <w:r w:rsidR="00157BD7">
        <w:rPr>
          <w:rFonts w:ascii="Book Antiqua" w:hAnsi="Book Antiqua"/>
          <w:b w:val="0"/>
        </w:rPr>
        <w:t>x</w:t>
      </w:r>
      <w:r>
        <w:rPr>
          <w:rFonts w:ascii="Book Antiqua" w:hAnsi="Book Antiqua"/>
          <w:b w:val="0"/>
        </w:rPr>
        <w:t>CPS</w:t>
      </w:r>
      <w:proofErr w:type="spellEnd"/>
      <w:r w:rsidRPr="000C06CD">
        <w:rPr>
          <w:rFonts w:ascii="Book Antiqua" w:hAnsi="Book Antiqua"/>
          <w:b w:val="0"/>
        </w:rPr>
        <w:t>”</w:t>
      </w:r>
      <w:r>
        <w:rPr>
          <w:rFonts w:ascii="Book Antiqua" w:hAnsi="Book Antiqua"/>
          <w:b w:val="0"/>
        </w:rPr>
        <w:t xml:space="preserve"> or “the School </w:t>
      </w:r>
      <w:r w:rsidR="00950B32">
        <w:rPr>
          <w:rFonts w:ascii="Book Antiqua" w:hAnsi="Book Antiqua"/>
          <w:b w:val="0"/>
        </w:rPr>
        <w:t>Board</w:t>
      </w:r>
      <w:r>
        <w:rPr>
          <w:rFonts w:ascii="Book Antiqua" w:hAnsi="Book Antiqua"/>
          <w:b w:val="0"/>
        </w:rPr>
        <w:t>”</w:t>
      </w:r>
      <w:r w:rsidRPr="000C06CD">
        <w:rPr>
          <w:rFonts w:ascii="Book Antiqua" w:hAnsi="Book Antiqua"/>
          <w:b w:val="0"/>
        </w:rPr>
        <w:t xml:space="preserve">), </w:t>
      </w:r>
      <w:r>
        <w:rPr>
          <w:rFonts w:ascii="Book Antiqua" w:hAnsi="Book Antiqua"/>
          <w:b w:val="0"/>
        </w:rPr>
        <w:t>Ms. Ann</w:t>
      </w:r>
      <w:r w:rsidR="001E231A">
        <w:rPr>
          <w:rFonts w:ascii="Book Antiqua" w:hAnsi="Book Antiqua"/>
          <w:b w:val="0"/>
        </w:rPr>
        <w:t>e</w:t>
      </w:r>
      <w:r>
        <w:rPr>
          <w:rFonts w:ascii="Book Antiqua" w:hAnsi="Book Antiqua"/>
          <w:b w:val="0"/>
        </w:rPr>
        <w:t xml:space="preserve"> Mickey</w:t>
      </w:r>
      <w:r w:rsidRPr="000C06CD">
        <w:rPr>
          <w:rFonts w:ascii="Book Antiqua" w:hAnsi="Book Antiqua"/>
          <w:b w:val="0"/>
        </w:rPr>
        <w:t>, Esquire</w:t>
      </w:r>
      <w:r w:rsidR="001E231A">
        <w:rPr>
          <w:rFonts w:ascii="Book Antiqua" w:hAnsi="Book Antiqua"/>
          <w:b w:val="0"/>
        </w:rPr>
        <w:t>.</w:t>
      </w:r>
      <w:r w:rsidRPr="000C06CD">
        <w:rPr>
          <w:rFonts w:ascii="Book Antiqua" w:hAnsi="Book Antiqua"/>
          <w:b w:val="0"/>
        </w:rPr>
        <w:t xml:space="preserve"> </w:t>
      </w:r>
      <w:r>
        <w:rPr>
          <w:rFonts w:ascii="Book Antiqua" w:hAnsi="Book Antiqua"/>
          <w:b w:val="0"/>
        </w:rPr>
        <w:t xml:space="preserve">The </w:t>
      </w:r>
      <w:r w:rsidR="00E7174F">
        <w:rPr>
          <w:rFonts w:ascii="Book Antiqua" w:hAnsi="Book Antiqua"/>
          <w:b w:val="0"/>
        </w:rPr>
        <w:t>p</w:t>
      </w:r>
      <w:r>
        <w:rPr>
          <w:rFonts w:ascii="Book Antiqua" w:hAnsi="Book Antiqua"/>
          <w:b w:val="0"/>
        </w:rPr>
        <w:t xml:space="preserve">arents </w:t>
      </w:r>
      <w:r>
        <w:rPr>
          <w:rFonts w:ascii="Book Antiqua" w:hAnsi="Book Antiqua"/>
          <w:b w:val="0"/>
        </w:rPr>
        <w:lastRenderedPageBreak/>
        <w:t xml:space="preserve">were represented by their Advocate, Ms. </w:t>
      </w:r>
      <w:r w:rsidR="00357F29">
        <w:rPr>
          <w:rFonts w:ascii="Book Antiqua" w:hAnsi="Book Antiqua"/>
          <w:b w:val="0"/>
        </w:rPr>
        <w:t xml:space="preserve">                        </w:t>
      </w:r>
      <w:r w:rsidR="009E2755">
        <w:rPr>
          <w:rFonts w:ascii="Book Antiqua" w:hAnsi="Book Antiqua"/>
          <w:b w:val="0"/>
        </w:rPr>
        <w:t xml:space="preserve">. </w:t>
      </w:r>
      <w:r>
        <w:rPr>
          <w:rFonts w:ascii="Book Antiqua" w:hAnsi="Book Antiqua"/>
          <w:b w:val="0"/>
        </w:rPr>
        <w:t xml:space="preserve"> </w:t>
      </w:r>
      <w:r w:rsidRPr="000C06CD">
        <w:rPr>
          <w:rFonts w:ascii="Book Antiqua" w:hAnsi="Book Antiqua"/>
          <w:b w:val="0"/>
        </w:rPr>
        <w:t xml:space="preserve">Also present were </w:t>
      </w:r>
      <w:r w:rsidRPr="00A11928">
        <w:rPr>
          <w:rFonts w:ascii="Book Antiqua" w:hAnsi="Book Antiqua"/>
          <w:b w:val="0"/>
        </w:rPr>
        <w:t>Ms.</w:t>
      </w:r>
      <w:r w:rsidR="001E231A" w:rsidRPr="00A11928">
        <w:rPr>
          <w:rFonts w:ascii="Book Antiqua" w:hAnsi="Book Antiqua"/>
          <w:b w:val="0"/>
        </w:rPr>
        <w:t xml:space="preserve"> </w:t>
      </w:r>
      <w:proofErr w:type="spellStart"/>
      <w:proofErr w:type="gramStart"/>
      <w:r w:rsidR="00157BD7">
        <w:rPr>
          <w:rFonts w:ascii="Book Antiqua" w:hAnsi="Book Antiqua"/>
          <w:b w:val="0"/>
        </w:rPr>
        <w:t>xxxxxxxxxxx</w:t>
      </w:r>
      <w:proofErr w:type="spellEnd"/>
      <w:proofErr w:type="gramEnd"/>
      <w:r w:rsidRPr="00A11928">
        <w:rPr>
          <w:rFonts w:ascii="Book Antiqua" w:hAnsi="Book Antiqua"/>
          <w:b w:val="0"/>
        </w:rPr>
        <w:t xml:space="preserve">, </w:t>
      </w:r>
      <w:r w:rsidR="00A11928" w:rsidRPr="00A11928">
        <w:rPr>
          <w:rFonts w:ascii="Book Antiqua" w:hAnsi="Book Antiqua"/>
          <w:b w:val="0"/>
        </w:rPr>
        <w:t xml:space="preserve">Special Education Supervisor for Procedural Support for </w:t>
      </w:r>
      <w:proofErr w:type="spellStart"/>
      <w:r w:rsidR="00157BD7">
        <w:rPr>
          <w:rFonts w:ascii="Book Antiqua" w:hAnsi="Book Antiqua"/>
          <w:b w:val="0"/>
        </w:rPr>
        <w:t>xxxxxxxx</w:t>
      </w:r>
      <w:proofErr w:type="spellEnd"/>
      <w:r w:rsidR="001E231A" w:rsidRPr="00A11928">
        <w:rPr>
          <w:rFonts w:ascii="Book Antiqua" w:hAnsi="Book Antiqua"/>
          <w:b w:val="0"/>
        </w:rPr>
        <w:t xml:space="preserve"> </w:t>
      </w:r>
      <w:r w:rsidRPr="00A11928">
        <w:rPr>
          <w:rFonts w:ascii="Book Antiqua" w:hAnsi="Book Antiqua"/>
          <w:b w:val="0"/>
        </w:rPr>
        <w:t>County Public Schools</w:t>
      </w:r>
      <w:r>
        <w:rPr>
          <w:rFonts w:ascii="Book Antiqua" w:hAnsi="Book Antiqua"/>
          <w:b w:val="0"/>
        </w:rPr>
        <w:t xml:space="preserve"> </w:t>
      </w:r>
      <w:r w:rsidRPr="000C06CD">
        <w:rPr>
          <w:rFonts w:ascii="Book Antiqua" w:hAnsi="Book Antiqua"/>
          <w:b w:val="0"/>
        </w:rPr>
        <w:t>and Mr.</w:t>
      </w:r>
      <w:r>
        <w:rPr>
          <w:rFonts w:ascii="Book Antiqua" w:hAnsi="Book Antiqua"/>
          <w:b w:val="0"/>
        </w:rPr>
        <w:t xml:space="preserve"> Reginald Frazier</w:t>
      </w:r>
      <w:r w:rsidRPr="000C06CD">
        <w:rPr>
          <w:rFonts w:ascii="Book Antiqua" w:hAnsi="Book Antiqua"/>
          <w:b w:val="0"/>
        </w:rPr>
        <w:t>, Esquire, who was ap</w:t>
      </w:r>
      <w:r w:rsidR="001E231A">
        <w:rPr>
          <w:rFonts w:ascii="Book Antiqua" w:hAnsi="Book Antiqua"/>
          <w:b w:val="0"/>
        </w:rPr>
        <w:t xml:space="preserve">pointed by the Virginia Department of Education </w:t>
      </w:r>
      <w:r w:rsidRPr="000C06CD">
        <w:rPr>
          <w:rFonts w:ascii="Book Antiqua" w:hAnsi="Book Antiqua"/>
          <w:b w:val="0"/>
        </w:rPr>
        <w:t>to monitor the hearing</w:t>
      </w:r>
      <w:r>
        <w:rPr>
          <w:rFonts w:ascii="Book Antiqua" w:hAnsi="Book Antiqua"/>
          <w:b w:val="0"/>
        </w:rPr>
        <w:t xml:space="preserve">. </w:t>
      </w:r>
      <w:r w:rsidRPr="000C06CD">
        <w:rPr>
          <w:rFonts w:ascii="Book Antiqua" w:hAnsi="Book Antiqua"/>
          <w:b w:val="0"/>
        </w:rPr>
        <w:t xml:space="preserve"> </w:t>
      </w:r>
    </w:p>
    <w:p w:rsidR="00DF67D7" w:rsidRDefault="00DF67D7" w:rsidP="00DF67D7">
      <w:pPr>
        <w:spacing w:line="480" w:lineRule="auto"/>
        <w:ind w:firstLine="720"/>
        <w:rPr>
          <w:rFonts w:ascii="Book Antiqua" w:hAnsi="Book Antiqua"/>
          <w:b w:val="0"/>
        </w:rPr>
      </w:pPr>
      <w:r>
        <w:rPr>
          <w:rFonts w:ascii="Book Antiqua" w:hAnsi="Book Antiqua"/>
          <w:b w:val="0"/>
        </w:rPr>
        <w:t xml:space="preserve">The record includes </w:t>
      </w:r>
      <w:r w:rsidR="00950B32">
        <w:rPr>
          <w:rFonts w:ascii="Book Antiqua" w:hAnsi="Book Antiqua"/>
          <w:b w:val="0"/>
        </w:rPr>
        <w:t xml:space="preserve">the Parent’s Due Process Request, the School Board’s Response, </w:t>
      </w:r>
      <w:r>
        <w:rPr>
          <w:rFonts w:ascii="Book Antiqua" w:hAnsi="Book Antiqua"/>
          <w:b w:val="0"/>
        </w:rPr>
        <w:t xml:space="preserve">written </w:t>
      </w:r>
      <w:r w:rsidR="00950B32">
        <w:rPr>
          <w:rFonts w:ascii="Book Antiqua" w:hAnsi="Book Antiqua"/>
          <w:b w:val="0"/>
        </w:rPr>
        <w:t>Motions and O</w:t>
      </w:r>
      <w:r>
        <w:rPr>
          <w:rFonts w:ascii="Book Antiqua" w:hAnsi="Book Antiqua"/>
          <w:b w:val="0"/>
        </w:rPr>
        <w:t xml:space="preserve">rders, </w:t>
      </w:r>
      <w:r w:rsidR="00950B32">
        <w:rPr>
          <w:rFonts w:ascii="Book Antiqua" w:hAnsi="Book Antiqua"/>
          <w:b w:val="0"/>
        </w:rPr>
        <w:t>P</w:t>
      </w:r>
      <w:r>
        <w:rPr>
          <w:rFonts w:ascii="Book Antiqua" w:hAnsi="Book Antiqua"/>
          <w:b w:val="0"/>
        </w:rPr>
        <w:t>re-</w:t>
      </w:r>
      <w:r w:rsidR="00950B32">
        <w:rPr>
          <w:rFonts w:ascii="Book Antiqua" w:hAnsi="Book Antiqua"/>
          <w:b w:val="0"/>
        </w:rPr>
        <w:t>H</w:t>
      </w:r>
      <w:r>
        <w:rPr>
          <w:rFonts w:ascii="Book Antiqua" w:hAnsi="Book Antiqua"/>
          <w:b w:val="0"/>
        </w:rPr>
        <w:t xml:space="preserve">earing </w:t>
      </w:r>
      <w:r w:rsidR="00950B32">
        <w:rPr>
          <w:rFonts w:ascii="Book Antiqua" w:hAnsi="Book Antiqua"/>
          <w:b w:val="0"/>
        </w:rPr>
        <w:t>R</w:t>
      </w:r>
      <w:r>
        <w:rPr>
          <w:rFonts w:ascii="Book Antiqua" w:hAnsi="Book Antiqua"/>
          <w:b w:val="0"/>
        </w:rPr>
        <w:t xml:space="preserve">eports, </w:t>
      </w:r>
      <w:r w:rsidR="00950B32">
        <w:rPr>
          <w:rFonts w:ascii="Book Antiqua" w:hAnsi="Book Antiqua"/>
          <w:b w:val="0"/>
        </w:rPr>
        <w:t xml:space="preserve">the School Board </w:t>
      </w:r>
      <w:r w:rsidR="001E231A">
        <w:rPr>
          <w:rFonts w:ascii="Book Antiqua" w:hAnsi="Book Antiqua"/>
          <w:b w:val="0"/>
        </w:rPr>
        <w:t xml:space="preserve">exhibits; the </w:t>
      </w:r>
      <w:r>
        <w:rPr>
          <w:rFonts w:ascii="Book Antiqua" w:hAnsi="Book Antiqua"/>
          <w:b w:val="0"/>
        </w:rPr>
        <w:t>Parent’s written closing argument; School</w:t>
      </w:r>
      <w:r w:rsidR="00950B32">
        <w:rPr>
          <w:rFonts w:ascii="Book Antiqua" w:hAnsi="Book Antiqua"/>
          <w:b w:val="0"/>
        </w:rPr>
        <w:t xml:space="preserve"> Board</w:t>
      </w:r>
      <w:r w:rsidR="001E231A">
        <w:rPr>
          <w:rFonts w:ascii="Book Antiqua" w:hAnsi="Book Antiqua"/>
          <w:b w:val="0"/>
        </w:rPr>
        <w:t>’s</w:t>
      </w:r>
      <w:r>
        <w:rPr>
          <w:rFonts w:ascii="Book Antiqua" w:hAnsi="Book Antiqua"/>
          <w:b w:val="0"/>
        </w:rPr>
        <w:t xml:space="preserve"> written closing argument and the transcript. </w:t>
      </w:r>
    </w:p>
    <w:p w:rsidR="00A6694F" w:rsidRDefault="00A6694F" w:rsidP="00A6694F">
      <w:pPr>
        <w:rPr>
          <w:rFonts w:ascii="Book Antiqua" w:hAnsi="Book Antiqua"/>
          <w:u w:val="single"/>
        </w:rPr>
      </w:pPr>
    </w:p>
    <w:p w:rsidR="00294B6D" w:rsidRPr="00971097" w:rsidRDefault="00294B6D" w:rsidP="00B17EA6">
      <w:pPr>
        <w:spacing w:line="480" w:lineRule="auto"/>
        <w:ind w:firstLine="720"/>
        <w:rPr>
          <w:u w:val="single"/>
        </w:rPr>
      </w:pPr>
      <w:r w:rsidRPr="00971097">
        <w:rPr>
          <w:u w:val="single"/>
        </w:rPr>
        <w:t>INTRODUCTION</w:t>
      </w:r>
    </w:p>
    <w:p w:rsidR="007A5207" w:rsidRPr="007A5207" w:rsidRDefault="00294B6D" w:rsidP="007A5207">
      <w:pPr>
        <w:spacing w:line="480" w:lineRule="auto"/>
        <w:ind w:firstLine="720"/>
        <w:rPr>
          <w:rFonts w:ascii="Book Antiqua" w:hAnsi="Book Antiqua"/>
          <w:b w:val="0"/>
        </w:rPr>
      </w:pPr>
      <w:r>
        <w:rPr>
          <w:rFonts w:ascii="Book Antiqua" w:hAnsi="Book Antiqua"/>
          <w:b w:val="0"/>
        </w:rPr>
        <w:t>The central issue</w:t>
      </w:r>
      <w:r w:rsidR="00AB2F47">
        <w:rPr>
          <w:rFonts w:ascii="Book Antiqua" w:hAnsi="Book Antiqua"/>
          <w:b w:val="0"/>
        </w:rPr>
        <w:t>s</w:t>
      </w:r>
      <w:r>
        <w:rPr>
          <w:rFonts w:ascii="Book Antiqua" w:hAnsi="Book Antiqua"/>
          <w:b w:val="0"/>
        </w:rPr>
        <w:t xml:space="preserve"> in this case </w:t>
      </w:r>
      <w:r w:rsidR="00AB2F47">
        <w:rPr>
          <w:rFonts w:ascii="Book Antiqua" w:hAnsi="Book Antiqua"/>
          <w:b w:val="0"/>
        </w:rPr>
        <w:t>are</w:t>
      </w:r>
      <w:r>
        <w:rPr>
          <w:rFonts w:ascii="Book Antiqua" w:hAnsi="Book Antiqua"/>
          <w:b w:val="0"/>
        </w:rPr>
        <w:t xml:space="preserve"> whether the </w:t>
      </w:r>
      <w:r w:rsidR="00157BD7">
        <w:rPr>
          <w:rFonts w:ascii="Book Antiqua" w:hAnsi="Book Antiqua"/>
          <w:b w:val="0"/>
        </w:rPr>
        <w:t>Xxxxxxxxxx</w:t>
      </w:r>
      <w:r>
        <w:rPr>
          <w:rFonts w:ascii="Book Antiqua" w:hAnsi="Book Antiqua"/>
          <w:b w:val="0"/>
        </w:rPr>
        <w:t xml:space="preserve"> County Public School System correctly determined</w:t>
      </w:r>
      <w:r w:rsidR="00C7054B">
        <w:rPr>
          <w:rFonts w:ascii="Book Antiqua" w:hAnsi="Book Antiqua"/>
          <w:b w:val="0"/>
        </w:rPr>
        <w:t xml:space="preserve"> </w:t>
      </w:r>
      <w:r w:rsidR="008A65E2">
        <w:rPr>
          <w:rFonts w:ascii="Book Antiqua" w:hAnsi="Book Antiqua"/>
          <w:b w:val="0"/>
        </w:rPr>
        <w:t xml:space="preserve">on </w:t>
      </w:r>
      <w:r w:rsidR="00C7054B">
        <w:rPr>
          <w:rFonts w:ascii="Book Antiqua" w:hAnsi="Book Antiqua"/>
          <w:b w:val="0"/>
        </w:rPr>
        <w:t xml:space="preserve">July </w:t>
      </w:r>
      <w:r w:rsidR="008A65E2">
        <w:rPr>
          <w:rFonts w:ascii="Book Antiqua" w:hAnsi="Book Antiqua"/>
          <w:b w:val="0"/>
        </w:rPr>
        <w:t>17,</w:t>
      </w:r>
      <w:r w:rsidR="00C7054B">
        <w:rPr>
          <w:rFonts w:ascii="Book Antiqua" w:hAnsi="Book Antiqua"/>
          <w:b w:val="0"/>
        </w:rPr>
        <w:t xml:space="preserve"> 2018</w:t>
      </w:r>
      <w:r>
        <w:rPr>
          <w:rFonts w:ascii="Book Antiqua" w:hAnsi="Book Antiqua"/>
          <w:b w:val="0"/>
        </w:rPr>
        <w:t xml:space="preserve"> that </w:t>
      </w:r>
      <w:r w:rsidR="00157BD7">
        <w:rPr>
          <w:rFonts w:ascii="Book Antiqua" w:hAnsi="Book Antiqua"/>
          <w:b w:val="0"/>
        </w:rPr>
        <w:t>Xxxxxxxxxx</w:t>
      </w:r>
      <w:r>
        <w:rPr>
          <w:rFonts w:ascii="Book Antiqua" w:hAnsi="Book Antiqua"/>
          <w:b w:val="0"/>
        </w:rPr>
        <w:t xml:space="preserve"> </w:t>
      </w:r>
      <w:proofErr w:type="spellStart"/>
      <w:r w:rsidR="00157BD7">
        <w:rPr>
          <w:rFonts w:ascii="Book Antiqua" w:hAnsi="Book Antiqua"/>
          <w:b w:val="0"/>
        </w:rPr>
        <w:t>Xxxxxxxxxx</w:t>
      </w:r>
      <w:proofErr w:type="spellEnd"/>
      <w:r>
        <w:rPr>
          <w:rFonts w:ascii="Book Antiqua" w:hAnsi="Book Antiqua"/>
          <w:b w:val="0"/>
        </w:rPr>
        <w:t xml:space="preserve"> did not require an ind</w:t>
      </w:r>
      <w:r w:rsidR="00AB2F47">
        <w:rPr>
          <w:rFonts w:ascii="Book Antiqua" w:hAnsi="Book Antiqua"/>
          <w:b w:val="0"/>
        </w:rPr>
        <w:t xml:space="preserve">ependent educational plan (IEP); </w:t>
      </w:r>
      <w:r w:rsidR="00C7054B">
        <w:rPr>
          <w:rFonts w:ascii="Book Antiqua" w:hAnsi="Book Antiqua"/>
          <w:b w:val="0"/>
        </w:rPr>
        <w:t xml:space="preserve">whether the 504 Plan enacted by the School Board </w:t>
      </w:r>
      <w:r w:rsidR="008A65E2">
        <w:rPr>
          <w:rFonts w:ascii="Book Antiqua" w:hAnsi="Book Antiqua"/>
          <w:b w:val="0"/>
        </w:rPr>
        <w:t xml:space="preserve">on </w:t>
      </w:r>
      <w:r w:rsidR="00C7054B">
        <w:rPr>
          <w:rFonts w:ascii="Book Antiqua" w:hAnsi="Book Antiqua"/>
          <w:b w:val="0"/>
        </w:rPr>
        <w:t>July</w:t>
      </w:r>
      <w:r w:rsidR="008A65E2">
        <w:rPr>
          <w:rFonts w:ascii="Book Antiqua" w:hAnsi="Book Antiqua"/>
          <w:b w:val="0"/>
        </w:rPr>
        <w:t xml:space="preserve"> 17,</w:t>
      </w:r>
      <w:r w:rsidR="00C7054B">
        <w:rPr>
          <w:rFonts w:ascii="Book Antiqua" w:hAnsi="Book Antiqua"/>
          <w:b w:val="0"/>
        </w:rPr>
        <w:t xml:space="preserve"> 2018 was appropriate</w:t>
      </w:r>
      <w:r w:rsidR="00AA6565">
        <w:rPr>
          <w:rFonts w:ascii="Book Antiqua" w:hAnsi="Book Antiqua"/>
          <w:b w:val="0"/>
        </w:rPr>
        <w:t xml:space="preserve">; </w:t>
      </w:r>
      <w:r w:rsidR="00C7054B">
        <w:rPr>
          <w:rFonts w:ascii="Book Antiqua" w:hAnsi="Book Antiqua"/>
          <w:b w:val="0"/>
        </w:rPr>
        <w:t xml:space="preserve">whether the eligibility </w:t>
      </w:r>
      <w:r w:rsidR="00F147EA">
        <w:rPr>
          <w:rFonts w:ascii="Book Antiqua" w:hAnsi="Book Antiqua"/>
          <w:b w:val="0"/>
        </w:rPr>
        <w:t xml:space="preserve">committee </w:t>
      </w:r>
      <w:r w:rsidR="00C7054B">
        <w:rPr>
          <w:rFonts w:ascii="Book Antiqua" w:hAnsi="Book Antiqua"/>
          <w:b w:val="0"/>
        </w:rPr>
        <w:t xml:space="preserve">considered the independent neuropsychological evaluation prepared for the Parents by Dr. </w:t>
      </w:r>
      <w:r w:rsidR="00157BD7">
        <w:rPr>
          <w:rFonts w:ascii="Book Antiqua" w:hAnsi="Book Antiqua"/>
          <w:b w:val="0"/>
        </w:rPr>
        <w:t>Xxxxxxxxxx</w:t>
      </w:r>
      <w:r w:rsidR="00AA6565">
        <w:rPr>
          <w:rFonts w:ascii="Book Antiqua" w:hAnsi="Book Antiqua"/>
          <w:b w:val="0"/>
        </w:rPr>
        <w:t xml:space="preserve"> in reaching its decisions</w:t>
      </w:r>
      <w:r w:rsidR="009E2755">
        <w:rPr>
          <w:rFonts w:ascii="Book Antiqua" w:hAnsi="Book Antiqua"/>
          <w:b w:val="0"/>
        </w:rPr>
        <w:t>;</w:t>
      </w:r>
      <w:r w:rsidR="00950B32">
        <w:rPr>
          <w:rFonts w:ascii="Book Antiqua" w:hAnsi="Book Antiqua"/>
          <w:b w:val="0"/>
        </w:rPr>
        <w:t xml:space="preserve"> and</w:t>
      </w:r>
      <w:r w:rsidR="00F8657F">
        <w:rPr>
          <w:rFonts w:ascii="Book Antiqua" w:hAnsi="Book Antiqua"/>
          <w:b w:val="0"/>
        </w:rPr>
        <w:t>,</w:t>
      </w:r>
      <w:r w:rsidR="00950B32">
        <w:rPr>
          <w:rFonts w:ascii="Book Antiqua" w:hAnsi="Book Antiqua"/>
          <w:b w:val="0"/>
        </w:rPr>
        <w:t xml:space="preserve"> whether the  Parents were given an opportunity to participate in the meeting and have their input considered. </w:t>
      </w:r>
      <w:r w:rsidR="005D3E7F">
        <w:rPr>
          <w:rFonts w:ascii="Book Antiqua" w:hAnsi="Book Antiqua"/>
          <w:b w:val="0"/>
        </w:rPr>
        <w:t xml:space="preserve"> Finally, did </w:t>
      </w:r>
      <w:r w:rsidR="00157BD7">
        <w:rPr>
          <w:rFonts w:ascii="Book Antiqua" w:hAnsi="Book Antiqua"/>
          <w:b w:val="0"/>
        </w:rPr>
        <w:t>Xxxxxxxxxx</w:t>
      </w:r>
      <w:r w:rsidR="005D3E7F">
        <w:rPr>
          <w:rFonts w:ascii="Book Antiqua" w:hAnsi="Book Antiqua"/>
          <w:b w:val="0"/>
        </w:rPr>
        <w:t xml:space="preserve"> County Public Schools provide </w:t>
      </w:r>
      <w:r w:rsidR="00157BD7">
        <w:rPr>
          <w:rFonts w:ascii="Book Antiqua" w:hAnsi="Book Antiqua"/>
          <w:b w:val="0"/>
        </w:rPr>
        <w:t>Xxxxxxxxxx</w:t>
      </w:r>
      <w:r w:rsidR="005D3E7F">
        <w:rPr>
          <w:rFonts w:ascii="Book Antiqua" w:hAnsi="Book Antiqua"/>
          <w:b w:val="0"/>
        </w:rPr>
        <w:t xml:space="preserve"> with a free and appropriate public education (FAPE)</w:t>
      </w:r>
      <w:proofErr w:type="gramStart"/>
      <w:r w:rsidR="009E2755">
        <w:rPr>
          <w:rFonts w:ascii="Book Antiqua" w:hAnsi="Book Antiqua"/>
          <w:b w:val="0"/>
        </w:rPr>
        <w:t>.</w:t>
      </w:r>
      <w:proofErr w:type="gramEnd"/>
    </w:p>
    <w:p w:rsidR="007A5207" w:rsidRDefault="007A5207" w:rsidP="00B17EA6">
      <w:pPr>
        <w:spacing w:line="480" w:lineRule="auto"/>
        <w:ind w:firstLine="720"/>
        <w:rPr>
          <w:u w:val="single"/>
        </w:rPr>
      </w:pPr>
    </w:p>
    <w:p w:rsidR="00971097" w:rsidRDefault="001E231A" w:rsidP="00B17EA6">
      <w:pPr>
        <w:spacing w:line="480" w:lineRule="auto"/>
        <w:ind w:firstLine="720"/>
        <w:rPr>
          <w:u w:val="single"/>
        </w:rPr>
      </w:pPr>
      <w:r w:rsidRPr="00971097">
        <w:rPr>
          <w:u w:val="single"/>
        </w:rPr>
        <w:t>STATEMENT OF THE CASE</w:t>
      </w:r>
      <w:r w:rsidR="00971097">
        <w:rPr>
          <w:u w:val="single"/>
        </w:rPr>
        <w:t xml:space="preserve"> </w:t>
      </w:r>
    </w:p>
    <w:p w:rsidR="001E231A" w:rsidRDefault="002F72EA" w:rsidP="00B17EA6">
      <w:pPr>
        <w:spacing w:line="480" w:lineRule="auto"/>
        <w:ind w:firstLine="720"/>
        <w:rPr>
          <w:rFonts w:ascii="Book Antiqua" w:hAnsi="Book Antiqua"/>
          <w:b w:val="0"/>
        </w:rPr>
      </w:pPr>
      <w:r w:rsidRPr="002F72EA">
        <w:rPr>
          <w:rFonts w:ascii="Book Antiqua" w:hAnsi="Book Antiqua"/>
          <w:b w:val="0"/>
        </w:rPr>
        <w:lastRenderedPageBreak/>
        <w:t xml:space="preserve">The student, </w:t>
      </w:r>
      <w:r w:rsidR="00157BD7">
        <w:rPr>
          <w:rFonts w:ascii="Book Antiqua" w:hAnsi="Book Antiqua"/>
          <w:b w:val="0"/>
        </w:rPr>
        <w:t>Xxxxxxxxxx</w:t>
      </w:r>
      <w:r w:rsidRPr="002F72EA">
        <w:rPr>
          <w:rFonts w:ascii="Book Antiqua" w:hAnsi="Book Antiqua"/>
          <w:b w:val="0"/>
        </w:rPr>
        <w:t xml:space="preserve"> </w:t>
      </w:r>
      <w:proofErr w:type="spellStart"/>
      <w:r w:rsidR="00157BD7">
        <w:rPr>
          <w:rFonts w:ascii="Book Antiqua" w:hAnsi="Book Antiqua"/>
          <w:b w:val="0"/>
        </w:rPr>
        <w:t>Xxxxxxxxxx</w:t>
      </w:r>
      <w:proofErr w:type="spellEnd"/>
      <w:r w:rsidRPr="002F72EA">
        <w:rPr>
          <w:rFonts w:ascii="Book Antiqua" w:hAnsi="Book Antiqua"/>
          <w:b w:val="0"/>
        </w:rPr>
        <w:t xml:space="preserve">, is nine years old and </w:t>
      </w:r>
      <w:r w:rsidR="00377440">
        <w:rPr>
          <w:rFonts w:ascii="Book Antiqua" w:hAnsi="Book Antiqua"/>
          <w:b w:val="0"/>
        </w:rPr>
        <w:t xml:space="preserve">attends </w:t>
      </w:r>
      <w:r w:rsidR="00157BD7">
        <w:rPr>
          <w:rFonts w:ascii="Book Antiqua" w:hAnsi="Book Antiqua"/>
          <w:b w:val="0"/>
        </w:rPr>
        <w:t>Xxxxxxxxxx</w:t>
      </w:r>
      <w:r>
        <w:rPr>
          <w:rFonts w:ascii="Book Antiqua" w:hAnsi="Book Antiqua"/>
          <w:b w:val="0"/>
        </w:rPr>
        <w:t xml:space="preserve"> Elementary School</w:t>
      </w:r>
      <w:r w:rsidR="00377440">
        <w:rPr>
          <w:rFonts w:ascii="Book Antiqua" w:hAnsi="Book Antiqua"/>
          <w:b w:val="0"/>
        </w:rPr>
        <w:t xml:space="preserve"> in </w:t>
      </w:r>
      <w:r w:rsidR="00157BD7">
        <w:rPr>
          <w:rFonts w:ascii="Book Antiqua" w:hAnsi="Book Antiqua"/>
          <w:b w:val="0"/>
        </w:rPr>
        <w:t>Xxxxxxxxxx</w:t>
      </w:r>
      <w:r w:rsidR="00377440">
        <w:rPr>
          <w:rFonts w:ascii="Book Antiqua" w:hAnsi="Book Antiqua"/>
          <w:b w:val="0"/>
        </w:rPr>
        <w:t xml:space="preserve"> County Virginia. </w:t>
      </w:r>
      <w:r>
        <w:rPr>
          <w:rFonts w:ascii="Book Antiqua" w:hAnsi="Book Antiqua"/>
          <w:b w:val="0"/>
        </w:rPr>
        <w:t xml:space="preserve">  </w:t>
      </w:r>
      <w:r w:rsidR="0015502A">
        <w:rPr>
          <w:rFonts w:ascii="Book Antiqua" w:hAnsi="Book Antiqua"/>
          <w:b w:val="0"/>
        </w:rPr>
        <w:t xml:space="preserve">He </w:t>
      </w:r>
      <w:r w:rsidR="00E7174F">
        <w:rPr>
          <w:rFonts w:ascii="Book Antiqua" w:hAnsi="Book Antiqua"/>
          <w:b w:val="0"/>
        </w:rPr>
        <w:t xml:space="preserve">lives at home with his Parents and a ten year old sibling. </w:t>
      </w:r>
    </w:p>
    <w:p w:rsidR="004E6A2D" w:rsidRDefault="00EF46E8" w:rsidP="00B17EA6">
      <w:pPr>
        <w:spacing w:line="480" w:lineRule="auto"/>
        <w:ind w:firstLine="720"/>
        <w:rPr>
          <w:rFonts w:ascii="Book Antiqua" w:hAnsi="Book Antiqua"/>
          <w:b w:val="0"/>
        </w:rPr>
      </w:pPr>
      <w:r>
        <w:rPr>
          <w:rFonts w:ascii="Book Antiqua" w:hAnsi="Book Antiqua"/>
          <w:b w:val="0"/>
        </w:rPr>
        <w:t xml:space="preserve">Mrs. </w:t>
      </w:r>
      <w:r w:rsidR="00157BD7">
        <w:rPr>
          <w:rFonts w:ascii="Book Antiqua" w:hAnsi="Book Antiqua"/>
          <w:b w:val="0"/>
        </w:rPr>
        <w:t>Xxxxxxxxxx</w:t>
      </w:r>
      <w:r>
        <w:rPr>
          <w:rFonts w:ascii="Book Antiqua" w:hAnsi="Book Antiqua"/>
          <w:b w:val="0"/>
        </w:rPr>
        <w:t xml:space="preserve"> contacted the School Board in April of 2018 and </w:t>
      </w:r>
      <w:r w:rsidR="004E6A2D">
        <w:rPr>
          <w:rFonts w:ascii="Book Antiqua" w:hAnsi="Book Antiqua"/>
          <w:b w:val="0"/>
        </w:rPr>
        <w:t xml:space="preserve">advised it that </w:t>
      </w:r>
      <w:r w:rsidR="00157BD7">
        <w:rPr>
          <w:rFonts w:ascii="Book Antiqua" w:hAnsi="Book Antiqua"/>
          <w:b w:val="0"/>
        </w:rPr>
        <w:t>Xxxxxxxxxx</w:t>
      </w:r>
      <w:r w:rsidR="004E6A2D">
        <w:rPr>
          <w:rFonts w:ascii="Book Antiqua" w:hAnsi="Book Antiqua"/>
          <w:b w:val="0"/>
        </w:rPr>
        <w:t xml:space="preserve"> had received an Attention Deficit Hyperactivity Disorder </w:t>
      </w:r>
      <w:r w:rsidR="008A65E2">
        <w:rPr>
          <w:rFonts w:ascii="Book Antiqua" w:hAnsi="Book Antiqua"/>
          <w:b w:val="0"/>
        </w:rPr>
        <w:t>(</w:t>
      </w:r>
      <w:r w:rsidR="008A65E2" w:rsidRPr="004E6A2D">
        <w:rPr>
          <w:rFonts w:ascii="Book Antiqua" w:hAnsi="Book Antiqua"/>
        </w:rPr>
        <w:t>ADHD</w:t>
      </w:r>
      <w:r w:rsidR="008A65E2">
        <w:rPr>
          <w:rFonts w:ascii="Book Antiqua" w:hAnsi="Book Antiqua"/>
        </w:rPr>
        <w:t>)</w:t>
      </w:r>
      <w:r w:rsidR="008A65E2">
        <w:rPr>
          <w:rFonts w:ascii="Book Antiqua" w:hAnsi="Book Antiqua"/>
          <w:b w:val="0"/>
        </w:rPr>
        <w:t xml:space="preserve"> </w:t>
      </w:r>
      <w:r w:rsidR="004E6A2D">
        <w:rPr>
          <w:rFonts w:ascii="Book Antiqua" w:hAnsi="Book Antiqua"/>
          <w:b w:val="0"/>
        </w:rPr>
        <w:t xml:space="preserve">diagnosis from his pediatrician, Dr. </w:t>
      </w:r>
      <w:proofErr w:type="gramStart"/>
      <w:r w:rsidR="00157BD7">
        <w:rPr>
          <w:rFonts w:ascii="Book Antiqua" w:hAnsi="Book Antiqua"/>
          <w:b w:val="0"/>
        </w:rPr>
        <w:t>xxx</w:t>
      </w:r>
      <w:proofErr w:type="gramEnd"/>
      <w:r w:rsidR="004E6A2D">
        <w:rPr>
          <w:rFonts w:ascii="Book Antiqua" w:hAnsi="Book Antiqua"/>
          <w:b w:val="0"/>
        </w:rPr>
        <w:t xml:space="preserve">. </w:t>
      </w:r>
      <w:r w:rsidR="005C5EDD">
        <w:rPr>
          <w:rFonts w:ascii="Book Antiqua" w:hAnsi="Book Antiqua"/>
          <w:b w:val="0"/>
        </w:rPr>
        <w:t xml:space="preserve"> The Mother</w:t>
      </w:r>
      <w:r>
        <w:rPr>
          <w:rFonts w:ascii="Book Antiqua" w:hAnsi="Book Antiqua"/>
          <w:b w:val="0"/>
        </w:rPr>
        <w:t xml:space="preserve"> </w:t>
      </w:r>
      <w:r w:rsidR="009E2755">
        <w:rPr>
          <w:rFonts w:ascii="Book Antiqua" w:hAnsi="Book Antiqua"/>
          <w:b w:val="0"/>
        </w:rPr>
        <w:t xml:space="preserve">subsequently </w:t>
      </w:r>
      <w:r w:rsidR="004E6A2D">
        <w:rPr>
          <w:rFonts w:ascii="Book Antiqua" w:hAnsi="Book Antiqua"/>
          <w:b w:val="0"/>
        </w:rPr>
        <w:t xml:space="preserve">asked that </w:t>
      </w:r>
      <w:r w:rsidR="00157BD7">
        <w:rPr>
          <w:rFonts w:ascii="Book Antiqua" w:hAnsi="Book Antiqua"/>
          <w:b w:val="0"/>
        </w:rPr>
        <w:t>Xxxxxxxxxx</w:t>
      </w:r>
      <w:r w:rsidR="005C5EDD">
        <w:rPr>
          <w:rFonts w:ascii="Book Antiqua" w:hAnsi="Book Antiqua"/>
          <w:b w:val="0"/>
        </w:rPr>
        <w:t xml:space="preserve"> </w:t>
      </w:r>
      <w:r w:rsidR="004E6A2D">
        <w:rPr>
          <w:rFonts w:ascii="Book Antiqua" w:hAnsi="Book Antiqua"/>
          <w:b w:val="0"/>
        </w:rPr>
        <w:t xml:space="preserve">be </w:t>
      </w:r>
      <w:r w:rsidR="00625E7C">
        <w:rPr>
          <w:rFonts w:ascii="Book Antiqua" w:hAnsi="Book Antiqua"/>
          <w:b w:val="0"/>
        </w:rPr>
        <w:t xml:space="preserve">evaluated and </w:t>
      </w:r>
      <w:r w:rsidR="004E6A2D">
        <w:rPr>
          <w:rFonts w:ascii="Book Antiqua" w:hAnsi="Book Antiqua"/>
          <w:b w:val="0"/>
        </w:rPr>
        <w:t>referred for a special education evaluation</w:t>
      </w:r>
      <w:r w:rsidR="009E2755">
        <w:rPr>
          <w:rFonts w:ascii="Book Antiqua" w:hAnsi="Book Antiqua"/>
          <w:b w:val="0"/>
        </w:rPr>
        <w:t>.</w:t>
      </w:r>
      <w:r w:rsidR="00625E7C">
        <w:rPr>
          <w:rFonts w:ascii="Book Antiqua" w:hAnsi="Book Antiqua"/>
          <w:b w:val="0"/>
        </w:rPr>
        <w:t xml:space="preserve"> </w:t>
      </w:r>
      <w:proofErr w:type="gramStart"/>
      <w:r w:rsidR="00625E7C">
        <w:rPr>
          <w:rFonts w:ascii="Book Antiqua" w:hAnsi="Book Antiqua"/>
          <w:b w:val="0"/>
        </w:rPr>
        <w:t xml:space="preserve">Tr. </w:t>
      </w:r>
      <w:r w:rsidR="009E2755">
        <w:rPr>
          <w:rFonts w:ascii="Book Antiqua" w:hAnsi="Book Antiqua"/>
          <w:b w:val="0"/>
        </w:rPr>
        <w:t xml:space="preserve">p. </w:t>
      </w:r>
      <w:r w:rsidR="00625E7C">
        <w:rPr>
          <w:rFonts w:ascii="Book Antiqua" w:hAnsi="Book Antiqua"/>
          <w:b w:val="0"/>
        </w:rPr>
        <w:t>470</w:t>
      </w:r>
      <w:r w:rsidR="009E2755">
        <w:rPr>
          <w:rFonts w:ascii="Book Antiqua" w:hAnsi="Book Antiqua"/>
          <w:b w:val="0"/>
        </w:rPr>
        <w:t>.</w:t>
      </w:r>
      <w:proofErr w:type="gramEnd"/>
    </w:p>
    <w:p w:rsidR="003158E8" w:rsidRDefault="005C5EDD" w:rsidP="00B17EA6">
      <w:pPr>
        <w:spacing w:line="480" w:lineRule="auto"/>
        <w:ind w:firstLine="720"/>
        <w:rPr>
          <w:rFonts w:ascii="Book Antiqua" w:hAnsi="Book Antiqua"/>
          <w:b w:val="0"/>
        </w:rPr>
      </w:pPr>
      <w:r>
        <w:rPr>
          <w:rFonts w:ascii="Book Antiqua" w:hAnsi="Book Antiqua"/>
          <w:b w:val="0"/>
        </w:rPr>
        <w:t>In accordance with the Parent’s request a</w:t>
      </w:r>
      <w:r w:rsidR="003158E8">
        <w:rPr>
          <w:rFonts w:ascii="Book Antiqua" w:hAnsi="Book Antiqua"/>
          <w:b w:val="0"/>
        </w:rPr>
        <w:t xml:space="preserve">n eligibility committee </w:t>
      </w:r>
      <w:r w:rsidR="00AB12F1">
        <w:rPr>
          <w:rFonts w:ascii="Book Antiqua" w:hAnsi="Book Antiqua"/>
          <w:b w:val="0"/>
        </w:rPr>
        <w:t xml:space="preserve">meeting </w:t>
      </w:r>
      <w:r w:rsidR="003158E8">
        <w:rPr>
          <w:rFonts w:ascii="Book Antiqua" w:hAnsi="Book Antiqua"/>
          <w:b w:val="0"/>
        </w:rPr>
        <w:t xml:space="preserve">was convened on July </w:t>
      </w:r>
      <w:r w:rsidR="009E2755">
        <w:rPr>
          <w:rFonts w:ascii="Book Antiqua" w:hAnsi="Book Antiqua"/>
          <w:b w:val="0"/>
        </w:rPr>
        <w:t>17, 2018</w:t>
      </w:r>
      <w:r w:rsidR="003158E8">
        <w:rPr>
          <w:rFonts w:ascii="Book Antiqua" w:hAnsi="Book Antiqua"/>
          <w:b w:val="0"/>
        </w:rPr>
        <w:t xml:space="preserve"> to determine whether </w:t>
      </w:r>
      <w:r w:rsidR="00157BD7">
        <w:rPr>
          <w:rFonts w:ascii="Book Antiqua" w:hAnsi="Book Antiqua"/>
          <w:b w:val="0"/>
        </w:rPr>
        <w:t>Xxxxxxxxxx</w:t>
      </w:r>
      <w:r w:rsidR="003158E8">
        <w:rPr>
          <w:rFonts w:ascii="Book Antiqua" w:hAnsi="Book Antiqua"/>
          <w:b w:val="0"/>
        </w:rPr>
        <w:t xml:space="preserve"> met the criteria for qualification as a student with a disability under the IDEA. </w:t>
      </w:r>
    </w:p>
    <w:p w:rsidR="00AB12F1" w:rsidRDefault="00AB12F1" w:rsidP="00B17EA6">
      <w:pPr>
        <w:spacing w:line="480" w:lineRule="auto"/>
        <w:ind w:firstLine="720"/>
        <w:rPr>
          <w:rFonts w:ascii="Book Antiqua" w:hAnsi="Book Antiqua"/>
          <w:b w:val="0"/>
        </w:rPr>
      </w:pPr>
      <w:r>
        <w:rPr>
          <w:rFonts w:ascii="Book Antiqua" w:hAnsi="Book Antiqua"/>
          <w:b w:val="0"/>
        </w:rPr>
        <w:t xml:space="preserve">Present at the meeting were: Mr. and Mrs. </w:t>
      </w:r>
      <w:r w:rsidR="00157BD7">
        <w:rPr>
          <w:rFonts w:ascii="Book Antiqua" w:hAnsi="Book Antiqua"/>
          <w:b w:val="0"/>
        </w:rPr>
        <w:t>Xxxxxxxxxx</w:t>
      </w:r>
      <w:r>
        <w:rPr>
          <w:rFonts w:ascii="Book Antiqua" w:hAnsi="Book Antiqua"/>
          <w:b w:val="0"/>
        </w:rPr>
        <w:t xml:space="preserve">; Ms. </w:t>
      </w:r>
      <w:proofErr w:type="spellStart"/>
      <w:r w:rsidR="00157BD7">
        <w:rPr>
          <w:rFonts w:ascii="Book Antiqua" w:hAnsi="Book Antiqua"/>
          <w:b w:val="0"/>
        </w:rPr>
        <w:t>xxxxxxxx</w:t>
      </w:r>
      <w:proofErr w:type="spellEnd"/>
      <w:r>
        <w:rPr>
          <w:rFonts w:ascii="Book Antiqua" w:hAnsi="Book Antiqua"/>
          <w:b w:val="0"/>
        </w:rPr>
        <w:t xml:space="preserve"> who is the Assistant Principal and Special Education Designee for </w:t>
      </w:r>
      <w:r w:rsidR="00157BD7">
        <w:rPr>
          <w:rFonts w:ascii="Book Antiqua" w:hAnsi="Book Antiqua"/>
          <w:b w:val="0"/>
        </w:rPr>
        <w:t>Xxxxxxxxxx</w:t>
      </w:r>
      <w:r>
        <w:rPr>
          <w:rFonts w:ascii="Book Antiqua" w:hAnsi="Book Antiqua"/>
          <w:b w:val="0"/>
        </w:rPr>
        <w:t>’s school</w:t>
      </w:r>
      <w:r w:rsidR="003E06D6">
        <w:rPr>
          <w:rFonts w:ascii="Book Antiqua" w:hAnsi="Book Antiqua"/>
          <w:b w:val="0"/>
        </w:rPr>
        <w:t xml:space="preserve">; Ms. </w:t>
      </w:r>
      <w:proofErr w:type="spellStart"/>
      <w:r w:rsidR="00157BD7">
        <w:rPr>
          <w:rFonts w:ascii="Book Antiqua" w:hAnsi="Book Antiqua"/>
          <w:b w:val="0"/>
        </w:rPr>
        <w:t>xxxxxxxxxx</w:t>
      </w:r>
      <w:proofErr w:type="spellEnd"/>
      <w:r w:rsidR="003E06D6">
        <w:rPr>
          <w:rFonts w:ascii="Book Antiqua" w:hAnsi="Book Antiqua"/>
          <w:b w:val="0"/>
        </w:rPr>
        <w:t xml:space="preserve"> who is the eligibility coordinator and a special education teacher; Ms. </w:t>
      </w:r>
      <w:proofErr w:type="spellStart"/>
      <w:r w:rsidR="00157BD7">
        <w:rPr>
          <w:rFonts w:ascii="Book Antiqua" w:hAnsi="Book Antiqua"/>
          <w:b w:val="0"/>
        </w:rPr>
        <w:t>xxxxxxxxxxxx</w:t>
      </w:r>
      <w:proofErr w:type="spellEnd"/>
      <w:r w:rsidR="003E06D6">
        <w:rPr>
          <w:rFonts w:ascii="Book Antiqua" w:hAnsi="Book Antiqua"/>
          <w:b w:val="0"/>
        </w:rPr>
        <w:t xml:space="preserve"> who is a general education teacher who worked with </w:t>
      </w:r>
      <w:r w:rsidR="00157BD7">
        <w:rPr>
          <w:rFonts w:ascii="Book Antiqua" w:hAnsi="Book Antiqua"/>
          <w:b w:val="0"/>
        </w:rPr>
        <w:t>Xxxxxxxxxx</w:t>
      </w:r>
      <w:r w:rsidR="003E06D6">
        <w:rPr>
          <w:rFonts w:ascii="Book Antiqua" w:hAnsi="Book Antiqua"/>
          <w:b w:val="0"/>
        </w:rPr>
        <w:t xml:space="preserve"> during the 2017-2018 school year.; Ms. </w:t>
      </w:r>
      <w:proofErr w:type="spellStart"/>
      <w:r w:rsidR="00157BD7">
        <w:rPr>
          <w:rFonts w:ascii="Book Antiqua" w:hAnsi="Book Antiqua"/>
          <w:b w:val="0"/>
        </w:rPr>
        <w:t>xxxxxxxxxx</w:t>
      </w:r>
      <w:proofErr w:type="spellEnd"/>
      <w:r w:rsidR="003E06D6">
        <w:rPr>
          <w:rFonts w:ascii="Book Antiqua" w:hAnsi="Book Antiqua"/>
          <w:b w:val="0"/>
        </w:rPr>
        <w:t xml:space="preserve"> who is a psychologist with the </w:t>
      </w:r>
      <w:proofErr w:type="spellStart"/>
      <w:r w:rsidR="00157BD7">
        <w:rPr>
          <w:rFonts w:ascii="Book Antiqua" w:hAnsi="Book Antiqua"/>
          <w:b w:val="0"/>
        </w:rPr>
        <w:t>xxxxxxxx</w:t>
      </w:r>
      <w:proofErr w:type="spellEnd"/>
      <w:r w:rsidR="003E06D6">
        <w:rPr>
          <w:rFonts w:ascii="Book Antiqua" w:hAnsi="Book Antiqua"/>
          <w:b w:val="0"/>
        </w:rPr>
        <w:t xml:space="preserve"> County School System who had conducted a psychological evaluation of </w:t>
      </w:r>
      <w:r w:rsidR="00157BD7">
        <w:rPr>
          <w:rFonts w:ascii="Book Antiqua" w:hAnsi="Book Antiqua"/>
          <w:b w:val="0"/>
        </w:rPr>
        <w:t>Xxxxxxxxxx</w:t>
      </w:r>
      <w:r w:rsidR="000E72EF">
        <w:rPr>
          <w:rFonts w:ascii="Book Antiqua" w:hAnsi="Book Antiqua"/>
          <w:b w:val="0"/>
        </w:rPr>
        <w:t xml:space="preserve"> and Ms. </w:t>
      </w:r>
      <w:proofErr w:type="spellStart"/>
      <w:r w:rsidR="00157BD7">
        <w:rPr>
          <w:rFonts w:ascii="Book Antiqua" w:hAnsi="Book Antiqua"/>
          <w:b w:val="0"/>
        </w:rPr>
        <w:t>xxxxx</w:t>
      </w:r>
      <w:proofErr w:type="spellEnd"/>
      <w:r w:rsidR="009E6830">
        <w:rPr>
          <w:rFonts w:ascii="Book Antiqua" w:hAnsi="Book Antiqua"/>
          <w:b w:val="0"/>
        </w:rPr>
        <w:t xml:space="preserve"> a</w:t>
      </w:r>
      <w:r w:rsidR="000E72EF">
        <w:rPr>
          <w:rFonts w:ascii="Book Antiqua" w:hAnsi="Book Antiqua"/>
          <w:b w:val="0"/>
        </w:rPr>
        <w:t xml:space="preserve"> special education teacher and educational diagnostician who had </w:t>
      </w:r>
      <w:r w:rsidR="009E6830">
        <w:rPr>
          <w:rFonts w:ascii="Book Antiqua" w:hAnsi="Book Antiqua"/>
          <w:b w:val="0"/>
        </w:rPr>
        <w:t xml:space="preserve">performed </w:t>
      </w:r>
      <w:r w:rsidR="000E72EF">
        <w:rPr>
          <w:rFonts w:ascii="Book Antiqua" w:hAnsi="Book Antiqua"/>
          <w:b w:val="0"/>
        </w:rPr>
        <w:t xml:space="preserve">an educational evaluation of </w:t>
      </w:r>
      <w:r w:rsidR="00157BD7">
        <w:rPr>
          <w:rFonts w:ascii="Book Antiqua" w:hAnsi="Book Antiqua"/>
          <w:b w:val="0"/>
        </w:rPr>
        <w:t>Xxxxxxxxxx</w:t>
      </w:r>
      <w:r w:rsidR="000E72EF">
        <w:rPr>
          <w:rFonts w:ascii="Book Antiqua" w:hAnsi="Book Antiqua"/>
          <w:b w:val="0"/>
        </w:rPr>
        <w:t xml:space="preserve"> dated 5/21/18</w:t>
      </w:r>
      <w:r w:rsidR="003E06D6">
        <w:rPr>
          <w:rFonts w:ascii="Book Antiqua" w:hAnsi="Book Antiqua"/>
          <w:b w:val="0"/>
        </w:rPr>
        <w:t xml:space="preserve">. </w:t>
      </w:r>
      <w:proofErr w:type="gramStart"/>
      <w:r w:rsidR="000E72EF">
        <w:rPr>
          <w:rFonts w:ascii="Book Antiqua" w:hAnsi="Book Antiqua"/>
          <w:b w:val="0"/>
        </w:rPr>
        <w:t>Tr.</w:t>
      </w:r>
      <w:proofErr w:type="gramEnd"/>
      <w:r w:rsidR="000E72EF">
        <w:rPr>
          <w:rFonts w:ascii="Book Antiqua" w:hAnsi="Book Antiqua"/>
          <w:b w:val="0"/>
        </w:rPr>
        <w:t xml:space="preserve"> </w:t>
      </w:r>
      <w:r w:rsidR="009E6830">
        <w:rPr>
          <w:rFonts w:ascii="Book Antiqua" w:hAnsi="Book Antiqua"/>
          <w:b w:val="0"/>
        </w:rPr>
        <w:t xml:space="preserve"> </w:t>
      </w:r>
      <w:proofErr w:type="gramStart"/>
      <w:r w:rsidR="009E2755">
        <w:rPr>
          <w:rFonts w:ascii="Book Antiqua" w:hAnsi="Book Antiqua"/>
          <w:b w:val="0"/>
        </w:rPr>
        <w:t xml:space="preserve">p. </w:t>
      </w:r>
      <w:r w:rsidR="000E72EF">
        <w:rPr>
          <w:rFonts w:ascii="Book Antiqua" w:hAnsi="Book Antiqua"/>
          <w:b w:val="0"/>
        </w:rPr>
        <w:t>514</w:t>
      </w:r>
      <w:r w:rsidR="009E6830">
        <w:rPr>
          <w:rFonts w:ascii="Book Antiqua" w:hAnsi="Book Antiqua"/>
          <w:b w:val="0"/>
        </w:rPr>
        <w:t>.</w:t>
      </w:r>
      <w:proofErr w:type="gramEnd"/>
      <w:r w:rsidR="009E6830">
        <w:rPr>
          <w:rFonts w:ascii="Book Antiqua" w:hAnsi="Book Antiqua"/>
          <w:b w:val="0"/>
        </w:rPr>
        <w:t xml:space="preserve"> </w:t>
      </w:r>
      <w:r w:rsidR="000E72EF">
        <w:rPr>
          <w:rFonts w:ascii="Book Antiqua" w:hAnsi="Book Antiqua"/>
          <w:b w:val="0"/>
        </w:rPr>
        <w:t xml:space="preserve"> </w:t>
      </w:r>
      <w:r w:rsidR="003E06D6">
        <w:rPr>
          <w:rFonts w:ascii="Book Antiqua" w:hAnsi="Book Antiqua"/>
          <w:b w:val="0"/>
        </w:rPr>
        <w:t xml:space="preserve">The Parents had Ms. </w:t>
      </w:r>
      <w:proofErr w:type="spellStart"/>
      <w:proofErr w:type="gramStart"/>
      <w:r w:rsidR="00157BD7">
        <w:rPr>
          <w:rFonts w:ascii="Book Antiqua" w:hAnsi="Book Antiqua"/>
          <w:b w:val="0"/>
        </w:rPr>
        <w:t>xxxxxxxxx</w:t>
      </w:r>
      <w:proofErr w:type="spellEnd"/>
      <w:proofErr w:type="gramEnd"/>
      <w:r w:rsidR="003E06D6">
        <w:rPr>
          <w:rFonts w:ascii="Book Antiqua" w:hAnsi="Book Antiqua"/>
          <w:b w:val="0"/>
        </w:rPr>
        <w:t xml:space="preserve">, </w:t>
      </w:r>
      <w:r w:rsidR="008D2B36">
        <w:rPr>
          <w:rFonts w:ascii="Book Antiqua" w:hAnsi="Book Antiqua"/>
          <w:b w:val="0"/>
        </w:rPr>
        <w:t xml:space="preserve">a private speech therapist, </w:t>
      </w:r>
      <w:r w:rsidR="003E06D6">
        <w:rPr>
          <w:rFonts w:ascii="Book Antiqua" w:hAnsi="Book Antiqua"/>
          <w:b w:val="0"/>
        </w:rPr>
        <w:t xml:space="preserve">accompany them to the meeting. </w:t>
      </w:r>
      <w:proofErr w:type="gramStart"/>
      <w:r w:rsidR="0015502A">
        <w:rPr>
          <w:rFonts w:ascii="Book Antiqua" w:hAnsi="Book Antiqua"/>
          <w:b w:val="0"/>
        </w:rPr>
        <w:t>Tr. p. 473, 19-25; p.474, 1-2;</w:t>
      </w:r>
      <w:r w:rsidR="007B6DDE">
        <w:rPr>
          <w:rFonts w:ascii="Book Antiqua" w:hAnsi="Book Antiqua"/>
          <w:b w:val="0"/>
        </w:rPr>
        <w:t xml:space="preserve"> </w:t>
      </w:r>
      <w:r w:rsidR="0015502A">
        <w:rPr>
          <w:rFonts w:ascii="Book Antiqua" w:hAnsi="Book Antiqua"/>
          <w:b w:val="0"/>
        </w:rPr>
        <w:t>p. 491, 2-13.</w:t>
      </w:r>
      <w:proofErr w:type="gramEnd"/>
    </w:p>
    <w:p w:rsidR="001E231A" w:rsidRDefault="007B6DDE" w:rsidP="007B6DDE">
      <w:pPr>
        <w:spacing w:line="480" w:lineRule="auto"/>
        <w:ind w:firstLine="720"/>
        <w:rPr>
          <w:rFonts w:ascii="Book Antiqua" w:hAnsi="Book Antiqua"/>
          <w:b w:val="0"/>
        </w:rPr>
      </w:pPr>
      <w:r>
        <w:rPr>
          <w:rFonts w:ascii="Book Antiqua" w:hAnsi="Book Antiqua"/>
          <w:b w:val="0"/>
        </w:rPr>
        <w:lastRenderedPageBreak/>
        <w:t xml:space="preserve">Following the commencement of the meeting the Parents advised the committee that they had had an independent neuropsychological evaluation prepared by Dr. </w:t>
      </w:r>
      <w:r w:rsidR="00157BD7">
        <w:rPr>
          <w:rFonts w:ascii="Book Antiqua" w:hAnsi="Book Antiqua"/>
          <w:b w:val="0"/>
        </w:rPr>
        <w:t>Xxxxxxxxxx</w:t>
      </w:r>
      <w:r>
        <w:rPr>
          <w:rFonts w:ascii="Book Antiqua" w:hAnsi="Book Antiqua"/>
          <w:b w:val="0"/>
        </w:rPr>
        <w:t xml:space="preserve"> and presented the evaluation to the committee. Ms. </w:t>
      </w:r>
      <w:r w:rsidR="00157BD7">
        <w:rPr>
          <w:rFonts w:ascii="Book Antiqua" w:hAnsi="Book Antiqua"/>
          <w:b w:val="0"/>
        </w:rPr>
        <w:t>Xxxxxxxxxx</w:t>
      </w:r>
      <w:r>
        <w:rPr>
          <w:rFonts w:ascii="Book Antiqua" w:hAnsi="Book Antiqua"/>
          <w:b w:val="0"/>
        </w:rPr>
        <w:t xml:space="preserve">’s offer to read the 34 page report to the committee was declined in favor of making individual copies of the evaluation for each committee member.  </w:t>
      </w:r>
      <w:proofErr w:type="gramStart"/>
      <w:r w:rsidR="009E6830">
        <w:rPr>
          <w:rFonts w:ascii="Book Antiqua" w:hAnsi="Book Antiqua"/>
          <w:b w:val="0"/>
        </w:rPr>
        <w:t>Tr. 529.</w:t>
      </w:r>
      <w:proofErr w:type="gramEnd"/>
      <w:r w:rsidR="009E6830">
        <w:rPr>
          <w:rFonts w:ascii="Book Antiqua" w:hAnsi="Book Antiqua"/>
          <w:b w:val="0"/>
        </w:rPr>
        <w:t xml:space="preserve"> </w:t>
      </w:r>
      <w:r>
        <w:rPr>
          <w:rFonts w:ascii="Book Antiqua" w:hAnsi="Book Antiqua"/>
          <w:b w:val="0"/>
        </w:rPr>
        <w:t xml:space="preserve">Once the copies were made and distributed the committee recessed to allow the </w:t>
      </w:r>
      <w:r w:rsidR="005C5EDD">
        <w:rPr>
          <w:rFonts w:ascii="Book Antiqua" w:hAnsi="Book Antiqua"/>
          <w:b w:val="0"/>
        </w:rPr>
        <w:t xml:space="preserve">team </w:t>
      </w:r>
      <w:r>
        <w:rPr>
          <w:rFonts w:ascii="Book Antiqua" w:hAnsi="Book Antiqua"/>
          <w:b w:val="0"/>
        </w:rPr>
        <w:t xml:space="preserve">members </w:t>
      </w:r>
      <w:r w:rsidR="00FA5532">
        <w:rPr>
          <w:rFonts w:ascii="Book Antiqua" w:hAnsi="Book Antiqua"/>
          <w:b w:val="0"/>
        </w:rPr>
        <w:t xml:space="preserve">time </w:t>
      </w:r>
      <w:r>
        <w:rPr>
          <w:rFonts w:ascii="Book Antiqua" w:hAnsi="Book Antiqua"/>
          <w:b w:val="0"/>
        </w:rPr>
        <w:t>to review the evaluation</w:t>
      </w:r>
      <w:r w:rsidR="00FA5532">
        <w:rPr>
          <w:rFonts w:ascii="Book Antiqua" w:hAnsi="Book Antiqua"/>
          <w:b w:val="0"/>
        </w:rPr>
        <w:t>.</w:t>
      </w:r>
      <w:r>
        <w:rPr>
          <w:rFonts w:ascii="Book Antiqua" w:hAnsi="Book Antiqua"/>
          <w:b w:val="0"/>
        </w:rPr>
        <w:t xml:space="preserve"> </w:t>
      </w:r>
      <w:r w:rsidR="00FA5532">
        <w:rPr>
          <w:rFonts w:ascii="Book Antiqua" w:hAnsi="Book Antiqua"/>
          <w:b w:val="0"/>
        </w:rPr>
        <w:t xml:space="preserve"> Tr. at p. 248, 8-11, and 21-25; p. 249, 1-5; p. 267, 19-23; TR. at p. 268, 2-9; Tr. at p. 398, 8-15 and 21-25; p. 399, 1-16; Tr. at p. 441, 4-25, 1-3; Tr. at p. 537, 4-24; p.; 538, 1-22; p. 541, 4-8; p545, 2-3; p. 549, 7-11; p. 563, 4-25;p. 564, 1-6. </w:t>
      </w:r>
    </w:p>
    <w:p w:rsidR="000D71EA" w:rsidRDefault="00A92BF2" w:rsidP="007B6DDE">
      <w:pPr>
        <w:spacing w:line="480" w:lineRule="auto"/>
        <w:ind w:firstLine="720"/>
        <w:rPr>
          <w:rFonts w:ascii="Book Antiqua" w:hAnsi="Book Antiqua"/>
          <w:b w:val="0"/>
        </w:rPr>
      </w:pPr>
      <w:r>
        <w:rPr>
          <w:rFonts w:ascii="Book Antiqua" w:hAnsi="Book Antiqua"/>
          <w:b w:val="0"/>
        </w:rPr>
        <w:t xml:space="preserve">Following their review of Dr. </w:t>
      </w:r>
      <w:r w:rsidR="00157BD7">
        <w:rPr>
          <w:rFonts w:ascii="Book Antiqua" w:hAnsi="Book Antiqua"/>
          <w:b w:val="0"/>
        </w:rPr>
        <w:t>Xxxxxxxxxx</w:t>
      </w:r>
      <w:r>
        <w:rPr>
          <w:rFonts w:ascii="Book Antiqua" w:hAnsi="Book Antiqua"/>
          <w:b w:val="0"/>
        </w:rPr>
        <w:t xml:space="preserve">’s report and the one from </w:t>
      </w:r>
      <w:r w:rsidR="00157BD7">
        <w:rPr>
          <w:rFonts w:ascii="Book Antiqua" w:hAnsi="Book Antiqua"/>
          <w:b w:val="0"/>
        </w:rPr>
        <w:t>Xxxxxxxxxx</w:t>
      </w:r>
      <w:r>
        <w:rPr>
          <w:rFonts w:ascii="Book Antiqua" w:hAnsi="Book Antiqua"/>
          <w:b w:val="0"/>
        </w:rPr>
        <w:t xml:space="preserve">’s pediatrician, Dr. </w:t>
      </w:r>
      <w:r w:rsidR="00157BD7">
        <w:rPr>
          <w:rFonts w:ascii="Book Antiqua" w:hAnsi="Book Antiqua"/>
          <w:b w:val="0"/>
        </w:rPr>
        <w:t>Xxxx</w:t>
      </w:r>
      <w:r>
        <w:rPr>
          <w:rFonts w:ascii="Book Antiqua" w:hAnsi="Book Antiqua"/>
          <w:b w:val="0"/>
        </w:rPr>
        <w:t xml:space="preserve">, </w:t>
      </w:r>
      <w:r w:rsidR="00E04DB0">
        <w:rPr>
          <w:rFonts w:ascii="Book Antiqua" w:hAnsi="Book Antiqua"/>
          <w:b w:val="0"/>
        </w:rPr>
        <w:t xml:space="preserve">which </w:t>
      </w:r>
      <w:r>
        <w:rPr>
          <w:rFonts w:ascii="Book Antiqua" w:hAnsi="Book Antiqua"/>
          <w:b w:val="0"/>
        </w:rPr>
        <w:t>diagnosed him with ADHJD, the eligibility</w:t>
      </w:r>
      <w:r w:rsidR="009F3702">
        <w:rPr>
          <w:rFonts w:ascii="Book Antiqua" w:hAnsi="Book Antiqua"/>
          <w:b w:val="0"/>
        </w:rPr>
        <w:t xml:space="preserve"> team turned to a </w:t>
      </w:r>
      <w:r w:rsidR="000F0EC4">
        <w:rPr>
          <w:rFonts w:ascii="Book Antiqua" w:hAnsi="Book Antiqua"/>
          <w:b w:val="0"/>
        </w:rPr>
        <w:t xml:space="preserve">review of the evaluations completed by the </w:t>
      </w:r>
      <w:r w:rsidR="00157BD7">
        <w:rPr>
          <w:rFonts w:ascii="Book Antiqua" w:hAnsi="Book Antiqua"/>
          <w:b w:val="0"/>
        </w:rPr>
        <w:t>Xxxxxxxxxx</w:t>
      </w:r>
      <w:r w:rsidR="000F0EC4">
        <w:rPr>
          <w:rFonts w:ascii="Book Antiqua" w:hAnsi="Book Antiqua"/>
          <w:b w:val="0"/>
        </w:rPr>
        <w:t xml:space="preserve"> County Public Schools. These included a hearing/vision screening test. S</w:t>
      </w:r>
      <w:r w:rsidR="00FA3138">
        <w:rPr>
          <w:rFonts w:ascii="Book Antiqua" w:hAnsi="Book Antiqua"/>
          <w:b w:val="0"/>
        </w:rPr>
        <w:t>B</w:t>
      </w:r>
      <w:r w:rsidR="000F0EC4">
        <w:rPr>
          <w:rFonts w:ascii="Book Antiqua" w:hAnsi="Book Antiqua"/>
          <w:b w:val="0"/>
        </w:rPr>
        <w:t>. Ex. 5; an educational evaluation</w:t>
      </w:r>
      <w:r w:rsidR="00F007FF">
        <w:rPr>
          <w:rFonts w:ascii="Book Antiqua" w:hAnsi="Book Antiqua"/>
          <w:b w:val="0"/>
        </w:rPr>
        <w:t xml:space="preserve"> by Ms. </w:t>
      </w:r>
      <w:proofErr w:type="spellStart"/>
      <w:r w:rsidR="00157BD7">
        <w:rPr>
          <w:rFonts w:ascii="Book Antiqua" w:hAnsi="Book Antiqua"/>
          <w:b w:val="0"/>
        </w:rPr>
        <w:t>xxxxxxxx</w:t>
      </w:r>
      <w:proofErr w:type="spellEnd"/>
      <w:r w:rsidR="00F007FF">
        <w:rPr>
          <w:rFonts w:ascii="Book Antiqua" w:hAnsi="Book Antiqua"/>
          <w:b w:val="0"/>
        </w:rPr>
        <w:t xml:space="preserve">, </w:t>
      </w:r>
      <w:r w:rsidR="000F0EC4">
        <w:rPr>
          <w:rFonts w:ascii="Book Antiqua" w:hAnsi="Book Antiqua"/>
          <w:b w:val="0"/>
        </w:rPr>
        <w:t>S</w:t>
      </w:r>
      <w:r w:rsidR="001E3373">
        <w:rPr>
          <w:rFonts w:ascii="Book Antiqua" w:hAnsi="Book Antiqua"/>
          <w:b w:val="0"/>
        </w:rPr>
        <w:t>B</w:t>
      </w:r>
      <w:r w:rsidR="000F0EC4">
        <w:rPr>
          <w:rFonts w:ascii="Book Antiqua" w:hAnsi="Book Antiqua"/>
          <w:b w:val="0"/>
        </w:rPr>
        <w:t xml:space="preserve">. Ex. 6; </w:t>
      </w:r>
      <w:r w:rsidR="00054E67">
        <w:rPr>
          <w:rFonts w:ascii="Book Antiqua" w:hAnsi="Book Antiqua"/>
          <w:b w:val="0"/>
        </w:rPr>
        <w:t>a teacher evaluation report S</w:t>
      </w:r>
      <w:r w:rsidR="00FA3138">
        <w:rPr>
          <w:rFonts w:ascii="Book Antiqua" w:hAnsi="Book Antiqua"/>
          <w:b w:val="0"/>
        </w:rPr>
        <w:t>B</w:t>
      </w:r>
      <w:r w:rsidR="00054E67">
        <w:rPr>
          <w:rFonts w:ascii="Book Antiqua" w:hAnsi="Book Antiqua"/>
          <w:b w:val="0"/>
        </w:rPr>
        <w:t>. Ex. 8; a classroom observation report S</w:t>
      </w:r>
      <w:r w:rsidR="001E3373">
        <w:rPr>
          <w:rFonts w:ascii="Book Antiqua" w:hAnsi="Book Antiqua"/>
          <w:b w:val="0"/>
        </w:rPr>
        <w:t>B</w:t>
      </w:r>
      <w:r w:rsidR="00054E67">
        <w:rPr>
          <w:rFonts w:ascii="Book Antiqua" w:hAnsi="Book Antiqua"/>
          <w:b w:val="0"/>
        </w:rPr>
        <w:t xml:space="preserve">. Ex. </w:t>
      </w:r>
      <w:r w:rsidR="007C47E9">
        <w:rPr>
          <w:rFonts w:ascii="Book Antiqua" w:hAnsi="Book Antiqua"/>
          <w:b w:val="0"/>
        </w:rPr>
        <w:t xml:space="preserve">9; a psychological evaluation performed by Ms. </w:t>
      </w:r>
      <w:proofErr w:type="spellStart"/>
      <w:r w:rsidR="00157BD7">
        <w:rPr>
          <w:rFonts w:ascii="Book Antiqua" w:hAnsi="Book Antiqua"/>
          <w:b w:val="0"/>
        </w:rPr>
        <w:t>xxxxxxxxx</w:t>
      </w:r>
      <w:proofErr w:type="spellEnd"/>
      <w:r w:rsidR="007C47E9">
        <w:rPr>
          <w:rFonts w:ascii="Book Antiqua" w:hAnsi="Book Antiqua"/>
          <w:b w:val="0"/>
        </w:rPr>
        <w:t xml:space="preserve">, a  </w:t>
      </w:r>
      <w:r w:rsidR="00157BD7">
        <w:rPr>
          <w:rFonts w:ascii="Book Antiqua" w:hAnsi="Book Antiqua"/>
          <w:b w:val="0"/>
        </w:rPr>
        <w:t>Xxxxxxxxxx</w:t>
      </w:r>
      <w:r w:rsidR="007C47E9">
        <w:rPr>
          <w:rFonts w:ascii="Book Antiqua" w:hAnsi="Book Antiqua"/>
          <w:b w:val="0"/>
        </w:rPr>
        <w:t xml:space="preserve"> County nationally certified school psychologist S</w:t>
      </w:r>
      <w:r w:rsidR="00FA3138">
        <w:rPr>
          <w:rFonts w:ascii="Book Antiqua" w:hAnsi="Book Antiqua"/>
          <w:b w:val="0"/>
        </w:rPr>
        <w:t>B</w:t>
      </w:r>
      <w:r w:rsidR="007C47E9">
        <w:rPr>
          <w:rFonts w:ascii="Book Antiqua" w:hAnsi="Book Antiqua"/>
          <w:b w:val="0"/>
        </w:rPr>
        <w:t>. Ex. 10 and a sociocultural assessment S</w:t>
      </w:r>
      <w:r w:rsidR="00FA3138">
        <w:rPr>
          <w:rFonts w:ascii="Book Antiqua" w:hAnsi="Book Antiqua"/>
          <w:b w:val="0"/>
        </w:rPr>
        <w:t>B</w:t>
      </w:r>
      <w:r w:rsidR="007C47E9">
        <w:rPr>
          <w:rFonts w:ascii="Book Antiqua" w:hAnsi="Book Antiqua"/>
          <w:b w:val="0"/>
        </w:rPr>
        <w:t xml:space="preserve">. Ex. 11.  </w:t>
      </w:r>
    </w:p>
    <w:p w:rsidR="002D0C95" w:rsidRDefault="009E6830" w:rsidP="007B6DDE">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testified that after reviewing Dr. </w:t>
      </w:r>
      <w:r w:rsidR="00157BD7">
        <w:rPr>
          <w:rFonts w:ascii="Book Antiqua" w:hAnsi="Book Antiqua"/>
          <w:b w:val="0"/>
        </w:rPr>
        <w:t>Xxxxxxxxxx</w:t>
      </w:r>
      <w:r>
        <w:rPr>
          <w:rFonts w:ascii="Book Antiqua" w:hAnsi="Book Antiqua"/>
          <w:b w:val="0"/>
        </w:rPr>
        <w:t xml:space="preserve">’s report Ms. </w:t>
      </w:r>
      <w:r w:rsidR="00157BD7">
        <w:rPr>
          <w:rFonts w:ascii="Book Antiqua" w:hAnsi="Book Antiqua"/>
          <w:b w:val="0"/>
        </w:rPr>
        <w:t>Xxxx</w:t>
      </w:r>
      <w:r>
        <w:rPr>
          <w:rFonts w:ascii="Book Antiqua" w:hAnsi="Book Antiqua"/>
          <w:b w:val="0"/>
        </w:rPr>
        <w:t xml:space="preserve"> </w:t>
      </w:r>
      <w:proofErr w:type="spellStart"/>
      <w:r w:rsidR="00157BD7">
        <w:rPr>
          <w:rFonts w:ascii="Book Antiqua" w:hAnsi="Book Antiqua"/>
          <w:b w:val="0"/>
        </w:rPr>
        <w:t>Xxxx</w:t>
      </w:r>
      <w:proofErr w:type="spellEnd"/>
      <w:r>
        <w:rPr>
          <w:rFonts w:ascii="Book Antiqua" w:hAnsi="Book Antiqua"/>
          <w:b w:val="0"/>
        </w:rPr>
        <w:t xml:space="preserve">, </w:t>
      </w:r>
      <w:r w:rsidR="009E2755">
        <w:rPr>
          <w:rFonts w:ascii="Book Antiqua" w:hAnsi="Book Antiqua"/>
          <w:b w:val="0"/>
        </w:rPr>
        <w:t xml:space="preserve">school </w:t>
      </w:r>
      <w:r>
        <w:rPr>
          <w:rFonts w:ascii="Book Antiqua" w:hAnsi="Book Antiqua"/>
          <w:b w:val="0"/>
        </w:rPr>
        <w:t>psychologist, presented her information and then she</w:t>
      </w:r>
      <w:r w:rsidR="002D0C95">
        <w:rPr>
          <w:rFonts w:ascii="Book Antiqua" w:hAnsi="Book Antiqua"/>
          <w:b w:val="0"/>
        </w:rPr>
        <w:t xml:space="preserve">, Ms. </w:t>
      </w:r>
      <w:r w:rsidR="00157BD7">
        <w:rPr>
          <w:rFonts w:ascii="Book Antiqua" w:hAnsi="Book Antiqua"/>
          <w:b w:val="0"/>
        </w:rPr>
        <w:t>Xxxx</w:t>
      </w:r>
      <w:r w:rsidR="002D0C95">
        <w:rPr>
          <w:rFonts w:ascii="Book Antiqua" w:hAnsi="Book Antiqua"/>
          <w:b w:val="0"/>
        </w:rPr>
        <w:t xml:space="preserve">, </w:t>
      </w:r>
      <w:r>
        <w:rPr>
          <w:rFonts w:ascii="Book Antiqua" w:hAnsi="Book Antiqua"/>
          <w:b w:val="0"/>
        </w:rPr>
        <w:t xml:space="preserve">presented hers.  Following these presentations they moved on to the teacher’s </w:t>
      </w:r>
      <w:r>
        <w:rPr>
          <w:rFonts w:ascii="Book Antiqua" w:hAnsi="Book Antiqua"/>
          <w:b w:val="0"/>
        </w:rPr>
        <w:lastRenderedPageBreak/>
        <w:t xml:space="preserve">reports.  </w:t>
      </w:r>
      <w:r w:rsidR="002D0C95">
        <w:rPr>
          <w:rFonts w:ascii="Book Antiqua" w:hAnsi="Book Antiqua"/>
          <w:b w:val="0"/>
        </w:rPr>
        <w:t xml:space="preserve">Following the presentation of the teacher’s report the team prepared to </w:t>
      </w:r>
      <w:r w:rsidR="00466A72">
        <w:rPr>
          <w:rFonts w:ascii="Book Antiqua" w:hAnsi="Book Antiqua"/>
          <w:b w:val="0"/>
        </w:rPr>
        <w:t xml:space="preserve">begin </w:t>
      </w:r>
      <w:r w:rsidR="002D0C95">
        <w:rPr>
          <w:rFonts w:ascii="Book Antiqua" w:hAnsi="Book Antiqua"/>
          <w:b w:val="0"/>
        </w:rPr>
        <w:t xml:space="preserve">consideration of </w:t>
      </w:r>
      <w:r w:rsidR="00466A72">
        <w:rPr>
          <w:rFonts w:ascii="Book Antiqua" w:hAnsi="Book Antiqua"/>
          <w:b w:val="0"/>
        </w:rPr>
        <w:t xml:space="preserve">the </w:t>
      </w:r>
      <w:r w:rsidR="002D0C95">
        <w:rPr>
          <w:rFonts w:ascii="Book Antiqua" w:hAnsi="Book Antiqua"/>
          <w:b w:val="0"/>
        </w:rPr>
        <w:t xml:space="preserve">disability categories. Ms. </w:t>
      </w:r>
      <w:r w:rsidR="00157BD7">
        <w:rPr>
          <w:rFonts w:ascii="Book Antiqua" w:hAnsi="Book Antiqua"/>
          <w:b w:val="0"/>
        </w:rPr>
        <w:t>Xxxx</w:t>
      </w:r>
      <w:r w:rsidR="002D0C95">
        <w:rPr>
          <w:rFonts w:ascii="Book Antiqua" w:hAnsi="Book Antiqua"/>
          <w:b w:val="0"/>
        </w:rPr>
        <w:t xml:space="preserve"> </w:t>
      </w:r>
      <w:r w:rsidR="007B067E">
        <w:rPr>
          <w:rFonts w:ascii="Book Antiqua" w:hAnsi="Book Antiqua"/>
          <w:b w:val="0"/>
        </w:rPr>
        <w:t>specifically noted that t</w:t>
      </w:r>
      <w:r>
        <w:rPr>
          <w:rFonts w:ascii="Book Antiqua" w:hAnsi="Book Antiqua"/>
          <w:b w:val="0"/>
        </w:rPr>
        <w:t xml:space="preserve">he parents were asked whether they had any questions before the team moved on to looking at the fourteen different </w:t>
      </w:r>
      <w:r w:rsidR="009E2755">
        <w:rPr>
          <w:rFonts w:ascii="Book Antiqua" w:hAnsi="Book Antiqua"/>
          <w:b w:val="0"/>
        </w:rPr>
        <w:t xml:space="preserve">IDEA </w:t>
      </w:r>
      <w:r>
        <w:rPr>
          <w:rFonts w:ascii="Book Antiqua" w:hAnsi="Book Antiqua"/>
          <w:b w:val="0"/>
        </w:rPr>
        <w:t xml:space="preserve">disability categories. </w:t>
      </w:r>
      <w:r w:rsidR="007B067E">
        <w:rPr>
          <w:rFonts w:ascii="Book Antiqua" w:hAnsi="Book Antiqua"/>
          <w:b w:val="0"/>
        </w:rPr>
        <w:t xml:space="preserve">  Tr. p. 529-530, </w:t>
      </w:r>
    </w:p>
    <w:p w:rsidR="009E6830" w:rsidRDefault="007B067E" w:rsidP="007B6DDE">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Xxxxxxxxxx</w:t>
      </w:r>
      <w:r>
        <w:rPr>
          <w:rFonts w:ascii="Book Antiqua" w:hAnsi="Book Antiqua"/>
          <w:b w:val="0"/>
        </w:rPr>
        <w:t xml:space="preserve"> testified that she did not </w:t>
      </w:r>
      <w:r w:rsidR="002D0C95">
        <w:rPr>
          <w:rFonts w:ascii="Book Antiqua" w:hAnsi="Book Antiqua"/>
          <w:b w:val="0"/>
        </w:rPr>
        <w:t xml:space="preserve">provide the </w:t>
      </w:r>
      <w:r w:rsidR="008A65E2">
        <w:rPr>
          <w:rFonts w:ascii="Book Antiqua" w:hAnsi="Book Antiqua"/>
          <w:b w:val="0"/>
        </w:rPr>
        <w:t xml:space="preserve">July 17, 2018 </w:t>
      </w:r>
      <w:r w:rsidR="002D0C95">
        <w:rPr>
          <w:rFonts w:ascii="Book Antiqua" w:hAnsi="Book Antiqua"/>
          <w:b w:val="0"/>
        </w:rPr>
        <w:t xml:space="preserve">eligibility team with any information regarding </w:t>
      </w:r>
      <w:r w:rsidR="00157BD7">
        <w:rPr>
          <w:rFonts w:ascii="Book Antiqua" w:hAnsi="Book Antiqua"/>
          <w:b w:val="0"/>
        </w:rPr>
        <w:t>Xxxxxxxxxx</w:t>
      </w:r>
      <w:r w:rsidR="002D0C95">
        <w:rPr>
          <w:rFonts w:ascii="Book Antiqua" w:hAnsi="Book Antiqua"/>
          <w:b w:val="0"/>
        </w:rPr>
        <w:t xml:space="preserve"> and did not express any of her concerns to the team.</w:t>
      </w:r>
      <w:r>
        <w:rPr>
          <w:rFonts w:ascii="Book Antiqua" w:hAnsi="Book Antiqua"/>
          <w:b w:val="0"/>
        </w:rPr>
        <w:t xml:space="preserve"> When asked if anyone told her that she was not permitted to speak during the meeting she responded “No”</w:t>
      </w:r>
      <w:r w:rsidR="002D0C95">
        <w:rPr>
          <w:rFonts w:ascii="Book Antiqua" w:hAnsi="Book Antiqua"/>
          <w:b w:val="0"/>
        </w:rPr>
        <w:t xml:space="preserve"> </w:t>
      </w:r>
      <w:r>
        <w:rPr>
          <w:rFonts w:ascii="Book Antiqua" w:hAnsi="Book Antiqua"/>
          <w:b w:val="0"/>
        </w:rPr>
        <w:t>and</w:t>
      </w:r>
      <w:r w:rsidR="002D0C95">
        <w:rPr>
          <w:rFonts w:ascii="Book Antiqua" w:hAnsi="Book Antiqua"/>
          <w:b w:val="0"/>
        </w:rPr>
        <w:t xml:space="preserve"> when asked “ So, did you not speak at all during the meeting” she responded “not much”</w:t>
      </w:r>
      <w:r>
        <w:rPr>
          <w:rFonts w:ascii="Book Antiqua" w:hAnsi="Book Antiqua"/>
          <w:b w:val="0"/>
        </w:rPr>
        <w:t xml:space="preserve">  Tr. p. </w:t>
      </w:r>
      <w:r w:rsidR="006B2B18">
        <w:rPr>
          <w:rFonts w:ascii="Book Antiqua" w:hAnsi="Book Antiqua"/>
          <w:b w:val="0"/>
        </w:rPr>
        <w:t>4</w:t>
      </w:r>
      <w:r w:rsidR="002D0C95">
        <w:rPr>
          <w:rFonts w:ascii="Book Antiqua" w:hAnsi="Book Antiqua"/>
          <w:b w:val="0"/>
        </w:rPr>
        <w:t>91-</w:t>
      </w:r>
      <w:r>
        <w:rPr>
          <w:rFonts w:ascii="Book Antiqua" w:hAnsi="Book Antiqua"/>
          <w:b w:val="0"/>
        </w:rPr>
        <w:t>492.</w:t>
      </w:r>
    </w:p>
    <w:p w:rsidR="000D71EA" w:rsidRDefault="000D71EA" w:rsidP="007B6DDE">
      <w:pPr>
        <w:spacing w:line="480" w:lineRule="auto"/>
        <w:ind w:firstLine="720"/>
        <w:rPr>
          <w:rFonts w:ascii="Book Antiqua" w:hAnsi="Book Antiqua"/>
          <w:b w:val="0"/>
        </w:rPr>
      </w:pPr>
      <w:r>
        <w:rPr>
          <w:rFonts w:ascii="Book Antiqua" w:hAnsi="Book Antiqua"/>
          <w:b w:val="0"/>
        </w:rPr>
        <w:t xml:space="preserve">After going through and discussing the </w:t>
      </w:r>
      <w:r w:rsidR="00157BD7">
        <w:rPr>
          <w:rFonts w:ascii="Book Antiqua" w:hAnsi="Book Antiqua"/>
          <w:b w:val="0"/>
        </w:rPr>
        <w:t>Xxxxxxxxxx</w:t>
      </w:r>
      <w:r>
        <w:rPr>
          <w:rFonts w:ascii="Book Antiqua" w:hAnsi="Book Antiqua"/>
          <w:b w:val="0"/>
        </w:rPr>
        <w:t xml:space="preserve"> County evaluations and those of Dr. </w:t>
      </w:r>
      <w:r w:rsidR="00157BD7">
        <w:rPr>
          <w:rFonts w:ascii="Book Antiqua" w:hAnsi="Book Antiqua"/>
          <w:b w:val="0"/>
        </w:rPr>
        <w:t>Xxxx</w:t>
      </w:r>
      <w:r>
        <w:rPr>
          <w:rFonts w:ascii="Book Antiqua" w:hAnsi="Book Antiqua"/>
          <w:b w:val="0"/>
        </w:rPr>
        <w:t xml:space="preserve"> and </w:t>
      </w:r>
      <w:r w:rsidR="008D2B36">
        <w:rPr>
          <w:rFonts w:ascii="Book Antiqua" w:hAnsi="Book Antiqua"/>
          <w:b w:val="0"/>
        </w:rPr>
        <w:t xml:space="preserve">Dr. </w:t>
      </w:r>
      <w:r w:rsidR="00157BD7">
        <w:rPr>
          <w:rFonts w:ascii="Book Antiqua" w:hAnsi="Book Antiqua"/>
          <w:b w:val="0"/>
        </w:rPr>
        <w:t>Xxxxxxxxxx</w:t>
      </w:r>
      <w:r>
        <w:rPr>
          <w:rFonts w:ascii="Book Antiqua" w:hAnsi="Book Antiqua"/>
          <w:b w:val="0"/>
        </w:rPr>
        <w:t xml:space="preserve"> the team members and Parents reviewed and considered all </w:t>
      </w:r>
      <w:r w:rsidR="008A65E2">
        <w:rPr>
          <w:rFonts w:ascii="Book Antiqua" w:hAnsi="Book Antiqua"/>
          <w:b w:val="0"/>
        </w:rPr>
        <w:t xml:space="preserve">fourteen </w:t>
      </w:r>
      <w:r>
        <w:rPr>
          <w:rFonts w:ascii="Book Antiqua" w:hAnsi="Book Antiqua"/>
          <w:b w:val="0"/>
        </w:rPr>
        <w:t xml:space="preserve">possible disability classifications </w:t>
      </w:r>
      <w:r w:rsidR="009E6830">
        <w:rPr>
          <w:rFonts w:ascii="Book Antiqua" w:hAnsi="Book Antiqua"/>
          <w:b w:val="0"/>
        </w:rPr>
        <w:t xml:space="preserve">and </w:t>
      </w:r>
      <w:r w:rsidR="006B2B18">
        <w:rPr>
          <w:rFonts w:ascii="Book Antiqua" w:hAnsi="Book Antiqua"/>
          <w:b w:val="0"/>
        </w:rPr>
        <w:t>criterion</w:t>
      </w:r>
      <w:r w:rsidR="009E6830">
        <w:rPr>
          <w:rFonts w:ascii="Book Antiqua" w:hAnsi="Book Antiqua"/>
          <w:b w:val="0"/>
        </w:rPr>
        <w:t xml:space="preserve"> </w:t>
      </w:r>
      <w:r w:rsidR="007B067E">
        <w:rPr>
          <w:rFonts w:ascii="Book Antiqua" w:hAnsi="Book Antiqua"/>
          <w:b w:val="0"/>
        </w:rPr>
        <w:t xml:space="preserve">pages associated with each category, </w:t>
      </w:r>
      <w:r>
        <w:rPr>
          <w:rFonts w:ascii="Book Antiqua" w:hAnsi="Book Antiqua"/>
          <w:b w:val="0"/>
        </w:rPr>
        <w:t>under the IDEA</w:t>
      </w:r>
      <w:r w:rsidR="00FA3138">
        <w:rPr>
          <w:rFonts w:ascii="Book Antiqua" w:hAnsi="Book Antiqua"/>
          <w:b w:val="0"/>
        </w:rPr>
        <w:t>,</w:t>
      </w:r>
      <w:r>
        <w:rPr>
          <w:rFonts w:ascii="Book Antiqua" w:hAnsi="Book Antiqua"/>
          <w:b w:val="0"/>
        </w:rPr>
        <w:t xml:space="preserve"> to see if </w:t>
      </w:r>
      <w:r w:rsidR="00157BD7">
        <w:rPr>
          <w:rFonts w:ascii="Book Antiqua" w:hAnsi="Book Antiqua"/>
          <w:b w:val="0"/>
        </w:rPr>
        <w:t>Xxxxxxxxxx</w:t>
      </w:r>
      <w:r>
        <w:rPr>
          <w:rFonts w:ascii="Book Antiqua" w:hAnsi="Book Antiqua"/>
          <w:b w:val="0"/>
        </w:rPr>
        <w:t xml:space="preserve"> qualified under one or more classification</w:t>
      </w:r>
      <w:r w:rsidR="00021530">
        <w:rPr>
          <w:rFonts w:ascii="Book Antiqua" w:hAnsi="Book Antiqua"/>
          <w:b w:val="0"/>
        </w:rPr>
        <w:t>s</w:t>
      </w:r>
      <w:r>
        <w:rPr>
          <w:rFonts w:ascii="Book Antiqua" w:hAnsi="Book Antiqua"/>
          <w:b w:val="0"/>
        </w:rPr>
        <w:t>.  Tr. p.</w:t>
      </w:r>
      <w:r w:rsidR="008D2B36">
        <w:rPr>
          <w:rFonts w:ascii="Book Antiqua" w:hAnsi="Book Antiqua"/>
          <w:b w:val="0"/>
        </w:rPr>
        <w:t xml:space="preserve"> </w:t>
      </w:r>
      <w:r>
        <w:rPr>
          <w:rFonts w:ascii="Book Antiqua" w:hAnsi="Book Antiqua"/>
          <w:b w:val="0"/>
        </w:rPr>
        <w:t>l 268, 13-22; Tr. p. 400-406;,1-7; Tr. 491,24-25, p. 492</w:t>
      </w:r>
      <w:r w:rsidR="008D2B36">
        <w:rPr>
          <w:rFonts w:ascii="Book Antiqua" w:hAnsi="Book Antiqua"/>
          <w:b w:val="0"/>
        </w:rPr>
        <w:t xml:space="preserve">. </w:t>
      </w:r>
    </w:p>
    <w:p w:rsidR="006B2B18" w:rsidRDefault="006B2B18" w:rsidP="007B6DDE">
      <w:pPr>
        <w:spacing w:line="480" w:lineRule="auto"/>
        <w:ind w:firstLine="720"/>
        <w:rPr>
          <w:rFonts w:ascii="Book Antiqua" w:hAnsi="Book Antiqua"/>
          <w:b w:val="0"/>
        </w:rPr>
      </w:pPr>
      <w:r>
        <w:rPr>
          <w:rFonts w:ascii="Book Antiqua" w:hAnsi="Book Antiqua"/>
          <w:b w:val="0"/>
        </w:rPr>
        <w:t xml:space="preserve">Following a review of the </w:t>
      </w:r>
      <w:r w:rsidR="008A65E2">
        <w:rPr>
          <w:rFonts w:ascii="Book Antiqua" w:hAnsi="Book Antiqua"/>
          <w:b w:val="0"/>
        </w:rPr>
        <w:t xml:space="preserve">fourteen </w:t>
      </w:r>
      <w:r>
        <w:rPr>
          <w:rFonts w:ascii="Book Antiqua" w:hAnsi="Book Antiqua"/>
          <w:b w:val="0"/>
        </w:rPr>
        <w:t>possible disability classifications it was determined that the team would focus on and review the eligibility criteria for the disability classification “Other Health Impairment” S</w:t>
      </w:r>
      <w:r w:rsidR="009E2755">
        <w:rPr>
          <w:rFonts w:ascii="Book Antiqua" w:hAnsi="Book Antiqua"/>
          <w:b w:val="0"/>
        </w:rPr>
        <w:t xml:space="preserve">B. Ex. </w:t>
      </w:r>
      <w:r>
        <w:rPr>
          <w:rFonts w:ascii="Book Antiqua" w:hAnsi="Book Antiqua"/>
          <w:b w:val="0"/>
        </w:rPr>
        <w:t>12</w:t>
      </w:r>
      <w:proofErr w:type="gramStart"/>
      <w:r>
        <w:rPr>
          <w:rFonts w:ascii="Book Antiqua" w:hAnsi="Book Antiqua"/>
          <w:b w:val="0"/>
        </w:rPr>
        <w:t>,;</w:t>
      </w:r>
      <w:proofErr w:type="gramEnd"/>
      <w:r>
        <w:rPr>
          <w:rFonts w:ascii="Book Antiqua" w:hAnsi="Book Antiqua"/>
          <w:b w:val="0"/>
        </w:rPr>
        <w:t xml:space="preserve"> Tr. at p. 540-541. The Parents did not note any disagreement with this decision nor did they request that the team consider any other disability classification. </w:t>
      </w:r>
      <w:proofErr w:type="gramStart"/>
      <w:r>
        <w:rPr>
          <w:rFonts w:ascii="Book Antiqua" w:hAnsi="Book Antiqua"/>
          <w:b w:val="0"/>
        </w:rPr>
        <w:t>Tr. p. 541.</w:t>
      </w:r>
      <w:proofErr w:type="gramEnd"/>
    </w:p>
    <w:p w:rsidR="00FA3138" w:rsidRDefault="009E2755" w:rsidP="007B6DDE">
      <w:pPr>
        <w:spacing w:line="480" w:lineRule="auto"/>
        <w:ind w:firstLine="720"/>
        <w:rPr>
          <w:rFonts w:ascii="Book Antiqua" w:hAnsi="Book Antiqua"/>
          <w:b w:val="0"/>
        </w:rPr>
      </w:pPr>
      <w:r>
        <w:rPr>
          <w:rFonts w:ascii="Book Antiqua" w:hAnsi="Book Antiqua"/>
          <w:b w:val="0"/>
        </w:rPr>
        <w:lastRenderedPageBreak/>
        <w:t xml:space="preserve">After the team completed its </w:t>
      </w:r>
      <w:r w:rsidR="00FA3138">
        <w:rPr>
          <w:rFonts w:ascii="Book Antiqua" w:hAnsi="Book Antiqua"/>
          <w:b w:val="0"/>
        </w:rPr>
        <w:t xml:space="preserve">review of the eligibility criteria for the OHI classification the eligibility team members concluded that </w:t>
      </w:r>
      <w:r w:rsidR="00157BD7">
        <w:rPr>
          <w:rFonts w:ascii="Book Antiqua" w:hAnsi="Book Antiqua"/>
          <w:b w:val="0"/>
        </w:rPr>
        <w:t>Xxxxxxxxxx</w:t>
      </w:r>
      <w:r w:rsidR="00FA3138">
        <w:rPr>
          <w:rFonts w:ascii="Book Antiqua" w:hAnsi="Book Antiqua"/>
          <w:b w:val="0"/>
        </w:rPr>
        <w:t xml:space="preserve"> did not qualify as a student with a disability under the OHI classification</w:t>
      </w:r>
      <w:r w:rsidR="00DE72B4">
        <w:rPr>
          <w:rFonts w:ascii="Book Antiqua" w:hAnsi="Book Antiqua"/>
          <w:b w:val="0"/>
        </w:rPr>
        <w:t>; thus</w:t>
      </w:r>
      <w:r w:rsidR="009E79AE">
        <w:rPr>
          <w:rFonts w:ascii="Book Antiqua" w:hAnsi="Book Antiqua"/>
          <w:b w:val="0"/>
        </w:rPr>
        <w:t xml:space="preserve"> ruling out the need to proceed to develop an Individual Educational Plan (IEP).</w:t>
      </w:r>
      <w:r w:rsidR="00FA3138">
        <w:rPr>
          <w:rFonts w:ascii="Book Antiqua" w:hAnsi="Book Antiqua"/>
          <w:b w:val="0"/>
        </w:rPr>
        <w:t xml:space="preserve">   SB Ex. 12-14.</w:t>
      </w:r>
      <w:r w:rsidR="009E79AE">
        <w:rPr>
          <w:rFonts w:ascii="Book Antiqua" w:hAnsi="Book Antiqua"/>
          <w:b w:val="0"/>
        </w:rPr>
        <w:t xml:space="preserve"> </w:t>
      </w:r>
    </w:p>
    <w:p w:rsidR="00FA3138" w:rsidRDefault="0079639F" w:rsidP="007B6DDE">
      <w:pPr>
        <w:spacing w:line="480" w:lineRule="auto"/>
        <w:ind w:firstLine="720"/>
        <w:rPr>
          <w:rFonts w:ascii="Book Antiqua" w:hAnsi="Book Antiqua"/>
          <w:b w:val="0"/>
        </w:rPr>
      </w:pPr>
      <w:r>
        <w:rPr>
          <w:rFonts w:ascii="Book Antiqua" w:hAnsi="Book Antiqua"/>
          <w:b w:val="0"/>
        </w:rPr>
        <w:t>For a</w:t>
      </w:r>
      <w:r w:rsidR="00FA3138">
        <w:rPr>
          <w:rFonts w:ascii="Book Antiqua" w:hAnsi="Book Antiqua"/>
          <w:b w:val="0"/>
        </w:rPr>
        <w:t xml:space="preserve"> finding of eligibility as a student with a disability under IDEA, regardless of the suspected disability classification, there must be </w:t>
      </w:r>
      <w:r>
        <w:rPr>
          <w:rFonts w:ascii="Book Antiqua" w:hAnsi="Book Antiqua"/>
          <w:b w:val="0"/>
        </w:rPr>
        <w:t>documented evidence that, by reason of the disability, the child needs special education and related services. 8 VAC 20-81-80(H</w:t>
      </w:r>
      <w:proofErr w:type="gramStart"/>
      <w:r>
        <w:rPr>
          <w:rFonts w:ascii="Book Antiqua" w:hAnsi="Book Antiqua"/>
          <w:b w:val="0"/>
        </w:rPr>
        <w:t>)(</w:t>
      </w:r>
      <w:proofErr w:type="gramEnd"/>
      <w:r>
        <w:rPr>
          <w:rFonts w:ascii="Book Antiqua" w:hAnsi="Book Antiqua"/>
          <w:b w:val="0"/>
        </w:rPr>
        <w:t xml:space="preserve">2); </w:t>
      </w:r>
      <w:r w:rsidRPr="0079639F">
        <w:rPr>
          <w:rFonts w:ascii="Book Antiqua" w:hAnsi="Book Antiqua"/>
          <w:b w:val="0"/>
          <w:u w:val="single"/>
        </w:rPr>
        <w:t>see also</w:t>
      </w:r>
      <w:r>
        <w:rPr>
          <w:rFonts w:ascii="Book Antiqua" w:hAnsi="Book Antiqua"/>
          <w:b w:val="0"/>
          <w:u w:val="single"/>
        </w:rPr>
        <w:t xml:space="preserve"> 34 CFR 300, 306 ( c)(2).</w:t>
      </w:r>
    </w:p>
    <w:p w:rsidR="004A097A" w:rsidRPr="007A5207" w:rsidRDefault="00157BD7" w:rsidP="009E79AE">
      <w:pPr>
        <w:spacing w:line="480" w:lineRule="auto"/>
        <w:ind w:firstLine="720"/>
        <w:rPr>
          <w:rFonts w:ascii="Book Antiqua" w:hAnsi="Book Antiqua"/>
          <w:b w:val="0"/>
        </w:rPr>
      </w:pPr>
      <w:r>
        <w:rPr>
          <w:rFonts w:ascii="Book Antiqua" w:hAnsi="Book Antiqua"/>
          <w:b w:val="0"/>
        </w:rPr>
        <w:t>Xxxxxxxxxx</w:t>
      </w:r>
      <w:r w:rsidR="00DE72B4">
        <w:rPr>
          <w:rFonts w:ascii="Book Antiqua" w:hAnsi="Book Antiqua"/>
          <w:b w:val="0"/>
        </w:rPr>
        <w:t xml:space="preserve"> had </w:t>
      </w:r>
      <w:r w:rsidR="0079639F">
        <w:rPr>
          <w:rFonts w:ascii="Book Antiqua" w:hAnsi="Book Antiqua"/>
          <w:b w:val="0"/>
        </w:rPr>
        <w:t>received a diagnosis of ADHD from D</w:t>
      </w:r>
      <w:r w:rsidR="00DE72B4">
        <w:rPr>
          <w:rFonts w:ascii="Book Antiqua" w:hAnsi="Book Antiqua"/>
          <w:b w:val="0"/>
        </w:rPr>
        <w:t>octors</w:t>
      </w:r>
      <w:r w:rsidR="0079639F">
        <w:rPr>
          <w:rFonts w:ascii="Book Antiqua" w:hAnsi="Book Antiqua"/>
          <w:b w:val="0"/>
        </w:rPr>
        <w:t xml:space="preserve"> </w:t>
      </w:r>
      <w:r>
        <w:rPr>
          <w:rFonts w:ascii="Book Antiqua" w:hAnsi="Book Antiqua"/>
          <w:b w:val="0"/>
        </w:rPr>
        <w:t>Xxxx</w:t>
      </w:r>
      <w:r w:rsidR="0079639F">
        <w:rPr>
          <w:rFonts w:ascii="Book Antiqua" w:hAnsi="Book Antiqua"/>
          <w:b w:val="0"/>
        </w:rPr>
        <w:t xml:space="preserve"> and </w:t>
      </w:r>
      <w:r>
        <w:rPr>
          <w:rFonts w:ascii="Book Antiqua" w:hAnsi="Book Antiqua"/>
          <w:b w:val="0"/>
        </w:rPr>
        <w:t>Xxxxxxxxxx</w:t>
      </w:r>
      <w:r w:rsidR="0079639F">
        <w:rPr>
          <w:rFonts w:ascii="Book Antiqua" w:hAnsi="Book Antiqua"/>
          <w:b w:val="0"/>
        </w:rPr>
        <w:t xml:space="preserve">, </w:t>
      </w:r>
      <w:r w:rsidR="00DE72B4">
        <w:rPr>
          <w:rFonts w:ascii="Book Antiqua" w:hAnsi="Book Antiqua"/>
          <w:b w:val="0"/>
        </w:rPr>
        <w:t xml:space="preserve">as well as from Ms. </w:t>
      </w:r>
      <w:r>
        <w:rPr>
          <w:rFonts w:ascii="Book Antiqua" w:hAnsi="Book Antiqua"/>
          <w:b w:val="0"/>
        </w:rPr>
        <w:t>Xxxx</w:t>
      </w:r>
      <w:r w:rsidR="00DE72B4">
        <w:rPr>
          <w:rFonts w:ascii="Book Antiqua" w:hAnsi="Book Antiqua"/>
          <w:b w:val="0"/>
        </w:rPr>
        <w:t>, the school psychologist. T</w:t>
      </w:r>
      <w:r w:rsidR="0079639F">
        <w:rPr>
          <w:rFonts w:ascii="Book Antiqua" w:hAnsi="Book Antiqua"/>
          <w:b w:val="0"/>
        </w:rPr>
        <w:t>he eligibility team</w:t>
      </w:r>
      <w:r w:rsidR="00DE72B4">
        <w:rPr>
          <w:rFonts w:ascii="Book Antiqua" w:hAnsi="Book Antiqua"/>
          <w:b w:val="0"/>
        </w:rPr>
        <w:t xml:space="preserve">, having determined </w:t>
      </w:r>
      <w:r w:rsidR="0079639F">
        <w:rPr>
          <w:rFonts w:ascii="Book Antiqua" w:hAnsi="Book Antiqua"/>
          <w:b w:val="0"/>
        </w:rPr>
        <w:t xml:space="preserve">that </w:t>
      </w:r>
      <w:r>
        <w:rPr>
          <w:rFonts w:ascii="Book Antiqua" w:hAnsi="Book Antiqua"/>
          <w:b w:val="0"/>
        </w:rPr>
        <w:t>Xxxxxxxxxx</w:t>
      </w:r>
      <w:r w:rsidR="0079639F">
        <w:rPr>
          <w:rFonts w:ascii="Book Antiqua" w:hAnsi="Book Antiqua"/>
          <w:b w:val="0"/>
        </w:rPr>
        <w:t xml:space="preserve"> did not need specially designed instruction as a result of this diagnosis</w:t>
      </w:r>
      <w:r w:rsidR="00DE72B4">
        <w:rPr>
          <w:rFonts w:ascii="Book Antiqua" w:hAnsi="Book Antiqua"/>
          <w:b w:val="0"/>
        </w:rPr>
        <w:t>,  moved on to discuss his ADHD diagnoses.</w:t>
      </w:r>
      <w:r w:rsidR="0079639F">
        <w:rPr>
          <w:rFonts w:ascii="Book Antiqua" w:hAnsi="Book Antiqua"/>
          <w:b w:val="0"/>
        </w:rPr>
        <w:t>. SB Ed. 12; Tr. at 372-273; Tr. 545-546.</w:t>
      </w:r>
      <w:r w:rsidR="004A097A">
        <w:rPr>
          <w:rFonts w:ascii="Book Antiqua" w:hAnsi="Book Antiqua"/>
          <w:b w:val="0"/>
        </w:rPr>
        <w:t xml:space="preserve"> </w:t>
      </w:r>
      <w:r w:rsidR="00DE72B4">
        <w:rPr>
          <w:rFonts w:ascii="Book Antiqua" w:hAnsi="Book Antiqua"/>
          <w:b w:val="0"/>
        </w:rPr>
        <w:t xml:space="preserve">Following deliberation </w:t>
      </w:r>
      <w:r w:rsidR="004A097A">
        <w:rPr>
          <w:rFonts w:ascii="Book Antiqua" w:hAnsi="Book Antiqua"/>
          <w:b w:val="0"/>
        </w:rPr>
        <w:t xml:space="preserve">the team determined that a 504 </w:t>
      </w:r>
      <w:r w:rsidR="00C30112">
        <w:rPr>
          <w:rFonts w:ascii="Book Antiqua" w:hAnsi="Book Antiqua"/>
          <w:b w:val="0"/>
        </w:rPr>
        <w:t xml:space="preserve">Education </w:t>
      </w:r>
      <w:r w:rsidR="004A097A">
        <w:rPr>
          <w:rFonts w:ascii="Book Antiqua" w:hAnsi="Book Antiqua"/>
          <w:b w:val="0"/>
        </w:rPr>
        <w:t xml:space="preserve">Plan </w:t>
      </w:r>
      <w:r w:rsidR="004A097A" w:rsidRPr="007A5207">
        <w:rPr>
          <w:rFonts w:ascii="Book Antiqua" w:hAnsi="Book Antiqua"/>
          <w:b w:val="0"/>
        </w:rPr>
        <w:t xml:space="preserve">was the most appropriate </w:t>
      </w:r>
      <w:r w:rsidR="007A5207" w:rsidRPr="007A5207">
        <w:rPr>
          <w:rFonts w:ascii="Book Antiqua" w:hAnsi="Book Antiqua"/>
          <w:b w:val="0"/>
        </w:rPr>
        <w:t>choice.</w:t>
      </w:r>
    </w:p>
    <w:p w:rsidR="00BD40F0" w:rsidRDefault="008972B8" w:rsidP="007B6DDE">
      <w:pPr>
        <w:spacing w:line="480" w:lineRule="auto"/>
        <w:ind w:firstLine="720"/>
        <w:rPr>
          <w:rFonts w:ascii="Book Antiqua" w:hAnsi="Book Antiqua"/>
          <w:b w:val="0"/>
        </w:rPr>
      </w:pPr>
      <w:r>
        <w:rPr>
          <w:rFonts w:ascii="Book Antiqua" w:hAnsi="Book Antiqua"/>
          <w:b w:val="0"/>
        </w:rPr>
        <w:t xml:space="preserve">The </w:t>
      </w:r>
      <w:proofErr w:type="spellStart"/>
      <w:r>
        <w:rPr>
          <w:rFonts w:ascii="Book Antiqua" w:hAnsi="Book Antiqua"/>
          <w:b w:val="0"/>
        </w:rPr>
        <w:t>pri</w:t>
      </w:r>
      <w:r w:rsidR="00157BD7">
        <w:rPr>
          <w:rFonts w:ascii="Book Antiqua" w:hAnsi="Book Antiqua"/>
          <w:b w:val="0"/>
        </w:rPr>
        <w:t>xxxx</w:t>
      </w:r>
      <w:r>
        <w:rPr>
          <w:rFonts w:ascii="Book Antiqua" w:hAnsi="Book Antiqua"/>
          <w:b w:val="0"/>
        </w:rPr>
        <w:t>y</w:t>
      </w:r>
      <w:proofErr w:type="spellEnd"/>
      <w:r>
        <w:rPr>
          <w:rFonts w:ascii="Book Antiqua" w:hAnsi="Book Antiqua"/>
          <w:b w:val="0"/>
        </w:rPr>
        <w:t xml:space="preserve"> basis for this decision was that during the 2017-2018 school year </w:t>
      </w:r>
      <w:r w:rsidR="00157BD7">
        <w:rPr>
          <w:rFonts w:ascii="Book Antiqua" w:hAnsi="Book Antiqua"/>
          <w:b w:val="0"/>
        </w:rPr>
        <w:t>Xxxxxxxxxx</w:t>
      </w:r>
      <w:r>
        <w:rPr>
          <w:rFonts w:ascii="Book Antiqua" w:hAnsi="Book Antiqua"/>
          <w:b w:val="0"/>
        </w:rPr>
        <w:t xml:space="preserve"> showed significant growth in his academic performance without any special education services o</w:t>
      </w:r>
      <w:r w:rsidR="00BD40F0">
        <w:rPr>
          <w:rFonts w:ascii="Book Antiqua" w:hAnsi="Book Antiqua"/>
          <w:b w:val="0"/>
        </w:rPr>
        <w:t>r</w:t>
      </w:r>
      <w:r>
        <w:rPr>
          <w:rFonts w:ascii="Book Antiqua" w:hAnsi="Book Antiqua"/>
          <w:b w:val="0"/>
        </w:rPr>
        <w:t xml:space="preserve"> supports in place.</w:t>
      </w:r>
      <w:r w:rsidR="00BD40F0">
        <w:rPr>
          <w:rFonts w:ascii="Book Antiqua" w:hAnsi="Book Antiqua"/>
          <w:b w:val="0"/>
        </w:rPr>
        <w:t xml:space="preserve"> </w:t>
      </w:r>
      <w:r>
        <w:rPr>
          <w:rFonts w:ascii="Book Antiqua" w:hAnsi="Book Antiqua"/>
          <w:b w:val="0"/>
        </w:rPr>
        <w:t xml:space="preserve"> Additionally, the team noted that his att</w:t>
      </w:r>
      <w:r w:rsidR="00D1785F">
        <w:rPr>
          <w:rFonts w:ascii="Book Antiqua" w:hAnsi="Book Antiqua"/>
          <w:b w:val="0"/>
        </w:rPr>
        <w:t>ention to tasks in the classroom</w:t>
      </w:r>
      <w:r>
        <w:rPr>
          <w:rFonts w:ascii="Book Antiqua" w:hAnsi="Book Antiqua"/>
          <w:b w:val="0"/>
        </w:rPr>
        <w:t xml:space="preserve"> setting had also improved.  </w:t>
      </w:r>
    </w:p>
    <w:p w:rsidR="008972B8" w:rsidRDefault="008972B8" w:rsidP="007B6DDE">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w:t>
      </w:r>
      <w:proofErr w:type="spellStart"/>
      <w:r w:rsidR="00157BD7">
        <w:rPr>
          <w:rFonts w:ascii="Book Antiqua" w:hAnsi="Book Antiqua"/>
          <w:b w:val="0"/>
        </w:rPr>
        <w:t>Xxxx</w:t>
      </w:r>
      <w:proofErr w:type="spellEnd"/>
      <w:r>
        <w:rPr>
          <w:rFonts w:ascii="Book Antiqua" w:hAnsi="Book Antiqua"/>
          <w:b w:val="0"/>
        </w:rPr>
        <w:t>, Assistant Principal</w:t>
      </w:r>
      <w:r w:rsidR="00D1785F">
        <w:rPr>
          <w:rFonts w:ascii="Book Antiqua" w:hAnsi="Book Antiqua"/>
          <w:b w:val="0"/>
        </w:rPr>
        <w:t>,</w:t>
      </w:r>
      <w:r>
        <w:rPr>
          <w:rFonts w:ascii="Book Antiqua" w:hAnsi="Book Antiqua"/>
          <w:b w:val="0"/>
        </w:rPr>
        <w:t xml:space="preserve"> </w:t>
      </w:r>
      <w:r w:rsidR="00BD40F0">
        <w:rPr>
          <w:rFonts w:ascii="Book Antiqua" w:hAnsi="Book Antiqua"/>
          <w:b w:val="0"/>
        </w:rPr>
        <w:t xml:space="preserve">did a classroom observation of </w:t>
      </w:r>
      <w:r w:rsidR="00157BD7">
        <w:rPr>
          <w:rFonts w:ascii="Book Antiqua" w:hAnsi="Book Antiqua"/>
          <w:b w:val="0"/>
        </w:rPr>
        <w:t>Xxxxxxxxxx</w:t>
      </w:r>
      <w:r>
        <w:rPr>
          <w:rFonts w:ascii="Book Antiqua" w:hAnsi="Book Antiqua"/>
          <w:b w:val="0"/>
        </w:rPr>
        <w:t xml:space="preserve"> in June of 2018 and reported that </w:t>
      </w:r>
      <w:r w:rsidR="00D1785F">
        <w:rPr>
          <w:rFonts w:ascii="Book Antiqua" w:hAnsi="Book Antiqua"/>
          <w:b w:val="0"/>
        </w:rPr>
        <w:t xml:space="preserve">he </w:t>
      </w:r>
      <w:r>
        <w:rPr>
          <w:rFonts w:ascii="Book Antiqua" w:hAnsi="Book Antiqua"/>
          <w:b w:val="0"/>
        </w:rPr>
        <w:t xml:space="preserve">“was on task and attentive to </w:t>
      </w:r>
      <w:r>
        <w:rPr>
          <w:rFonts w:ascii="Book Antiqua" w:hAnsi="Book Antiqua"/>
          <w:b w:val="0"/>
        </w:rPr>
        <w:lastRenderedPageBreak/>
        <w:t>instruction” and that he “participated in the class discussion and offered the correct answers throughout the lesson.</w:t>
      </w:r>
      <w:r w:rsidR="00D1785F">
        <w:rPr>
          <w:rFonts w:ascii="Book Antiqua" w:hAnsi="Book Antiqua"/>
          <w:b w:val="0"/>
        </w:rPr>
        <w:t xml:space="preserve">” </w:t>
      </w:r>
      <w:r>
        <w:rPr>
          <w:rFonts w:ascii="Book Antiqua" w:hAnsi="Book Antiqua"/>
          <w:b w:val="0"/>
        </w:rPr>
        <w:t xml:space="preserve"> SB Ex. 9.  </w:t>
      </w:r>
    </w:p>
    <w:p w:rsidR="00D1785F" w:rsidRDefault="00D1785F" w:rsidP="00D1785F">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performed an educationa</w:t>
      </w:r>
      <w:r w:rsidR="00BD40F0">
        <w:rPr>
          <w:rFonts w:ascii="Book Antiqua" w:hAnsi="Book Antiqua"/>
          <w:b w:val="0"/>
        </w:rPr>
        <w:t xml:space="preserve">l evaluation of </w:t>
      </w:r>
      <w:r w:rsidR="00157BD7">
        <w:rPr>
          <w:rFonts w:ascii="Book Antiqua" w:hAnsi="Book Antiqua"/>
          <w:b w:val="0"/>
        </w:rPr>
        <w:t>Xxxxxxxxxx</w:t>
      </w:r>
      <w:r w:rsidR="00BD40F0">
        <w:rPr>
          <w:rFonts w:ascii="Book Antiqua" w:hAnsi="Book Antiqua"/>
          <w:b w:val="0"/>
        </w:rPr>
        <w:t xml:space="preserve"> in 2018, prior to the eligibility meeting in July.  She </w:t>
      </w:r>
      <w:r>
        <w:rPr>
          <w:rFonts w:ascii="Book Antiqua" w:hAnsi="Book Antiqua"/>
          <w:b w:val="0"/>
        </w:rPr>
        <w:t xml:space="preserve">noted that </w:t>
      </w:r>
      <w:r w:rsidR="00157BD7">
        <w:rPr>
          <w:rFonts w:ascii="Book Antiqua" w:hAnsi="Book Antiqua"/>
          <w:b w:val="0"/>
        </w:rPr>
        <w:t>Xxxxxxxxxx</w:t>
      </w:r>
      <w:r>
        <w:rPr>
          <w:rFonts w:ascii="Book Antiqua" w:hAnsi="Book Antiqua"/>
          <w:b w:val="0"/>
        </w:rPr>
        <w:t xml:space="preserve"> is a charismatic, confident</w:t>
      </w:r>
      <w:r w:rsidR="00D74966">
        <w:rPr>
          <w:rFonts w:ascii="Book Antiqua" w:hAnsi="Book Antiqua"/>
          <w:b w:val="0"/>
        </w:rPr>
        <w:t>,</w:t>
      </w:r>
      <w:r>
        <w:rPr>
          <w:rFonts w:ascii="Book Antiqua" w:hAnsi="Book Antiqua"/>
          <w:b w:val="0"/>
        </w:rPr>
        <w:t xml:space="preserve"> and well-mannered young man. She administered the Kaufman Test of Educational Achievement, Third Edition to </w:t>
      </w:r>
      <w:r w:rsidR="00157BD7">
        <w:rPr>
          <w:rFonts w:ascii="Book Antiqua" w:hAnsi="Book Antiqua"/>
          <w:b w:val="0"/>
        </w:rPr>
        <w:t>Xxxxxxxxxx</w:t>
      </w:r>
      <w:r>
        <w:rPr>
          <w:rFonts w:ascii="Book Antiqua" w:hAnsi="Book Antiqua"/>
          <w:b w:val="0"/>
        </w:rPr>
        <w:t xml:space="preserve"> (KTEA-3)</w:t>
      </w:r>
      <w:r w:rsidR="00B07B8F">
        <w:rPr>
          <w:rFonts w:ascii="Book Antiqua" w:hAnsi="Book Antiqua"/>
          <w:b w:val="0"/>
        </w:rPr>
        <w:t xml:space="preserve">, which, in her </w:t>
      </w:r>
      <w:r w:rsidR="00D74966">
        <w:rPr>
          <w:rFonts w:ascii="Book Antiqua" w:hAnsi="Book Antiqua"/>
          <w:b w:val="0"/>
        </w:rPr>
        <w:t xml:space="preserve">expert </w:t>
      </w:r>
      <w:r w:rsidR="00B07B8F">
        <w:rPr>
          <w:rFonts w:ascii="Book Antiqua" w:hAnsi="Book Antiqua"/>
          <w:b w:val="0"/>
        </w:rPr>
        <w:t>opinion</w:t>
      </w:r>
      <w:r w:rsidR="00D74966">
        <w:rPr>
          <w:rFonts w:ascii="Book Antiqua" w:hAnsi="Book Antiqua"/>
          <w:b w:val="0"/>
        </w:rPr>
        <w:t>,</w:t>
      </w:r>
      <w:r w:rsidR="00B07B8F">
        <w:rPr>
          <w:rFonts w:ascii="Book Antiqua" w:hAnsi="Book Antiqua"/>
          <w:b w:val="0"/>
        </w:rPr>
        <w:t xml:space="preserve"> is </w:t>
      </w:r>
      <w:r>
        <w:rPr>
          <w:rFonts w:ascii="Book Antiqua" w:hAnsi="Book Antiqua"/>
          <w:b w:val="0"/>
        </w:rPr>
        <w:t xml:space="preserve">the “gold standard </w:t>
      </w:r>
      <w:r w:rsidR="00B07B8F">
        <w:rPr>
          <w:rFonts w:ascii="Book Antiqua" w:hAnsi="Book Antiqua"/>
          <w:b w:val="0"/>
        </w:rPr>
        <w:t xml:space="preserve">for assessments, providing sub-tests that require </w:t>
      </w:r>
      <w:r w:rsidR="00157BD7">
        <w:rPr>
          <w:rFonts w:ascii="Book Antiqua" w:hAnsi="Book Antiqua"/>
          <w:b w:val="0"/>
        </w:rPr>
        <w:t>Xxxxxxxxxx</w:t>
      </w:r>
      <w:r w:rsidR="00B07B8F">
        <w:rPr>
          <w:rFonts w:ascii="Book Antiqua" w:hAnsi="Book Antiqua"/>
          <w:b w:val="0"/>
        </w:rPr>
        <w:t xml:space="preserve"> to perform similar to what he had to do within the classroom setting</w:t>
      </w:r>
      <w:r w:rsidR="00D74966">
        <w:rPr>
          <w:rFonts w:ascii="Book Antiqua" w:hAnsi="Book Antiqua"/>
          <w:b w:val="0"/>
        </w:rPr>
        <w:t xml:space="preserve">” she also provided </w:t>
      </w:r>
      <w:r w:rsidR="00401DC8">
        <w:rPr>
          <w:rFonts w:ascii="Book Antiqua" w:hAnsi="Book Antiqua"/>
          <w:b w:val="0"/>
        </w:rPr>
        <w:t xml:space="preserve">her expert opinion that it is </w:t>
      </w:r>
      <w:r w:rsidR="00D74966">
        <w:rPr>
          <w:rFonts w:ascii="Book Antiqua" w:hAnsi="Book Antiqua"/>
          <w:b w:val="0"/>
        </w:rPr>
        <w:t xml:space="preserve">the most appropriate instrument to assess </w:t>
      </w:r>
      <w:r w:rsidR="00157BD7">
        <w:rPr>
          <w:rFonts w:ascii="Book Antiqua" w:hAnsi="Book Antiqua"/>
          <w:b w:val="0"/>
        </w:rPr>
        <w:t>Xxxxxxxxxx</w:t>
      </w:r>
      <w:r w:rsidR="00D74966">
        <w:rPr>
          <w:rFonts w:ascii="Book Antiqua" w:hAnsi="Book Antiqua"/>
          <w:b w:val="0"/>
        </w:rPr>
        <w:t>’s educational abilities</w:t>
      </w:r>
      <w:r w:rsidR="001E3373">
        <w:rPr>
          <w:rFonts w:ascii="Book Antiqua" w:hAnsi="Book Antiqua"/>
          <w:b w:val="0"/>
        </w:rPr>
        <w:t xml:space="preserve">. </w:t>
      </w:r>
      <w:proofErr w:type="gramStart"/>
      <w:r w:rsidR="001E3373">
        <w:rPr>
          <w:rFonts w:ascii="Book Antiqua" w:hAnsi="Book Antiqua"/>
          <w:b w:val="0"/>
        </w:rPr>
        <w:t>“</w:t>
      </w:r>
      <w:r w:rsidR="00B07B8F">
        <w:rPr>
          <w:rFonts w:ascii="Book Antiqua" w:hAnsi="Book Antiqua"/>
          <w:b w:val="0"/>
        </w:rPr>
        <w:t xml:space="preserve"> Tr</w:t>
      </w:r>
      <w:proofErr w:type="gramEnd"/>
      <w:r w:rsidR="00B07B8F">
        <w:rPr>
          <w:rFonts w:ascii="Book Antiqua" w:hAnsi="Book Antiqua"/>
          <w:b w:val="0"/>
        </w:rPr>
        <w:t>. p</w:t>
      </w:r>
      <w:r w:rsidR="00BD40F0">
        <w:rPr>
          <w:rFonts w:ascii="Book Antiqua" w:hAnsi="Book Antiqua"/>
          <w:b w:val="0"/>
        </w:rPr>
        <w:t>.</w:t>
      </w:r>
      <w:r w:rsidR="00B07B8F">
        <w:rPr>
          <w:rFonts w:ascii="Book Antiqua" w:hAnsi="Book Antiqua"/>
          <w:b w:val="0"/>
        </w:rPr>
        <w:t xml:space="preserve"> 518</w:t>
      </w:r>
      <w:r w:rsidR="00D74966">
        <w:rPr>
          <w:rFonts w:ascii="Book Antiqua" w:hAnsi="Book Antiqua"/>
          <w:b w:val="0"/>
        </w:rPr>
        <w:t>-519</w:t>
      </w:r>
      <w:r w:rsidR="00B07B8F">
        <w:rPr>
          <w:rFonts w:ascii="Book Antiqua" w:hAnsi="Book Antiqua"/>
          <w:b w:val="0"/>
        </w:rPr>
        <w:t xml:space="preserve">. </w:t>
      </w:r>
    </w:p>
    <w:p w:rsidR="00D1785F" w:rsidRDefault="00D1785F" w:rsidP="007B6DDE">
      <w:pPr>
        <w:spacing w:line="480" w:lineRule="auto"/>
        <w:ind w:firstLine="720"/>
        <w:rPr>
          <w:rFonts w:ascii="Book Antiqua" w:hAnsi="Book Antiqua"/>
          <w:b w:val="0"/>
        </w:rPr>
      </w:pPr>
      <w:r>
        <w:rPr>
          <w:rFonts w:ascii="Book Antiqua" w:hAnsi="Book Antiqua"/>
          <w:b w:val="0"/>
        </w:rPr>
        <w:t>She testified that during her evaluation “</w:t>
      </w:r>
      <w:r w:rsidR="001E3373">
        <w:rPr>
          <w:rFonts w:ascii="Book Antiqua" w:hAnsi="Book Antiqua"/>
          <w:b w:val="0"/>
        </w:rPr>
        <w:t>…</w:t>
      </w:r>
      <w:r>
        <w:rPr>
          <w:rFonts w:ascii="Book Antiqua" w:hAnsi="Book Antiqua"/>
          <w:b w:val="0"/>
        </w:rPr>
        <w:t>he reviewed his writing and math and was observed to re-read in order to glean meaning from text”, and that “During test breaks, moving from one test to another, he would fiddle with different objects. But as soon as I then provided direction he would redirect himself back.  So, I did not-It was not required of me to give him redirection during the course of this assignment.” Tr. p. 517</w:t>
      </w:r>
    </w:p>
    <w:p w:rsidR="00401DC8" w:rsidRDefault="00401DC8" w:rsidP="007B6DDE">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testified about the battery of sub-tests that she gave to </w:t>
      </w:r>
      <w:r w:rsidR="00157BD7">
        <w:rPr>
          <w:rFonts w:ascii="Book Antiqua" w:hAnsi="Book Antiqua"/>
          <w:b w:val="0"/>
        </w:rPr>
        <w:t>Xxxxxxxxxx</w:t>
      </w:r>
      <w:r>
        <w:rPr>
          <w:rFonts w:ascii="Book Antiqua" w:hAnsi="Book Antiqua"/>
          <w:b w:val="0"/>
        </w:rPr>
        <w:t>. These included auditory processing; readi</w:t>
      </w:r>
      <w:r w:rsidR="001E3373">
        <w:rPr>
          <w:rFonts w:ascii="Book Antiqua" w:hAnsi="Book Antiqua"/>
          <w:b w:val="0"/>
        </w:rPr>
        <w:t>ng,</w:t>
      </w:r>
      <w:r>
        <w:rPr>
          <w:rFonts w:ascii="Book Antiqua" w:hAnsi="Book Antiqua"/>
          <w:b w:val="0"/>
        </w:rPr>
        <w:t xml:space="preserve"> </w:t>
      </w:r>
      <w:r w:rsidR="001E3373">
        <w:rPr>
          <w:rFonts w:ascii="Book Antiqua" w:hAnsi="Book Antiqua"/>
          <w:b w:val="0"/>
        </w:rPr>
        <w:t>math,</w:t>
      </w:r>
      <w:r>
        <w:rPr>
          <w:rFonts w:ascii="Book Antiqua" w:hAnsi="Book Antiqua"/>
          <w:b w:val="0"/>
        </w:rPr>
        <w:t xml:space="preserve"> and written language.  When asked “So, based on </w:t>
      </w:r>
      <w:r w:rsidR="00157BD7">
        <w:rPr>
          <w:rFonts w:ascii="Book Antiqua" w:hAnsi="Book Antiqua"/>
          <w:b w:val="0"/>
        </w:rPr>
        <w:t>Xxxxxxxxxx</w:t>
      </w:r>
      <w:r>
        <w:rPr>
          <w:rFonts w:ascii="Book Antiqua" w:hAnsi="Book Antiqua"/>
          <w:b w:val="0"/>
        </w:rPr>
        <w:t>’s scores on all of these specific sub-tests that we just went over, can you sum</w:t>
      </w:r>
      <w:r w:rsidR="00357F29">
        <w:rPr>
          <w:rFonts w:ascii="Book Antiqua" w:hAnsi="Book Antiqua"/>
          <w:b w:val="0"/>
        </w:rPr>
        <w:t>mar</w:t>
      </w:r>
      <w:r>
        <w:rPr>
          <w:rFonts w:ascii="Book Antiqua" w:hAnsi="Book Antiqua"/>
          <w:b w:val="0"/>
        </w:rPr>
        <w:t xml:space="preserve">ize what your overall impression was of </w:t>
      </w:r>
      <w:r w:rsidR="00157BD7">
        <w:rPr>
          <w:rFonts w:ascii="Book Antiqua" w:hAnsi="Book Antiqua"/>
          <w:b w:val="0"/>
        </w:rPr>
        <w:t>Xxxxxxxxxx</w:t>
      </w:r>
      <w:r>
        <w:rPr>
          <w:rFonts w:ascii="Book Antiqua" w:hAnsi="Book Antiqua"/>
          <w:b w:val="0"/>
        </w:rPr>
        <w:t xml:space="preserve">’s educational achievements?” She responded </w:t>
      </w:r>
      <w:r>
        <w:rPr>
          <w:rFonts w:ascii="Book Antiqua" w:hAnsi="Book Antiqua"/>
          <w:b w:val="0"/>
        </w:rPr>
        <w:lastRenderedPageBreak/>
        <w:t xml:space="preserve">“Yes, </w:t>
      </w:r>
      <w:r w:rsidR="00157BD7">
        <w:rPr>
          <w:rFonts w:ascii="Book Antiqua" w:hAnsi="Book Antiqua"/>
          <w:b w:val="0"/>
        </w:rPr>
        <w:t>Xxxxxxxxxx</w:t>
      </w:r>
      <w:r>
        <w:rPr>
          <w:rFonts w:ascii="Book Antiqua" w:hAnsi="Book Antiqua"/>
          <w:b w:val="0"/>
        </w:rPr>
        <w:t>’s achievement fell within the normal range across reading, writing, and math domains. “Tr. p. 519-522.</w:t>
      </w:r>
    </w:p>
    <w:p w:rsidR="00BE6A85" w:rsidRDefault="005B2FE5" w:rsidP="00BE6A85">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is</w:t>
      </w:r>
      <w:r w:rsidR="009B2221">
        <w:rPr>
          <w:rFonts w:ascii="Book Antiqua" w:hAnsi="Book Antiqua"/>
          <w:b w:val="0"/>
        </w:rPr>
        <w:t xml:space="preserve"> </w:t>
      </w:r>
      <w:r w:rsidR="00157BD7">
        <w:rPr>
          <w:rFonts w:ascii="Book Antiqua" w:hAnsi="Book Antiqua"/>
          <w:b w:val="0"/>
        </w:rPr>
        <w:t>Xxxxxxxxxx</w:t>
      </w:r>
      <w:r w:rsidR="009B2221">
        <w:rPr>
          <w:rFonts w:ascii="Book Antiqua" w:hAnsi="Book Antiqua"/>
          <w:b w:val="0"/>
        </w:rPr>
        <w:t xml:space="preserve">’s </w:t>
      </w:r>
      <w:r w:rsidR="00DA53BC">
        <w:rPr>
          <w:rFonts w:ascii="Book Antiqua" w:hAnsi="Book Antiqua"/>
          <w:b w:val="0"/>
        </w:rPr>
        <w:t>2018-201</w:t>
      </w:r>
      <w:r w:rsidR="00021530">
        <w:rPr>
          <w:rFonts w:ascii="Book Antiqua" w:hAnsi="Book Antiqua"/>
          <w:b w:val="0"/>
        </w:rPr>
        <w:t>9</w:t>
      </w:r>
      <w:r w:rsidR="00DA53BC">
        <w:rPr>
          <w:rFonts w:ascii="Book Antiqua" w:hAnsi="Book Antiqua"/>
          <w:b w:val="0"/>
        </w:rPr>
        <w:t xml:space="preserve"> school year </w:t>
      </w:r>
      <w:r w:rsidR="009B2221">
        <w:rPr>
          <w:rFonts w:ascii="Book Antiqua" w:hAnsi="Book Antiqua"/>
          <w:b w:val="0"/>
        </w:rPr>
        <w:t xml:space="preserve">third grade </w:t>
      </w:r>
      <w:proofErr w:type="gramStart"/>
      <w:r w:rsidR="009B2221">
        <w:rPr>
          <w:rFonts w:ascii="Book Antiqua" w:hAnsi="Book Antiqua"/>
          <w:b w:val="0"/>
        </w:rPr>
        <w:t>teacher</w:t>
      </w:r>
      <w:proofErr w:type="gramEnd"/>
      <w:r w:rsidR="004C6A75">
        <w:rPr>
          <w:rFonts w:ascii="Book Antiqua" w:hAnsi="Book Antiqua"/>
          <w:b w:val="0"/>
        </w:rPr>
        <w:t xml:space="preserve">. </w:t>
      </w:r>
      <w:r w:rsidR="009B2221">
        <w:rPr>
          <w:rFonts w:ascii="Book Antiqua" w:hAnsi="Book Antiqua"/>
          <w:b w:val="0"/>
        </w:rPr>
        <w:t xml:space="preserve"> </w:t>
      </w:r>
      <w:r w:rsidR="006F110A">
        <w:rPr>
          <w:rFonts w:ascii="Book Antiqua" w:hAnsi="Book Antiqua"/>
          <w:b w:val="0"/>
        </w:rPr>
        <w:t>She testified that “</w:t>
      </w:r>
      <w:r w:rsidR="00157BD7">
        <w:rPr>
          <w:rFonts w:ascii="Book Antiqua" w:hAnsi="Book Antiqua"/>
          <w:b w:val="0"/>
        </w:rPr>
        <w:t>Xxxxxxxxxx</w:t>
      </w:r>
      <w:r w:rsidR="006F110A">
        <w:rPr>
          <w:rFonts w:ascii="Book Antiqua" w:hAnsi="Book Antiqua"/>
          <w:b w:val="0"/>
        </w:rPr>
        <w:t xml:space="preserve"> is a great boy. He has done really well since the beginning of the year” and that “He has shown so much growth in all subject areas.”  She </w:t>
      </w:r>
      <w:r w:rsidR="004C6A75">
        <w:rPr>
          <w:rFonts w:ascii="Book Antiqua" w:hAnsi="Book Antiqua"/>
          <w:b w:val="0"/>
        </w:rPr>
        <w:t xml:space="preserve">also </w:t>
      </w:r>
      <w:r w:rsidR="006F110A">
        <w:rPr>
          <w:rFonts w:ascii="Book Antiqua" w:hAnsi="Book Antiqua"/>
          <w:b w:val="0"/>
        </w:rPr>
        <w:t xml:space="preserve">noted that </w:t>
      </w:r>
      <w:r w:rsidR="00157BD7">
        <w:rPr>
          <w:rFonts w:ascii="Book Antiqua" w:hAnsi="Book Antiqua"/>
          <w:b w:val="0"/>
        </w:rPr>
        <w:t>Xxxxxxxxxx</w:t>
      </w:r>
      <w:r w:rsidR="006F110A">
        <w:rPr>
          <w:rFonts w:ascii="Book Antiqua" w:hAnsi="Book Antiqua"/>
          <w:b w:val="0"/>
        </w:rPr>
        <w:t xml:space="preserve"> had completed all of the SOL’s for third grade up to the present, based on the pacing guide.  Tr. p. 81-</w:t>
      </w:r>
      <w:r w:rsidR="004C6A75">
        <w:rPr>
          <w:rFonts w:ascii="Book Antiqua" w:hAnsi="Book Antiqua"/>
          <w:b w:val="0"/>
        </w:rPr>
        <w:t xml:space="preserve">82; Tr. 23. </w:t>
      </w:r>
      <w:r w:rsidR="001E3373">
        <w:rPr>
          <w:rFonts w:ascii="Book Antiqua" w:hAnsi="Book Antiqua"/>
          <w:b w:val="0"/>
        </w:rPr>
        <w:t xml:space="preserve"> When questioned</w:t>
      </w:r>
      <w:r>
        <w:rPr>
          <w:rFonts w:ascii="Book Antiqua" w:hAnsi="Book Antiqua"/>
          <w:b w:val="0"/>
        </w:rPr>
        <w:t>,</w:t>
      </w:r>
      <w:r w:rsidR="004C6A75">
        <w:rPr>
          <w:rFonts w:ascii="Book Antiqua" w:hAnsi="Book Antiqua"/>
          <w:b w:val="0"/>
        </w:rPr>
        <w:t xml:space="preserve"> Ms. </w:t>
      </w:r>
      <w:r w:rsidR="00157BD7">
        <w:rPr>
          <w:rFonts w:ascii="Book Antiqua" w:hAnsi="Book Antiqua"/>
          <w:b w:val="0"/>
        </w:rPr>
        <w:t>Xxxx</w:t>
      </w:r>
      <w:r w:rsidR="004C6A75">
        <w:rPr>
          <w:rFonts w:ascii="Book Antiqua" w:hAnsi="Book Antiqua"/>
          <w:b w:val="0"/>
        </w:rPr>
        <w:t xml:space="preserve"> gave specific </w:t>
      </w:r>
      <w:r>
        <w:rPr>
          <w:rFonts w:ascii="Book Antiqua" w:hAnsi="Book Antiqua"/>
          <w:b w:val="0"/>
        </w:rPr>
        <w:t xml:space="preserve">examples of </w:t>
      </w:r>
      <w:r w:rsidR="00157BD7">
        <w:rPr>
          <w:rFonts w:ascii="Book Antiqua" w:hAnsi="Book Antiqua"/>
          <w:b w:val="0"/>
        </w:rPr>
        <w:t>Xxxxxxxxxx</w:t>
      </w:r>
      <w:r>
        <w:rPr>
          <w:rFonts w:ascii="Book Antiqua" w:hAnsi="Book Antiqua"/>
          <w:b w:val="0"/>
        </w:rPr>
        <w:t xml:space="preserve">’s academic performance in the 2018-2019 school year. When asked about </w:t>
      </w:r>
      <w:r w:rsidR="00157BD7">
        <w:rPr>
          <w:rFonts w:ascii="Book Antiqua" w:hAnsi="Book Antiqua"/>
          <w:b w:val="0"/>
        </w:rPr>
        <w:t>Xxxxxxxxxx</w:t>
      </w:r>
      <w:r>
        <w:rPr>
          <w:rFonts w:ascii="Book Antiqua" w:hAnsi="Book Antiqua"/>
          <w:b w:val="0"/>
        </w:rPr>
        <w:t xml:space="preserve">’s reading she responded that </w:t>
      </w:r>
      <w:r w:rsidR="004A097A">
        <w:rPr>
          <w:rFonts w:ascii="Book Antiqua" w:hAnsi="Book Antiqua"/>
          <w:b w:val="0"/>
        </w:rPr>
        <w:t xml:space="preserve">the testing done showed that </w:t>
      </w:r>
      <w:r w:rsidR="00157BD7">
        <w:rPr>
          <w:rFonts w:ascii="Book Antiqua" w:hAnsi="Book Antiqua"/>
          <w:b w:val="0"/>
        </w:rPr>
        <w:t>Xxxxxxxxxx</w:t>
      </w:r>
      <w:r w:rsidR="004A097A">
        <w:rPr>
          <w:rFonts w:ascii="Book Antiqua" w:hAnsi="Book Antiqua"/>
          <w:b w:val="0"/>
        </w:rPr>
        <w:t xml:space="preserve"> “…has made great progress from the beginning of the year until now. “ Tr. p. 92, and </w:t>
      </w:r>
      <w:r>
        <w:rPr>
          <w:rFonts w:ascii="Book Antiqua" w:hAnsi="Book Antiqua"/>
          <w:b w:val="0"/>
        </w:rPr>
        <w:t xml:space="preserve">“In both the first quarter and the second quarter </w:t>
      </w:r>
      <w:r w:rsidR="00157BD7">
        <w:rPr>
          <w:rFonts w:ascii="Book Antiqua" w:hAnsi="Book Antiqua"/>
          <w:b w:val="0"/>
        </w:rPr>
        <w:t>Xxxxxxxxxx</w:t>
      </w:r>
      <w:r>
        <w:rPr>
          <w:rFonts w:ascii="Book Antiqua" w:hAnsi="Book Antiqua"/>
          <w:b w:val="0"/>
        </w:rPr>
        <w:t xml:space="preserve"> had been reading on grade level. He is able to comprehend what he is reading.” She stated that she has been monitoring his fluency and that he is able to read over one hundred words per minute. And that “… he’s shown growth with that. So, overall in reading he is doing well.” Tr. p. 83.</w:t>
      </w:r>
    </w:p>
    <w:p w:rsidR="00F31B26" w:rsidRDefault="00F31B26" w:rsidP="00BE6A85">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went on to testify that </w:t>
      </w:r>
      <w:r w:rsidR="00157BD7">
        <w:rPr>
          <w:rFonts w:ascii="Book Antiqua" w:hAnsi="Book Antiqua"/>
          <w:b w:val="0"/>
        </w:rPr>
        <w:t>Xxxxxxxxxx</w:t>
      </w:r>
      <w:r>
        <w:rPr>
          <w:rFonts w:ascii="Book Antiqua" w:hAnsi="Book Antiqua"/>
          <w:b w:val="0"/>
        </w:rPr>
        <w:t xml:space="preserve"> had received outstanding </w:t>
      </w:r>
      <w:r w:rsidR="00357F29">
        <w:rPr>
          <w:rFonts w:ascii="Book Antiqua" w:hAnsi="Book Antiqua"/>
          <w:b w:val="0"/>
        </w:rPr>
        <w:t>mar</w:t>
      </w:r>
      <w:r>
        <w:rPr>
          <w:rFonts w:ascii="Book Antiqua" w:hAnsi="Book Antiqua"/>
          <w:b w:val="0"/>
        </w:rPr>
        <w:t>ks for math and social science in the first and second quarter. Tr. p. 85.</w:t>
      </w:r>
    </w:p>
    <w:p w:rsidR="00E504BD" w:rsidRDefault="00EA58BE" w:rsidP="00E504BD">
      <w:pPr>
        <w:spacing w:line="480" w:lineRule="auto"/>
        <w:ind w:firstLine="720"/>
        <w:rPr>
          <w:rFonts w:ascii="Book Antiqua" w:hAnsi="Book Antiqua"/>
          <w:b w:val="0"/>
        </w:rPr>
      </w:pPr>
      <w:r>
        <w:rPr>
          <w:rFonts w:ascii="Book Antiqua" w:hAnsi="Book Antiqua"/>
          <w:b w:val="0"/>
        </w:rPr>
        <w:t>She</w:t>
      </w:r>
      <w:r w:rsidR="00601918">
        <w:rPr>
          <w:rFonts w:ascii="Book Antiqua" w:hAnsi="Book Antiqua"/>
          <w:b w:val="0"/>
        </w:rPr>
        <w:t xml:space="preserve"> also</w:t>
      </w:r>
      <w:r>
        <w:rPr>
          <w:rFonts w:ascii="Book Antiqua" w:hAnsi="Book Antiqua"/>
          <w:b w:val="0"/>
        </w:rPr>
        <w:t xml:space="preserve"> testified that </w:t>
      </w:r>
      <w:r w:rsidR="00157BD7">
        <w:rPr>
          <w:rFonts w:ascii="Book Antiqua" w:hAnsi="Book Antiqua"/>
          <w:b w:val="0"/>
        </w:rPr>
        <w:t>Xxxxxxxxxx</w:t>
      </w:r>
      <w:r>
        <w:rPr>
          <w:rFonts w:ascii="Book Antiqua" w:hAnsi="Book Antiqua"/>
          <w:b w:val="0"/>
        </w:rPr>
        <w:t xml:space="preserve"> had made great progress from the</w:t>
      </w:r>
      <w:r w:rsidR="00601918">
        <w:rPr>
          <w:rFonts w:ascii="Book Antiqua" w:hAnsi="Book Antiqua"/>
          <w:b w:val="0"/>
        </w:rPr>
        <w:t xml:space="preserve"> beginning of the year until present</w:t>
      </w:r>
      <w:r>
        <w:rPr>
          <w:rFonts w:ascii="Book Antiqua" w:hAnsi="Book Antiqua"/>
          <w:b w:val="0"/>
        </w:rPr>
        <w:t>.  When asked for specifics she responded</w:t>
      </w:r>
      <w:r w:rsidR="00601918">
        <w:rPr>
          <w:rFonts w:ascii="Book Antiqua" w:hAnsi="Book Antiqua"/>
          <w:b w:val="0"/>
        </w:rPr>
        <w:t>:</w:t>
      </w:r>
      <w:r>
        <w:rPr>
          <w:rFonts w:ascii="Book Antiqua" w:hAnsi="Book Antiqua"/>
          <w:b w:val="0"/>
        </w:rPr>
        <w:t xml:space="preserve"> </w:t>
      </w:r>
    </w:p>
    <w:p w:rsidR="00EA58BE" w:rsidRDefault="00EA58BE" w:rsidP="00E504BD">
      <w:pPr>
        <w:spacing w:line="360" w:lineRule="auto"/>
        <w:ind w:firstLine="720"/>
        <w:rPr>
          <w:rFonts w:ascii="Book Antiqua" w:hAnsi="Book Antiqua"/>
          <w:b w:val="0"/>
        </w:rPr>
      </w:pPr>
      <w:r>
        <w:rPr>
          <w:rFonts w:ascii="Book Antiqua" w:hAnsi="Book Antiqua"/>
          <w:b w:val="0"/>
        </w:rPr>
        <w:t xml:space="preserve">“Yes, </w:t>
      </w:r>
      <w:r w:rsidR="00601918">
        <w:rPr>
          <w:rFonts w:ascii="Book Antiqua" w:hAnsi="Book Antiqua"/>
          <w:b w:val="0"/>
        </w:rPr>
        <w:t>s</w:t>
      </w:r>
      <w:r>
        <w:rPr>
          <w:rFonts w:ascii="Book Antiqua" w:hAnsi="Book Antiqua"/>
          <w:b w:val="0"/>
        </w:rPr>
        <w:t xml:space="preserve">o in reading in the Fall </w:t>
      </w:r>
      <w:proofErr w:type="gramStart"/>
      <w:r>
        <w:rPr>
          <w:rFonts w:ascii="Book Antiqua" w:hAnsi="Book Antiqua"/>
          <w:b w:val="0"/>
        </w:rPr>
        <w:t>he</w:t>
      </w:r>
      <w:proofErr w:type="gramEnd"/>
      <w:r>
        <w:rPr>
          <w:rFonts w:ascii="Book Antiqua" w:hAnsi="Book Antiqua"/>
          <w:b w:val="0"/>
        </w:rPr>
        <w:t xml:space="preserve"> has-he has shown growth. And then from reading in the Winter going from a 190 to a 191.” [score]. And then in math in the </w:t>
      </w:r>
      <w:r>
        <w:rPr>
          <w:rFonts w:ascii="Book Antiqua" w:hAnsi="Book Antiqua"/>
          <w:b w:val="0"/>
        </w:rPr>
        <w:lastRenderedPageBreak/>
        <w:t xml:space="preserve">fall he went from an 184 to a 198. And that’s something we celebrate in </w:t>
      </w:r>
      <w:r w:rsidR="001E3373">
        <w:rPr>
          <w:rFonts w:ascii="Book Antiqua" w:hAnsi="Book Antiqua"/>
          <w:b w:val="0"/>
        </w:rPr>
        <w:t>t</w:t>
      </w:r>
      <w:r>
        <w:rPr>
          <w:rFonts w:ascii="Book Antiqua" w:hAnsi="Book Antiqua"/>
          <w:b w:val="0"/>
        </w:rPr>
        <w:t>hose meetings.” Tr.</w:t>
      </w:r>
      <w:r w:rsidR="004A097A">
        <w:rPr>
          <w:rFonts w:ascii="Book Antiqua" w:hAnsi="Book Antiqua"/>
          <w:b w:val="0"/>
        </w:rPr>
        <w:t xml:space="preserve"> </w:t>
      </w:r>
      <w:r>
        <w:rPr>
          <w:rFonts w:ascii="Book Antiqua" w:hAnsi="Book Antiqua"/>
          <w:b w:val="0"/>
        </w:rPr>
        <w:t>p. 92.</w:t>
      </w:r>
    </w:p>
    <w:p w:rsidR="00F31B26" w:rsidRDefault="004C6A75" w:rsidP="005B2FE5">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w:t>
      </w:r>
      <w:r w:rsidR="009B2221">
        <w:rPr>
          <w:rFonts w:ascii="Book Antiqua" w:hAnsi="Book Antiqua"/>
          <w:b w:val="0"/>
        </w:rPr>
        <w:t xml:space="preserve">testified that she had spoken to the Parents about </w:t>
      </w:r>
      <w:r w:rsidR="00DA53BC">
        <w:rPr>
          <w:rFonts w:ascii="Book Antiqua" w:hAnsi="Book Antiqua"/>
          <w:b w:val="0"/>
        </w:rPr>
        <w:t xml:space="preserve">some </w:t>
      </w:r>
      <w:r w:rsidR="009B2221">
        <w:rPr>
          <w:rFonts w:ascii="Book Antiqua" w:hAnsi="Book Antiqua"/>
          <w:b w:val="0"/>
        </w:rPr>
        <w:t xml:space="preserve">behavior issues </w:t>
      </w:r>
      <w:r>
        <w:rPr>
          <w:rFonts w:ascii="Book Antiqua" w:hAnsi="Book Antiqua"/>
          <w:b w:val="0"/>
        </w:rPr>
        <w:t xml:space="preserve">that she had </w:t>
      </w:r>
      <w:r w:rsidR="009B2221">
        <w:rPr>
          <w:rFonts w:ascii="Book Antiqua" w:hAnsi="Book Antiqua"/>
          <w:b w:val="0"/>
        </w:rPr>
        <w:t xml:space="preserve">observed with </w:t>
      </w:r>
      <w:r w:rsidR="00157BD7">
        <w:rPr>
          <w:rFonts w:ascii="Book Antiqua" w:hAnsi="Book Antiqua"/>
          <w:b w:val="0"/>
        </w:rPr>
        <w:t>Xxxxxxxxxx</w:t>
      </w:r>
      <w:r w:rsidR="009B2221">
        <w:rPr>
          <w:rFonts w:ascii="Book Antiqua" w:hAnsi="Book Antiqua"/>
          <w:b w:val="0"/>
        </w:rPr>
        <w:t xml:space="preserve"> and that </w:t>
      </w:r>
      <w:r w:rsidR="001E3373">
        <w:rPr>
          <w:rFonts w:ascii="Book Antiqua" w:hAnsi="Book Antiqua"/>
          <w:b w:val="0"/>
        </w:rPr>
        <w:t>“</w:t>
      </w:r>
      <w:r w:rsidR="009B2221">
        <w:rPr>
          <w:rFonts w:ascii="Book Antiqua" w:hAnsi="Book Antiqua"/>
          <w:b w:val="0"/>
        </w:rPr>
        <w:t>she had sent them e-mails making them aware if he had a day where his behavior seemed to be a little more active or more energized. “</w:t>
      </w:r>
      <w:r w:rsidR="002C0738">
        <w:rPr>
          <w:rFonts w:ascii="Book Antiqua" w:hAnsi="Book Antiqua"/>
          <w:b w:val="0"/>
        </w:rPr>
        <w:t xml:space="preserve"> </w:t>
      </w:r>
      <w:proofErr w:type="gramStart"/>
      <w:r w:rsidR="005B2FE5">
        <w:rPr>
          <w:rFonts w:ascii="Book Antiqua" w:hAnsi="Book Antiqua"/>
          <w:b w:val="0"/>
        </w:rPr>
        <w:t>Tr. p. 23.</w:t>
      </w:r>
      <w:proofErr w:type="gramEnd"/>
      <w:r w:rsidR="009B2221">
        <w:rPr>
          <w:rFonts w:ascii="Book Antiqua" w:hAnsi="Book Antiqua"/>
          <w:b w:val="0"/>
        </w:rPr>
        <w:t xml:space="preserve"> </w:t>
      </w:r>
      <w:r w:rsidR="002D75DB">
        <w:rPr>
          <w:rFonts w:ascii="Book Antiqua" w:hAnsi="Book Antiqua"/>
          <w:b w:val="0"/>
        </w:rPr>
        <w:t xml:space="preserve"> </w:t>
      </w:r>
    </w:p>
    <w:p w:rsidR="00601918" w:rsidRDefault="00601918" w:rsidP="00601918">
      <w:pPr>
        <w:spacing w:line="480" w:lineRule="auto"/>
        <w:rPr>
          <w:rFonts w:ascii="Book Antiqua" w:hAnsi="Book Antiqua"/>
          <w:b w:val="0"/>
        </w:rPr>
      </w:pPr>
      <w:r>
        <w:rPr>
          <w:rFonts w:ascii="Book Antiqua" w:hAnsi="Book Antiqua"/>
          <w:b w:val="0"/>
        </w:rPr>
        <w:t xml:space="preserve">        </w:t>
      </w:r>
      <w:r w:rsidR="0034746C">
        <w:rPr>
          <w:rFonts w:ascii="Book Antiqua" w:hAnsi="Book Antiqua"/>
          <w:b w:val="0"/>
        </w:rPr>
        <w:t xml:space="preserve">She </w:t>
      </w:r>
      <w:r w:rsidR="00F31B26">
        <w:rPr>
          <w:rFonts w:ascii="Book Antiqua" w:hAnsi="Book Antiqua"/>
          <w:b w:val="0"/>
        </w:rPr>
        <w:t xml:space="preserve">gave </w:t>
      </w:r>
      <w:r w:rsidR="00157BD7">
        <w:rPr>
          <w:rFonts w:ascii="Book Antiqua" w:hAnsi="Book Antiqua"/>
          <w:b w:val="0"/>
        </w:rPr>
        <w:t>Xxxxxxxxxx</w:t>
      </w:r>
      <w:r w:rsidR="00F31B26">
        <w:rPr>
          <w:rFonts w:ascii="Book Antiqua" w:hAnsi="Book Antiqua"/>
          <w:b w:val="0"/>
        </w:rPr>
        <w:t xml:space="preserve"> a “needs improvement “grade </w:t>
      </w:r>
      <w:r>
        <w:rPr>
          <w:rFonts w:ascii="Book Antiqua" w:hAnsi="Book Antiqua"/>
          <w:b w:val="0"/>
        </w:rPr>
        <w:t xml:space="preserve">for self-control </w:t>
      </w:r>
      <w:r w:rsidR="00F31B26">
        <w:rPr>
          <w:rFonts w:ascii="Book Antiqua" w:hAnsi="Book Antiqua"/>
          <w:b w:val="0"/>
        </w:rPr>
        <w:t xml:space="preserve">on his first and second quarter </w:t>
      </w:r>
      <w:r>
        <w:rPr>
          <w:rFonts w:ascii="Book Antiqua" w:hAnsi="Book Antiqua"/>
          <w:b w:val="0"/>
        </w:rPr>
        <w:t xml:space="preserve">third grade </w:t>
      </w:r>
      <w:r w:rsidR="00F31B26">
        <w:rPr>
          <w:rFonts w:ascii="Book Antiqua" w:hAnsi="Book Antiqua"/>
          <w:b w:val="0"/>
        </w:rPr>
        <w:t>report</w:t>
      </w:r>
      <w:r>
        <w:rPr>
          <w:rFonts w:ascii="Book Antiqua" w:hAnsi="Book Antiqua"/>
          <w:b w:val="0"/>
        </w:rPr>
        <w:t xml:space="preserve"> cards in the section titled “Characteristics That Affect Learning.” </w:t>
      </w:r>
      <w:r w:rsidR="00157BD7">
        <w:rPr>
          <w:rFonts w:ascii="Book Antiqua" w:hAnsi="Book Antiqua"/>
          <w:b w:val="0"/>
        </w:rPr>
        <w:t>Xxxxxxxxxx</w:t>
      </w:r>
      <w:r>
        <w:rPr>
          <w:rFonts w:ascii="Book Antiqua" w:hAnsi="Book Antiqua"/>
          <w:b w:val="0"/>
        </w:rPr>
        <w:t xml:space="preserve"> was graded as “satisfactory” in all of the other 15 sub-categories under this section.   SB. Ex. 16.                                                                                                                                                                                                                                                                                                                                                                                                     </w:t>
      </w:r>
      <w:r w:rsidR="00F31B26">
        <w:rPr>
          <w:rFonts w:ascii="Book Antiqua" w:hAnsi="Book Antiqua"/>
          <w:b w:val="0"/>
        </w:rPr>
        <w:t xml:space="preserve"> </w:t>
      </w:r>
      <w:r>
        <w:rPr>
          <w:rFonts w:ascii="Book Antiqua" w:hAnsi="Book Antiqua"/>
          <w:b w:val="0"/>
        </w:rPr>
        <w:t xml:space="preserve">      </w:t>
      </w:r>
    </w:p>
    <w:p w:rsidR="00F31B26" w:rsidRDefault="00601918" w:rsidP="00601918">
      <w:pPr>
        <w:spacing w:line="480" w:lineRule="auto"/>
        <w:rPr>
          <w:rFonts w:ascii="Book Antiqua" w:hAnsi="Book Antiqua"/>
          <w:b w:val="0"/>
        </w:rPr>
      </w:pPr>
      <w:r>
        <w:rPr>
          <w:rFonts w:ascii="Book Antiqua" w:hAnsi="Book Antiqua"/>
          <w:b w:val="0"/>
        </w:rPr>
        <w:t xml:space="preserve">        Ms. </w:t>
      </w:r>
      <w:r w:rsidR="00157BD7">
        <w:rPr>
          <w:rFonts w:ascii="Book Antiqua" w:hAnsi="Book Antiqua"/>
          <w:b w:val="0"/>
        </w:rPr>
        <w:t>Xxxx</w:t>
      </w:r>
      <w:r>
        <w:rPr>
          <w:rFonts w:ascii="Book Antiqua" w:hAnsi="Book Antiqua"/>
          <w:b w:val="0"/>
        </w:rPr>
        <w:t xml:space="preserve"> </w:t>
      </w:r>
      <w:r w:rsidR="00F31B26">
        <w:rPr>
          <w:rFonts w:ascii="Book Antiqua" w:hAnsi="Book Antiqua"/>
          <w:b w:val="0"/>
        </w:rPr>
        <w:t>explained that she gave this grade because “I</w:t>
      </w:r>
      <w:r w:rsidR="0034746C">
        <w:rPr>
          <w:rFonts w:ascii="Book Antiqua" w:hAnsi="Book Antiqua"/>
          <w:b w:val="0"/>
        </w:rPr>
        <w:t>n</w:t>
      </w:r>
      <w:r w:rsidR="00F31B26">
        <w:rPr>
          <w:rFonts w:ascii="Book Antiqua" w:hAnsi="Book Antiqua"/>
          <w:b w:val="0"/>
        </w:rPr>
        <w:t xml:space="preserve"> times of going from Point A to Point B there have been things where maybe he is not standing where he is supposed to be standing</w:t>
      </w:r>
      <w:r w:rsidR="0034746C">
        <w:rPr>
          <w:rFonts w:ascii="Book Antiqua" w:hAnsi="Book Antiqua"/>
          <w:b w:val="0"/>
        </w:rPr>
        <w:t xml:space="preserve"> or maybe he is being silly, as</w:t>
      </w:r>
      <w:r w:rsidR="00F31B26">
        <w:rPr>
          <w:rFonts w:ascii="Book Antiqua" w:hAnsi="Book Antiqua"/>
          <w:b w:val="0"/>
        </w:rPr>
        <w:t xml:space="preserve"> third graders are with other friends. </w:t>
      </w:r>
      <w:r w:rsidR="0034746C">
        <w:rPr>
          <w:rFonts w:ascii="Book Antiqua" w:hAnsi="Book Antiqua"/>
          <w:b w:val="0"/>
        </w:rPr>
        <w:t xml:space="preserve"> </w:t>
      </w:r>
      <w:r w:rsidR="00F31B26">
        <w:rPr>
          <w:rFonts w:ascii="Book Antiqua" w:hAnsi="Book Antiqua"/>
          <w:b w:val="0"/>
        </w:rPr>
        <w:t xml:space="preserve">Coming in from recess, </w:t>
      </w:r>
      <w:r w:rsidR="009E79AE">
        <w:rPr>
          <w:rFonts w:ascii="Book Antiqua" w:hAnsi="Book Antiqua"/>
          <w:b w:val="0"/>
        </w:rPr>
        <w:t>j</w:t>
      </w:r>
      <w:r w:rsidR="00F31B26">
        <w:rPr>
          <w:rFonts w:ascii="Book Antiqua" w:hAnsi="Book Antiqua"/>
          <w:b w:val="0"/>
        </w:rPr>
        <w:t>ust more transition things.”  She went on to s</w:t>
      </w:r>
      <w:r w:rsidR="0034746C">
        <w:rPr>
          <w:rFonts w:ascii="Book Antiqua" w:hAnsi="Book Antiqua"/>
          <w:b w:val="0"/>
        </w:rPr>
        <w:t xml:space="preserve">tate that none of that behavior impacted his academic performance in any way. </w:t>
      </w:r>
      <w:r w:rsidR="00F31B26">
        <w:rPr>
          <w:rFonts w:ascii="Book Antiqua" w:hAnsi="Book Antiqua"/>
          <w:b w:val="0"/>
        </w:rPr>
        <w:t>Tr. p. 86-87.</w:t>
      </w:r>
      <w:r w:rsidR="00EA58BE">
        <w:rPr>
          <w:rFonts w:ascii="Book Antiqua" w:hAnsi="Book Antiqua"/>
          <w:b w:val="0"/>
        </w:rPr>
        <w:t xml:space="preserve"> </w:t>
      </w:r>
      <w:r w:rsidR="00B5360E">
        <w:rPr>
          <w:rFonts w:ascii="Book Antiqua" w:hAnsi="Book Antiqua"/>
          <w:b w:val="0"/>
        </w:rPr>
        <w:t xml:space="preserve">When asked whether Mr. and Mrs. </w:t>
      </w:r>
      <w:r w:rsidR="00157BD7">
        <w:rPr>
          <w:rFonts w:ascii="Book Antiqua" w:hAnsi="Book Antiqua"/>
          <w:b w:val="0"/>
        </w:rPr>
        <w:t>Xxxxxxxxxx</w:t>
      </w:r>
      <w:r w:rsidR="00B5360E">
        <w:rPr>
          <w:rFonts w:ascii="Book Antiqua" w:hAnsi="Book Antiqua"/>
          <w:b w:val="0"/>
        </w:rPr>
        <w:t xml:space="preserve"> had ever express</w:t>
      </w:r>
      <w:r w:rsidR="008219F3">
        <w:rPr>
          <w:rFonts w:ascii="Book Antiqua" w:hAnsi="Book Antiqua"/>
          <w:b w:val="0"/>
        </w:rPr>
        <w:t>ed</w:t>
      </w:r>
      <w:r w:rsidR="00B5360E">
        <w:rPr>
          <w:rFonts w:ascii="Book Antiqua" w:hAnsi="Book Antiqua"/>
          <w:b w:val="0"/>
        </w:rPr>
        <w:t xml:space="preserve"> concerns </w:t>
      </w:r>
      <w:r w:rsidR="008219F3">
        <w:rPr>
          <w:rFonts w:ascii="Book Antiqua" w:hAnsi="Book Antiqua"/>
          <w:b w:val="0"/>
        </w:rPr>
        <w:t xml:space="preserve">to her </w:t>
      </w:r>
      <w:r w:rsidR="00B5360E">
        <w:rPr>
          <w:rFonts w:ascii="Book Antiqua" w:hAnsi="Book Antiqua"/>
          <w:b w:val="0"/>
        </w:rPr>
        <w:t xml:space="preserve">about </w:t>
      </w:r>
      <w:r w:rsidR="00157BD7">
        <w:rPr>
          <w:rFonts w:ascii="Book Antiqua" w:hAnsi="Book Antiqua"/>
          <w:b w:val="0"/>
        </w:rPr>
        <w:t>Xxxxxxxxxx</w:t>
      </w:r>
      <w:r w:rsidR="00B5360E">
        <w:rPr>
          <w:rFonts w:ascii="Book Antiqua" w:hAnsi="Book Antiqua"/>
          <w:b w:val="0"/>
        </w:rPr>
        <w:t xml:space="preserve">’s progress in her class </w:t>
      </w:r>
      <w:r w:rsidR="00EA58BE">
        <w:rPr>
          <w:rFonts w:ascii="Book Antiqua" w:hAnsi="Book Antiqua"/>
          <w:b w:val="0"/>
        </w:rPr>
        <w:t xml:space="preserve">Ms. </w:t>
      </w:r>
      <w:r w:rsidR="00157BD7">
        <w:rPr>
          <w:rFonts w:ascii="Book Antiqua" w:hAnsi="Book Antiqua"/>
          <w:b w:val="0"/>
        </w:rPr>
        <w:t>Xxxx</w:t>
      </w:r>
      <w:r w:rsidR="001E3373">
        <w:rPr>
          <w:rFonts w:ascii="Book Antiqua" w:hAnsi="Book Antiqua"/>
          <w:b w:val="0"/>
        </w:rPr>
        <w:t xml:space="preserve"> replied</w:t>
      </w:r>
      <w:r w:rsidR="00B5360E">
        <w:rPr>
          <w:rFonts w:ascii="Book Antiqua" w:hAnsi="Book Antiqua"/>
          <w:b w:val="0"/>
        </w:rPr>
        <w:t xml:space="preserve"> “No.” Tr. p. 98.</w:t>
      </w:r>
    </w:p>
    <w:p w:rsidR="009B2221" w:rsidRDefault="009B2221" w:rsidP="005B2FE5">
      <w:pPr>
        <w:spacing w:line="480" w:lineRule="auto"/>
        <w:ind w:firstLine="720"/>
        <w:rPr>
          <w:rFonts w:ascii="Book Antiqua" w:hAnsi="Book Antiqua"/>
          <w:b w:val="0"/>
        </w:rPr>
      </w:pPr>
      <w:r>
        <w:rPr>
          <w:rFonts w:ascii="Book Antiqua" w:hAnsi="Book Antiqua"/>
          <w:b w:val="0"/>
        </w:rPr>
        <w:t>She confirmed that she knew what the term “interfering behaviors</w:t>
      </w:r>
      <w:r w:rsidR="002D75DB">
        <w:rPr>
          <w:rFonts w:ascii="Book Antiqua" w:hAnsi="Book Antiqua"/>
          <w:b w:val="0"/>
        </w:rPr>
        <w:t>”</w:t>
      </w:r>
      <w:r w:rsidR="006F110A">
        <w:rPr>
          <w:rFonts w:ascii="Book Antiqua" w:hAnsi="Book Antiqua"/>
          <w:b w:val="0"/>
        </w:rPr>
        <w:t xml:space="preserve"> are </w:t>
      </w:r>
      <w:r>
        <w:rPr>
          <w:rFonts w:ascii="Book Antiqua" w:hAnsi="Book Antiqua"/>
          <w:b w:val="0"/>
        </w:rPr>
        <w:t>but stated that “I don’t feel that his behaviors are interfering with his learning</w:t>
      </w:r>
      <w:r w:rsidR="002D75DB">
        <w:rPr>
          <w:rFonts w:ascii="Book Antiqua" w:hAnsi="Book Antiqua"/>
          <w:b w:val="0"/>
        </w:rPr>
        <w:t xml:space="preserve">” and she went on to testify that </w:t>
      </w:r>
      <w:r w:rsidR="00157BD7">
        <w:rPr>
          <w:rFonts w:ascii="Book Antiqua" w:hAnsi="Book Antiqua"/>
          <w:b w:val="0"/>
        </w:rPr>
        <w:t>Xxxxxxxxxx</w:t>
      </w:r>
      <w:r w:rsidR="002D75DB">
        <w:rPr>
          <w:rFonts w:ascii="Book Antiqua" w:hAnsi="Book Antiqua"/>
          <w:b w:val="0"/>
        </w:rPr>
        <w:t xml:space="preserve"> had never been removed from the </w:t>
      </w:r>
      <w:r w:rsidR="002D75DB">
        <w:rPr>
          <w:rFonts w:ascii="Book Antiqua" w:hAnsi="Book Antiqua"/>
          <w:b w:val="0"/>
        </w:rPr>
        <w:lastRenderedPageBreak/>
        <w:t xml:space="preserve">classroom due to behaviors. Tr. p. </w:t>
      </w:r>
      <w:r w:rsidR="0070582B">
        <w:rPr>
          <w:rFonts w:ascii="Book Antiqua" w:hAnsi="Book Antiqua"/>
          <w:b w:val="0"/>
        </w:rPr>
        <w:t>23-</w:t>
      </w:r>
      <w:r w:rsidR="00174A6D">
        <w:rPr>
          <w:rFonts w:ascii="Book Antiqua" w:hAnsi="Book Antiqua"/>
          <w:b w:val="0"/>
        </w:rPr>
        <w:t xml:space="preserve">36. She also testified that she has never seen </w:t>
      </w:r>
      <w:r w:rsidR="00157BD7">
        <w:rPr>
          <w:rFonts w:ascii="Book Antiqua" w:hAnsi="Book Antiqua"/>
          <w:b w:val="0"/>
        </w:rPr>
        <w:t>Xxxxxxxxxx</w:t>
      </w:r>
      <w:r w:rsidR="00174A6D">
        <w:rPr>
          <w:rFonts w:ascii="Book Antiqua" w:hAnsi="Book Antiqua"/>
          <w:b w:val="0"/>
        </w:rPr>
        <w:t xml:space="preserve"> exhibiting any anxiety or depression in her classroom.  Tr. p. 34.</w:t>
      </w:r>
    </w:p>
    <w:p w:rsidR="00815D02" w:rsidRDefault="00815D02" w:rsidP="00815D02">
      <w:pPr>
        <w:spacing w:line="480" w:lineRule="auto"/>
        <w:ind w:firstLine="720"/>
        <w:rPr>
          <w:rFonts w:ascii="Book Antiqua" w:hAnsi="Book Antiqua"/>
          <w:b w:val="0"/>
        </w:rPr>
      </w:pPr>
      <w:r>
        <w:rPr>
          <w:rFonts w:ascii="Book Antiqua" w:hAnsi="Book Antiqua"/>
          <w:b w:val="0"/>
        </w:rPr>
        <w:t xml:space="preserve">In response to a question about her monitoring </w:t>
      </w:r>
      <w:r w:rsidR="00157BD7">
        <w:rPr>
          <w:rFonts w:ascii="Book Antiqua" w:hAnsi="Book Antiqua"/>
          <w:b w:val="0"/>
        </w:rPr>
        <w:t>Xxxxxxxxxx</w:t>
      </w:r>
      <w:r>
        <w:rPr>
          <w:rFonts w:ascii="Book Antiqua" w:hAnsi="Book Antiqua"/>
          <w:b w:val="0"/>
        </w:rPr>
        <w:t xml:space="preserve">’s 504 Plan in the classroom Ms. </w:t>
      </w:r>
      <w:r w:rsidR="00157BD7">
        <w:rPr>
          <w:rFonts w:ascii="Book Antiqua" w:hAnsi="Book Antiqua"/>
          <w:b w:val="0"/>
        </w:rPr>
        <w:t>Xxxx</w:t>
      </w:r>
      <w:r>
        <w:rPr>
          <w:rFonts w:ascii="Book Antiqua" w:hAnsi="Book Antiqua"/>
          <w:b w:val="0"/>
        </w:rPr>
        <w:t xml:space="preserve"> responded “I know that in the beginning of the year when we are notified that a child has a 504, and make sure that what is listed on that 504 is being implemented in my classroom. “ Tr. p. 29. </w:t>
      </w:r>
    </w:p>
    <w:p w:rsidR="002D75DB" w:rsidRDefault="002D75DB" w:rsidP="007B6DDE">
      <w:pPr>
        <w:spacing w:line="480" w:lineRule="auto"/>
        <w:ind w:firstLine="720"/>
        <w:rPr>
          <w:rFonts w:ascii="Book Antiqua" w:hAnsi="Book Antiqua"/>
          <w:b w:val="0"/>
        </w:rPr>
      </w:pPr>
      <w:r>
        <w:rPr>
          <w:rFonts w:ascii="Book Antiqua" w:hAnsi="Book Antiqua"/>
          <w:b w:val="0"/>
        </w:rPr>
        <w:t>She testified that “I believe that his 504 has been working for him. He is able to, if he needs a brea</w:t>
      </w:r>
      <w:r w:rsidR="00815D02">
        <w:rPr>
          <w:rFonts w:ascii="Book Antiqua" w:hAnsi="Book Antiqua"/>
          <w:b w:val="0"/>
        </w:rPr>
        <w:t>k</w:t>
      </w:r>
      <w:r>
        <w:rPr>
          <w:rFonts w:ascii="Book Antiqua" w:hAnsi="Book Antiqua"/>
          <w:b w:val="0"/>
        </w:rPr>
        <w:t>, or if he ne</w:t>
      </w:r>
      <w:r w:rsidR="00815D02">
        <w:rPr>
          <w:rFonts w:ascii="Book Antiqua" w:hAnsi="Book Antiqua"/>
          <w:b w:val="0"/>
        </w:rPr>
        <w:t>eds flexible seating, that he</w:t>
      </w:r>
      <w:r>
        <w:rPr>
          <w:rFonts w:ascii="Book Antiqua" w:hAnsi="Book Antiqua"/>
          <w:b w:val="0"/>
        </w:rPr>
        <w:t xml:space="preserve"> will get the flexible seating” Tr. p. 25. She also noted that </w:t>
      </w:r>
      <w:r w:rsidR="00157BD7">
        <w:rPr>
          <w:rFonts w:ascii="Book Antiqua" w:hAnsi="Book Antiqua"/>
          <w:b w:val="0"/>
        </w:rPr>
        <w:t>Xxxxxxxxxx</w:t>
      </w:r>
      <w:r>
        <w:rPr>
          <w:rFonts w:ascii="Book Antiqua" w:hAnsi="Book Antiqua"/>
          <w:b w:val="0"/>
        </w:rPr>
        <w:t>’s behavior in the classroom had never resulted in a</w:t>
      </w:r>
      <w:r w:rsidR="008219F3">
        <w:rPr>
          <w:rFonts w:ascii="Book Antiqua" w:hAnsi="Book Antiqua"/>
          <w:b w:val="0"/>
        </w:rPr>
        <w:t xml:space="preserve"> [disciplinary] </w:t>
      </w:r>
      <w:r>
        <w:rPr>
          <w:rFonts w:ascii="Book Antiqua" w:hAnsi="Book Antiqua"/>
          <w:b w:val="0"/>
        </w:rPr>
        <w:t>referral</w:t>
      </w:r>
      <w:r w:rsidR="00815D02">
        <w:rPr>
          <w:rFonts w:ascii="Book Antiqua" w:hAnsi="Book Antiqua"/>
          <w:b w:val="0"/>
        </w:rPr>
        <w:t>.</w:t>
      </w:r>
      <w:r>
        <w:rPr>
          <w:rFonts w:ascii="Book Antiqua" w:hAnsi="Book Antiqua"/>
          <w:b w:val="0"/>
        </w:rPr>
        <w:t xml:space="preserve"> Tr. p. 26. </w:t>
      </w:r>
      <w:r w:rsidR="00815D02">
        <w:rPr>
          <w:rFonts w:ascii="Book Antiqua" w:hAnsi="Book Antiqua"/>
          <w:b w:val="0"/>
        </w:rPr>
        <w:t xml:space="preserve"> She f</w:t>
      </w:r>
      <w:r w:rsidR="008219F3">
        <w:rPr>
          <w:rFonts w:ascii="Book Antiqua" w:hAnsi="Book Antiqua"/>
          <w:b w:val="0"/>
        </w:rPr>
        <w:t xml:space="preserve">urther noted that </w:t>
      </w:r>
      <w:r w:rsidR="00157BD7">
        <w:rPr>
          <w:rFonts w:ascii="Book Antiqua" w:hAnsi="Book Antiqua"/>
          <w:b w:val="0"/>
        </w:rPr>
        <w:t>Xxxxxxxxxx</w:t>
      </w:r>
      <w:r w:rsidR="008219F3">
        <w:rPr>
          <w:rFonts w:ascii="Book Antiqua" w:hAnsi="Book Antiqua"/>
          <w:b w:val="0"/>
        </w:rPr>
        <w:t xml:space="preserve"> had only </w:t>
      </w:r>
      <w:r w:rsidR="00815D02">
        <w:rPr>
          <w:rFonts w:ascii="Book Antiqua" w:hAnsi="Book Antiqua"/>
          <w:b w:val="0"/>
        </w:rPr>
        <w:t xml:space="preserve">utilized his 504 accommodation of being allowed to leave the room twice </w:t>
      </w:r>
      <w:r w:rsidR="008219F3">
        <w:rPr>
          <w:rFonts w:ascii="Book Antiqua" w:hAnsi="Book Antiqua"/>
          <w:b w:val="0"/>
        </w:rPr>
        <w:t xml:space="preserve">during </w:t>
      </w:r>
      <w:r w:rsidR="00815D02">
        <w:rPr>
          <w:rFonts w:ascii="Book Antiqua" w:hAnsi="Book Antiqua"/>
          <w:b w:val="0"/>
        </w:rPr>
        <w:t xml:space="preserve">the school year and that she never had to significantly re-teach </w:t>
      </w:r>
      <w:r w:rsidR="00157BD7">
        <w:rPr>
          <w:rFonts w:ascii="Book Antiqua" w:hAnsi="Book Antiqua"/>
          <w:b w:val="0"/>
        </w:rPr>
        <w:t>Xxxxxxxxxx</w:t>
      </w:r>
      <w:r w:rsidR="00815D02">
        <w:rPr>
          <w:rFonts w:ascii="Book Antiqua" w:hAnsi="Book Antiqua"/>
          <w:b w:val="0"/>
        </w:rPr>
        <w:t>.  TR. p. 31.</w:t>
      </w:r>
    </w:p>
    <w:p w:rsidR="00B5360E" w:rsidRDefault="00B5360E" w:rsidP="007B6DDE">
      <w:pPr>
        <w:spacing w:line="480" w:lineRule="auto"/>
        <w:ind w:firstLine="720"/>
        <w:rPr>
          <w:rFonts w:ascii="Book Antiqua" w:hAnsi="Book Antiqua"/>
          <w:b w:val="0"/>
        </w:rPr>
      </w:pPr>
      <w:r>
        <w:rPr>
          <w:rFonts w:ascii="Book Antiqua" w:hAnsi="Book Antiqua"/>
          <w:b w:val="0"/>
        </w:rPr>
        <w:t xml:space="preserve">When asked if she had ever referred </w:t>
      </w:r>
      <w:r w:rsidR="00157BD7">
        <w:rPr>
          <w:rFonts w:ascii="Book Antiqua" w:hAnsi="Book Antiqua"/>
          <w:b w:val="0"/>
        </w:rPr>
        <w:t>Xxxxxxxxxx</w:t>
      </w:r>
      <w:r>
        <w:rPr>
          <w:rFonts w:ascii="Book Antiqua" w:hAnsi="Book Antiqua"/>
          <w:b w:val="0"/>
        </w:rPr>
        <w:t xml:space="preserve"> for a special education evaluation during the 2018-2019 school year she responded that “I have not referred him because from the beginning of the school year he has performed and done w</w:t>
      </w:r>
      <w:r w:rsidR="008219F3">
        <w:rPr>
          <w:rFonts w:ascii="Book Antiqua" w:hAnsi="Book Antiqua"/>
          <w:b w:val="0"/>
        </w:rPr>
        <w:t>e</w:t>
      </w:r>
      <w:r>
        <w:rPr>
          <w:rFonts w:ascii="Book Antiqua" w:hAnsi="Book Antiqua"/>
          <w:b w:val="0"/>
        </w:rPr>
        <w:t>ll in all areas of the third grade curriculum. “ Tr. p. 100-101.</w:t>
      </w:r>
    </w:p>
    <w:p w:rsidR="00437FEC" w:rsidRDefault="009E79AE" w:rsidP="007B6DDE">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Xxxxxxx</w:t>
      </w:r>
      <w:r w:rsidR="008219F3">
        <w:rPr>
          <w:rFonts w:ascii="Book Antiqua" w:hAnsi="Book Antiqua"/>
          <w:b w:val="0"/>
        </w:rPr>
        <w:t xml:space="preserve"> is the school c</w:t>
      </w:r>
      <w:r>
        <w:rPr>
          <w:rFonts w:ascii="Book Antiqua" w:hAnsi="Book Antiqua"/>
          <w:b w:val="0"/>
        </w:rPr>
        <w:t xml:space="preserve">ounselor at </w:t>
      </w:r>
      <w:r w:rsidR="00157BD7">
        <w:rPr>
          <w:rFonts w:ascii="Book Antiqua" w:hAnsi="Book Antiqua"/>
          <w:b w:val="0"/>
        </w:rPr>
        <w:t>Xxxxxxxxxx</w:t>
      </w:r>
      <w:r>
        <w:rPr>
          <w:rFonts w:ascii="Book Antiqua" w:hAnsi="Book Antiqua"/>
          <w:b w:val="0"/>
        </w:rPr>
        <w:t xml:space="preserve"> Elementary School</w:t>
      </w:r>
      <w:r w:rsidR="008219F3">
        <w:rPr>
          <w:rFonts w:ascii="Book Antiqua" w:hAnsi="Book Antiqua"/>
          <w:b w:val="0"/>
        </w:rPr>
        <w:t xml:space="preserve">. </w:t>
      </w:r>
      <w:proofErr w:type="gramStart"/>
      <w:r w:rsidR="008219F3">
        <w:rPr>
          <w:rFonts w:ascii="Book Antiqua" w:hAnsi="Book Antiqua"/>
          <w:b w:val="0"/>
        </w:rPr>
        <w:t xml:space="preserve">She </w:t>
      </w:r>
      <w:r w:rsidR="00437FEC">
        <w:rPr>
          <w:rFonts w:ascii="Book Antiqua" w:hAnsi="Book Antiqua"/>
          <w:b w:val="0"/>
        </w:rPr>
        <w:t xml:space="preserve"> testified</w:t>
      </w:r>
      <w:proofErr w:type="gramEnd"/>
      <w:r w:rsidR="00437FEC">
        <w:rPr>
          <w:rFonts w:ascii="Book Antiqua" w:hAnsi="Book Antiqua"/>
          <w:b w:val="0"/>
        </w:rPr>
        <w:t xml:space="preserve"> that she </w:t>
      </w:r>
      <w:r w:rsidR="00357F29">
        <w:rPr>
          <w:rFonts w:ascii="Book Antiqua" w:hAnsi="Book Antiqua"/>
          <w:b w:val="0"/>
        </w:rPr>
        <w:t>gave classroom</w:t>
      </w:r>
      <w:r w:rsidR="00437FEC">
        <w:rPr>
          <w:rFonts w:ascii="Book Antiqua" w:hAnsi="Book Antiqua"/>
          <w:b w:val="0"/>
        </w:rPr>
        <w:t xml:space="preserve"> guidance lessons to </w:t>
      </w:r>
      <w:r w:rsidR="00157BD7">
        <w:rPr>
          <w:rFonts w:ascii="Book Antiqua" w:hAnsi="Book Antiqua"/>
          <w:b w:val="0"/>
        </w:rPr>
        <w:t>Xxxxxxxxxx</w:t>
      </w:r>
      <w:r w:rsidR="00437FEC">
        <w:rPr>
          <w:rFonts w:ascii="Book Antiqua" w:hAnsi="Book Antiqua"/>
          <w:b w:val="0"/>
        </w:rPr>
        <w:t xml:space="preserve">’s class for 30 minutes every other week during the 2017-2018 school year and that the lessons were given to all students in the class, not just </w:t>
      </w:r>
      <w:r w:rsidR="00157BD7">
        <w:rPr>
          <w:rFonts w:ascii="Book Antiqua" w:hAnsi="Book Antiqua"/>
          <w:b w:val="0"/>
        </w:rPr>
        <w:t>Xxxxxxxxxx</w:t>
      </w:r>
      <w:r w:rsidR="00437FEC">
        <w:rPr>
          <w:rFonts w:ascii="Book Antiqua" w:hAnsi="Book Antiqua"/>
          <w:b w:val="0"/>
        </w:rPr>
        <w:t>.  Tr. p. 151.</w:t>
      </w:r>
    </w:p>
    <w:p w:rsidR="008634FC" w:rsidRDefault="00CD1A97" w:rsidP="008634FC">
      <w:pPr>
        <w:spacing w:line="480" w:lineRule="auto"/>
        <w:ind w:firstLine="720"/>
        <w:rPr>
          <w:rFonts w:ascii="Book Antiqua" w:hAnsi="Book Antiqua"/>
          <w:b w:val="0"/>
        </w:rPr>
      </w:pPr>
      <w:r w:rsidRPr="00CD1A97">
        <w:rPr>
          <w:rFonts w:ascii="Book Antiqua" w:hAnsi="Book Antiqua"/>
          <w:b w:val="0"/>
        </w:rPr>
        <w:lastRenderedPageBreak/>
        <w:t xml:space="preserve">Ms. </w:t>
      </w:r>
      <w:r w:rsidR="00157BD7">
        <w:rPr>
          <w:rFonts w:ascii="Book Antiqua" w:hAnsi="Book Antiqua"/>
          <w:b w:val="0"/>
        </w:rPr>
        <w:t>Xxxxxxx</w:t>
      </w:r>
      <w:r w:rsidRPr="00CD1A97">
        <w:rPr>
          <w:rFonts w:ascii="Book Antiqua" w:hAnsi="Book Antiqua"/>
          <w:b w:val="0"/>
        </w:rPr>
        <w:t xml:space="preserve"> </w:t>
      </w:r>
      <w:r w:rsidR="00437FEC" w:rsidRPr="00CD1A97">
        <w:rPr>
          <w:rFonts w:ascii="Book Antiqua" w:hAnsi="Book Antiqua"/>
          <w:b w:val="0"/>
        </w:rPr>
        <w:t>was asked by</w:t>
      </w:r>
      <w:r w:rsidR="00437FEC">
        <w:rPr>
          <w:rFonts w:ascii="Book Antiqua" w:hAnsi="Book Antiqua"/>
          <w:b w:val="0"/>
        </w:rPr>
        <w:t xml:space="preserve"> the Parents to write a letter containing information regarding her classroom guidance lessons for </w:t>
      </w:r>
      <w:r w:rsidR="00157BD7">
        <w:rPr>
          <w:rFonts w:ascii="Book Antiqua" w:hAnsi="Book Antiqua"/>
          <w:b w:val="0"/>
        </w:rPr>
        <w:t>Xxxxxxxxxx</w:t>
      </w:r>
      <w:r w:rsidR="00437FEC">
        <w:rPr>
          <w:rFonts w:ascii="Book Antiqua" w:hAnsi="Book Antiqua"/>
          <w:b w:val="0"/>
        </w:rPr>
        <w:t xml:space="preserve">’s class and her observations of </w:t>
      </w:r>
      <w:r w:rsidR="00157BD7">
        <w:rPr>
          <w:rFonts w:ascii="Book Antiqua" w:hAnsi="Book Antiqua"/>
          <w:b w:val="0"/>
        </w:rPr>
        <w:t>Xxxxxxxxxx</w:t>
      </w:r>
      <w:r w:rsidR="00437FEC">
        <w:rPr>
          <w:rFonts w:ascii="Book Antiqua" w:hAnsi="Book Antiqua"/>
          <w:b w:val="0"/>
        </w:rPr>
        <w:t xml:space="preserve"> made during those lessons. </w:t>
      </w:r>
      <w:r w:rsidR="009E79AE">
        <w:rPr>
          <w:rFonts w:ascii="Book Antiqua" w:hAnsi="Book Antiqua"/>
          <w:b w:val="0"/>
        </w:rPr>
        <w:t xml:space="preserve"> </w:t>
      </w:r>
      <w:r w:rsidR="00437FEC">
        <w:rPr>
          <w:rFonts w:ascii="Book Antiqua" w:hAnsi="Book Antiqua"/>
          <w:b w:val="0"/>
        </w:rPr>
        <w:t xml:space="preserve"> </w:t>
      </w:r>
      <w:r w:rsidR="008634FC">
        <w:rPr>
          <w:rFonts w:ascii="Book Antiqua" w:hAnsi="Book Antiqua"/>
          <w:b w:val="0"/>
        </w:rPr>
        <w:t>P. Ex. 6-4.</w:t>
      </w:r>
    </w:p>
    <w:p w:rsidR="00862D00" w:rsidRDefault="00CD1A97" w:rsidP="00CD1A97">
      <w:pPr>
        <w:spacing w:line="360" w:lineRule="auto"/>
        <w:ind w:firstLine="720"/>
        <w:rPr>
          <w:rFonts w:ascii="Book Antiqua" w:hAnsi="Book Antiqua"/>
          <w:b w:val="0"/>
        </w:rPr>
      </w:pPr>
      <w:r>
        <w:rPr>
          <w:rFonts w:ascii="Book Antiqua" w:hAnsi="Book Antiqua"/>
          <w:b w:val="0"/>
        </w:rPr>
        <w:t>On May 31, 2018 s</w:t>
      </w:r>
      <w:r w:rsidR="00437FEC">
        <w:rPr>
          <w:rFonts w:ascii="Book Antiqua" w:hAnsi="Book Antiqua"/>
          <w:b w:val="0"/>
        </w:rPr>
        <w:t xml:space="preserve">he wrote the letter and in it she observed </w:t>
      </w:r>
      <w:r w:rsidR="008634FC">
        <w:rPr>
          <w:rFonts w:ascii="Book Antiqua" w:hAnsi="Book Antiqua"/>
          <w:b w:val="0"/>
        </w:rPr>
        <w:t xml:space="preserve">of </w:t>
      </w:r>
      <w:r w:rsidR="00157BD7">
        <w:rPr>
          <w:rFonts w:ascii="Book Antiqua" w:hAnsi="Book Antiqua"/>
          <w:b w:val="0"/>
        </w:rPr>
        <w:t>Xxxxxxxxxx</w:t>
      </w:r>
      <w:r w:rsidR="00862D00">
        <w:rPr>
          <w:rFonts w:ascii="Book Antiqua" w:hAnsi="Book Antiqua"/>
          <w:b w:val="0"/>
        </w:rPr>
        <w:t xml:space="preserve"> that:</w:t>
      </w:r>
    </w:p>
    <w:p w:rsidR="00E504BD" w:rsidRDefault="00437FEC" w:rsidP="00E504BD">
      <w:pPr>
        <w:spacing w:line="360" w:lineRule="auto"/>
        <w:ind w:firstLine="720"/>
        <w:rPr>
          <w:rFonts w:ascii="Book Antiqua" w:hAnsi="Book Antiqua"/>
          <w:b w:val="0"/>
        </w:rPr>
      </w:pPr>
      <w:r>
        <w:rPr>
          <w:rFonts w:ascii="Book Antiqua" w:hAnsi="Book Antiqua"/>
          <w:b w:val="0"/>
        </w:rPr>
        <w:t xml:space="preserve"> “He t</w:t>
      </w:r>
      <w:r w:rsidR="00383976">
        <w:rPr>
          <w:rFonts w:ascii="Book Antiqua" w:hAnsi="Book Antiqua"/>
          <w:b w:val="0"/>
        </w:rPr>
        <w:t xml:space="preserve">ypically raises his hand to be </w:t>
      </w:r>
      <w:r>
        <w:rPr>
          <w:rFonts w:ascii="Book Antiqua" w:hAnsi="Book Antiqua"/>
          <w:b w:val="0"/>
        </w:rPr>
        <w:t xml:space="preserve">called upon, and appears engaged in the lessons that I teach.  </w:t>
      </w:r>
      <w:r w:rsidR="00157BD7">
        <w:rPr>
          <w:rFonts w:ascii="Book Antiqua" w:hAnsi="Book Antiqua"/>
          <w:b w:val="0"/>
        </w:rPr>
        <w:t>Xxxxxxxxxx</w:t>
      </w:r>
      <w:r>
        <w:rPr>
          <w:rFonts w:ascii="Book Antiqua" w:hAnsi="Book Antiqua"/>
          <w:b w:val="0"/>
        </w:rPr>
        <w:t xml:space="preserve"> does occasionally need reminders to stay on task, but his need for reminders do not seem excessive, nor do they inappropriately stand out to me in relation to expected second grade behavior.” Tr</w:t>
      </w:r>
      <w:r w:rsidR="008634FC">
        <w:rPr>
          <w:rFonts w:ascii="Book Antiqua" w:hAnsi="Book Antiqua"/>
          <w:b w:val="0"/>
        </w:rPr>
        <w:t xml:space="preserve">. p. 151.  </w:t>
      </w:r>
    </w:p>
    <w:p w:rsidR="00437FEC" w:rsidRDefault="008634FC" w:rsidP="00E504BD">
      <w:pPr>
        <w:spacing w:line="480" w:lineRule="auto"/>
        <w:ind w:firstLine="720"/>
        <w:rPr>
          <w:rFonts w:ascii="Book Antiqua" w:hAnsi="Book Antiqua"/>
          <w:b w:val="0"/>
        </w:rPr>
      </w:pPr>
      <w:r>
        <w:rPr>
          <w:rFonts w:ascii="Book Antiqua" w:hAnsi="Book Antiqua"/>
          <w:b w:val="0"/>
        </w:rPr>
        <w:t>She</w:t>
      </w:r>
      <w:r w:rsidR="00862D00">
        <w:rPr>
          <w:rFonts w:ascii="Book Antiqua" w:hAnsi="Book Antiqua"/>
          <w:b w:val="0"/>
        </w:rPr>
        <w:t xml:space="preserve"> also noted </w:t>
      </w:r>
      <w:r>
        <w:rPr>
          <w:rFonts w:ascii="Book Antiqua" w:hAnsi="Book Antiqua"/>
          <w:b w:val="0"/>
        </w:rPr>
        <w:t>that</w:t>
      </w:r>
      <w:r w:rsidR="00862D00">
        <w:rPr>
          <w:rFonts w:ascii="Book Antiqua" w:hAnsi="Book Antiqua"/>
          <w:b w:val="0"/>
        </w:rPr>
        <w:t>:</w:t>
      </w:r>
      <w:r>
        <w:rPr>
          <w:rFonts w:ascii="Book Antiqua" w:hAnsi="Book Antiqua"/>
          <w:b w:val="0"/>
        </w:rPr>
        <w:t xml:space="preserve"> “He is a leader. Other students look up to what he does and they—you know</w:t>
      </w:r>
      <w:proofErr w:type="gramStart"/>
      <w:r>
        <w:rPr>
          <w:rFonts w:ascii="Book Antiqua" w:hAnsi="Book Antiqua"/>
          <w:b w:val="0"/>
        </w:rPr>
        <w:t>,</w:t>
      </w:r>
      <w:proofErr w:type="gramEnd"/>
      <w:r>
        <w:rPr>
          <w:rFonts w:ascii="Book Antiqua" w:hAnsi="Book Antiqua"/>
          <w:b w:val="0"/>
        </w:rPr>
        <w:t xml:space="preserve"> you can see them mimicking his behavior.</w:t>
      </w:r>
      <w:r w:rsidR="00862D00">
        <w:rPr>
          <w:rFonts w:ascii="Book Antiqua" w:hAnsi="Book Antiqua"/>
          <w:b w:val="0"/>
        </w:rPr>
        <w:t>”</w:t>
      </w:r>
      <w:r>
        <w:rPr>
          <w:rFonts w:ascii="Book Antiqua" w:hAnsi="Book Antiqua"/>
          <w:b w:val="0"/>
        </w:rPr>
        <w:t xml:space="preserve"> Tr. p. 155.</w:t>
      </w:r>
    </w:p>
    <w:p w:rsidR="008634FC" w:rsidRDefault="008634FC" w:rsidP="007B6DDE">
      <w:pPr>
        <w:spacing w:line="480" w:lineRule="auto"/>
        <w:ind w:firstLine="720"/>
        <w:rPr>
          <w:rFonts w:ascii="Book Antiqua" w:hAnsi="Book Antiqua"/>
          <w:b w:val="0"/>
        </w:rPr>
      </w:pPr>
      <w:r>
        <w:rPr>
          <w:rFonts w:ascii="Book Antiqua" w:hAnsi="Book Antiqua"/>
          <w:b w:val="0"/>
        </w:rPr>
        <w:t xml:space="preserve"> Ms. </w:t>
      </w:r>
      <w:r w:rsidR="00157BD7">
        <w:rPr>
          <w:rFonts w:ascii="Book Antiqua" w:hAnsi="Book Antiqua"/>
          <w:b w:val="0"/>
        </w:rPr>
        <w:t>Xxxxxxx</w:t>
      </w:r>
      <w:r>
        <w:rPr>
          <w:rFonts w:ascii="Book Antiqua" w:hAnsi="Book Antiqua"/>
          <w:b w:val="0"/>
        </w:rPr>
        <w:t xml:space="preserve"> testified that she is a staff member at the school who </w:t>
      </w:r>
      <w:r w:rsidR="008219F3">
        <w:rPr>
          <w:rFonts w:ascii="Book Antiqua" w:hAnsi="Book Antiqua"/>
          <w:b w:val="0"/>
        </w:rPr>
        <w:t xml:space="preserve">is authorized to </w:t>
      </w:r>
      <w:r>
        <w:rPr>
          <w:rFonts w:ascii="Book Antiqua" w:hAnsi="Book Antiqua"/>
          <w:b w:val="0"/>
        </w:rPr>
        <w:t xml:space="preserve">refer a student for a special education evaluation and that she had never referred </w:t>
      </w:r>
      <w:r w:rsidR="00157BD7">
        <w:rPr>
          <w:rFonts w:ascii="Book Antiqua" w:hAnsi="Book Antiqua"/>
          <w:b w:val="0"/>
        </w:rPr>
        <w:t>Xxxxxxxxxx</w:t>
      </w:r>
      <w:r>
        <w:rPr>
          <w:rFonts w:ascii="Book Antiqua" w:hAnsi="Book Antiqua"/>
          <w:b w:val="0"/>
        </w:rPr>
        <w:t xml:space="preserve"> for an evaluation at any time during the 2017-2018 or 2018-2019 school years. Tr. p. 159.</w:t>
      </w:r>
    </w:p>
    <w:p w:rsidR="008219F3" w:rsidRDefault="008634FC" w:rsidP="00BE6A85">
      <w:pPr>
        <w:spacing w:line="360" w:lineRule="auto"/>
        <w:ind w:firstLine="720"/>
        <w:rPr>
          <w:rFonts w:ascii="Book Antiqua" w:hAnsi="Book Antiqua"/>
          <w:b w:val="0"/>
        </w:rPr>
      </w:pPr>
      <w:r>
        <w:rPr>
          <w:rFonts w:ascii="Book Antiqua" w:hAnsi="Book Antiqua"/>
          <w:b w:val="0"/>
        </w:rPr>
        <w:t>When asked ‘Why not?” she responded “</w:t>
      </w:r>
      <w:r w:rsidR="00157BD7">
        <w:rPr>
          <w:rFonts w:ascii="Book Antiqua" w:hAnsi="Book Antiqua"/>
          <w:b w:val="0"/>
        </w:rPr>
        <w:t>Xxxxxxxxxx</w:t>
      </w:r>
      <w:r>
        <w:rPr>
          <w:rFonts w:ascii="Book Antiqua" w:hAnsi="Book Antiqua"/>
          <w:b w:val="0"/>
        </w:rPr>
        <w:t xml:space="preserve"> has made a lot of progress, in my opinion. </w:t>
      </w:r>
      <w:r w:rsidR="00E504BD">
        <w:rPr>
          <w:rFonts w:ascii="Book Antiqua" w:hAnsi="Book Antiqua"/>
          <w:b w:val="0"/>
        </w:rPr>
        <w:t xml:space="preserve"> </w:t>
      </w:r>
      <w:r>
        <w:rPr>
          <w:rFonts w:ascii="Book Antiqua" w:hAnsi="Book Antiqua"/>
          <w:b w:val="0"/>
        </w:rPr>
        <w:t xml:space="preserve">And, you know, I see him in a different way than what others do </w:t>
      </w:r>
      <w:r w:rsidRPr="00E504BD">
        <w:rPr>
          <w:rFonts w:ascii="Book Antiqua" w:hAnsi="Book Antiqua"/>
          <w:b w:val="0"/>
          <w:i/>
        </w:rPr>
        <w:t>per se</w:t>
      </w:r>
      <w:r>
        <w:rPr>
          <w:rFonts w:ascii="Book Antiqua" w:hAnsi="Book Antiqua"/>
          <w:b w:val="0"/>
        </w:rPr>
        <w:t xml:space="preserve">, because I’ve seen him in the classroom last year, this year.  And while I am not the classroom teacher, </w:t>
      </w:r>
      <w:r w:rsidR="00E504BD">
        <w:rPr>
          <w:rFonts w:ascii="Book Antiqua" w:hAnsi="Book Antiqua"/>
          <w:b w:val="0"/>
        </w:rPr>
        <w:t>it’s</w:t>
      </w:r>
      <w:r>
        <w:rPr>
          <w:rFonts w:ascii="Book Antiqua" w:hAnsi="Book Antiqua"/>
          <w:b w:val="0"/>
        </w:rPr>
        <w:t xml:space="preserve"> fairly regular, </w:t>
      </w:r>
      <w:r w:rsidR="00E504BD">
        <w:rPr>
          <w:rFonts w:ascii="Book Antiqua" w:hAnsi="Book Antiqua"/>
          <w:b w:val="0"/>
        </w:rPr>
        <w:t>you know occurrence that I see him. And he’s made good progress, in my opinion, from what I’ve seen. And I haven’t heard otherwise from our administration, that he’s had behavioral problems this year, to the best of my knowledge, at all.  Tr. p. 160-161.</w:t>
      </w:r>
    </w:p>
    <w:p w:rsidR="00CE1FC1" w:rsidRDefault="00CE1FC1" w:rsidP="007B6DDE">
      <w:pPr>
        <w:spacing w:line="480" w:lineRule="auto"/>
        <w:ind w:firstLine="720"/>
        <w:rPr>
          <w:rFonts w:ascii="Book Antiqua" w:hAnsi="Book Antiqua"/>
          <w:b w:val="0"/>
        </w:rPr>
      </w:pPr>
      <w:r>
        <w:rPr>
          <w:rFonts w:ascii="Book Antiqua" w:hAnsi="Book Antiqua"/>
          <w:b w:val="0"/>
        </w:rPr>
        <w:t xml:space="preserve">Ms. </w:t>
      </w:r>
      <w:r w:rsidR="008F7037">
        <w:rPr>
          <w:rFonts w:ascii="Book Antiqua" w:hAnsi="Book Antiqua"/>
          <w:b w:val="0"/>
        </w:rPr>
        <w:t>Xxxxxxx</w:t>
      </w:r>
      <w:r w:rsidR="00237277">
        <w:rPr>
          <w:rFonts w:ascii="Book Antiqua" w:hAnsi="Book Antiqua"/>
          <w:b w:val="0"/>
        </w:rPr>
        <w:t xml:space="preserve"> is the Assistant Principal of </w:t>
      </w:r>
      <w:r w:rsidR="00157BD7">
        <w:rPr>
          <w:rFonts w:ascii="Book Antiqua" w:hAnsi="Book Antiqua"/>
          <w:b w:val="0"/>
        </w:rPr>
        <w:t>Xxxxxxxxxx</w:t>
      </w:r>
      <w:r w:rsidR="00237277">
        <w:rPr>
          <w:rFonts w:ascii="Book Antiqua" w:hAnsi="Book Antiqua"/>
          <w:b w:val="0"/>
        </w:rPr>
        <w:t xml:space="preserve"> Elementary and </w:t>
      </w:r>
      <w:r w:rsidR="00157BD7">
        <w:rPr>
          <w:rFonts w:ascii="Book Antiqua" w:hAnsi="Book Antiqua"/>
          <w:b w:val="0"/>
        </w:rPr>
        <w:t>Xxxxxxxxxx</w:t>
      </w:r>
      <w:r>
        <w:rPr>
          <w:rFonts w:ascii="Book Antiqua" w:hAnsi="Book Antiqua"/>
          <w:b w:val="0"/>
        </w:rPr>
        <w:t>’s 504 case manager</w:t>
      </w:r>
      <w:r w:rsidR="008219F3">
        <w:rPr>
          <w:rFonts w:ascii="Book Antiqua" w:hAnsi="Book Antiqua"/>
          <w:b w:val="0"/>
        </w:rPr>
        <w:t>.</w:t>
      </w:r>
      <w:r>
        <w:rPr>
          <w:rFonts w:ascii="Book Antiqua" w:hAnsi="Book Antiqua"/>
          <w:b w:val="0"/>
        </w:rPr>
        <w:t xml:space="preserve"> Tr. p. 192.</w:t>
      </w:r>
      <w:r w:rsidR="00237277">
        <w:rPr>
          <w:rFonts w:ascii="Book Antiqua" w:hAnsi="Book Antiqua"/>
          <w:b w:val="0"/>
        </w:rPr>
        <w:t xml:space="preserve"> </w:t>
      </w:r>
      <w:r w:rsidR="008219F3">
        <w:rPr>
          <w:rFonts w:ascii="Book Antiqua" w:hAnsi="Book Antiqua"/>
          <w:b w:val="0"/>
        </w:rPr>
        <w:t xml:space="preserve"> </w:t>
      </w:r>
      <w:r w:rsidR="00237277">
        <w:rPr>
          <w:rFonts w:ascii="Book Antiqua" w:hAnsi="Book Antiqua"/>
          <w:b w:val="0"/>
        </w:rPr>
        <w:t xml:space="preserve">She describes him as a “wonderful </w:t>
      </w:r>
      <w:r w:rsidR="00237277">
        <w:rPr>
          <w:rFonts w:ascii="Book Antiqua" w:hAnsi="Book Antiqua"/>
          <w:b w:val="0"/>
        </w:rPr>
        <w:lastRenderedPageBreak/>
        <w:t>student. He’s a student that we’re proud of, all the progress he’s made and the work that he does. “ Tr. p.217.</w:t>
      </w:r>
    </w:p>
    <w:p w:rsidR="00237277" w:rsidRDefault="00237277" w:rsidP="007B6DDE">
      <w:pPr>
        <w:spacing w:line="480" w:lineRule="auto"/>
        <w:ind w:firstLine="720"/>
        <w:rPr>
          <w:rFonts w:ascii="Book Antiqua" w:hAnsi="Book Antiqua"/>
          <w:b w:val="0"/>
        </w:rPr>
      </w:pPr>
      <w:r>
        <w:rPr>
          <w:rFonts w:ascii="Book Antiqua" w:hAnsi="Book Antiqua"/>
          <w:b w:val="0"/>
        </w:rPr>
        <w:t xml:space="preserve">Ms. </w:t>
      </w:r>
      <w:r w:rsidR="008F7037">
        <w:rPr>
          <w:rFonts w:ascii="Book Antiqua" w:hAnsi="Book Antiqua"/>
          <w:b w:val="0"/>
        </w:rPr>
        <w:t>Xxxxxxx</w:t>
      </w:r>
      <w:r>
        <w:rPr>
          <w:rFonts w:ascii="Book Antiqua" w:hAnsi="Book Antiqua"/>
          <w:b w:val="0"/>
        </w:rPr>
        <w:t xml:space="preserve"> testified that as </w:t>
      </w:r>
      <w:r w:rsidR="00157BD7">
        <w:rPr>
          <w:rFonts w:ascii="Book Antiqua" w:hAnsi="Book Antiqua"/>
          <w:b w:val="0"/>
        </w:rPr>
        <w:t>Xxxxxxxxxx</w:t>
      </w:r>
      <w:r>
        <w:rPr>
          <w:rFonts w:ascii="Book Antiqua" w:hAnsi="Book Antiqua"/>
          <w:b w:val="0"/>
        </w:rPr>
        <w:t xml:space="preserve">’s 504 Case Manager and as a SPED designee she has the authority to refer a student for a special education evaluation.  She went on to explain that she had never referred </w:t>
      </w:r>
      <w:r w:rsidR="00157BD7">
        <w:rPr>
          <w:rFonts w:ascii="Book Antiqua" w:hAnsi="Book Antiqua"/>
          <w:b w:val="0"/>
        </w:rPr>
        <w:t>Xxxxxxxxxx</w:t>
      </w:r>
      <w:r>
        <w:rPr>
          <w:rFonts w:ascii="Book Antiqua" w:hAnsi="Book Antiqua"/>
          <w:b w:val="0"/>
        </w:rPr>
        <w:t xml:space="preserve"> “Because, as I said earlier, we feel like he’s such a success story. He’s done great. He’s made great growth. He’s on grade level.  His teacher has no concerns about his performance.  There’s just no—there are no</w:t>
      </w:r>
      <w:r w:rsidR="00383976">
        <w:rPr>
          <w:rFonts w:ascii="Book Antiqua" w:hAnsi="Book Antiqua"/>
          <w:b w:val="0"/>
        </w:rPr>
        <w:t xml:space="preserve"> </w:t>
      </w:r>
      <w:r>
        <w:rPr>
          <w:rFonts w:ascii="Book Antiqua" w:hAnsi="Book Antiqua"/>
          <w:b w:val="0"/>
        </w:rPr>
        <w:t xml:space="preserve">red flags for us to, there just aren’t.” Tr. p. 221. </w:t>
      </w:r>
    </w:p>
    <w:p w:rsidR="00220425" w:rsidRDefault="00383976" w:rsidP="00220425">
      <w:pPr>
        <w:spacing w:line="480" w:lineRule="auto"/>
        <w:ind w:firstLine="720"/>
        <w:rPr>
          <w:rFonts w:ascii="Book Antiqua" w:hAnsi="Book Antiqua"/>
          <w:b w:val="0"/>
        </w:rPr>
      </w:pPr>
      <w:r>
        <w:rPr>
          <w:rFonts w:ascii="Book Antiqua" w:hAnsi="Book Antiqua"/>
          <w:b w:val="0"/>
        </w:rPr>
        <w:t xml:space="preserve">Ms. </w:t>
      </w:r>
      <w:r w:rsidR="008F7037">
        <w:rPr>
          <w:rFonts w:ascii="Book Antiqua" w:hAnsi="Book Antiqua"/>
          <w:b w:val="0"/>
        </w:rPr>
        <w:t>Xxxxxxx</w:t>
      </w:r>
      <w:r>
        <w:rPr>
          <w:rFonts w:ascii="Book Antiqua" w:hAnsi="Book Antiqua"/>
          <w:b w:val="0"/>
        </w:rPr>
        <w:t xml:space="preserve"> </w:t>
      </w:r>
      <w:r w:rsidR="0091749A">
        <w:rPr>
          <w:rFonts w:ascii="Book Antiqua" w:hAnsi="Book Antiqua"/>
          <w:b w:val="0"/>
        </w:rPr>
        <w:t xml:space="preserve">is an </w:t>
      </w:r>
      <w:r>
        <w:rPr>
          <w:rFonts w:ascii="Book Antiqua" w:hAnsi="Book Antiqua"/>
          <w:b w:val="0"/>
        </w:rPr>
        <w:t xml:space="preserve">eligibility coordinator and </w:t>
      </w:r>
      <w:r w:rsidR="008A785C">
        <w:rPr>
          <w:rFonts w:ascii="Book Antiqua" w:hAnsi="Book Antiqua"/>
          <w:b w:val="0"/>
        </w:rPr>
        <w:t xml:space="preserve">was the </w:t>
      </w:r>
      <w:r>
        <w:rPr>
          <w:rFonts w:ascii="Book Antiqua" w:hAnsi="Book Antiqua"/>
          <w:b w:val="0"/>
        </w:rPr>
        <w:t xml:space="preserve">chairman of </w:t>
      </w:r>
      <w:r w:rsidR="00157BD7">
        <w:rPr>
          <w:rFonts w:ascii="Book Antiqua" w:hAnsi="Book Antiqua"/>
          <w:b w:val="0"/>
        </w:rPr>
        <w:t>Xxxxxxxxxx</w:t>
      </w:r>
      <w:r>
        <w:rPr>
          <w:rFonts w:ascii="Book Antiqua" w:hAnsi="Book Antiqua"/>
          <w:b w:val="0"/>
        </w:rPr>
        <w:t xml:space="preserve">’s </w:t>
      </w:r>
      <w:r w:rsidR="005B3946">
        <w:rPr>
          <w:rFonts w:ascii="Book Antiqua" w:hAnsi="Book Antiqua"/>
          <w:b w:val="0"/>
        </w:rPr>
        <w:t xml:space="preserve">July 17, 2018 </w:t>
      </w:r>
      <w:r>
        <w:rPr>
          <w:rFonts w:ascii="Book Antiqua" w:hAnsi="Book Antiqua"/>
          <w:b w:val="0"/>
        </w:rPr>
        <w:t>eligibility meeting.</w:t>
      </w:r>
      <w:r w:rsidR="00E151EC">
        <w:rPr>
          <w:rFonts w:ascii="Book Antiqua" w:hAnsi="Book Antiqua"/>
          <w:b w:val="0"/>
        </w:rPr>
        <w:t xml:space="preserve">  </w:t>
      </w:r>
      <w:r w:rsidR="005B3946">
        <w:rPr>
          <w:rFonts w:ascii="Book Antiqua" w:hAnsi="Book Antiqua"/>
          <w:b w:val="0"/>
        </w:rPr>
        <w:t xml:space="preserve">She testified that she has been </w:t>
      </w:r>
      <w:r w:rsidR="0091749A">
        <w:rPr>
          <w:rFonts w:ascii="Book Antiqua" w:hAnsi="Book Antiqua"/>
          <w:b w:val="0"/>
        </w:rPr>
        <w:t xml:space="preserve">employed by </w:t>
      </w:r>
      <w:r w:rsidR="00157BD7">
        <w:rPr>
          <w:rFonts w:ascii="Book Antiqua" w:hAnsi="Book Antiqua"/>
          <w:b w:val="0"/>
        </w:rPr>
        <w:t>Xxxxxxxxxx</w:t>
      </w:r>
      <w:r w:rsidR="0091749A">
        <w:rPr>
          <w:rFonts w:ascii="Book Antiqua" w:hAnsi="Book Antiqua"/>
          <w:b w:val="0"/>
        </w:rPr>
        <w:t xml:space="preserve"> County Public Schools for thirty-two years and has been </w:t>
      </w:r>
      <w:r w:rsidR="005B3946">
        <w:rPr>
          <w:rFonts w:ascii="Book Antiqua" w:hAnsi="Book Antiqua"/>
          <w:b w:val="0"/>
        </w:rPr>
        <w:t>an eligibility coordinator for eighteen years</w:t>
      </w:r>
      <w:r w:rsidR="008A785C">
        <w:rPr>
          <w:rFonts w:ascii="Book Antiqua" w:hAnsi="Book Antiqua"/>
          <w:b w:val="0"/>
        </w:rPr>
        <w:t xml:space="preserve">; </w:t>
      </w:r>
      <w:r w:rsidR="00220425">
        <w:rPr>
          <w:rFonts w:ascii="Book Antiqua" w:hAnsi="Book Antiqua"/>
          <w:b w:val="0"/>
        </w:rPr>
        <w:t>has participated in approximately 450-500 eligibility meetings per year</w:t>
      </w:r>
      <w:r w:rsidR="008215E2">
        <w:rPr>
          <w:rFonts w:ascii="Book Antiqua" w:hAnsi="Book Antiqua"/>
          <w:b w:val="0"/>
        </w:rPr>
        <w:t>; and</w:t>
      </w:r>
      <w:r w:rsidR="00220425">
        <w:rPr>
          <w:rFonts w:ascii="Book Antiqua" w:hAnsi="Book Antiqua"/>
          <w:b w:val="0"/>
        </w:rPr>
        <w:t xml:space="preserve"> has attended approximately seven thousand IEP meetings.  Tr. p. 262-263</w:t>
      </w:r>
      <w:r w:rsidR="0091749A">
        <w:rPr>
          <w:rFonts w:ascii="Book Antiqua" w:hAnsi="Book Antiqua"/>
          <w:b w:val="0"/>
        </w:rPr>
        <w:t>;</w:t>
      </w:r>
      <w:r w:rsidR="008A65E2">
        <w:rPr>
          <w:rFonts w:ascii="Book Antiqua" w:hAnsi="Book Antiqua"/>
          <w:b w:val="0"/>
        </w:rPr>
        <w:t xml:space="preserve"> </w:t>
      </w:r>
      <w:r w:rsidR="0091749A">
        <w:rPr>
          <w:rFonts w:ascii="Book Antiqua" w:hAnsi="Book Antiqua"/>
          <w:b w:val="0"/>
        </w:rPr>
        <w:t>p. 261</w:t>
      </w:r>
      <w:proofErr w:type="gramStart"/>
      <w:r w:rsidR="0091749A">
        <w:rPr>
          <w:rFonts w:ascii="Book Antiqua" w:hAnsi="Book Antiqua"/>
          <w:b w:val="0"/>
        </w:rPr>
        <w:t>.</w:t>
      </w:r>
      <w:r w:rsidR="005B3946">
        <w:rPr>
          <w:rFonts w:ascii="Book Antiqua" w:hAnsi="Book Antiqua"/>
          <w:b w:val="0"/>
        </w:rPr>
        <w:t>.</w:t>
      </w:r>
      <w:proofErr w:type="gramEnd"/>
      <w:r w:rsidR="005B3946">
        <w:rPr>
          <w:rFonts w:ascii="Book Antiqua" w:hAnsi="Book Antiqua"/>
          <w:b w:val="0"/>
        </w:rPr>
        <w:t xml:space="preserve"> </w:t>
      </w:r>
      <w:r w:rsidR="00220425">
        <w:rPr>
          <w:rFonts w:ascii="Book Antiqua" w:hAnsi="Book Antiqua"/>
          <w:b w:val="0"/>
        </w:rPr>
        <w:t xml:space="preserve">Ms. </w:t>
      </w:r>
      <w:r w:rsidR="008F7037">
        <w:rPr>
          <w:rFonts w:ascii="Book Antiqua" w:hAnsi="Book Antiqua"/>
          <w:b w:val="0"/>
        </w:rPr>
        <w:t>Xxxxxxx</w:t>
      </w:r>
      <w:r w:rsidR="00220425">
        <w:rPr>
          <w:rFonts w:ascii="Book Antiqua" w:hAnsi="Book Antiqua"/>
          <w:b w:val="0"/>
        </w:rPr>
        <w:t xml:space="preserve"> was accepted, without objection, as an expert witness. </w:t>
      </w:r>
    </w:p>
    <w:p w:rsidR="00BE6A85" w:rsidRDefault="00220425" w:rsidP="00BE6A85">
      <w:pPr>
        <w:spacing w:line="480" w:lineRule="auto"/>
        <w:ind w:firstLine="720"/>
        <w:rPr>
          <w:rFonts w:ascii="Book Antiqua" w:hAnsi="Book Antiqua"/>
          <w:b w:val="0"/>
        </w:rPr>
      </w:pPr>
      <w:r>
        <w:rPr>
          <w:rFonts w:ascii="Book Antiqua" w:hAnsi="Book Antiqua"/>
          <w:b w:val="0"/>
        </w:rPr>
        <w:t xml:space="preserve">She </w:t>
      </w:r>
      <w:r w:rsidR="00E151EC">
        <w:rPr>
          <w:rFonts w:ascii="Book Antiqua" w:hAnsi="Book Antiqua"/>
          <w:b w:val="0"/>
        </w:rPr>
        <w:t>explained in detail the procedures followed in eligibility meetings</w:t>
      </w:r>
      <w:r>
        <w:rPr>
          <w:rFonts w:ascii="Book Antiqua" w:hAnsi="Book Antiqua"/>
          <w:b w:val="0"/>
        </w:rPr>
        <w:t xml:space="preserve"> and when asked what role of the Parents play in the eligibility meeting </w:t>
      </w:r>
      <w:r w:rsidR="0091749A">
        <w:rPr>
          <w:rFonts w:ascii="Book Antiqua" w:hAnsi="Book Antiqua"/>
          <w:b w:val="0"/>
        </w:rPr>
        <w:t>she stated that:</w:t>
      </w:r>
    </w:p>
    <w:p w:rsidR="008219F3" w:rsidRDefault="0091749A" w:rsidP="00BE6A85">
      <w:pPr>
        <w:spacing w:line="480" w:lineRule="auto"/>
        <w:ind w:firstLine="720"/>
        <w:rPr>
          <w:rFonts w:ascii="Book Antiqua" w:hAnsi="Book Antiqua"/>
          <w:b w:val="0"/>
        </w:rPr>
      </w:pPr>
      <w:r>
        <w:rPr>
          <w:rFonts w:ascii="Book Antiqua" w:hAnsi="Book Antiqua"/>
          <w:b w:val="0"/>
        </w:rPr>
        <w:t xml:space="preserve"> ”The parent</w:t>
      </w:r>
      <w:r w:rsidR="008A785C">
        <w:rPr>
          <w:rFonts w:ascii="Book Antiqua" w:hAnsi="Book Antiqua"/>
          <w:b w:val="0"/>
        </w:rPr>
        <w:t>s</w:t>
      </w:r>
      <w:r>
        <w:rPr>
          <w:rFonts w:ascii="Book Antiqua" w:hAnsi="Book Antiqua"/>
          <w:b w:val="0"/>
        </w:rPr>
        <w:t>, we encourage input from them at the beginning, after I go through the procedures to ensure that they understand the procedures for today and the agenda to see if they have any questions.</w:t>
      </w:r>
      <w:r w:rsidR="00E151EC">
        <w:rPr>
          <w:rFonts w:ascii="Book Antiqua" w:hAnsi="Book Antiqua"/>
          <w:b w:val="0"/>
        </w:rPr>
        <w:t xml:space="preserve"> </w:t>
      </w:r>
      <w:r>
        <w:rPr>
          <w:rFonts w:ascii="Book Antiqua" w:hAnsi="Book Antiqua"/>
          <w:b w:val="0"/>
        </w:rPr>
        <w:t xml:space="preserve">After each of the evaluators </w:t>
      </w:r>
      <w:r w:rsidR="008A785C">
        <w:rPr>
          <w:rFonts w:ascii="Book Antiqua" w:hAnsi="Book Antiqua"/>
          <w:b w:val="0"/>
        </w:rPr>
        <w:lastRenderedPageBreak/>
        <w:t>present</w:t>
      </w:r>
      <w:r>
        <w:rPr>
          <w:rFonts w:ascii="Book Antiqua" w:hAnsi="Book Antiqua"/>
          <w:b w:val="0"/>
        </w:rPr>
        <w:t xml:space="preserve"> their evaluations they ask the parents if they have any questions or if they can clarify for them.  After that we again encourage input as to the ---any information that the parents would like to share with us. “Tr. p. 230-232.</w:t>
      </w:r>
      <w:r w:rsidR="008A785C">
        <w:rPr>
          <w:rFonts w:ascii="Book Antiqua" w:hAnsi="Book Antiqua"/>
          <w:b w:val="0"/>
        </w:rPr>
        <w:tab/>
      </w:r>
    </w:p>
    <w:p w:rsidR="008A785C" w:rsidRDefault="008A785C" w:rsidP="008A785C">
      <w:pPr>
        <w:spacing w:line="480" w:lineRule="auto"/>
        <w:ind w:firstLine="720"/>
        <w:rPr>
          <w:rFonts w:ascii="Book Antiqua" w:hAnsi="Book Antiqua"/>
          <w:b w:val="0"/>
        </w:rPr>
      </w:pPr>
      <w:r>
        <w:rPr>
          <w:rFonts w:ascii="Book Antiqua" w:hAnsi="Book Antiqua"/>
          <w:b w:val="0"/>
        </w:rPr>
        <w:t xml:space="preserve">Ms. </w:t>
      </w:r>
      <w:r w:rsidR="008F7037">
        <w:rPr>
          <w:rFonts w:ascii="Book Antiqua" w:hAnsi="Book Antiqua"/>
          <w:b w:val="0"/>
        </w:rPr>
        <w:t>Xxxxxxx</w:t>
      </w:r>
      <w:r>
        <w:rPr>
          <w:rFonts w:ascii="Book Antiqua" w:hAnsi="Book Antiqua"/>
          <w:b w:val="0"/>
        </w:rPr>
        <w:t xml:space="preserve"> was asked specifically about the Parent’s participation at the July 17, 2018 eligibility meeting. When asked “Were the parents permitted to give input at the eligibility meeting? She responded “Yes, we always encourage input from Parents,” and went on to testify that at this meeting in July the Parents did share information with the team.  She replied “Absolutely not” when asked if at any point during the eligibility meeting anyone told the Parents that they could not share information with the team. Tr. p. 268.</w:t>
      </w:r>
    </w:p>
    <w:p w:rsidR="0096117B" w:rsidRDefault="003E42C2" w:rsidP="008A785C">
      <w:pPr>
        <w:spacing w:line="480" w:lineRule="auto"/>
        <w:ind w:firstLine="720"/>
        <w:rPr>
          <w:rFonts w:ascii="Book Antiqua" w:hAnsi="Book Antiqua"/>
          <w:b w:val="0"/>
        </w:rPr>
      </w:pPr>
      <w:r>
        <w:rPr>
          <w:rFonts w:ascii="Book Antiqua" w:hAnsi="Book Antiqua"/>
          <w:b w:val="0"/>
        </w:rPr>
        <w:t xml:space="preserve">Ms. </w:t>
      </w:r>
      <w:r w:rsidR="008F7037">
        <w:rPr>
          <w:rFonts w:ascii="Book Antiqua" w:hAnsi="Book Antiqua"/>
          <w:b w:val="0"/>
        </w:rPr>
        <w:t>Xxxxxxx</w:t>
      </w:r>
      <w:r>
        <w:rPr>
          <w:rFonts w:ascii="Book Antiqua" w:hAnsi="Book Antiqua"/>
          <w:b w:val="0"/>
        </w:rPr>
        <w:t xml:space="preserve"> was directed to SB Ex. 12, </w:t>
      </w:r>
      <w:r w:rsidR="00157BD7">
        <w:rPr>
          <w:rFonts w:ascii="Book Antiqua" w:hAnsi="Book Antiqua"/>
          <w:b w:val="0"/>
        </w:rPr>
        <w:t>Xxxxxxxxxx</w:t>
      </w:r>
      <w:r>
        <w:rPr>
          <w:rFonts w:ascii="Book Antiqua" w:hAnsi="Book Antiqua"/>
          <w:b w:val="0"/>
        </w:rPr>
        <w:t xml:space="preserve"> County Public Schools Basis for Eligibility Determination form dated</w:t>
      </w:r>
      <w:r w:rsidR="00B34E05">
        <w:rPr>
          <w:rFonts w:ascii="Book Antiqua" w:hAnsi="Book Antiqua"/>
          <w:b w:val="0"/>
        </w:rPr>
        <w:t xml:space="preserve"> July 17, 2018.</w:t>
      </w:r>
      <w:r>
        <w:rPr>
          <w:rFonts w:ascii="Book Antiqua" w:hAnsi="Book Antiqua"/>
          <w:b w:val="0"/>
        </w:rPr>
        <w:t xml:space="preserve">  </w:t>
      </w:r>
    </w:p>
    <w:p w:rsidR="00051546" w:rsidRDefault="003E42C2" w:rsidP="0096117B">
      <w:pPr>
        <w:spacing w:line="480" w:lineRule="auto"/>
        <w:ind w:firstLine="720"/>
        <w:rPr>
          <w:rFonts w:ascii="Book Antiqua" w:hAnsi="Book Antiqua"/>
          <w:b w:val="0"/>
        </w:rPr>
      </w:pPr>
      <w:r>
        <w:rPr>
          <w:rFonts w:ascii="Book Antiqua" w:hAnsi="Book Antiqua"/>
          <w:b w:val="0"/>
        </w:rPr>
        <w:t xml:space="preserve">She explained in detail how the form was used by the committee during </w:t>
      </w:r>
      <w:r w:rsidR="00157BD7">
        <w:rPr>
          <w:rFonts w:ascii="Book Antiqua" w:hAnsi="Book Antiqua"/>
          <w:b w:val="0"/>
        </w:rPr>
        <w:t>Xxxxxxxxxx</w:t>
      </w:r>
      <w:r>
        <w:rPr>
          <w:rFonts w:ascii="Book Antiqua" w:hAnsi="Book Antiqua"/>
          <w:b w:val="0"/>
        </w:rPr>
        <w:t>’s eligibility meeting</w:t>
      </w:r>
      <w:r w:rsidR="00051546">
        <w:rPr>
          <w:rFonts w:ascii="Book Antiqua" w:hAnsi="Book Antiqua"/>
          <w:b w:val="0"/>
        </w:rPr>
        <w:t xml:space="preserve"> and how the committee reached its decision</w:t>
      </w:r>
      <w:r w:rsidR="006A6C26">
        <w:rPr>
          <w:rFonts w:ascii="Book Antiqua" w:hAnsi="Book Antiqua"/>
          <w:b w:val="0"/>
        </w:rPr>
        <w:t xml:space="preserve"> that </w:t>
      </w:r>
      <w:r w:rsidR="00157BD7">
        <w:rPr>
          <w:rFonts w:ascii="Book Antiqua" w:hAnsi="Book Antiqua"/>
          <w:b w:val="0"/>
        </w:rPr>
        <w:t>Xxxxxxxxxx</w:t>
      </w:r>
      <w:r w:rsidR="006A6C26">
        <w:rPr>
          <w:rFonts w:ascii="Book Antiqua" w:hAnsi="Book Antiqua"/>
          <w:b w:val="0"/>
        </w:rPr>
        <w:t xml:space="preserve"> did not need specially designed instruction or special education and was not eligible under the IDEA.</w:t>
      </w:r>
    </w:p>
    <w:p w:rsidR="00FA3EB8" w:rsidRDefault="00051546" w:rsidP="00BE6A85">
      <w:pPr>
        <w:spacing w:line="360" w:lineRule="auto"/>
        <w:ind w:firstLine="720"/>
        <w:rPr>
          <w:rFonts w:ascii="Book Antiqua" w:hAnsi="Book Antiqua"/>
          <w:b w:val="0"/>
        </w:rPr>
      </w:pPr>
      <w:r>
        <w:rPr>
          <w:rFonts w:ascii="Book Antiqua" w:hAnsi="Book Antiqua"/>
          <w:b w:val="0"/>
        </w:rPr>
        <w:t>“When we looked at the current data that we had, the assessments and the teacher’s evaluation report, we looked at his DRA. We determined that at the end of second grade he was progressing in the general education curriculum</w:t>
      </w:r>
      <w:r w:rsidR="008215E2">
        <w:rPr>
          <w:rFonts w:ascii="Book Antiqua" w:hAnsi="Book Antiqua"/>
          <w:b w:val="0"/>
        </w:rPr>
        <w:t>, He</w:t>
      </w:r>
      <w:r>
        <w:rPr>
          <w:rFonts w:ascii="Book Antiqua" w:hAnsi="Book Antiqua"/>
          <w:b w:val="0"/>
        </w:rPr>
        <w:t xml:space="preserve"> was making progress, and that he was able to follow teacher redirection. That he was able to ---the teacher needed to redirect him, and he was responding well to teacher redirection. So we decided that he was not in need of specially designed instruction</w:t>
      </w:r>
      <w:proofErr w:type="gramStart"/>
      <w:r>
        <w:rPr>
          <w:rFonts w:ascii="Book Antiqua" w:hAnsi="Book Antiqua"/>
          <w:b w:val="0"/>
        </w:rPr>
        <w:t>.“</w:t>
      </w:r>
      <w:proofErr w:type="gramEnd"/>
      <w:r w:rsidR="006A6C26">
        <w:rPr>
          <w:rFonts w:ascii="Book Antiqua" w:hAnsi="Book Antiqua"/>
          <w:b w:val="0"/>
        </w:rPr>
        <w:t xml:space="preserve"> Tr. p. 273.</w:t>
      </w:r>
    </w:p>
    <w:p w:rsidR="00452080" w:rsidRDefault="000B3F2A" w:rsidP="0096117B">
      <w:pPr>
        <w:spacing w:line="480" w:lineRule="auto"/>
        <w:ind w:firstLine="720"/>
        <w:rPr>
          <w:rFonts w:ascii="Book Antiqua" w:hAnsi="Book Antiqua"/>
          <w:b w:val="0"/>
        </w:rPr>
      </w:pPr>
      <w:r>
        <w:rPr>
          <w:rFonts w:ascii="Book Antiqua" w:hAnsi="Book Antiqua"/>
          <w:b w:val="0"/>
        </w:rPr>
        <w:lastRenderedPageBreak/>
        <w:t xml:space="preserve"> </w:t>
      </w:r>
      <w:r w:rsidR="00452080">
        <w:rPr>
          <w:rFonts w:ascii="Book Antiqua" w:hAnsi="Book Antiqua"/>
          <w:b w:val="0"/>
        </w:rPr>
        <w:t xml:space="preserve">The committee determined that although </w:t>
      </w:r>
      <w:r w:rsidR="00157BD7">
        <w:rPr>
          <w:rFonts w:ascii="Book Antiqua" w:hAnsi="Book Antiqua"/>
          <w:b w:val="0"/>
        </w:rPr>
        <w:t>Xxxxxxxxxx</w:t>
      </w:r>
      <w:r w:rsidR="00452080">
        <w:rPr>
          <w:rFonts w:ascii="Book Antiqua" w:hAnsi="Book Antiqua"/>
          <w:b w:val="0"/>
        </w:rPr>
        <w:t xml:space="preserve"> did not meet the criteria for eligibility under IDEA he did meet the “much broader and …wider eligibility criteria of Section 504 of the Rehabilitation Act.” Tr. p. 274.</w:t>
      </w:r>
    </w:p>
    <w:p w:rsidR="00452080" w:rsidRDefault="00E93A55" w:rsidP="00E93A55">
      <w:pPr>
        <w:spacing w:line="480" w:lineRule="auto"/>
        <w:ind w:firstLine="720"/>
        <w:rPr>
          <w:rFonts w:ascii="Book Antiqua" w:hAnsi="Book Antiqua"/>
          <w:b w:val="0"/>
        </w:rPr>
      </w:pPr>
      <w:r>
        <w:rPr>
          <w:rFonts w:ascii="Book Antiqua" w:hAnsi="Book Antiqua"/>
          <w:b w:val="0"/>
        </w:rPr>
        <w:t>I</w:t>
      </w:r>
      <w:r w:rsidR="000D6CF5">
        <w:rPr>
          <w:rFonts w:ascii="Book Antiqua" w:hAnsi="Book Antiqua"/>
          <w:b w:val="0"/>
        </w:rPr>
        <w:t>n</w:t>
      </w:r>
      <w:r w:rsidR="00452080">
        <w:rPr>
          <w:rFonts w:ascii="Book Antiqua" w:hAnsi="Book Antiqua"/>
          <w:b w:val="0"/>
        </w:rPr>
        <w:t xml:space="preserve"> order to be found eligible under Section 504, a student does not have </w:t>
      </w:r>
      <w:r w:rsidR="008215E2">
        <w:rPr>
          <w:rFonts w:ascii="Book Antiqua" w:hAnsi="Book Antiqua"/>
          <w:b w:val="0"/>
        </w:rPr>
        <w:t>to demonstrate</w:t>
      </w:r>
      <w:r w:rsidR="00452080">
        <w:rPr>
          <w:rFonts w:ascii="Book Antiqua" w:hAnsi="Book Antiqua"/>
          <w:b w:val="0"/>
        </w:rPr>
        <w:t xml:space="preserve"> a need for specially designed instruction.  </w:t>
      </w:r>
      <w:r w:rsidR="000D6CF5">
        <w:rPr>
          <w:rFonts w:ascii="Book Antiqua" w:hAnsi="Book Antiqua"/>
          <w:b w:val="0"/>
        </w:rPr>
        <w:t>Instead, a student must have a “physi</w:t>
      </w:r>
      <w:r w:rsidR="00A6438D">
        <w:rPr>
          <w:rFonts w:ascii="Book Antiqua" w:hAnsi="Book Antiqua"/>
          <w:b w:val="0"/>
        </w:rPr>
        <w:t xml:space="preserve">cal or mental impairment” that </w:t>
      </w:r>
      <w:r w:rsidR="000D6CF5">
        <w:rPr>
          <w:rFonts w:ascii="Book Antiqua" w:hAnsi="Book Antiqua"/>
          <w:b w:val="0"/>
        </w:rPr>
        <w:t xml:space="preserve">causes a “substantial limitation to a major life activity or major bodily function.” Tr. p. 274.  The eligibility team determined that </w:t>
      </w:r>
      <w:r w:rsidR="00157BD7">
        <w:rPr>
          <w:rFonts w:ascii="Book Antiqua" w:hAnsi="Book Antiqua"/>
          <w:b w:val="0"/>
        </w:rPr>
        <w:t>Xxxxxxxxxx</w:t>
      </w:r>
      <w:r w:rsidR="000D6CF5">
        <w:rPr>
          <w:rFonts w:ascii="Book Antiqua" w:hAnsi="Book Antiqua"/>
          <w:b w:val="0"/>
        </w:rPr>
        <w:t xml:space="preserve"> has a mental impai</w:t>
      </w:r>
      <w:r w:rsidR="00A6438D">
        <w:rPr>
          <w:rFonts w:ascii="Book Antiqua" w:hAnsi="Book Antiqua"/>
          <w:b w:val="0"/>
        </w:rPr>
        <w:t>rment of ADHD as diagnosed by Doctors</w:t>
      </w:r>
      <w:r w:rsidR="000D6CF5">
        <w:rPr>
          <w:rFonts w:ascii="Book Antiqua" w:hAnsi="Book Antiqua"/>
          <w:b w:val="0"/>
        </w:rPr>
        <w:t xml:space="preserve"> </w:t>
      </w:r>
      <w:r w:rsidR="00157BD7">
        <w:rPr>
          <w:rFonts w:ascii="Book Antiqua" w:hAnsi="Book Antiqua"/>
          <w:b w:val="0"/>
        </w:rPr>
        <w:t>Xxxx</w:t>
      </w:r>
      <w:r w:rsidR="000D6CF5">
        <w:rPr>
          <w:rFonts w:ascii="Book Antiqua" w:hAnsi="Book Antiqua"/>
          <w:b w:val="0"/>
        </w:rPr>
        <w:t xml:space="preserve"> and </w:t>
      </w:r>
      <w:r w:rsidR="00157BD7">
        <w:rPr>
          <w:rFonts w:ascii="Book Antiqua" w:hAnsi="Book Antiqua"/>
          <w:b w:val="0"/>
        </w:rPr>
        <w:t>Xxxxxxxxxx</w:t>
      </w:r>
      <w:r w:rsidR="000D6CF5">
        <w:rPr>
          <w:rFonts w:ascii="Book Antiqua" w:hAnsi="Book Antiqua"/>
          <w:b w:val="0"/>
        </w:rPr>
        <w:t xml:space="preserve"> as well as </w:t>
      </w:r>
      <w:r w:rsidR="00A6438D">
        <w:rPr>
          <w:rFonts w:ascii="Book Antiqua" w:hAnsi="Book Antiqua"/>
          <w:b w:val="0"/>
        </w:rPr>
        <w:t xml:space="preserve">by Ms. </w:t>
      </w:r>
      <w:r w:rsidR="00157BD7">
        <w:rPr>
          <w:rFonts w:ascii="Book Antiqua" w:hAnsi="Book Antiqua"/>
          <w:b w:val="0"/>
        </w:rPr>
        <w:t>Xxxx</w:t>
      </w:r>
      <w:r w:rsidR="00A6438D">
        <w:rPr>
          <w:rFonts w:ascii="Book Antiqua" w:hAnsi="Book Antiqua"/>
          <w:b w:val="0"/>
        </w:rPr>
        <w:t xml:space="preserve">, </w:t>
      </w:r>
      <w:r w:rsidR="000D6CF5">
        <w:rPr>
          <w:rFonts w:ascii="Book Antiqua" w:hAnsi="Book Antiqua"/>
          <w:b w:val="0"/>
        </w:rPr>
        <w:t xml:space="preserve">the </w:t>
      </w:r>
      <w:r w:rsidR="00157BD7">
        <w:rPr>
          <w:rFonts w:ascii="Book Antiqua" w:hAnsi="Book Antiqua"/>
          <w:b w:val="0"/>
        </w:rPr>
        <w:t>Xxxxxxxxxx</w:t>
      </w:r>
      <w:r w:rsidR="000D6CF5">
        <w:rPr>
          <w:rFonts w:ascii="Book Antiqua" w:hAnsi="Book Antiqua"/>
          <w:b w:val="0"/>
        </w:rPr>
        <w:t xml:space="preserve"> Public Schools </w:t>
      </w:r>
      <w:r w:rsidR="00A6438D">
        <w:rPr>
          <w:rFonts w:ascii="Book Antiqua" w:hAnsi="Book Antiqua"/>
          <w:b w:val="0"/>
        </w:rPr>
        <w:t>psychologist.</w:t>
      </w:r>
    </w:p>
    <w:p w:rsidR="0096117B" w:rsidRDefault="006A6C26" w:rsidP="0096117B">
      <w:pPr>
        <w:spacing w:line="480" w:lineRule="auto"/>
        <w:ind w:firstLine="720"/>
        <w:rPr>
          <w:rFonts w:ascii="Book Antiqua" w:hAnsi="Book Antiqua"/>
          <w:b w:val="0"/>
        </w:rPr>
      </w:pPr>
      <w:r>
        <w:rPr>
          <w:rFonts w:ascii="Book Antiqua" w:hAnsi="Book Antiqua"/>
          <w:b w:val="0"/>
        </w:rPr>
        <w:t xml:space="preserve">Ms. </w:t>
      </w:r>
      <w:r w:rsidR="008F7037">
        <w:rPr>
          <w:rFonts w:ascii="Book Antiqua" w:hAnsi="Book Antiqua"/>
          <w:b w:val="0"/>
        </w:rPr>
        <w:t>Xxxxxxx</w:t>
      </w:r>
      <w:r>
        <w:rPr>
          <w:rFonts w:ascii="Book Antiqua" w:hAnsi="Book Antiqua"/>
          <w:b w:val="0"/>
        </w:rPr>
        <w:t xml:space="preserve"> </w:t>
      </w:r>
      <w:r w:rsidR="003E42C2">
        <w:rPr>
          <w:rFonts w:ascii="Book Antiqua" w:hAnsi="Book Antiqua"/>
          <w:b w:val="0"/>
        </w:rPr>
        <w:t xml:space="preserve">noted that the team established that </w:t>
      </w:r>
      <w:r w:rsidR="008215E2">
        <w:rPr>
          <w:rFonts w:ascii="Book Antiqua" w:hAnsi="Book Antiqua"/>
          <w:b w:val="0"/>
        </w:rPr>
        <w:t>Xxxxxxxxxx’s impairment</w:t>
      </w:r>
      <w:r w:rsidR="003E42C2">
        <w:rPr>
          <w:rFonts w:ascii="Book Antiqua" w:hAnsi="Book Antiqua"/>
          <w:b w:val="0"/>
        </w:rPr>
        <w:t xml:space="preserve"> was determined to be ADHD</w:t>
      </w:r>
      <w:r>
        <w:rPr>
          <w:rFonts w:ascii="Book Antiqua" w:hAnsi="Book Antiqua"/>
          <w:b w:val="0"/>
        </w:rPr>
        <w:t>.</w:t>
      </w:r>
      <w:r w:rsidR="000B3F2A">
        <w:rPr>
          <w:rFonts w:ascii="Book Antiqua" w:hAnsi="Book Antiqua"/>
          <w:b w:val="0"/>
        </w:rPr>
        <w:t xml:space="preserve"> </w:t>
      </w:r>
      <w:r w:rsidR="003E42C2">
        <w:rPr>
          <w:rFonts w:ascii="Book Antiqua" w:hAnsi="Book Antiqua"/>
          <w:b w:val="0"/>
        </w:rPr>
        <w:t>She testified that</w:t>
      </w:r>
      <w:r w:rsidR="000B3F2A">
        <w:rPr>
          <w:rFonts w:ascii="Book Antiqua" w:hAnsi="Book Antiqua"/>
          <w:b w:val="0"/>
        </w:rPr>
        <w:t>:</w:t>
      </w:r>
    </w:p>
    <w:p w:rsidR="00A6438D" w:rsidRDefault="003E42C2" w:rsidP="00B34E05">
      <w:pPr>
        <w:spacing w:line="360" w:lineRule="auto"/>
        <w:ind w:firstLine="720"/>
        <w:rPr>
          <w:rFonts w:ascii="Book Antiqua" w:hAnsi="Book Antiqua"/>
          <w:b w:val="0"/>
        </w:rPr>
      </w:pPr>
      <w:r>
        <w:rPr>
          <w:rFonts w:ascii="Book Antiqua" w:hAnsi="Book Antiqua"/>
          <w:b w:val="0"/>
        </w:rPr>
        <w:t xml:space="preserve"> “In </w:t>
      </w:r>
      <w:r w:rsidR="00157BD7">
        <w:rPr>
          <w:rFonts w:ascii="Book Antiqua" w:hAnsi="Book Antiqua"/>
          <w:b w:val="0"/>
        </w:rPr>
        <w:t>Xxxxxxxxxx</w:t>
      </w:r>
      <w:r>
        <w:rPr>
          <w:rFonts w:ascii="Book Antiqua" w:hAnsi="Book Antiqua"/>
          <w:b w:val="0"/>
        </w:rPr>
        <w:t xml:space="preserve">’s case it was ADHD from not only the private evaluations, those were talked about as well, but the psychologist had given rating scales to both the parents and the teachers and that information came </w:t>
      </w:r>
      <w:r w:rsidR="0096117B">
        <w:rPr>
          <w:rFonts w:ascii="Book Antiqua" w:hAnsi="Book Antiqua"/>
          <w:b w:val="0"/>
        </w:rPr>
        <w:t xml:space="preserve">from the rating scales as well.” </w:t>
      </w:r>
      <w:r w:rsidR="006A6C26">
        <w:rPr>
          <w:rFonts w:ascii="Book Antiqua" w:hAnsi="Book Antiqua"/>
          <w:b w:val="0"/>
        </w:rPr>
        <w:t>Tr. p. 270.</w:t>
      </w:r>
    </w:p>
    <w:p w:rsidR="00A6438D" w:rsidRDefault="006A6C26" w:rsidP="00BE6A85">
      <w:pPr>
        <w:spacing w:line="480" w:lineRule="auto"/>
        <w:ind w:firstLine="720"/>
        <w:rPr>
          <w:rFonts w:ascii="Book Antiqua" w:hAnsi="Book Antiqua"/>
          <w:b w:val="0"/>
        </w:rPr>
      </w:pPr>
      <w:r>
        <w:rPr>
          <w:rFonts w:ascii="Book Antiqua" w:hAnsi="Book Antiqua"/>
          <w:b w:val="0"/>
        </w:rPr>
        <w:t xml:space="preserve">Ms. </w:t>
      </w:r>
      <w:r w:rsidR="008F7037">
        <w:rPr>
          <w:rFonts w:ascii="Book Antiqua" w:hAnsi="Book Antiqua"/>
          <w:b w:val="0"/>
        </w:rPr>
        <w:t>Xxxxxxx</w:t>
      </w:r>
      <w:r>
        <w:rPr>
          <w:rFonts w:ascii="Book Antiqua" w:hAnsi="Book Antiqua"/>
          <w:b w:val="0"/>
        </w:rPr>
        <w:t xml:space="preserve"> confirmed that it was her expert opinion that the committee had reached the correct decision and </w:t>
      </w:r>
      <w:r w:rsidR="008215E2">
        <w:rPr>
          <w:rFonts w:ascii="Book Antiqua" w:hAnsi="Book Antiqua"/>
          <w:b w:val="0"/>
        </w:rPr>
        <w:t>that she</w:t>
      </w:r>
      <w:r>
        <w:rPr>
          <w:rFonts w:ascii="Book Antiqua" w:hAnsi="Book Antiqua"/>
          <w:b w:val="0"/>
        </w:rPr>
        <w:t xml:space="preserve"> was in agreement with the</w:t>
      </w:r>
      <w:r w:rsidR="00021530">
        <w:rPr>
          <w:rFonts w:ascii="Book Antiqua" w:hAnsi="Book Antiqua"/>
          <w:b w:val="0"/>
        </w:rPr>
        <w:t xml:space="preserve"> decision.  She testified that:</w:t>
      </w:r>
    </w:p>
    <w:p w:rsidR="0070582B" w:rsidRDefault="006A6C26" w:rsidP="00BE6A85">
      <w:pPr>
        <w:spacing w:line="360" w:lineRule="auto"/>
        <w:ind w:firstLine="720"/>
        <w:rPr>
          <w:rFonts w:ascii="Book Antiqua" w:hAnsi="Book Antiqua"/>
          <w:b w:val="0"/>
        </w:rPr>
      </w:pPr>
      <w:r>
        <w:rPr>
          <w:rFonts w:ascii="Book Antiqua" w:hAnsi="Book Antiqua"/>
          <w:b w:val="0"/>
        </w:rPr>
        <w:t>“…Because when we looked at th</w:t>
      </w:r>
      <w:r w:rsidR="005D5D02">
        <w:rPr>
          <w:rFonts w:ascii="Book Antiqua" w:hAnsi="Book Antiqua"/>
          <w:b w:val="0"/>
        </w:rPr>
        <w:t>e</w:t>
      </w:r>
      <w:r>
        <w:rPr>
          <w:rFonts w:ascii="Book Antiqua" w:hAnsi="Book Antiqua"/>
          <w:b w:val="0"/>
        </w:rPr>
        <w:t xml:space="preserve"> data the data did indicate that he was working on grade level, he  was progressing, and that, he was progressing within the general education curriculum with general education </w:t>
      </w:r>
      <w:r w:rsidR="009D3A4E">
        <w:rPr>
          <w:rFonts w:ascii="Book Antiqua" w:hAnsi="Book Antiqua"/>
          <w:b w:val="0"/>
        </w:rPr>
        <w:t>modifications</w:t>
      </w:r>
      <w:r>
        <w:rPr>
          <w:rFonts w:ascii="Book Antiqua" w:hAnsi="Book Antiqua"/>
          <w:b w:val="0"/>
        </w:rPr>
        <w:t xml:space="preserve">, </w:t>
      </w:r>
      <w:r w:rsidR="009D3A4E">
        <w:rPr>
          <w:rFonts w:ascii="Book Antiqua" w:hAnsi="Book Antiqua"/>
          <w:b w:val="0"/>
        </w:rPr>
        <w:t>instructions</w:t>
      </w:r>
      <w:r>
        <w:rPr>
          <w:rFonts w:ascii="Book Antiqua" w:hAnsi="Book Antiqua"/>
          <w:b w:val="0"/>
        </w:rPr>
        <w:t xml:space="preserve">, </w:t>
      </w:r>
      <w:r w:rsidR="009D3A4E">
        <w:rPr>
          <w:rFonts w:ascii="Book Antiqua" w:hAnsi="Book Antiqua"/>
          <w:b w:val="0"/>
        </w:rPr>
        <w:t>however you want to put it, he was progressing in his current setting. “ Tr. p. 273.</w:t>
      </w:r>
    </w:p>
    <w:p w:rsidR="003E42C2" w:rsidRDefault="009D3A4E" w:rsidP="0070582B">
      <w:pPr>
        <w:spacing w:line="480" w:lineRule="auto"/>
        <w:ind w:firstLine="720"/>
        <w:rPr>
          <w:rFonts w:ascii="Book Antiqua" w:hAnsi="Book Antiqua"/>
          <w:b w:val="0"/>
        </w:rPr>
      </w:pPr>
      <w:r>
        <w:rPr>
          <w:rFonts w:ascii="Book Antiqua" w:hAnsi="Book Antiqua"/>
          <w:b w:val="0"/>
        </w:rPr>
        <w:lastRenderedPageBreak/>
        <w:t xml:space="preserve">In response to questions whether the July 17, 2018 eligibility committee considered the report from Dr. </w:t>
      </w:r>
      <w:r w:rsidR="008215E2">
        <w:rPr>
          <w:rFonts w:ascii="Book Antiqua" w:hAnsi="Book Antiqua"/>
          <w:b w:val="0"/>
        </w:rPr>
        <w:t>Xxxxxxxxxx Ms</w:t>
      </w:r>
      <w:r w:rsidR="0070582B">
        <w:rPr>
          <w:rFonts w:ascii="Book Antiqua" w:hAnsi="Book Antiqua"/>
          <w:b w:val="0"/>
        </w:rPr>
        <w:t xml:space="preserve">. </w:t>
      </w:r>
      <w:r w:rsidR="008F7037">
        <w:rPr>
          <w:rFonts w:ascii="Book Antiqua" w:hAnsi="Book Antiqua"/>
          <w:b w:val="0"/>
        </w:rPr>
        <w:t>Xxxxxxx</w:t>
      </w:r>
      <w:r w:rsidR="0070582B">
        <w:rPr>
          <w:rFonts w:ascii="Book Antiqua" w:hAnsi="Book Antiqua"/>
          <w:b w:val="0"/>
        </w:rPr>
        <w:t xml:space="preserve"> </w:t>
      </w:r>
      <w:r>
        <w:rPr>
          <w:rFonts w:ascii="Book Antiqua" w:hAnsi="Book Antiqua"/>
          <w:b w:val="0"/>
        </w:rPr>
        <w:t xml:space="preserve">pointed to the </w:t>
      </w:r>
      <w:r w:rsidR="0096117B">
        <w:rPr>
          <w:rFonts w:ascii="Book Antiqua" w:hAnsi="Book Antiqua"/>
          <w:b w:val="0"/>
        </w:rPr>
        <w:t xml:space="preserve">response to question #4 on the </w:t>
      </w:r>
      <w:r w:rsidR="00157BD7">
        <w:rPr>
          <w:rFonts w:ascii="Book Antiqua" w:hAnsi="Book Antiqua"/>
          <w:b w:val="0"/>
        </w:rPr>
        <w:t>Xxxxxxxxxx</w:t>
      </w:r>
      <w:r>
        <w:rPr>
          <w:rFonts w:ascii="Book Antiqua" w:hAnsi="Book Antiqua"/>
          <w:b w:val="0"/>
        </w:rPr>
        <w:t xml:space="preserve"> County Public Schools Basis for Eligibility Determination form </w:t>
      </w:r>
      <w:r w:rsidR="0096117B">
        <w:rPr>
          <w:rFonts w:ascii="Book Antiqua" w:hAnsi="Book Antiqua"/>
          <w:b w:val="0"/>
        </w:rPr>
        <w:t>“Medical Findings” that</w:t>
      </w:r>
      <w:r w:rsidR="00A6438D">
        <w:rPr>
          <w:rFonts w:ascii="Book Antiqua" w:hAnsi="Book Antiqua"/>
          <w:b w:val="0"/>
        </w:rPr>
        <w:t>:</w:t>
      </w:r>
      <w:r>
        <w:rPr>
          <w:rFonts w:ascii="Book Antiqua" w:hAnsi="Book Antiqua"/>
          <w:b w:val="0"/>
        </w:rPr>
        <w:t xml:space="preserve"> </w:t>
      </w:r>
      <w:r w:rsidR="0096117B">
        <w:rPr>
          <w:rFonts w:ascii="Book Antiqua" w:hAnsi="Book Antiqua"/>
          <w:b w:val="0"/>
        </w:rPr>
        <w:t xml:space="preserve">“The medical exam documented and the medical diagnosis from and also the medical findings from Dr. </w:t>
      </w:r>
      <w:r w:rsidR="00157BD7">
        <w:rPr>
          <w:rFonts w:ascii="Book Antiqua" w:hAnsi="Book Antiqua"/>
          <w:b w:val="0"/>
        </w:rPr>
        <w:t>Xxxxxxxxxx</w:t>
      </w:r>
      <w:r w:rsidR="0096117B">
        <w:rPr>
          <w:rFonts w:ascii="Book Antiqua" w:hAnsi="Book Antiqua"/>
          <w:b w:val="0"/>
        </w:rPr>
        <w:t xml:space="preserve">, “and </w:t>
      </w:r>
      <w:r>
        <w:rPr>
          <w:rFonts w:ascii="Book Antiqua" w:hAnsi="Book Antiqua"/>
          <w:b w:val="0"/>
        </w:rPr>
        <w:t xml:space="preserve">she stated </w:t>
      </w:r>
      <w:r w:rsidR="0096117B">
        <w:rPr>
          <w:rFonts w:ascii="Book Antiqua" w:hAnsi="Book Antiqua"/>
          <w:b w:val="0"/>
        </w:rPr>
        <w:t xml:space="preserve">that Dr. </w:t>
      </w:r>
      <w:r w:rsidR="00157BD7">
        <w:rPr>
          <w:rFonts w:ascii="Book Antiqua" w:hAnsi="Book Antiqua"/>
          <w:b w:val="0"/>
        </w:rPr>
        <w:t>Xxxxxxxxxx</w:t>
      </w:r>
      <w:r w:rsidR="0096117B">
        <w:rPr>
          <w:rFonts w:ascii="Book Antiqua" w:hAnsi="Book Antiqua"/>
          <w:b w:val="0"/>
        </w:rPr>
        <w:t>’s report had been discussed during the meeting. T</w:t>
      </w:r>
      <w:r w:rsidR="00021530">
        <w:rPr>
          <w:rFonts w:ascii="Book Antiqua" w:hAnsi="Book Antiqua"/>
          <w:b w:val="0"/>
        </w:rPr>
        <w:t>r</w:t>
      </w:r>
      <w:r w:rsidR="0096117B">
        <w:rPr>
          <w:rFonts w:ascii="Book Antiqua" w:hAnsi="Book Antiqua"/>
          <w:b w:val="0"/>
        </w:rPr>
        <w:t>. p. 270-271.</w:t>
      </w:r>
      <w:r w:rsidR="000B3F2A">
        <w:rPr>
          <w:rFonts w:ascii="Book Antiqua" w:hAnsi="Book Antiqua"/>
          <w:b w:val="0"/>
        </w:rPr>
        <w:t xml:space="preserve">  The Medical Findings section # 4 specifically states “Medical diagnosis of ADHD, combined type-April 2018-Dr. </w:t>
      </w:r>
      <w:r w:rsidR="00157BD7">
        <w:rPr>
          <w:rFonts w:ascii="Book Antiqua" w:hAnsi="Book Antiqua"/>
          <w:b w:val="0"/>
        </w:rPr>
        <w:t>Xxxx</w:t>
      </w:r>
      <w:r w:rsidR="000B3F2A">
        <w:rPr>
          <w:rFonts w:ascii="Book Antiqua" w:hAnsi="Book Antiqua"/>
          <w:b w:val="0"/>
        </w:rPr>
        <w:t xml:space="preserve"> and June 2018 Dr. </w:t>
      </w:r>
      <w:r w:rsidR="00157BD7">
        <w:rPr>
          <w:rFonts w:ascii="Book Antiqua" w:hAnsi="Book Antiqua"/>
          <w:b w:val="0"/>
        </w:rPr>
        <w:t>Xxxxxxxxxx</w:t>
      </w:r>
      <w:r w:rsidR="000B3F2A">
        <w:rPr>
          <w:rFonts w:ascii="Book Antiqua" w:hAnsi="Book Antiqua"/>
          <w:b w:val="0"/>
        </w:rPr>
        <w:t>” SB EX. 12 p. 2.</w:t>
      </w:r>
    </w:p>
    <w:p w:rsidR="008A785C" w:rsidRDefault="00B16CF3" w:rsidP="0096117B">
      <w:pPr>
        <w:spacing w:line="480" w:lineRule="auto"/>
        <w:ind w:firstLine="720"/>
        <w:rPr>
          <w:rFonts w:ascii="Book Antiqua" w:hAnsi="Book Antiqua"/>
          <w:b w:val="0"/>
        </w:rPr>
      </w:pPr>
      <w:r>
        <w:rPr>
          <w:rFonts w:ascii="Book Antiqua" w:hAnsi="Book Antiqua"/>
          <w:b w:val="0"/>
        </w:rPr>
        <w:t xml:space="preserve">Ms. </w:t>
      </w:r>
      <w:proofErr w:type="spellStart"/>
      <w:r w:rsidR="008215E2">
        <w:rPr>
          <w:rFonts w:ascii="Book Antiqua" w:hAnsi="Book Antiqua"/>
          <w:b w:val="0"/>
        </w:rPr>
        <w:t>Xxxxxxxxx</w:t>
      </w:r>
      <w:proofErr w:type="spellEnd"/>
      <w:r>
        <w:rPr>
          <w:rFonts w:ascii="Book Antiqua" w:hAnsi="Book Antiqua"/>
          <w:b w:val="0"/>
        </w:rPr>
        <w:t xml:space="preserve"> is the </w:t>
      </w:r>
      <w:r w:rsidR="00157BD7">
        <w:rPr>
          <w:rFonts w:ascii="Book Antiqua" w:hAnsi="Book Antiqua"/>
          <w:b w:val="0"/>
        </w:rPr>
        <w:t>Xxxxxxxxxx</w:t>
      </w:r>
      <w:r>
        <w:rPr>
          <w:rFonts w:ascii="Book Antiqua" w:hAnsi="Book Antiqua"/>
          <w:b w:val="0"/>
        </w:rPr>
        <w:t xml:space="preserve"> County Public Schools special education supervisor for procedural </w:t>
      </w:r>
      <w:r w:rsidR="008215E2">
        <w:rPr>
          <w:rFonts w:ascii="Book Antiqua" w:hAnsi="Book Antiqua"/>
          <w:b w:val="0"/>
        </w:rPr>
        <w:t xml:space="preserve">support. </w:t>
      </w:r>
      <w:r>
        <w:rPr>
          <w:rFonts w:ascii="Book Antiqua" w:hAnsi="Book Antiqua"/>
          <w:b w:val="0"/>
        </w:rPr>
        <w:t xml:space="preserve">Ms. </w:t>
      </w:r>
      <w:proofErr w:type="spellStart"/>
      <w:r w:rsidR="008215E2">
        <w:rPr>
          <w:rFonts w:ascii="Book Antiqua" w:hAnsi="Book Antiqua"/>
          <w:b w:val="0"/>
        </w:rPr>
        <w:t>Xxxxxxxxx</w:t>
      </w:r>
      <w:proofErr w:type="spellEnd"/>
      <w:r>
        <w:rPr>
          <w:rFonts w:ascii="Book Antiqua" w:hAnsi="Book Antiqua"/>
          <w:b w:val="0"/>
        </w:rPr>
        <w:t xml:space="preserve"> testified that </w:t>
      </w:r>
      <w:r w:rsidR="00A6438D">
        <w:rPr>
          <w:rFonts w:ascii="Book Antiqua" w:hAnsi="Book Antiqua"/>
          <w:b w:val="0"/>
        </w:rPr>
        <w:t xml:space="preserve">one of her </w:t>
      </w:r>
      <w:r>
        <w:rPr>
          <w:rFonts w:ascii="Book Antiqua" w:hAnsi="Book Antiqua"/>
          <w:b w:val="0"/>
        </w:rPr>
        <w:t>pri</w:t>
      </w:r>
      <w:r w:rsidR="008215E2">
        <w:rPr>
          <w:rFonts w:ascii="Book Antiqua" w:hAnsi="Book Antiqua"/>
          <w:b w:val="0"/>
        </w:rPr>
        <w:t>mar</w:t>
      </w:r>
      <w:r>
        <w:rPr>
          <w:rFonts w:ascii="Book Antiqua" w:hAnsi="Book Antiqua"/>
          <w:b w:val="0"/>
        </w:rPr>
        <w:t>y role</w:t>
      </w:r>
      <w:r w:rsidR="00A6438D">
        <w:rPr>
          <w:rFonts w:ascii="Book Antiqua" w:hAnsi="Book Antiqua"/>
          <w:b w:val="0"/>
        </w:rPr>
        <w:t>s</w:t>
      </w:r>
      <w:r>
        <w:rPr>
          <w:rFonts w:ascii="Book Antiqua" w:hAnsi="Book Antiqua"/>
          <w:b w:val="0"/>
        </w:rPr>
        <w:t xml:space="preserve"> regarding eligibility determinations is</w:t>
      </w:r>
      <w:r w:rsidR="009323D9">
        <w:rPr>
          <w:rFonts w:ascii="Book Antiqua" w:hAnsi="Book Antiqua"/>
          <w:b w:val="0"/>
        </w:rPr>
        <w:t xml:space="preserve"> to respond to parental disagreements regarding the decisions of the committee</w:t>
      </w:r>
      <w:r>
        <w:rPr>
          <w:rFonts w:ascii="Book Antiqua" w:hAnsi="Book Antiqua"/>
          <w:b w:val="0"/>
        </w:rPr>
        <w:t>:</w:t>
      </w:r>
    </w:p>
    <w:p w:rsidR="009323D9" w:rsidRDefault="009323D9" w:rsidP="009323D9">
      <w:pPr>
        <w:spacing w:line="360" w:lineRule="auto"/>
        <w:ind w:firstLine="720"/>
        <w:rPr>
          <w:rFonts w:ascii="Book Antiqua" w:hAnsi="Book Antiqua"/>
          <w:b w:val="0"/>
        </w:rPr>
      </w:pPr>
      <w:r>
        <w:rPr>
          <w:rFonts w:ascii="Book Antiqua" w:hAnsi="Book Antiqua"/>
          <w:b w:val="0"/>
        </w:rPr>
        <w:t xml:space="preserve">“… </w:t>
      </w:r>
      <w:proofErr w:type="gramStart"/>
      <w:r>
        <w:rPr>
          <w:rFonts w:ascii="Book Antiqua" w:hAnsi="Book Antiqua"/>
          <w:b w:val="0"/>
        </w:rPr>
        <w:t>if</w:t>
      </w:r>
      <w:proofErr w:type="gramEnd"/>
      <w:r>
        <w:rPr>
          <w:rFonts w:ascii="Book Antiqua" w:hAnsi="Book Antiqua"/>
          <w:b w:val="0"/>
        </w:rPr>
        <w:t xml:space="preserve"> a parent is in disagreement with the eligibility they can request an administrative review. An administrative review is where we reconvene another eligibility team to review the same information to determine—so they can revisit the eligibility” and that “This has to be requested within ten business days of the initial eligibility.” Tr. p. 300.</w:t>
      </w:r>
    </w:p>
    <w:p w:rsidR="00216CE2" w:rsidRDefault="009323D9" w:rsidP="00BE6A85">
      <w:pPr>
        <w:spacing w:line="480" w:lineRule="auto"/>
        <w:ind w:firstLine="720"/>
        <w:rPr>
          <w:rFonts w:ascii="Book Antiqua" w:hAnsi="Book Antiqua"/>
          <w:b w:val="0"/>
        </w:rPr>
      </w:pPr>
      <w:r>
        <w:rPr>
          <w:rFonts w:ascii="Book Antiqua" w:hAnsi="Book Antiqua"/>
          <w:b w:val="0"/>
        </w:rPr>
        <w:t xml:space="preserve">M.s </w:t>
      </w:r>
      <w:proofErr w:type="spellStart"/>
      <w:r w:rsidR="008215E2">
        <w:rPr>
          <w:rFonts w:ascii="Book Antiqua" w:hAnsi="Book Antiqua"/>
          <w:b w:val="0"/>
        </w:rPr>
        <w:t>Xxxxxxxxx</w:t>
      </w:r>
      <w:proofErr w:type="spellEnd"/>
      <w:r>
        <w:rPr>
          <w:rFonts w:ascii="Book Antiqua" w:hAnsi="Book Antiqua"/>
          <w:b w:val="0"/>
        </w:rPr>
        <w:t xml:space="preserve"> stated that the information regarding the reques</w:t>
      </w:r>
      <w:r w:rsidR="00216CE2">
        <w:rPr>
          <w:rFonts w:ascii="Book Antiqua" w:hAnsi="Book Antiqua"/>
          <w:b w:val="0"/>
        </w:rPr>
        <w:t xml:space="preserve">t for an administrative review is given to the parents </w:t>
      </w:r>
      <w:r>
        <w:rPr>
          <w:rFonts w:ascii="Book Antiqua" w:hAnsi="Book Antiqua"/>
          <w:b w:val="0"/>
        </w:rPr>
        <w:t xml:space="preserve">by the eligibility coordinator during the </w:t>
      </w:r>
      <w:r w:rsidR="00A6438D">
        <w:rPr>
          <w:rFonts w:ascii="Book Antiqua" w:hAnsi="Book Antiqua"/>
          <w:b w:val="0"/>
        </w:rPr>
        <w:t xml:space="preserve">eligibility </w:t>
      </w:r>
      <w:r>
        <w:rPr>
          <w:rFonts w:ascii="Book Antiqua" w:hAnsi="Book Antiqua"/>
          <w:b w:val="0"/>
        </w:rPr>
        <w:t xml:space="preserve">meeting and is </w:t>
      </w:r>
      <w:r w:rsidR="00A6438D">
        <w:rPr>
          <w:rFonts w:ascii="Book Antiqua" w:hAnsi="Book Antiqua"/>
          <w:b w:val="0"/>
        </w:rPr>
        <w:t xml:space="preserve">also </w:t>
      </w:r>
      <w:r>
        <w:rPr>
          <w:rFonts w:ascii="Book Antiqua" w:hAnsi="Book Antiqua"/>
          <w:b w:val="0"/>
        </w:rPr>
        <w:t>include</w:t>
      </w:r>
      <w:r w:rsidR="00216CE2">
        <w:rPr>
          <w:rFonts w:ascii="Book Antiqua" w:hAnsi="Book Antiqua"/>
          <w:b w:val="0"/>
        </w:rPr>
        <w:t xml:space="preserve">d </w:t>
      </w:r>
      <w:r w:rsidR="00A6438D">
        <w:rPr>
          <w:rFonts w:ascii="Book Antiqua" w:hAnsi="Book Antiqua"/>
          <w:b w:val="0"/>
        </w:rPr>
        <w:t>i</w:t>
      </w:r>
      <w:r w:rsidR="00216CE2">
        <w:rPr>
          <w:rFonts w:ascii="Book Antiqua" w:hAnsi="Book Antiqua"/>
          <w:b w:val="0"/>
        </w:rPr>
        <w:t>n the Prior Written Notice</w:t>
      </w:r>
      <w:r w:rsidR="00A6438D">
        <w:rPr>
          <w:rFonts w:ascii="Book Antiqua" w:hAnsi="Book Antiqua"/>
          <w:b w:val="0"/>
        </w:rPr>
        <w:t xml:space="preserve"> sent to the parents following the meeting</w:t>
      </w:r>
      <w:r w:rsidR="00216CE2">
        <w:rPr>
          <w:rFonts w:ascii="Book Antiqua" w:hAnsi="Book Antiqua"/>
          <w:b w:val="0"/>
        </w:rPr>
        <w:t xml:space="preserve">. </w:t>
      </w:r>
      <w:r w:rsidR="00210C48">
        <w:rPr>
          <w:rFonts w:ascii="Book Antiqua" w:hAnsi="Book Antiqua"/>
          <w:b w:val="0"/>
        </w:rPr>
        <w:t xml:space="preserve">SB Ex. 14. </w:t>
      </w:r>
      <w:r w:rsidR="00216CE2">
        <w:rPr>
          <w:rFonts w:ascii="Book Antiqua" w:hAnsi="Book Antiqua"/>
          <w:b w:val="0"/>
        </w:rPr>
        <w:t xml:space="preserve"> She read the relevant section of the Prior Written Notice</w:t>
      </w:r>
      <w:r w:rsidR="00093267">
        <w:rPr>
          <w:rFonts w:ascii="Book Antiqua" w:hAnsi="Book Antiqua"/>
          <w:b w:val="0"/>
        </w:rPr>
        <w:t xml:space="preserve"> which appears at the end of first page</w:t>
      </w:r>
      <w:r w:rsidR="008A7364">
        <w:rPr>
          <w:rFonts w:ascii="Book Antiqua" w:hAnsi="Book Antiqua"/>
          <w:b w:val="0"/>
        </w:rPr>
        <w:t xml:space="preserve">: </w:t>
      </w:r>
    </w:p>
    <w:p w:rsidR="00216CE2" w:rsidRDefault="00216CE2" w:rsidP="00B34E05">
      <w:pPr>
        <w:spacing w:line="360" w:lineRule="auto"/>
        <w:ind w:firstLine="720"/>
        <w:rPr>
          <w:rFonts w:ascii="Book Antiqua" w:hAnsi="Book Antiqua"/>
          <w:b w:val="0"/>
        </w:rPr>
      </w:pPr>
      <w:r>
        <w:rPr>
          <w:rFonts w:ascii="Book Antiqua" w:hAnsi="Book Antiqua"/>
          <w:b w:val="0"/>
        </w:rPr>
        <w:lastRenderedPageBreak/>
        <w:t>“Whenever there’s a disagreement between parents and the school ther</w:t>
      </w:r>
      <w:r w:rsidR="00856E0C">
        <w:rPr>
          <w:rFonts w:ascii="Book Antiqua" w:hAnsi="Book Antiqua"/>
          <w:b w:val="0"/>
        </w:rPr>
        <w:t>e</w:t>
      </w:r>
      <w:r>
        <w:rPr>
          <w:rFonts w:ascii="Book Antiqua" w:hAnsi="Book Antiqua"/>
          <w:b w:val="0"/>
        </w:rPr>
        <w:t xml:space="preserve"> are several options available depending on the meeting. If the disagreement involves </w:t>
      </w:r>
      <w:r w:rsidR="00A6438D">
        <w:rPr>
          <w:rFonts w:ascii="Book Antiqua" w:hAnsi="Book Antiqua"/>
          <w:b w:val="0"/>
        </w:rPr>
        <w:t xml:space="preserve">the decision to refer </w:t>
      </w:r>
      <w:r>
        <w:rPr>
          <w:rFonts w:ascii="Book Antiqua" w:hAnsi="Book Antiqua"/>
          <w:b w:val="0"/>
        </w:rPr>
        <w:t>for an initial evaluation, or if the disagreement involves t</w:t>
      </w:r>
      <w:r w:rsidR="00A6438D">
        <w:rPr>
          <w:rFonts w:ascii="Book Antiqua" w:hAnsi="Book Antiqua"/>
          <w:b w:val="0"/>
        </w:rPr>
        <w:t>he eligibility determination, y</w:t>
      </w:r>
      <w:r>
        <w:rPr>
          <w:rFonts w:ascii="Book Antiqua" w:hAnsi="Book Antiqua"/>
          <w:b w:val="0"/>
        </w:rPr>
        <w:t xml:space="preserve">ou have the right to appeal the </w:t>
      </w:r>
      <w:r w:rsidR="008215E2">
        <w:rPr>
          <w:rFonts w:ascii="Book Antiqua" w:hAnsi="Book Antiqua"/>
          <w:b w:val="0"/>
        </w:rPr>
        <w:t>decision through</w:t>
      </w:r>
      <w:r>
        <w:rPr>
          <w:rFonts w:ascii="Book Antiqua" w:hAnsi="Book Antiqua"/>
          <w:b w:val="0"/>
        </w:rPr>
        <w:t xml:space="preserve"> the administrative review process. You may request a review by submitting your written request within ten business days to the supervisor of special education procedural support, </w:t>
      </w:r>
      <w:r w:rsidR="00157BD7">
        <w:rPr>
          <w:rFonts w:ascii="Book Antiqua" w:hAnsi="Book Antiqua"/>
          <w:b w:val="0"/>
        </w:rPr>
        <w:t>Xxxxxxxxxx</w:t>
      </w:r>
      <w:r>
        <w:rPr>
          <w:rFonts w:ascii="Book Antiqua" w:hAnsi="Book Antiqua"/>
          <w:b w:val="0"/>
        </w:rPr>
        <w:t xml:space="preserve"> County Public Schools” </w:t>
      </w:r>
      <w:r w:rsidR="001D25AF">
        <w:rPr>
          <w:rFonts w:ascii="Book Antiqua" w:hAnsi="Book Antiqua"/>
          <w:b w:val="0"/>
        </w:rPr>
        <w:t xml:space="preserve">SB. Ex. 14; </w:t>
      </w:r>
      <w:r w:rsidR="008A7364">
        <w:rPr>
          <w:rFonts w:ascii="Book Antiqua" w:hAnsi="Book Antiqua"/>
          <w:b w:val="0"/>
        </w:rPr>
        <w:t>Tr. p. 300-301.</w:t>
      </w:r>
    </w:p>
    <w:p w:rsidR="008A7364" w:rsidRDefault="00216CE2" w:rsidP="008A7364">
      <w:pPr>
        <w:spacing w:line="480" w:lineRule="auto"/>
        <w:ind w:firstLine="720"/>
        <w:rPr>
          <w:rFonts w:ascii="Book Antiqua" w:hAnsi="Book Antiqua"/>
          <w:b w:val="0"/>
        </w:rPr>
      </w:pPr>
      <w:r>
        <w:rPr>
          <w:rFonts w:ascii="Book Antiqua" w:hAnsi="Book Antiqua"/>
          <w:b w:val="0"/>
        </w:rPr>
        <w:t xml:space="preserve">She further testified that the Parents did not contact her expressing any disagreement with the outcome of the July 17, 2018 eligibility meeting </w:t>
      </w:r>
      <w:r w:rsidR="008A7364">
        <w:rPr>
          <w:rFonts w:ascii="Book Antiqua" w:hAnsi="Book Antiqua"/>
          <w:b w:val="0"/>
        </w:rPr>
        <w:t>n</w:t>
      </w:r>
      <w:r>
        <w:rPr>
          <w:rFonts w:ascii="Book Antiqua" w:hAnsi="Book Antiqua"/>
          <w:b w:val="0"/>
        </w:rPr>
        <w:t xml:space="preserve">or </w:t>
      </w:r>
      <w:r w:rsidR="008A7364">
        <w:rPr>
          <w:rFonts w:ascii="Book Antiqua" w:hAnsi="Book Antiqua"/>
          <w:b w:val="0"/>
        </w:rPr>
        <w:t>did they request</w:t>
      </w:r>
      <w:r>
        <w:rPr>
          <w:rFonts w:ascii="Book Antiqua" w:hAnsi="Book Antiqua"/>
          <w:b w:val="0"/>
        </w:rPr>
        <w:t xml:space="preserve"> </w:t>
      </w:r>
      <w:r w:rsidR="005F6C7E">
        <w:rPr>
          <w:rFonts w:ascii="Book Antiqua" w:hAnsi="Book Antiqua"/>
          <w:b w:val="0"/>
        </w:rPr>
        <w:t xml:space="preserve">an administrative </w:t>
      </w:r>
      <w:r>
        <w:rPr>
          <w:rFonts w:ascii="Book Antiqua" w:hAnsi="Book Antiqua"/>
          <w:b w:val="0"/>
        </w:rPr>
        <w:t xml:space="preserve">appeal of the eligibility determination. </w:t>
      </w:r>
      <w:r w:rsidR="008A7364">
        <w:rPr>
          <w:rFonts w:ascii="Book Antiqua" w:hAnsi="Book Antiqua"/>
          <w:b w:val="0"/>
        </w:rPr>
        <w:t>Tr. p. 301-302.</w:t>
      </w:r>
    </w:p>
    <w:p w:rsidR="00B62A15" w:rsidRDefault="005F6C7E" w:rsidP="00BF1DB5">
      <w:pPr>
        <w:spacing w:line="480" w:lineRule="auto"/>
        <w:ind w:firstLine="720"/>
        <w:rPr>
          <w:rFonts w:ascii="Book Antiqua" w:hAnsi="Book Antiqua"/>
          <w:b w:val="0"/>
        </w:rPr>
      </w:pPr>
      <w:r>
        <w:rPr>
          <w:rFonts w:ascii="Book Antiqua" w:hAnsi="Book Antiqua"/>
          <w:b w:val="0"/>
        </w:rPr>
        <w:t xml:space="preserve">During the 2018-2019 school year </w:t>
      </w:r>
      <w:r w:rsidR="00157BD7">
        <w:rPr>
          <w:rFonts w:ascii="Book Antiqua" w:hAnsi="Book Antiqua"/>
          <w:b w:val="0"/>
        </w:rPr>
        <w:t>Xxxxxxxxxx</w:t>
      </w:r>
      <w:r>
        <w:rPr>
          <w:rFonts w:ascii="Book Antiqua" w:hAnsi="Book Antiqua"/>
          <w:b w:val="0"/>
        </w:rPr>
        <w:t xml:space="preserve"> has continued to make progress in the general education setting. He is meeting grade-level bench</w:t>
      </w:r>
      <w:r w:rsidR="008215E2">
        <w:rPr>
          <w:rFonts w:ascii="Book Antiqua" w:hAnsi="Book Antiqua"/>
          <w:b w:val="0"/>
        </w:rPr>
        <w:t>mar</w:t>
      </w:r>
      <w:r>
        <w:rPr>
          <w:rFonts w:ascii="Book Antiqua" w:hAnsi="Book Antiqua"/>
          <w:b w:val="0"/>
        </w:rPr>
        <w:t xml:space="preserve">ks in math and reading and has received </w:t>
      </w:r>
      <w:r w:rsidR="004F196C">
        <w:rPr>
          <w:rFonts w:ascii="Book Antiqua" w:hAnsi="Book Antiqua"/>
          <w:b w:val="0"/>
        </w:rPr>
        <w:t xml:space="preserve">all satisfactory </w:t>
      </w:r>
      <w:r>
        <w:rPr>
          <w:rFonts w:ascii="Book Antiqua" w:hAnsi="Book Antiqua"/>
          <w:b w:val="0"/>
        </w:rPr>
        <w:t xml:space="preserve">and outstanding </w:t>
      </w:r>
      <w:r w:rsidR="008215E2">
        <w:rPr>
          <w:rFonts w:ascii="Book Antiqua" w:hAnsi="Book Antiqua"/>
          <w:b w:val="0"/>
        </w:rPr>
        <w:t>marks</w:t>
      </w:r>
      <w:r>
        <w:rPr>
          <w:rFonts w:ascii="Book Antiqua" w:hAnsi="Book Antiqua"/>
          <w:b w:val="0"/>
        </w:rPr>
        <w:t xml:space="preserve"> on </w:t>
      </w:r>
      <w:r w:rsidR="00093267">
        <w:rPr>
          <w:rFonts w:ascii="Book Antiqua" w:hAnsi="Book Antiqua"/>
          <w:b w:val="0"/>
        </w:rPr>
        <w:t xml:space="preserve">all but one of his </w:t>
      </w:r>
      <w:r>
        <w:rPr>
          <w:rFonts w:ascii="Book Antiqua" w:hAnsi="Book Antiqua"/>
          <w:b w:val="0"/>
        </w:rPr>
        <w:t>third quarter 1 and quarter 2 report cards.</w:t>
      </w:r>
      <w:r w:rsidR="00390702">
        <w:rPr>
          <w:rStyle w:val="FootnoteReference"/>
          <w:rFonts w:ascii="Book Antiqua" w:hAnsi="Book Antiqua"/>
          <w:b w:val="0"/>
        </w:rPr>
        <w:footnoteReference w:id="1"/>
      </w:r>
      <w:r>
        <w:rPr>
          <w:rFonts w:ascii="Book Antiqua" w:hAnsi="Book Antiqua"/>
          <w:b w:val="0"/>
        </w:rPr>
        <w:t xml:space="preserve"> His behavior has been appropriate and commensurate with his third grade peers. S</w:t>
      </w:r>
      <w:r w:rsidR="00210C48">
        <w:rPr>
          <w:rFonts w:ascii="Book Antiqua" w:hAnsi="Book Antiqua"/>
          <w:b w:val="0"/>
        </w:rPr>
        <w:t>B</w:t>
      </w:r>
      <w:r>
        <w:rPr>
          <w:rFonts w:ascii="Book Antiqua" w:hAnsi="Book Antiqua"/>
          <w:b w:val="0"/>
        </w:rPr>
        <w:t xml:space="preserve">. </w:t>
      </w:r>
      <w:r w:rsidR="00C03818">
        <w:rPr>
          <w:rFonts w:ascii="Book Antiqua" w:hAnsi="Book Antiqua"/>
          <w:b w:val="0"/>
        </w:rPr>
        <w:t>E</w:t>
      </w:r>
      <w:r>
        <w:rPr>
          <w:rFonts w:ascii="Book Antiqua" w:hAnsi="Book Antiqua"/>
          <w:b w:val="0"/>
        </w:rPr>
        <w:t xml:space="preserve">x. 16; </w:t>
      </w:r>
      <w:r>
        <w:rPr>
          <w:rFonts w:ascii="Book Antiqua" w:hAnsi="Book Antiqua"/>
          <w:b w:val="0"/>
          <w:u w:val="single"/>
        </w:rPr>
        <w:t xml:space="preserve">see </w:t>
      </w:r>
      <w:r w:rsidRPr="004F196C">
        <w:rPr>
          <w:rFonts w:ascii="Book Antiqua" w:hAnsi="Book Antiqua"/>
          <w:b w:val="0"/>
          <w:i/>
          <w:u w:val="single"/>
        </w:rPr>
        <w:t xml:space="preserve">infra </w:t>
      </w:r>
      <w:r w:rsidRPr="004F196C">
        <w:rPr>
          <w:rFonts w:ascii="Book Antiqua" w:hAnsi="Book Antiqua"/>
          <w:b w:val="0"/>
        </w:rPr>
        <w:t xml:space="preserve">Section </w:t>
      </w:r>
      <w:r w:rsidR="008215E2" w:rsidRPr="004F196C">
        <w:rPr>
          <w:rFonts w:ascii="Book Antiqua" w:hAnsi="Book Antiqua"/>
          <w:b w:val="0"/>
        </w:rPr>
        <w:t>IV (</w:t>
      </w:r>
      <w:r w:rsidRPr="004F196C">
        <w:rPr>
          <w:rFonts w:ascii="Book Antiqua" w:hAnsi="Book Antiqua"/>
          <w:b w:val="0"/>
        </w:rPr>
        <w:t>B</w:t>
      </w:r>
      <w:r w:rsidR="008215E2" w:rsidRPr="004F196C">
        <w:rPr>
          <w:rFonts w:ascii="Book Antiqua" w:hAnsi="Book Antiqua"/>
          <w:b w:val="0"/>
        </w:rPr>
        <w:t>) (</w:t>
      </w:r>
      <w:r w:rsidR="004F196C">
        <w:rPr>
          <w:rFonts w:ascii="Book Antiqua" w:hAnsi="Book Antiqua"/>
          <w:b w:val="0"/>
        </w:rPr>
        <w:t>1</w:t>
      </w:r>
      <w:r w:rsidRPr="004F196C">
        <w:rPr>
          <w:rFonts w:ascii="Book Antiqua" w:hAnsi="Book Antiqua"/>
          <w:b w:val="0"/>
        </w:rPr>
        <w:t xml:space="preserve">)(a) and (c). </w:t>
      </w:r>
      <w:r w:rsidR="004F196C">
        <w:rPr>
          <w:rFonts w:ascii="Book Antiqua" w:hAnsi="Book Antiqua"/>
          <w:b w:val="0"/>
        </w:rPr>
        <w:t>Oth</w:t>
      </w:r>
      <w:r w:rsidR="00856E0C">
        <w:rPr>
          <w:rFonts w:ascii="Book Antiqua" w:hAnsi="Book Antiqua"/>
          <w:b w:val="0"/>
        </w:rPr>
        <w:t>er than the accommodations</w:t>
      </w:r>
      <w:r w:rsidR="004F196C">
        <w:rPr>
          <w:rFonts w:ascii="Book Antiqua" w:hAnsi="Book Antiqua"/>
          <w:b w:val="0"/>
        </w:rPr>
        <w:t xml:space="preserve"> listed in his Section 504 plan, </w:t>
      </w:r>
      <w:r w:rsidR="00157BD7">
        <w:rPr>
          <w:rFonts w:ascii="Book Antiqua" w:hAnsi="Book Antiqua"/>
          <w:b w:val="0"/>
        </w:rPr>
        <w:t>Xxxxxxxxxx</w:t>
      </w:r>
      <w:r w:rsidR="004F196C">
        <w:rPr>
          <w:rFonts w:ascii="Book Antiqua" w:hAnsi="Book Antiqua"/>
          <w:b w:val="0"/>
        </w:rPr>
        <w:t xml:space="preserve"> is not currently receiving any interventions or specialized instruction in the general education setting. Tr. p. 61.</w:t>
      </w:r>
      <w:r w:rsidR="00C03818">
        <w:rPr>
          <w:rFonts w:ascii="Book Antiqua" w:hAnsi="Book Antiqua"/>
          <w:b w:val="0"/>
        </w:rPr>
        <w:t xml:space="preserve">  </w:t>
      </w:r>
    </w:p>
    <w:p w:rsidR="00E93A55" w:rsidRDefault="00C03818" w:rsidP="00BF1DB5">
      <w:pPr>
        <w:spacing w:line="480" w:lineRule="auto"/>
        <w:ind w:firstLine="720"/>
        <w:rPr>
          <w:rFonts w:ascii="Book Antiqua" w:hAnsi="Book Antiqua"/>
          <w:b w:val="0"/>
        </w:rPr>
      </w:pPr>
      <w:r>
        <w:rPr>
          <w:rFonts w:ascii="Book Antiqua" w:hAnsi="Book Antiqua"/>
          <w:b w:val="0"/>
        </w:rPr>
        <w:t xml:space="preserve">These factors all support a finding that the July 17, 2018, eligibility team </w:t>
      </w:r>
      <w:r w:rsidR="009038F5">
        <w:rPr>
          <w:rFonts w:ascii="Book Antiqua" w:hAnsi="Book Antiqua"/>
          <w:b w:val="0"/>
        </w:rPr>
        <w:t xml:space="preserve">appropriately </w:t>
      </w:r>
      <w:r>
        <w:rPr>
          <w:rFonts w:ascii="Book Antiqua" w:hAnsi="Book Antiqua"/>
          <w:b w:val="0"/>
        </w:rPr>
        <w:t>reached the correc</w:t>
      </w:r>
      <w:r w:rsidR="00B62A15">
        <w:rPr>
          <w:rFonts w:ascii="Book Antiqua" w:hAnsi="Book Antiqua"/>
          <w:b w:val="0"/>
        </w:rPr>
        <w:t xml:space="preserve">t decision that </w:t>
      </w:r>
      <w:r w:rsidR="00157BD7">
        <w:rPr>
          <w:rFonts w:ascii="Book Antiqua" w:hAnsi="Book Antiqua"/>
          <w:b w:val="0"/>
        </w:rPr>
        <w:t>Xxxxxxxxxx</w:t>
      </w:r>
      <w:r w:rsidR="00B62A15">
        <w:rPr>
          <w:rFonts w:ascii="Book Antiqua" w:hAnsi="Book Antiqua"/>
          <w:b w:val="0"/>
        </w:rPr>
        <w:t xml:space="preserve"> did not qualify for special education services and that he did qualify for a 504 Plan.</w:t>
      </w:r>
    </w:p>
    <w:p w:rsidR="00BF1DB5" w:rsidRPr="00BF1DB5" w:rsidRDefault="00BF1DB5" w:rsidP="00BF1DB5">
      <w:pPr>
        <w:spacing w:line="480" w:lineRule="auto"/>
        <w:ind w:firstLine="720"/>
        <w:rPr>
          <w:rFonts w:ascii="Book Antiqua" w:hAnsi="Book Antiqua"/>
          <w:b w:val="0"/>
        </w:rPr>
      </w:pPr>
    </w:p>
    <w:p w:rsidR="007A5207" w:rsidRDefault="007A5207" w:rsidP="007A5207">
      <w:pPr>
        <w:pStyle w:val="BodyText"/>
        <w:ind w:firstLine="720"/>
        <w:rPr>
          <w:rFonts w:ascii="Times New Roman" w:hAnsi="Times New Roman"/>
        </w:rPr>
      </w:pPr>
      <w:r w:rsidRPr="008F7037">
        <w:rPr>
          <w:rStyle w:val="Heading1Char"/>
          <w:rFonts w:eastAsia="Calibri"/>
        </w:rPr>
        <w:t>BURDEN OF PROOF</w:t>
      </w:r>
      <w:r>
        <w:rPr>
          <w:rFonts w:ascii="Times New Roman" w:hAnsi="Times New Roman"/>
        </w:rPr>
        <w:t xml:space="preserve">: </w:t>
      </w:r>
      <w:r w:rsidRPr="00DE6D2A">
        <w:rPr>
          <w:rFonts w:ascii="Times New Roman" w:hAnsi="Times New Roman"/>
        </w:rPr>
        <w:t xml:space="preserve"> </w:t>
      </w:r>
    </w:p>
    <w:p w:rsidR="007A5207" w:rsidRDefault="007A5207" w:rsidP="007A5207">
      <w:pPr>
        <w:pStyle w:val="BodyText"/>
        <w:ind w:firstLine="720"/>
        <w:rPr>
          <w:rFonts w:ascii="Times New Roman" w:hAnsi="Times New Roman"/>
        </w:rPr>
      </w:pPr>
      <w:r w:rsidRPr="00DE6D2A">
        <w:rPr>
          <w:rFonts w:ascii="Times New Roman" w:hAnsi="Times New Roman"/>
        </w:rPr>
        <w:t xml:space="preserve"> In </w:t>
      </w:r>
      <w:r w:rsidRPr="00DE6D2A">
        <w:rPr>
          <w:rFonts w:ascii="Times New Roman" w:hAnsi="Times New Roman"/>
          <w:i/>
        </w:rPr>
        <w:t xml:space="preserve">Schaffer v. Weast, </w:t>
      </w:r>
      <w:r w:rsidRPr="00DE6D2A">
        <w:rPr>
          <w:rFonts w:ascii="Times New Roman" w:hAnsi="Times New Roman"/>
        </w:rPr>
        <w:t>546 U.S. 49, 126 S.</w:t>
      </w:r>
      <w:r>
        <w:rPr>
          <w:rFonts w:ascii="Times New Roman" w:hAnsi="Times New Roman"/>
        </w:rPr>
        <w:t xml:space="preserve"> </w:t>
      </w:r>
      <w:r w:rsidRPr="00DE6D2A">
        <w:rPr>
          <w:rFonts w:ascii="Times New Roman" w:hAnsi="Times New Roman"/>
        </w:rPr>
        <w:t xml:space="preserve">Ct. 528, 163 L.Ed.2d </w:t>
      </w:r>
    </w:p>
    <w:p w:rsidR="007A5207" w:rsidRDefault="007A5207" w:rsidP="007A5207">
      <w:pPr>
        <w:pStyle w:val="BodyText"/>
        <w:spacing w:line="480" w:lineRule="auto"/>
        <w:rPr>
          <w:rFonts w:ascii="Times New Roman" w:hAnsi="Times New Roman"/>
        </w:rPr>
      </w:pPr>
      <w:r w:rsidRPr="00DE6D2A">
        <w:rPr>
          <w:rFonts w:ascii="Times New Roman" w:hAnsi="Times New Roman"/>
        </w:rPr>
        <w:t xml:space="preserve">387 (2005), the United </w:t>
      </w:r>
      <w:r>
        <w:rPr>
          <w:rFonts w:ascii="Times New Roman" w:hAnsi="Times New Roman"/>
        </w:rPr>
        <w:t xml:space="preserve"> </w:t>
      </w:r>
      <w:r w:rsidRPr="00DE6D2A">
        <w:rPr>
          <w:rFonts w:ascii="Times New Roman" w:hAnsi="Times New Roman"/>
        </w:rPr>
        <w:t>States Supreme Court held that the burden of proof, in an administrative hearing challenging the</w:t>
      </w:r>
      <w:r>
        <w:rPr>
          <w:rFonts w:ascii="Times New Roman" w:hAnsi="Times New Roman"/>
        </w:rPr>
        <w:t xml:space="preserve"> </w:t>
      </w:r>
      <w:r w:rsidRPr="00DE6D2A">
        <w:rPr>
          <w:rFonts w:ascii="Times New Roman" w:hAnsi="Times New Roman"/>
        </w:rPr>
        <w:t xml:space="preserve">IEP, is properly placed upon the party seeking relief, whether that is the </w:t>
      </w:r>
      <w:r>
        <w:rPr>
          <w:rFonts w:ascii="Times New Roman" w:hAnsi="Times New Roman"/>
        </w:rPr>
        <w:t xml:space="preserve"> </w:t>
      </w:r>
      <w:r w:rsidRPr="00DE6D2A">
        <w:rPr>
          <w:rFonts w:ascii="Times New Roman" w:hAnsi="Times New Roman"/>
        </w:rPr>
        <w:t xml:space="preserve">disabled child or the school district. </w:t>
      </w:r>
      <w:r>
        <w:rPr>
          <w:rFonts w:ascii="Times New Roman" w:hAnsi="Times New Roman"/>
          <w:i/>
        </w:rPr>
        <w:t xml:space="preserve">Id., </w:t>
      </w:r>
      <w:r w:rsidRPr="00DE6D2A">
        <w:rPr>
          <w:rFonts w:ascii="Times New Roman" w:hAnsi="Times New Roman"/>
        </w:rPr>
        <w:t>at 537</w:t>
      </w:r>
      <w:r>
        <w:rPr>
          <w:rFonts w:ascii="Times New Roman" w:hAnsi="Times New Roman"/>
        </w:rPr>
        <w:t xml:space="preserve">. </w:t>
      </w:r>
      <w:r w:rsidRPr="00DE6D2A">
        <w:rPr>
          <w:rFonts w:ascii="Times New Roman" w:hAnsi="Times New Roman"/>
        </w:rPr>
        <w:t xml:space="preserve"> </w:t>
      </w:r>
    </w:p>
    <w:p w:rsidR="007A5207" w:rsidRPr="00AE3DC1" w:rsidRDefault="007A5207" w:rsidP="007A5207">
      <w:pPr>
        <w:pStyle w:val="BodyText"/>
        <w:spacing w:line="480" w:lineRule="auto"/>
        <w:rPr>
          <w:rFonts w:ascii="Times New Roman" w:hAnsi="Times New Roman"/>
        </w:rPr>
      </w:pPr>
      <w:r>
        <w:rPr>
          <w:rFonts w:ascii="Times New Roman" w:hAnsi="Times New Roman"/>
        </w:rPr>
        <w:tab/>
        <w:t xml:space="preserve">In this case the Parents have claimed that the </w:t>
      </w:r>
      <w:r w:rsidR="00157BD7">
        <w:rPr>
          <w:rFonts w:ascii="Times New Roman" w:hAnsi="Times New Roman"/>
        </w:rPr>
        <w:t>Xxxxxxxxxx</w:t>
      </w:r>
      <w:r>
        <w:rPr>
          <w:rFonts w:ascii="Times New Roman" w:hAnsi="Times New Roman"/>
        </w:rPr>
        <w:t xml:space="preserve"> County Public</w:t>
      </w:r>
      <w:r w:rsidR="00B62A15">
        <w:rPr>
          <w:rFonts w:ascii="Times New Roman" w:hAnsi="Times New Roman"/>
        </w:rPr>
        <w:t xml:space="preserve"> Schools July 2018, eligibility </w:t>
      </w:r>
      <w:r>
        <w:rPr>
          <w:rFonts w:ascii="Times New Roman" w:hAnsi="Times New Roman"/>
        </w:rPr>
        <w:t>determination was incorrect because the eligibility committee team members failed to consider the independen</w:t>
      </w:r>
      <w:r w:rsidR="00B62A15">
        <w:rPr>
          <w:rFonts w:ascii="Times New Roman" w:hAnsi="Times New Roman"/>
        </w:rPr>
        <w:t>tly obtained neuropsychological</w:t>
      </w:r>
      <w:r w:rsidR="00142772">
        <w:rPr>
          <w:rFonts w:ascii="Times New Roman" w:hAnsi="Times New Roman"/>
        </w:rPr>
        <w:t xml:space="preserve"> </w:t>
      </w:r>
      <w:r w:rsidR="00B62A15">
        <w:rPr>
          <w:rFonts w:ascii="Times New Roman" w:hAnsi="Times New Roman"/>
        </w:rPr>
        <w:t xml:space="preserve">evaluation </w:t>
      </w:r>
      <w:r>
        <w:rPr>
          <w:rFonts w:ascii="Times New Roman" w:hAnsi="Times New Roman"/>
        </w:rPr>
        <w:t xml:space="preserve">prepared by Dr. </w:t>
      </w:r>
      <w:r w:rsidR="00157BD7">
        <w:rPr>
          <w:rFonts w:ascii="Times New Roman" w:hAnsi="Times New Roman"/>
        </w:rPr>
        <w:t>Xxxxxxxxxx</w:t>
      </w:r>
      <w:r>
        <w:rPr>
          <w:rFonts w:ascii="Times New Roman" w:hAnsi="Times New Roman"/>
        </w:rPr>
        <w:t xml:space="preserve"> and </w:t>
      </w:r>
      <w:r w:rsidR="00B62A15">
        <w:rPr>
          <w:rFonts w:ascii="Times New Roman" w:hAnsi="Times New Roman"/>
        </w:rPr>
        <w:t xml:space="preserve">because </w:t>
      </w:r>
      <w:r>
        <w:rPr>
          <w:rFonts w:ascii="Times New Roman" w:hAnsi="Times New Roman"/>
        </w:rPr>
        <w:t>the Parents were not permitted to participate in the meeting or have their input considered. . The Parents</w:t>
      </w:r>
      <w:r w:rsidRPr="00DE6D2A">
        <w:rPr>
          <w:rFonts w:ascii="Times New Roman" w:hAnsi="Times New Roman"/>
        </w:rPr>
        <w:t xml:space="preserve"> filed this </w:t>
      </w:r>
      <w:r>
        <w:rPr>
          <w:rFonts w:ascii="Times New Roman" w:hAnsi="Times New Roman"/>
        </w:rPr>
        <w:t>D</w:t>
      </w:r>
      <w:r w:rsidRPr="00DE6D2A">
        <w:rPr>
          <w:rFonts w:ascii="Times New Roman" w:hAnsi="Times New Roman"/>
        </w:rPr>
        <w:t xml:space="preserve">ue </w:t>
      </w:r>
      <w:r>
        <w:rPr>
          <w:rFonts w:ascii="Times New Roman" w:hAnsi="Times New Roman"/>
        </w:rPr>
        <w:t>P</w:t>
      </w:r>
      <w:r w:rsidRPr="00DE6D2A">
        <w:rPr>
          <w:rFonts w:ascii="Times New Roman" w:hAnsi="Times New Roman"/>
        </w:rPr>
        <w:t>rocess hearing request. Accordingly</w:t>
      </w:r>
      <w:r>
        <w:rPr>
          <w:rFonts w:ascii="Times New Roman" w:hAnsi="Times New Roman"/>
        </w:rPr>
        <w:t>,</w:t>
      </w:r>
      <w:r w:rsidRPr="00DE6D2A">
        <w:rPr>
          <w:rFonts w:ascii="Times New Roman" w:hAnsi="Times New Roman"/>
        </w:rPr>
        <w:t xml:space="preserve"> the </w:t>
      </w:r>
      <w:r>
        <w:rPr>
          <w:rFonts w:ascii="Times New Roman" w:hAnsi="Times New Roman"/>
        </w:rPr>
        <w:t>Parents have the burden of proof and persuasion.</w:t>
      </w:r>
    </w:p>
    <w:p w:rsidR="007A5207" w:rsidRPr="00D9667F" w:rsidRDefault="007A5207" w:rsidP="007A5207">
      <w:pPr>
        <w:spacing w:line="480" w:lineRule="auto"/>
        <w:ind w:firstLine="720"/>
        <w:rPr>
          <w:rFonts w:ascii="Book Antiqua" w:hAnsi="Book Antiqua"/>
        </w:rPr>
      </w:pPr>
      <w:r w:rsidRPr="00D9667F">
        <w:rPr>
          <w:rFonts w:ascii="Book Antiqua" w:hAnsi="Book Antiqua"/>
        </w:rPr>
        <w:t xml:space="preserve">Dr. </w:t>
      </w:r>
      <w:r w:rsidR="00157BD7">
        <w:rPr>
          <w:rFonts w:ascii="Book Antiqua" w:hAnsi="Book Antiqua"/>
        </w:rPr>
        <w:t>Xxxxxxxxxx</w:t>
      </w:r>
      <w:r w:rsidRPr="00D9667F">
        <w:rPr>
          <w:rFonts w:ascii="Book Antiqua" w:hAnsi="Book Antiqua"/>
        </w:rPr>
        <w:t>’s evaluati</w:t>
      </w:r>
      <w:r>
        <w:rPr>
          <w:rFonts w:ascii="Book Antiqua" w:hAnsi="Book Antiqua"/>
        </w:rPr>
        <w:t xml:space="preserve">on: </w:t>
      </w:r>
    </w:p>
    <w:p w:rsidR="007A5207" w:rsidRDefault="007A5207" w:rsidP="007A5207">
      <w:pPr>
        <w:spacing w:line="480" w:lineRule="auto"/>
        <w:ind w:firstLine="720"/>
        <w:rPr>
          <w:rFonts w:ascii="Book Antiqua" w:hAnsi="Book Antiqua"/>
          <w:b w:val="0"/>
        </w:rPr>
      </w:pPr>
      <w:r>
        <w:rPr>
          <w:rFonts w:ascii="Book Antiqua" w:hAnsi="Book Antiqua"/>
          <w:b w:val="0"/>
        </w:rPr>
        <w:t xml:space="preserve">It should be noted that Dr. </w:t>
      </w:r>
      <w:r w:rsidR="00157BD7">
        <w:rPr>
          <w:rFonts w:ascii="Book Antiqua" w:hAnsi="Book Antiqua"/>
          <w:b w:val="0"/>
        </w:rPr>
        <w:t>Xxxxxxxxxx</w:t>
      </w:r>
      <w:r>
        <w:rPr>
          <w:rFonts w:ascii="Book Antiqua" w:hAnsi="Book Antiqua"/>
          <w:b w:val="0"/>
        </w:rPr>
        <w:t>’s evaluation was performed on May 14 and June 20, 2018. The Parents waited until the beginning of the eligibility meeting on July 17, 201</w:t>
      </w:r>
      <w:r w:rsidR="00B62A15">
        <w:rPr>
          <w:rFonts w:ascii="Book Antiqua" w:hAnsi="Book Antiqua"/>
          <w:b w:val="0"/>
        </w:rPr>
        <w:t>8</w:t>
      </w:r>
      <w:r>
        <w:rPr>
          <w:rFonts w:ascii="Book Antiqua" w:hAnsi="Book Antiqua"/>
          <w:b w:val="0"/>
        </w:rPr>
        <w:t xml:space="preserve">, to provide the School Board with the evaluation.  The Parents have asserted that the committee did not comprehensively review Dr. </w:t>
      </w:r>
      <w:r w:rsidR="00157BD7">
        <w:rPr>
          <w:rFonts w:ascii="Book Antiqua" w:hAnsi="Book Antiqua"/>
          <w:b w:val="0"/>
        </w:rPr>
        <w:t>Xxxxxxxxxx</w:t>
      </w:r>
      <w:r>
        <w:rPr>
          <w:rFonts w:ascii="Book Antiqua" w:hAnsi="Book Antiqua"/>
          <w:b w:val="0"/>
        </w:rPr>
        <w:t xml:space="preserve">’s evaluation at the eligibility meeting yet, even if this were </w:t>
      </w:r>
      <w:r w:rsidR="00B62A15">
        <w:rPr>
          <w:rFonts w:ascii="Book Antiqua" w:hAnsi="Book Antiqua"/>
          <w:b w:val="0"/>
        </w:rPr>
        <w:t xml:space="preserve">proven to be </w:t>
      </w:r>
      <w:r>
        <w:rPr>
          <w:rFonts w:ascii="Book Antiqua" w:hAnsi="Book Antiqua"/>
          <w:b w:val="0"/>
        </w:rPr>
        <w:t xml:space="preserve">true, they were responsible for not providing the evaluation in advance of the meeting.     </w:t>
      </w:r>
    </w:p>
    <w:p w:rsidR="00EB19BA" w:rsidRDefault="007A5207" w:rsidP="007A5207">
      <w:pPr>
        <w:spacing w:line="480" w:lineRule="auto"/>
        <w:ind w:firstLine="720"/>
        <w:rPr>
          <w:rFonts w:ascii="Book Antiqua" w:hAnsi="Book Antiqua"/>
          <w:b w:val="0"/>
        </w:rPr>
      </w:pPr>
      <w:r>
        <w:rPr>
          <w:rFonts w:ascii="Book Antiqua" w:hAnsi="Book Antiqua"/>
          <w:b w:val="0"/>
        </w:rPr>
        <w:t xml:space="preserve">Contrary to the Parent’s claim that the eligibility meeting team failed to consider Dr. </w:t>
      </w:r>
      <w:r w:rsidR="00157BD7">
        <w:rPr>
          <w:rFonts w:ascii="Book Antiqua" w:hAnsi="Book Antiqua"/>
          <w:b w:val="0"/>
        </w:rPr>
        <w:t>Xxxxxxxxxx</w:t>
      </w:r>
      <w:r>
        <w:rPr>
          <w:rFonts w:ascii="Book Antiqua" w:hAnsi="Book Antiqua"/>
          <w:b w:val="0"/>
        </w:rPr>
        <w:t>’s evaluation</w:t>
      </w:r>
      <w:r w:rsidR="00021530">
        <w:rPr>
          <w:rFonts w:ascii="Book Antiqua" w:hAnsi="Book Antiqua"/>
          <w:b w:val="0"/>
        </w:rPr>
        <w:t>,</w:t>
      </w:r>
      <w:r>
        <w:rPr>
          <w:rFonts w:ascii="Book Antiqua" w:hAnsi="Book Antiqua"/>
          <w:b w:val="0"/>
        </w:rPr>
        <w:t xml:space="preserve"> Ms. </w:t>
      </w:r>
      <w:r w:rsidR="00157BD7">
        <w:rPr>
          <w:rFonts w:ascii="Book Antiqua" w:hAnsi="Book Antiqua"/>
          <w:b w:val="0"/>
        </w:rPr>
        <w:t>Xxxx</w:t>
      </w:r>
      <w:r w:rsidR="00B62A15">
        <w:rPr>
          <w:rFonts w:ascii="Book Antiqua" w:hAnsi="Book Antiqua"/>
          <w:b w:val="0"/>
        </w:rPr>
        <w:t>,</w:t>
      </w:r>
      <w:r>
        <w:rPr>
          <w:rFonts w:ascii="Book Antiqua" w:hAnsi="Book Antiqua"/>
          <w:b w:val="0"/>
        </w:rPr>
        <w:t xml:space="preserve"> and other team members </w:t>
      </w:r>
      <w:r>
        <w:rPr>
          <w:rFonts w:ascii="Book Antiqua" w:hAnsi="Book Antiqua"/>
          <w:b w:val="0"/>
        </w:rPr>
        <w:lastRenderedPageBreak/>
        <w:t>present at the July 17, 2018 eligibility meeting</w:t>
      </w:r>
      <w:r w:rsidR="00B62A15">
        <w:rPr>
          <w:rFonts w:ascii="Book Antiqua" w:hAnsi="Book Antiqua"/>
          <w:b w:val="0"/>
        </w:rPr>
        <w:t>,</w:t>
      </w:r>
      <w:r>
        <w:rPr>
          <w:rFonts w:ascii="Book Antiqua" w:hAnsi="Book Antiqua"/>
          <w:b w:val="0"/>
        </w:rPr>
        <w:t xml:space="preserve"> testified that they had reviewed and considered the </w:t>
      </w:r>
      <w:r w:rsidR="00B62A15">
        <w:rPr>
          <w:rFonts w:ascii="Book Antiqua" w:hAnsi="Book Antiqua"/>
          <w:b w:val="0"/>
        </w:rPr>
        <w:t>evaluation</w:t>
      </w:r>
      <w:r>
        <w:rPr>
          <w:rFonts w:ascii="Book Antiqua" w:hAnsi="Book Antiqua"/>
          <w:b w:val="0"/>
        </w:rPr>
        <w:t xml:space="preserve">. When asked “So then, in addition to the </w:t>
      </w:r>
      <w:r w:rsidR="00157BD7">
        <w:rPr>
          <w:rFonts w:ascii="Book Antiqua" w:hAnsi="Book Antiqua"/>
          <w:b w:val="0"/>
        </w:rPr>
        <w:t>Xxxxxxxxxx</w:t>
      </w:r>
      <w:r>
        <w:rPr>
          <w:rFonts w:ascii="Book Antiqua" w:hAnsi="Book Antiqua"/>
          <w:b w:val="0"/>
        </w:rPr>
        <w:t xml:space="preserve"> County reports that we just reviewed, did the team consider the results of any other reports at the meeting, the July 17, 2018 meeting?  Ms. </w:t>
      </w:r>
      <w:r w:rsidR="00157BD7">
        <w:rPr>
          <w:rFonts w:ascii="Book Antiqua" w:hAnsi="Book Antiqua"/>
          <w:b w:val="0"/>
        </w:rPr>
        <w:t>Xxxx</w:t>
      </w:r>
      <w:r>
        <w:rPr>
          <w:rFonts w:ascii="Book Antiqua" w:hAnsi="Book Antiqua"/>
          <w:b w:val="0"/>
        </w:rPr>
        <w:t xml:space="preserve"> replied “Yes, Dr. </w:t>
      </w:r>
      <w:r w:rsidR="00157BD7">
        <w:rPr>
          <w:rFonts w:ascii="Book Antiqua" w:hAnsi="Book Antiqua"/>
          <w:b w:val="0"/>
        </w:rPr>
        <w:t>Xxxxxxxxxx</w:t>
      </w:r>
      <w:r>
        <w:rPr>
          <w:rFonts w:ascii="Book Antiqua" w:hAnsi="Book Antiqua"/>
          <w:b w:val="0"/>
        </w:rPr>
        <w:t>’s report was considered. “ Tr. p. 537.</w:t>
      </w:r>
      <w:r w:rsidR="00EB19BA">
        <w:rPr>
          <w:rFonts w:ascii="Book Antiqua" w:hAnsi="Book Antiqua"/>
          <w:b w:val="0"/>
        </w:rPr>
        <w:t xml:space="preserve">  </w:t>
      </w:r>
    </w:p>
    <w:p w:rsidR="007A5207" w:rsidRDefault="00EB19BA" w:rsidP="007A5207">
      <w:pPr>
        <w:spacing w:line="480" w:lineRule="auto"/>
        <w:ind w:firstLine="720"/>
        <w:rPr>
          <w:rFonts w:ascii="Book Antiqua" w:hAnsi="Book Antiqua"/>
        </w:rPr>
      </w:pPr>
      <w:r>
        <w:rPr>
          <w:rFonts w:ascii="Book Antiqua" w:hAnsi="Book Antiqua"/>
          <w:b w:val="0"/>
        </w:rPr>
        <w:t xml:space="preserve">Ms. </w:t>
      </w:r>
      <w:r w:rsidR="00157BD7">
        <w:rPr>
          <w:rFonts w:ascii="Book Antiqua" w:hAnsi="Book Antiqua"/>
          <w:b w:val="0"/>
        </w:rPr>
        <w:t>Xxxxxxxxxx</w:t>
      </w:r>
      <w:r>
        <w:rPr>
          <w:rFonts w:ascii="Book Antiqua" w:hAnsi="Book Antiqua"/>
          <w:b w:val="0"/>
        </w:rPr>
        <w:t xml:space="preserve"> first testified that Dr. </w:t>
      </w:r>
      <w:r w:rsidR="00157BD7">
        <w:rPr>
          <w:rFonts w:ascii="Book Antiqua" w:hAnsi="Book Antiqua"/>
          <w:b w:val="0"/>
        </w:rPr>
        <w:t>Xxxxxxxxxx</w:t>
      </w:r>
      <w:r>
        <w:rPr>
          <w:rFonts w:ascii="Book Antiqua" w:hAnsi="Book Antiqua"/>
          <w:b w:val="0"/>
        </w:rPr>
        <w:t xml:space="preserve">’s report was not reviewed during the meeting but later testified that she “thought that [the eligibility team] had read [the report] and everybody took it into consideration…” Tr. p. 472. </w:t>
      </w:r>
    </w:p>
    <w:p w:rsidR="007A5207" w:rsidRDefault="007A5207" w:rsidP="007A5207">
      <w:pPr>
        <w:spacing w:line="480" w:lineRule="auto"/>
        <w:ind w:firstLine="720"/>
        <w:rPr>
          <w:rFonts w:ascii="Book Antiqua" w:hAnsi="Book Antiqua"/>
          <w:b w:val="0"/>
        </w:rPr>
      </w:pPr>
      <w:r w:rsidRPr="006C03AD">
        <w:rPr>
          <w:rFonts w:ascii="Book Antiqua" w:hAnsi="Book Antiqua"/>
          <w:b w:val="0"/>
        </w:rPr>
        <w:t xml:space="preserve">Also of note is that the Parents </w:t>
      </w:r>
      <w:r>
        <w:rPr>
          <w:rFonts w:ascii="Book Antiqua" w:hAnsi="Book Antiqua"/>
          <w:b w:val="0"/>
        </w:rPr>
        <w:t xml:space="preserve">requested that Dr. </w:t>
      </w:r>
      <w:r w:rsidR="00157BD7">
        <w:rPr>
          <w:rFonts w:ascii="Book Antiqua" w:hAnsi="Book Antiqua"/>
          <w:b w:val="0"/>
        </w:rPr>
        <w:t>Xxxxxxxxxx</w:t>
      </w:r>
      <w:r>
        <w:rPr>
          <w:rFonts w:ascii="Book Antiqua" w:hAnsi="Book Antiqua"/>
          <w:b w:val="0"/>
        </w:rPr>
        <w:t xml:space="preserve"> be permitted to testify electronically rather in person at the Due Process hearing.  Over the objection of the School Counsel the Parents were given permission by the Hearing Officer to have Dr. </w:t>
      </w:r>
      <w:r w:rsidR="00157BD7">
        <w:rPr>
          <w:rFonts w:ascii="Book Antiqua" w:hAnsi="Book Antiqua"/>
          <w:b w:val="0"/>
        </w:rPr>
        <w:t>Xxxxxxxxxx</w:t>
      </w:r>
      <w:r>
        <w:rPr>
          <w:rFonts w:ascii="Book Antiqua" w:hAnsi="Book Antiqua"/>
          <w:b w:val="0"/>
        </w:rPr>
        <w:t xml:space="preserve"> testify electronically.  However, the Parents did not produce Dr. </w:t>
      </w:r>
      <w:r w:rsidR="00157BD7">
        <w:rPr>
          <w:rFonts w:ascii="Book Antiqua" w:hAnsi="Book Antiqua"/>
          <w:b w:val="0"/>
        </w:rPr>
        <w:t>Xxxxxxxxxx</w:t>
      </w:r>
      <w:r>
        <w:rPr>
          <w:rFonts w:ascii="Book Antiqua" w:hAnsi="Book Antiqua"/>
          <w:b w:val="0"/>
        </w:rPr>
        <w:t xml:space="preserve"> as their witness electronically or in person at the</w:t>
      </w:r>
      <w:r w:rsidR="008129A9">
        <w:rPr>
          <w:rFonts w:ascii="Book Antiqua" w:hAnsi="Book Antiqua"/>
          <w:b w:val="0"/>
        </w:rPr>
        <w:t xml:space="preserve"> </w:t>
      </w:r>
      <w:r>
        <w:rPr>
          <w:rFonts w:ascii="Book Antiqua" w:hAnsi="Book Antiqua"/>
          <w:b w:val="0"/>
        </w:rPr>
        <w:t xml:space="preserve">hearing. They also </w:t>
      </w:r>
      <w:r w:rsidRPr="006C03AD">
        <w:rPr>
          <w:rFonts w:ascii="Book Antiqua" w:hAnsi="Book Antiqua"/>
          <w:b w:val="0"/>
        </w:rPr>
        <w:t xml:space="preserve">failed to </w:t>
      </w:r>
      <w:r>
        <w:rPr>
          <w:rFonts w:ascii="Book Antiqua" w:hAnsi="Book Antiqua"/>
          <w:b w:val="0"/>
        </w:rPr>
        <w:t>seek introduction of</w:t>
      </w:r>
      <w:r w:rsidRPr="006C03AD">
        <w:rPr>
          <w:rFonts w:ascii="Book Antiqua" w:hAnsi="Book Antiqua"/>
          <w:b w:val="0"/>
        </w:rPr>
        <w:t xml:space="preserve"> Dr. </w:t>
      </w:r>
      <w:r w:rsidR="00157BD7">
        <w:rPr>
          <w:rFonts w:ascii="Book Antiqua" w:hAnsi="Book Antiqua"/>
          <w:b w:val="0"/>
        </w:rPr>
        <w:t>Xxxxxxxxxx</w:t>
      </w:r>
      <w:r w:rsidRPr="006C03AD">
        <w:rPr>
          <w:rFonts w:ascii="Book Antiqua" w:hAnsi="Book Antiqua"/>
          <w:b w:val="0"/>
        </w:rPr>
        <w:t>’s evaluation as an exhibit</w:t>
      </w:r>
      <w:r>
        <w:rPr>
          <w:rFonts w:ascii="Book Antiqua" w:hAnsi="Book Antiqua"/>
          <w:b w:val="0"/>
        </w:rPr>
        <w:t xml:space="preserve"> in their case.</w:t>
      </w:r>
      <w:r w:rsidRPr="006C03AD">
        <w:rPr>
          <w:rFonts w:ascii="Book Antiqua" w:hAnsi="Book Antiqua"/>
          <w:b w:val="0"/>
        </w:rPr>
        <w:t xml:space="preserve">  </w:t>
      </w:r>
      <w:r>
        <w:rPr>
          <w:rStyle w:val="FootnoteReference"/>
          <w:rFonts w:ascii="Book Antiqua" w:hAnsi="Book Antiqua"/>
          <w:b w:val="0"/>
        </w:rPr>
        <w:footnoteReference w:id="2"/>
      </w:r>
      <w:r>
        <w:rPr>
          <w:rFonts w:ascii="Book Antiqua" w:hAnsi="Book Antiqua"/>
          <w:b w:val="0"/>
        </w:rPr>
        <w:t xml:space="preserve">  </w:t>
      </w:r>
    </w:p>
    <w:p w:rsidR="007A5207" w:rsidRDefault="007A5207" w:rsidP="007A5207">
      <w:pPr>
        <w:spacing w:line="480" w:lineRule="auto"/>
        <w:ind w:firstLine="720"/>
        <w:rPr>
          <w:rFonts w:ascii="Book Antiqua" w:hAnsi="Book Antiqua"/>
          <w:b w:val="0"/>
        </w:rPr>
      </w:pPr>
      <w:r>
        <w:rPr>
          <w:rFonts w:ascii="Book Antiqua" w:hAnsi="Book Antiqua"/>
          <w:b w:val="0"/>
        </w:rPr>
        <w:t xml:space="preserve">The Parents failed to present any expert testimony to support their claim that the July 17, 2018, eligibility committee determination </w:t>
      </w:r>
      <w:r w:rsidR="00BE6A85">
        <w:rPr>
          <w:rFonts w:ascii="Book Antiqua" w:hAnsi="Book Antiqua"/>
          <w:b w:val="0"/>
        </w:rPr>
        <w:t>which f</w:t>
      </w:r>
      <w:r>
        <w:rPr>
          <w:rFonts w:ascii="Book Antiqua" w:hAnsi="Book Antiqua"/>
          <w:b w:val="0"/>
        </w:rPr>
        <w:t xml:space="preserve">ound that </w:t>
      </w:r>
      <w:r w:rsidR="00157BD7">
        <w:rPr>
          <w:rFonts w:ascii="Book Antiqua" w:hAnsi="Book Antiqua"/>
          <w:b w:val="0"/>
        </w:rPr>
        <w:t>Xxxxxxxxxx</w:t>
      </w:r>
      <w:r>
        <w:rPr>
          <w:rFonts w:ascii="Book Antiqua" w:hAnsi="Book Antiqua"/>
          <w:b w:val="0"/>
        </w:rPr>
        <w:t xml:space="preserve"> was not eligible under IDEA for an Individualized Educational Plan (IEP) was incorrect and that the decision to enact a 504 Plan was inappropriate </w:t>
      </w:r>
      <w:r>
        <w:rPr>
          <w:rFonts w:ascii="Book Antiqua" w:hAnsi="Book Antiqua"/>
          <w:b w:val="0"/>
        </w:rPr>
        <w:lastRenderedPageBreak/>
        <w:t xml:space="preserve">and that, therefore, </w:t>
      </w:r>
      <w:r w:rsidR="00157BD7">
        <w:rPr>
          <w:rFonts w:ascii="Book Antiqua" w:hAnsi="Book Antiqua"/>
          <w:b w:val="0"/>
        </w:rPr>
        <w:t>Xxxxxxxxxx</w:t>
      </w:r>
      <w:r>
        <w:rPr>
          <w:rFonts w:ascii="Book Antiqua" w:hAnsi="Book Antiqua"/>
          <w:b w:val="0"/>
        </w:rPr>
        <w:t xml:space="preserve"> was denied </w:t>
      </w:r>
      <w:r w:rsidR="008215E2">
        <w:rPr>
          <w:rFonts w:ascii="Book Antiqua" w:hAnsi="Book Antiqua"/>
          <w:b w:val="0"/>
        </w:rPr>
        <w:t>a</w:t>
      </w:r>
      <w:r>
        <w:rPr>
          <w:rFonts w:ascii="Book Antiqua" w:hAnsi="Book Antiqua"/>
          <w:b w:val="0"/>
        </w:rPr>
        <w:t xml:space="preserve"> Free and Appropriate Public Education (FAPE). </w:t>
      </w:r>
    </w:p>
    <w:p w:rsidR="007A5207" w:rsidRDefault="007A5207" w:rsidP="007A5207">
      <w:pPr>
        <w:spacing w:line="480" w:lineRule="auto"/>
        <w:ind w:firstLine="720"/>
        <w:rPr>
          <w:rFonts w:ascii="Book Antiqua" w:hAnsi="Book Antiqua"/>
          <w:b w:val="0"/>
        </w:rPr>
      </w:pPr>
      <w:r>
        <w:rPr>
          <w:rFonts w:ascii="Book Antiqua" w:hAnsi="Book Antiqua"/>
          <w:b w:val="0"/>
        </w:rPr>
        <w:t xml:space="preserve">In </w:t>
      </w:r>
      <w:r w:rsidRPr="007A5207">
        <w:rPr>
          <w:rFonts w:ascii="Book Antiqua" w:hAnsi="Book Antiqua"/>
          <w:b w:val="0"/>
          <w:i/>
        </w:rPr>
        <w:t>Weast v. Schaffer</w:t>
      </w:r>
      <w:r>
        <w:rPr>
          <w:rFonts w:ascii="Book Antiqua" w:hAnsi="Book Antiqua"/>
          <w:b w:val="0"/>
        </w:rPr>
        <w:t xml:space="preserve"> 377 F. 3d. 449, 456, (4</w:t>
      </w:r>
      <w:r w:rsidRPr="007A5207">
        <w:rPr>
          <w:rFonts w:ascii="Book Antiqua" w:hAnsi="Book Antiqua"/>
          <w:b w:val="0"/>
          <w:vertAlign w:val="superscript"/>
        </w:rPr>
        <w:t>th</w:t>
      </w:r>
      <w:r>
        <w:rPr>
          <w:rFonts w:ascii="Book Antiqua" w:hAnsi="Book Antiqua"/>
          <w:b w:val="0"/>
        </w:rPr>
        <w:t xml:space="preserve"> Cir. 2004) the Court held that “For regardless of which side has the burden of proof in an administrative hearing parents will have to offer expert testimony to shown the proposed IEP is inadequate.” </w:t>
      </w:r>
    </w:p>
    <w:p w:rsidR="007A5207" w:rsidRPr="003D70D4" w:rsidRDefault="007A5207" w:rsidP="007A5207">
      <w:pPr>
        <w:spacing w:line="480" w:lineRule="auto"/>
        <w:ind w:firstLine="720"/>
        <w:rPr>
          <w:rFonts w:ascii="Book Antiqua" w:hAnsi="Book Antiqua"/>
          <w:b w:val="0"/>
        </w:rPr>
      </w:pPr>
      <w:r>
        <w:rPr>
          <w:rFonts w:ascii="Book Antiqua" w:hAnsi="Book Antiqua"/>
          <w:b w:val="0"/>
        </w:rPr>
        <w:t xml:space="preserve">I find that this </w:t>
      </w:r>
      <w:r w:rsidR="00751379">
        <w:rPr>
          <w:rFonts w:ascii="Book Antiqua" w:hAnsi="Book Antiqua"/>
          <w:b w:val="0"/>
        </w:rPr>
        <w:t xml:space="preserve">burden of proof </w:t>
      </w:r>
      <w:r>
        <w:rPr>
          <w:rFonts w:ascii="Book Antiqua" w:hAnsi="Book Antiqua"/>
          <w:b w:val="0"/>
        </w:rPr>
        <w:t xml:space="preserve">also applies to a claim that a 504 Plan is inappropriate or inadequate. </w:t>
      </w:r>
    </w:p>
    <w:p w:rsidR="007A5207" w:rsidRPr="004E2C3A" w:rsidRDefault="004E2C3A" w:rsidP="007A5207">
      <w:pPr>
        <w:spacing w:line="480" w:lineRule="auto"/>
        <w:ind w:firstLine="720"/>
        <w:rPr>
          <w:b w:val="0"/>
        </w:rPr>
      </w:pPr>
      <w:r>
        <w:rPr>
          <w:b w:val="0"/>
        </w:rPr>
        <w:t xml:space="preserve">The School Board qualified Ms. </w:t>
      </w:r>
      <w:r w:rsidR="008F7037">
        <w:rPr>
          <w:b w:val="0"/>
        </w:rPr>
        <w:t>Xxxxxxx</w:t>
      </w:r>
      <w:r>
        <w:rPr>
          <w:b w:val="0"/>
        </w:rPr>
        <w:t xml:space="preserve"> and Ms. </w:t>
      </w:r>
      <w:r w:rsidR="00157BD7">
        <w:rPr>
          <w:b w:val="0"/>
        </w:rPr>
        <w:t>Xxxx</w:t>
      </w:r>
      <w:r>
        <w:rPr>
          <w:b w:val="0"/>
        </w:rPr>
        <w:t xml:space="preserve"> as educational experts. Both witnesses testified that in their ex</w:t>
      </w:r>
      <w:r w:rsidR="006E060E">
        <w:rPr>
          <w:b w:val="0"/>
        </w:rPr>
        <w:t xml:space="preserve">pert opinions the July 17, 2018 </w:t>
      </w:r>
      <w:r>
        <w:rPr>
          <w:b w:val="0"/>
        </w:rPr>
        <w:t xml:space="preserve">eligibility determination was correctly decided and that the eligibility committee appropriately considered the input of the Parents and the independent neuropsychological </w:t>
      </w:r>
      <w:r w:rsidR="009038F5">
        <w:rPr>
          <w:b w:val="0"/>
        </w:rPr>
        <w:t xml:space="preserve">evaluation </w:t>
      </w:r>
      <w:r>
        <w:rPr>
          <w:b w:val="0"/>
        </w:rPr>
        <w:t xml:space="preserve">from Dr. </w:t>
      </w:r>
      <w:r w:rsidR="00157BD7">
        <w:rPr>
          <w:b w:val="0"/>
        </w:rPr>
        <w:t>Xxxxxxxxxx</w:t>
      </w:r>
      <w:r>
        <w:rPr>
          <w:b w:val="0"/>
        </w:rPr>
        <w:t xml:space="preserve"> prior to making their determinatio</w:t>
      </w:r>
      <w:r w:rsidR="009038F5">
        <w:rPr>
          <w:b w:val="0"/>
        </w:rPr>
        <w:t>n in favor of the 504 Plan</w:t>
      </w:r>
      <w:r>
        <w:rPr>
          <w:b w:val="0"/>
        </w:rPr>
        <w:t xml:space="preserve">.  </w:t>
      </w:r>
    </w:p>
    <w:p w:rsidR="00BE6A85" w:rsidRPr="00B34E05" w:rsidRDefault="00B34E05" w:rsidP="00071959">
      <w:pPr>
        <w:tabs>
          <w:tab w:val="left" w:pos="720"/>
        </w:tabs>
        <w:spacing w:line="480" w:lineRule="auto"/>
      </w:pPr>
      <w:r>
        <w:t xml:space="preserve"> </w:t>
      </w:r>
    </w:p>
    <w:p w:rsidR="00071959" w:rsidRPr="009038F5" w:rsidRDefault="00BE6A85" w:rsidP="00071959">
      <w:pPr>
        <w:tabs>
          <w:tab w:val="left" w:pos="720"/>
        </w:tabs>
        <w:spacing w:line="480" w:lineRule="auto"/>
      </w:pPr>
      <w:r w:rsidRPr="00BE6A85">
        <w:tab/>
      </w:r>
      <w:r w:rsidR="00071959" w:rsidRPr="00BF1DB5">
        <w:rPr>
          <w:u w:val="single"/>
        </w:rPr>
        <w:t xml:space="preserve"> </w:t>
      </w:r>
      <w:r w:rsidR="00071959" w:rsidRPr="008F7037">
        <w:rPr>
          <w:rStyle w:val="Heading1Char"/>
        </w:rPr>
        <w:t>LEGAL DISCUSSION</w:t>
      </w:r>
      <w:r w:rsidR="00071959">
        <w:t>:</w:t>
      </w:r>
      <w:r w:rsidR="00071959">
        <w:tab/>
      </w:r>
    </w:p>
    <w:p w:rsidR="00D1214E" w:rsidRDefault="00D1214E" w:rsidP="00D1214E">
      <w:pPr>
        <w:spacing w:line="480" w:lineRule="auto"/>
        <w:ind w:firstLine="720"/>
        <w:rPr>
          <w:rFonts w:ascii="Book Antiqua" w:hAnsi="Book Antiqua"/>
          <w:b w:val="0"/>
        </w:rPr>
      </w:pPr>
      <w:r>
        <w:rPr>
          <w:rFonts w:ascii="Book Antiqua" w:hAnsi="Book Antiqua"/>
          <w:b w:val="0"/>
        </w:rPr>
        <w:t xml:space="preserve">Courts have found that a student is “unlikely to need special education if, </w:t>
      </w:r>
      <w:r w:rsidRPr="009038F5">
        <w:rPr>
          <w:rFonts w:ascii="Book Antiqua" w:hAnsi="Book Antiqua"/>
          <w:b w:val="0"/>
          <w:i/>
        </w:rPr>
        <w:t>inter alia</w:t>
      </w:r>
      <w:r>
        <w:rPr>
          <w:rFonts w:ascii="Book Antiqua" w:hAnsi="Book Antiqua"/>
          <w:b w:val="0"/>
        </w:rPr>
        <w:t xml:space="preserve">: 1. The student meets academic standards; 2. Teachers do not recommend special </w:t>
      </w:r>
      <w:r w:rsidR="00565669">
        <w:rPr>
          <w:rFonts w:ascii="Book Antiqua" w:hAnsi="Book Antiqua"/>
          <w:b w:val="0"/>
        </w:rPr>
        <w:t>education</w:t>
      </w:r>
      <w:r>
        <w:rPr>
          <w:rFonts w:ascii="Book Antiqua" w:hAnsi="Book Antiqua"/>
          <w:b w:val="0"/>
        </w:rPr>
        <w:t xml:space="preserve"> for the student; 3. The student does not exhibit unusual or alarming conduct warranting special education; and 4. The student demonstrates the capacity to comprehend course material.” </w:t>
      </w:r>
      <w:r w:rsidRPr="00565669">
        <w:rPr>
          <w:rFonts w:ascii="Book Antiqua" w:hAnsi="Book Antiqua"/>
          <w:b w:val="0"/>
          <w:i/>
        </w:rPr>
        <w:t>Dubrow c. Cobb County Sch</w:t>
      </w:r>
      <w:r w:rsidR="00565669" w:rsidRPr="00565669">
        <w:rPr>
          <w:rFonts w:ascii="Book Antiqua" w:hAnsi="Book Antiqua"/>
          <w:b w:val="0"/>
          <w:i/>
        </w:rPr>
        <w:t>.</w:t>
      </w:r>
      <w:r w:rsidRPr="00565669">
        <w:rPr>
          <w:rFonts w:ascii="Book Antiqua" w:hAnsi="Book Antiqua"/>
          <w:b w:val="0"/>
          <w:i/>
        </w:rPr>
        <w:t>. Dist..</w:t>
      </w:r>
      <w:r>
        <w:rPr>
          <w:rFonts w:ascii="Book Antiqua" w:hAnsi="Book Antiqua"/>
          <w:b w:val="0"/>
        </w:rPr>
        <w:t xml:space="preserve"> 887 F.3d 1182,</w:t>
      </w:r>
      <w:r w:rsidR="00BF1DB5">
        <w:rPr>
          <w:rFonts w:ascii="Book Antiqua" w:hAnsi="Book Antiqua"/>
          <w:b w:val="0"/>
        </w:rPr>
        <w:t xml:space="preserve"> </w:t>
      </w:r>
      <w:r>
        <w:rPr>
          <w:rFonts w:ascii="Book Antiqua" w:hAnsi="Book Antiqua"/>
          <w:b w:val="0"/>
        </w:rPr>
        <w:t>1193-1104 (11</w:t>
      </w:r>
      <w:r w:rsidRPr="00D1214E">
        <w:rPr>
          <w:rFonts w:ascii="Book Antiqua" w:hAnsi="Book Antiqua"/>
          <w:b w:val="0"/>
          <w:vertAlign w:val="superscript"/>
        </w:rPr>
        <w:t>th</w:t>
      </w:r>
      <w:r>
        <w:rPr>
          <w:rFonts w:ascii="Book Antiqua" w:hAnsi="Book Antiqua"/>
          <w:b w:val="0"/>
        </w:rPr>
        <w:t xml:space="preserve"> Cir 2018)</w:t>
      </w:r>
      <w:r w:rsidR="00565669">
        <w:rPr>
          <w:rFonts w:ascii="Book Antiqua" w:hAnsi="Book Antiqua"/>
          <w:b w:val="0"/>
        </w:rPr>
        <w:t xml:space="preserve">.  In </w:t>
      </w:r>
      <w:r w:rsidRPr="00565669">
        <w:rPr>
          <w:rFonts w:ascii="Book Antiqua" w:hAnsi="Book Antiqua"/>
          <w:b w:val="0"/>
          <w:i/>
        </w:rPr>
        <w:t xml:space="preserve">Alvin Independent Sch. Dist. V. AD, </w:t>
      </w:r>
      <w:r>
        <w:rPr>
          <w:rFonts w:ascii="Book Antiqua" w:hAnsi="Book Antiqua"/>
          <w:b w:val="0"/>
        </w:rPr>
        <w:t>503 F/3d 378 (5</w:t>
      </w:r>
      <w:r w:rsidRPr="00D1214E">
        <w:rPr>
          <w:rFonts w:ascii="Book Antiqua" w:hAnsi="Book Antiqua"/>
          <w:b w:val="0"/>
          <w:vertAlign w:val="superscript"/>
        </w:rPr>
        <w:t>th</w:t>
      </w:r>
      <w:r>
        <w:rPr>
          <w:rFonts w:ascii="Book Antiqua" w:hAnsi="Book Antiqua"/>
          <w:b w:val="0"/>
        </w:rPr>
        <w:t xml:space="preserve"> C</w:t>
      </w:r>
      <w:r w:rsidR="00565669">
        <w:rPr>
          <w:rFonts w:ascii="Book Antiqua" w:hAnsi="Book Antiqua"/>
          <w:b w:val="0"/>
        </w:rPr>
        <w:t xml:space="preserve">ir. 2007) </w:t>
      </w:r>
      <w:r>
        <w:rPr>
          <w:rFonts w:ascii="Book Antiqua" w:hAnsi="Book Antiqua"/>
          <w:b w:val="0"/>
        </w:rPr>
        <w:t xml:space="preserve">the Court found that a student with </w:t>
      </w:r>
      <w:r>
        <w:rPr>
          <w:rFonts w:ascii="Book Antiqua" w:hAnsi="Book Antiqua"/>
          <w:b w:val="0"/>
        </w:rPr>
        <w:lastRenderedPageBreak/>
        <w:t xml:space="preserve">a diagnosis of ADHD did not require special education because he demonstrated satisfactory educational performance  and social skills in the school setting. </w:t>
      </w:r>
    </w:p>
    <w:p w:rsidR="00565669" w:rsidRDefault="00565669" w:rsidP="00565669">
      <w:pPr>
        <w:spacing w:line="480" w:lineRule="auto"/>
        <w:ind w:firstLine="720"/>
        <w:rPr>
          <w:rFonts w:ascii="Book Antiqua" w:hAnsi="Book Antiqua"/>
          <w:b w:val="0"/>
        </w:rPr>
      </w:pPr>
      <w:r>
        <w:rPr>
          <w:rFonts w:ascii="Book Antiqua" w:hAnsi="Book Antiqua"/>
          <w:b w:val="0"/>
        </w:rPr>
        <w:t xml:space="preserve"> In this case before the Hearing Officer,  the July 17, 2018 eligibility team correctly determined that </w:t>
      </w:r>
      <w:r w:rsidR="00157BD7">
        <w:rPr>
          <w:rFonts w:ascii="Book Antiqua" w:hAnsi="Book Antiqua"/>
          <w:b w:val="0"/>
        </w:rPr>
        <w:t>Xxxxxxxxxx</w:t>
      </w:r>
      <w:r>
        <w:rPr>
          <w:rFonts w:ascii="Book Antiqua" w:hAnsi="Book Antiqua"/>
          <w:b w:val="0"/>
        </w:rPr>
        <w:t xml:space="preserve"> did not meet the criteria necessary for special instruction and IEP  because 1. He is meeting academic standards; 2</w:t>
      </w:r>
      <w:r w:rsidR="00BF1DB5">
        <w:rPr>
          <w:rFonts w:ascii="Book Antiqua" w:hAnsi="Book Antiqua"/>
          <w:b w:val="0"/>
        </w:rPr>
        <w:t>.</w:t>
      </w:r>
      <w:r>
        <w:rPr>
          <w:rFonts w:ascii="Book Antiqua" w:hAnsi="Book Antiqua"/>
          <w:b w:val="0"/>
        </w:rPr>
        <w:t xml:space="preserve"> He demonstrates the capacity to comprehend course material; 3 he does not exhibit unusual or alarming conduct warranting special education; and 5. His teachers do not recommend special education for him.</w:t>
      </w:r>
    </w:p>
    <w:p w:rsidR="00565669" w:rsidRDefault="00D1214E" w:rsidP="00B34E05">
      <w:pPr>
        <w:spacing w:line="480" w:lineRule="auto"/>
        <w:ind w:firstLine="720"/>
        <w:rPr>
          <w:rFonts w:ascii="Book Antiqua" w:hAnsi="Book Antiqua"/>
          <w:b w:val="0"/>
        </w:rPr>
      </w:pPr>
      <w:r>
        <w:rPr>
          <w:rFonts w:ascii="Book Antiqua" w:hAnsi="Book Antiqua"/>
          <w:b w:val="0"/>
        </w:rPr>
        <w:t xml:space="preserve">A student may also not require specially designed instruction when their needs can be addressed through accommodations provided through Section 504 of the Rehabilitation Act. See </w:t>
      </w:r>
      <w:r w:rsidRPr="00E93A55">
        <w:rPr>
          <w:rFonts w:ascii="Book Antiqua" w:hAnsi="Book Antiqua"/>
          <w:b w:val="0"/>
          <w:i/>
        </w:rPr>
        <w:t>Brado v. Weast</w:t>
      </w:r>
      <w:r>
        <w:rPr>
          <w:rFonts w:ascii="Book Antiqua" w:hAnsi="Book Antiqua"/>
          <w:b w:val="0"/>
        </w:rPr>
        <w:t xml:space="preserve">, Civil NO. PJM 07-02696,*(JD. Md. Jan. 22, 2010). The Act also requires that the child be placed in the” least restrictive environment.”20 U.S. C. § 1412(5). </w:t>
      </w:r>
    </w:p>
    <w:p w:rsidR="00D1214E" w:rsidRDefault="00597D89" w:rsidP="00597D89">
      <w:pPr>
        <w:spacing w:line="480" w:lineRule="auto"/>
        <w:ind w:firstLine="720"/>
        <w:rPr>
          <w:rFonts w:ascii="Book Antiqua" w:hAnsi="Book Antiqua"/>
          <w:b w:val="0"/>
        </w:rPr>
      </w:pPr>
      <w:r>
        <w:rPr>
          <w:rFonts w:ascii="Book Antiqua" w:hAnsi="Book Antiqua"/>
          <w:b w:val="0"/>
        </w:rPr>
        <w:t>The Parents</w:t>
      </w:r>
      <w:r w:rsidR="006E060E">
        <w:rPr>
          <w:rFonts w:ascii="Book Antiqua" w:hAnsi="Book Antiqua"/>
          <w:b w:val="0"/>
        </w:rPr>
        <w:t>’</w:t>
      </w:r>
      <w:r>
        <w:rPr>
          <w:rFonts w:ascii="Book Antiqua" w:hAnsi="Book Antiqua"/>
          <w:b w:val="0"/>
        </w:rPr>
        <w:t xml:space="preserve"> argument that they were unable to provide “informed consent” during the July 17, 2018 eligibility meeting is without merit. The School Board is correct when they assert that they were not required to obtain the Parent’s consent at the meeting.  When a child is not found eligible as a student with a disability under the IDEA, parental consent is not required in order for the team to make its determination. Parental consent is only required at an eligibility meeting when the team determines that a student is eligible under the IDEA, when a child’s disability classification changes under the IDEA, or when the </w:t>
      </w:r>
      <w:r>
        <w:rPr>
          <w:rFonts w:ascii="Book Antiqua" w:hAnsi="Book Antiqua"/>
          <w:b w:val="0"/>
        </w:rPr>
        <w:lastRenderedPageBreak/>
        <w:t xml:space="preserve">team recommends that a child who is currently eligible </w:t>
      </w:r>
      <w:r w:rsidR="008129A9">
        <w:rPr>
          <w:rFonts w:ascii="Book Antiqua" w:hAnsi="Book Antiqua"/>
          <w:b w:val="0"/>
        </w:rPr>
        <w:t xml:space="preserve">under the IDEA </w:t>
      </w:r>
      <w:r>
        <w:rPr>
          <w:rFonts w:ascii="Book Antiqua" w:hAnsi="Book Antiqua"/>
          <w:b w:val="0"/>
        </w:rPr>
        <w:t xml:space="preserve">be exited from special education services. </w:t>
      </w:r>
      <w:r w:rsidRPr="00597D89">
        <w:rPr>
          <w:rFonts w:ascii="Book Antiqua" w:hAnsi="Book Antiqua"/>
          <w:b w:val="0"/>
          <w:u w:val="single"/>
        </w:rPr>
        <w:t>See</w:t>
      </w:r>
      <w:r w:rsidR="002B36B3">
        <w:rPr>
          <w:rFonts w:ascii="Book Antiqua" w:hAnsi="Book Antiqua"/>
          <w:b w:val="0"/>
        </w:rPr>
        <w:t xml:space="preserve"> 8 VAC 20-81-80(D</w:t>
      </w:r>
      <w:proofErr w:type="gramStart"/>
      <w:r w:rsidR="002B36B3">
        <w:rPr>
          <w:rFonts w:ascii="Book Antiqua" w:hAnsi="Book Antiqua"/>
          <w:b w:val="0"/>
        </w:rPr>
        <w:t>)(</w:t>
      </w:r>
      <w:proofErr w:type="gramEnd"/>
      <w:r w:rsidR="002B36B3">
        <w:rPr>
          <w:rFonts w:ascii="Book Antiqua" w:hAnsi="Book Antiqua"/>
          <w:b w:val="0"/>
        </w:rPr>
        <w:t>8</w:t>
      </w:r>
      <w:r>
        <w:rPr>
          <w:rFonts w:ascii="Book Antiqua" w:hAnsi="Book Antiqua"/>
          <w:b w:val="0"/>
        </w:rPr>
        <w:t>).</w:t>
      </w:r>
      <w:r w:rsidR="006E060E">
        <w:rPr>
          <w:rStyle w:val="FootnoteReference"/>
          <w:rFonts w:ascii="Book Antiqua" w:hAnsi="Book Antiqua"/>
          <w:b w:val="0"/>
        </w:rPr>
        <w:footnoteReference w:id="3"/>
      </w:r>
      <w:r w:rsidR="006E060E">
        <w:rPr>
          <w:rFonts w:ascii="Book Antiqua" w:hAnsi="Book Antiqua"/>
          <w:b w:val="0"/>
        </w:rPr>
        <w:t xml:space="preserve"> </w:t>
      </w:r>
    </w:p>
    <w:p w:rsidR="00E02B43" w:rsidRDefault="008129A9" w:rsidP="00597D89">
      <w:pPr>
        <w:spacing w:line="480" w:lineRule="auto"/>
        <w:ind w:firstLine="720"/>
        <w:rPr>
          <w:rFonts w:ascii="Book Antiqua" w:hAnsi="Book Antiqua"/>
          <w:b w:val="0"/>
        </w:rPr>
      </w:pPr>
      <w:r>
        <w:rPr>
          <w:rFonts w:ascii="Book Antiqua" w:hAnsi="Book Antiqua"/>
          <w:b w:val="0"/>
        </w:rPr>
        <w:t xml:space="preserve">The Parents place great emphasis on the argument that the edibility team did not review Dr. </w:t>
      </w:r>
      <w:r w:rsidR="00157BD7">
        <w:rPr>
          <w:rFonts w:ascii="Book Antiqua" w:hAnsi="Book Antiqua"/>
          <w:b w:val="0"/>
        </w:rPr>
        <w:t>Xxxxxxxxxx</w:t>
      </w:r>
      <w:r>
        <w:rPr>
          <w:rFonts w:ascii="Book Antiqua" w:hAnsi="Book Antiqua"/>
          <w:b w:val="0"/>
        </w:rPr>
        <w:t xml:space="preserve">’s report.  The basis of this claim appears to be that if the team had reviewed Dr. </w:t>
      </w:r>
      <w:r w:rsidR="00157BD7">
        <w:rPr>
          <w:rFonts w:ascii="Book Antiqua" w:hAnsi="Book Antiqua"/>
          <w:b w:val="0"/>
        </w:rPr>
        <w:t>Xxxxxxxxxx</w:t>
      </w:r>
      <w:r>
        <w:rPr>
          <w:rFonts w:ascii="Book Antiqua" w:hAnsi="Book Antiqua"/>
          <w:b w:val="0"/>
        </w:rPr>
        <w:t xml:space="preserve">’s report they would have found </w:t>
      </w:r>
      <w:r w:rsidR="00157BD7">
        <w:rPr>
          <w:rFonts w:ascii="Book Antiqua" w:hAnsi="Book Antiqua"/>
          <w:b w:val="0"/>
        </w:rPr>
        <w:t>Xxxxxxxxxx</w:t>
      </w:r>
      <w:r>
        <w:rPr>
          <w:rFonts w:ascii="Book Antiqua" w:hAnsi="Book Antiqua"/>
          <w:b w:val="0"/>
        </w:rPr>
        <w:t xml:space="preserve"> eligible for special education services.  </w:t>
      </w:r>
      <w:r w:rsidR="00E02B43">
        <w:rPr>
          <w:rFonts w:ascii="Book Antiqua" w:hAnsi="Book Antiqua"/>
          <w:b w:val="0"/>
        </w:rPr>
        <w:t xml:space="preserve">This claim is not supported by the evidence or testimony </w:t>
      </w:r>
      <w:r w:rsidR="007D7F2D">
        <w:rPr>
          <w:rFonts w:ascii="Book Antiqua" w:hAnsi="Book Antiqua"/>
          <w:b w:val="0"/>
        </w:rPr>
        <w:t>presented at the hearing.</w:t>
      </w:r>
    </w:p>
    <w:p w:rsidR="007D7F2D" w:rsidRDefault="00E02B43" w:rsidP="00597D89">
      <w:pPr>
        <w:spacing w:line="480" w:lineRule="auto"/>
        <w:ind w:firstLine="720"/>
        <w:rPr>
          <w:rFonts w:ascii="Book Antiqua" w:hAnsi="Book Antiqua"/>
          <w:b w:val="0"/>
        </w:rPr>
      </w:pPr>
      <w:r>
        <w:rPr>
          <w:rFonts w:ascii="Book Antiqua" w:hAnsi="Book Antiqua"/>
          <w:b w:val="0"/>
        </w:rPr>
        <w:t>Courts have held that the requirement that an eligibility team consider a</w:t>
      </w:r>
      <w:r w:rsidR="006C22CD">
        <w:rPr>
          <w:rFonts w:ascii="Book Antiqua" w:hAnsi="Book Antiqua"/>
          <w:b w:val="0"/>
        </w:rPr>
        <w:t>n</w:t>
      </w:r>
      <w:r>
        <w:rPr>
          <w:rFonts w:ascii="Book Antiqua" w:hAnsi="Book Antiqua"/>
          <w:b w:val="0"/>
        </w:rPr>
        <w:t xml:space="preserve"> evaluation obtained by the parents </w:t>
      </w:r>
      <w:r w:rsidR="006C22CD">
        <w:rPr>
          <w:rFonts w:ascii="Book Antiqua" w:hAnsi="Book Antiqua"/>
          <w:b w:val="0"/>
        </w:rPr>
        <w:t>“</w:t>
      </w:r>
      <w:r>
        <w:rPr>
          <w:rFonts w:ascii="Book Antiqua" w:hAnsi="Book Antiqua"/>
          <w:b w:val="0"/>
        </w:rPr>
        <w:t xml:space="preserve">does not require the school to ‘adopt the conclusions of such an evaluation.” </w:t>
      </w:r>
      <w:r w:rsidRPr="00E02B43">
        <w:rPr>
          <w:rFonts w:ascii="Book Antiqua" w:hAnsi="Book Antiqua"/>
          <w:b w:val="0"/>
          <w:i/>
        </w:rPr>
        <w:t xml:space="preserve">Michael P. v. </w:t>
      </w:r>
      <w:r>
        <w:rPr>
          <w:rFonts w:ascii="Book Antiqua" w:hAnsi="Book Antiqua"/>
          <w:b w:val="0"/>
          <w:i/>
        </w:rPr>
        <w:t>D</w:t>
      </w:r>
      <w:r w:rsidRPr="00E02B43">
        <w:rPr>
          <w:rFonts w:ascii="Book Antiqua" w:hAnsi="Book Antiqua"/>
          <w:b w:val="0"/>
          <w:i/>
        </w:rPr>
        <w:t>ep’t of Educ</w:t>
      </w:r>
      <w:r>
        <w:rPr>
          <w:rFonts w:ascii="Book Antiqua" w:hAnsi="Book Antiqua"/>
          <w:b w:val="0"/>
        </w:rPr>
        <w:t xml:space="preserve">., 656 F.3d </w:t>
      </w:r>
      <w:proofErr w:type="gramStart"/>
      <w:r>
        <w:rPr>
          <w:rFonts w:ascii="Book Antiqua" w:hAnsi="Book Antiqua"/>
          <w:b w:val="0"/>
        </w:rPr>
        <w:t>1057,1066  (</w:t>
      </w:r>
      <w:proofErr w:type="gramEnd"/>
      <w:r>
        <w:rPr>
          <w:rFonts w:ascii="Book Antiqua" w:hAnsi="Book Antiqua"/>
          <w:b w:val="0"/>
        </w:rPr>
        <w:t>9</w:t>
      </w:r>
      <w:r w:rsidRPr="00E02B43">
        <w:rPr>
          <w:rFonts w:ascii="Book Antiqua" w:hAnsi="Book Antiqua"/>
          <w:b w:val="0"/>
          <w:vertAlign w:val="superscript"/>
        </w:rPr>
        <w:t>th</w:t>
      </w:r>
      <w:r>
        <w:rPr>
          <w:rFonts w:ascii="Book Antiqua" w:hAnsi="Book Antiqua"/>
          <w:b w:val="0"/>
        </w:rPr>
        <w:t xml:space="preserve"> Cir. 2011). </w:t>
      </w:r>
    </w:p>
    <w:p w:rsidR="008129A9" w:rsidRDefault="00E02B43" w:rsidP="00597D89">
      <w:pPr>
        <w:spacing w:line="480" w:lineRule="auto"/>
        <w:ind w:firstLine="720"/>
        <w:rPr>
          <w:rFonts w:ascii="Book Antiqua" w:hAnsi="Book Antiqua"/>
          <w:b w:val="0"/>
        </w:rPr>
      </w:pPr>
      <w:r>
        <w:rPr>
          <w:rFonts w:ascii="Book Antiqua" w:hAnsi="Book Antiqua"/>
          <w:b w:val="0"/>
        </w:rPr>
        <w:t>In this case</w:t>
      </w:r>
      <w:r w:rsidR="006C22CD">
        <w:rPr>
          <w:rFonts w:ascii="Book Antiqua" w:hAnsi="Book Antiqua"/>
          <w:b w:val="0"/>
        </w:rPr>
        <w:t>,</w:t>
      </w:r>
      <w:r>
        <w:rPr>
          <w:rFonts w:ascii="Book Antiqua" w:hAnsi="Book Antiqua"/>
          <w:b w:val="0"/>
        </w:rPr>
        <w:t xml:space="preserve"> the eligibility team </w:t>
      </w:r>
      <w:r w:rsidR="007D7F2D">
        <w:rPr>
          <w:rFonts w:ascii="Book Antiqua" w:hAnsi="Book Antiqua"/>
          <w:b w:val="0"/>
        </w:rPr>
        <w:t xml:space="preserve">reviewed Dr. </w:t>
      </w:r>
      <w:r w:rsidR="00157BD7">
        <w:rPr>
          <w:rFonts w:ascii="Book Antiqua" w:hAnsi="Book Antiqua"/>
          <w:b w:val="0"/>
        </w:rPr>
        <w:t>Xxxxxxxxxx</w:t>
      </w:r>
      <w:r w:rsidR="007D7F2D">
        <w:rPr>
          <w:rFonts w:ascii="Book Antiqua" w:hAnsi="Book Antiqua"/>
          <w:b w:val="0"/>
        </w:rPr>
        <w:t xml:space="preserve">’s evaluation and </w:t>
      </w:r>
      <w:r>
        <w:rPr>
          <w:rFonts w:ascii="Book Antiqua" w:hAnsi="Book Antiqua"/>
          <w:b w:val="0"/>
        </w:rPr>
        <w:t>adopt</w:t>
      </w:r>
      <w:r w:rsidR="007D7F2D">
        <w:rPr>
          <w:rFonts w:ascii="Book Antiqua" w:hAnsi="Book Antiqua"/>
          <w:b w:val="0"/>
        </w:rPr>
        <w:t>ed his</w:t>
      </w:r>
      <w:r>
        <w:rPr>
          <w:rFonts w:ascii="Book Antiqua" w:hAnsi="Book Antiqua"/>
          <w:b w:val="0"/>
        </w:rPr>
        <w:t xml:space="preserve"> ADHD</w:t>
      </w:r>
      <w:r w:rsidR="007D7F2D" w:rsidRPr="007D7F2D">
        <w:rPr>
          <w:rFonts w:ascii="Book Antiqua" w:hAnsi="Book Antiqua"/>
          <w:b w:val="0"/>
        </w:rPr>
        <w:t xml:space="preserve"> </w:t>
      </w:r>
      <w:r w:rsidR="007D7F2D">
        <w:rPr>
          <w:rFonts w:ascii="Book Antiqua" w:hAnsi="Book Antiqua"/>
          <w:b w:val="0"/>
        </w:rPr>
        <w:t xml:space="preserve">diagnosis </w:t>
      </w:r>
      <w:r>
        <w:rPr>
          <w:rFonts w:ascii="Book Antiqua" w:hAnsi="Book Antiqua"/>
          <w:b w:val="0"/>
        </w:rPr>
        <w:t xml:space="preserve">but had reservations regarding </w:t>
      </w:r>
      <w:r w:rsidR="006C22CD">
        <w:rPr>
          <w:rFonts w:ascii="Book Antiqua" w:hAnsi="Book Antiqua"/>
          <w:b w:val="0"/>
        </w:rPr>
        <w:t>the re</w:t>
      </w:r>
      <w:r w:rsidR="007D7F2D">
        <w:rPr>
          <w:rFonts w:ascii="Book Antiqua" w:hAnsi="Book Antiqua"/>
          <w:b w:val="0"/>
        </w:rPr>
        <w:t xml:space="preserve">maining balance of his report. </w:t>
      </w:r>
      <w:r w:rsidR="006C22CD">
        <w:rPr>
          <w:rFonts w:ascii="Book Antiqua" w:hAnsi="Book Antiqua"/>
          <w:b w:val="0"/>
        </w:rPr>
        <w:t xml:space="preserve">Ms. </w:t>
      </w:r>
      <w:r w:rsidR="00157BD7">
        <w:rPr>
          <w:rFonts w:ascii="Book Antiqua" w:hAnsi="Book Antiqua"/>
          <w:b w:val="0"/>
        </w:rPr>
        <w:t>Xxxx</w:t>
      </w:r>
      <w:r w:rsidR="006C22CD">
        <w:rPr>
          <w:rFonts w:ascii="Book Antiqua" w:hAnsi="Book Antiqua"/>
          <w:b w:val="0"/>
        </w:rPr>
        <w:t xml:space="preserve"> testified that Dr. </w:t>
      </w:r>
      <w:r w:rsidR="00157BD7">
        <w:rPr>
          <w:rFonts w:ascii="Book Antiqua" w:hAnsi="Book Antiqua"/>
          <w:b w:val="0"/>
        </w:rPr>
        <w:t>Xxxxxxxxxx</w:t>
      </w:r>
      <w:r w:rsidR="006C22CD">
        <w:rPr>
          <w:rFonts w:ascii="Book Antiqua" w:hAnsi="Book Antiqua"/>
          <w:b w:val="0"/>
        </w:rPr>
        <w:t xml:space="preserve"> appea</w:t>
      </w:r>
      <w:r w:rsidR="007D7F2D">
        <w:rPr>
          <w:rFonts w:ascii="Book Antiqua" w:hAnsi="Book Antiqua"/>
          <w:b w:val="0"/>
        </w:rPr>
        <w:t xml:space="preserve">red to use outdated assessments, inconsistently tested </w:t>
      </w:r>
      <w:r w:rsidR="00157BD7">
        <w:rPr>
          <w:rFonts w:ascii="Book Antiqua" w:hAnsi="Book Antiqua"/>
          <w:b w:val="0"/>
        </w:rPr>
        <w:t>Xxxxxxxxxx</w:t>
      </w:r>
      <w:r w:rsidR="007D7F2D">
        <w:rPr>
          <w:rFonts w:ascii="Book Antiqua" w:hAnsi="Book Antiqua"/>
          <w:b w:val="0"/>
        </w:rPr>
        <w:t xml:space="preserve"> utilizing both second and third grade criteria, and that several of Dr. </w:t>
      </w:r>
      <w:r w:rsidR="00157BD7">
        <w:rPr>
          <w:rFonts w:ascii="Book Antiqua" w:hAnsi="Book Antiqua"/>
          <w:b w:val="0"/>
        </w:rPr>
        <w:t>Xxxxxxxxxx</w:t>
      </w:r>
      <w:r w:rsidR="007D7F2D">
        <w:rPr>
          <w:rFonts w:ascii="Book Antiqua" w:hAnsi="Book Antiqua"/>
          <w:b w:val="0"/>
        </w:rPr>
        <w:t xml:space="preserve">’s diagnoses did not appear to align with </w:t>
      </w:r>
      <w:r w:rsidR="00157BD7">
        <w:rPr>
          <w:rFonts w:ascii="Book Antiqua" w:hAnsi="Book Antiqua"/>
          <w:b w:val="0"/>
        </w:rPr>
        <w:t>Xxxxxxxxxx</w:t>
      </w:r>
      <w:r w:rsidR="007D7F2D">
        <w:rPr>
          <w:rFonts w:ascii="Book Antiqua" w:hAnsi="Book Antiqua"/>
          <w:b w:val="0"/>
        </w:rPr>
        <w:t xml:space="preserve">’s performance on Dr. </w:t>
      </w:r>
      <w:r w:rsidR="00157BD7">
        <w:rPr>
          <w:rFonts w:ascii="Book Antiqua" w:hAnsi="Book Antiqua"/>
          <w:b w:val="0"/>
        </w:rPr>
        <w:t>Xxxxxxxxxx</w:t>
      </w:r>
      <w:r w:rsidR="007D7F2D">
        <w:rPr>
          <w:rFonts w:ascii="Book Antiqua" w:hAnsi="Book Antiqua"/>
          <w:b w:val="0"/>
        </w:rPr>
        <w:t>’s own achievement testing. Tr. p. 554; p. 557-559.</w:t>
      </w:r>
      <w:r>
        <w:rPr>
          <w:rFonts w:ascii="Book Antiqua" w:hAnsi="Book Antiqua"/>
          <w:b w:val="0"/>
        </w:rPr>
        <w:t xml:space="preserve"> </w:t>
      </w:r>
    </w:p>
    <w:p w:rsidR="007D7F2D" w:rsidRDefault="007D7F2D" w:rsidP="00597D89">
      <w:pPr>
        <w:spacing w:line="480" w:lineRule="auto"/>
        <w:ind w:firstLine="720"/>
        <w:rPr>
          <w:rFonts w:ascii="Book Antiqua" w:hAnsi="Book Antiqua"/>
          <w:b w:val="0"/>
        </w:rPr>
      </w:pPr>
      <w:r>
        <w:rPr>
          <w:rFonts w:ascii="Book Antiqua" w:hAnsi="Book Antiqua"/>
          <w:b w:val="0"/>
        </w:rPr>
        <w:t xml:space="preserve">Ms. </w:t>
      </w:r>
      <w:r w:rsidR="00157BD7">
        <w:rPr>
          <w:rFonts w:ascii="Book Antiqua" w:hAnsi="Book Antiqua"/>
          <w:b w:val="0"/>
        </w:rPr>
        <w:t>Xxxx</w:t>
      </w:r>
      <w:r>
        <w:rPr>
          <w:rFonts w:ascii="Book Antiqua" w:hAnsi="Book Antiqua"/>
          <w:b w:val="0"/>
        </w:rPr>
        <w:t xml:space="preserve"> also expressed concerns that Dr. </w:t>
      </w:r>
      <w:r w:rsidR="00157BD7">
        <w:rPr>
          <w:rFonts w:ascii="Book Antiqua" w:hAnsi="Book Antiqua"/>
          <w:b w:val="0"/>
        </w:rPr>
        <w:t>Xxxxxxxxxx</w:t>
      </w:r>
      <w:r>
        <w:rPr>
          <w:rFonts w:ascii="Book Antiqua" w:hAnsi="Book Antiqua"/>
          <w:b w:val="0"/>
        </w:rPr>
        <w:t xml:space="preserve">’s evaluation did not  include any information from </w:t>
      </w:r>
      <w:r w:rsidR="00157BD7">
        <w:rPr>
          <w:rFonts w:ascii="Book Antiqua" w:hAnsi="Book Antiqua"/>
          <w:b w:val="0"/>
        </w:rPr>
        <w:t>Xxxxxxxxxx</w:t>
      </w:r>
      <w:r>
        <w:rPr>
          <w:rFonts w:ascii="Book Antiqua" w:hAnsi="Book Antiqua"/>
          <w:b w:val="0"/>
        </w:rPr>
        <w:t xml:space="preserve">’s teachers and that much of the </w:t>
      </w:r>
      <w:r>
        <w:rPr>
          <w:rFonts w:ascii="Book Antiqua" w:hAnsi="Book Antiqua"/>
          <w:b w:val="0"/>
        </w:rPr>
        <w:lastRenderedPageBreak/>
        <w:t xml:space="preserve">information used was obtained in a clinical environment </w:t>
      </w:r>
      <w:r w:rsidR="00721283">
        <w:rPr>
          <w:rFonts w:ascii="Book Antiqua" w:hAnsi="Book Antiqua"/>
          <w:b w:val="0"/>
        </w:rPr>
        <w:t xml:space="preserve">or </w:t>
      </w:r>
      <w:r>
        <w:rPr>
          <w:rFonts w:ascii="Book Antiqua" w:hAnsi="Book Antiqua"/>
          <w:b w:val="0"/>
        </w:rPr>
        <w:t>from his Parents. Tr. p.</w:t>
      </w:r>
      <w:r w:rsidR="00944A3B">
        <w:rPr>
          <w:rFonts w:ascii="Book Antiqua" w:hAnsi="Book Antiqua"/>
          <w:b w:val="0"/>
        </w:rPr>
        <w:t xml:space="preserve"> </w:t>
      </w:r>
      <w:r>
        <w:rPr>
          <w:rFonts w:ascii="Book Antiqua" w:hAnsi="Book Antiqua"/>
          <w:b w:val="0"/>
        </w:rPr>
        <w:t>445.</w:t>
      </w:r>
    </w:p>
    <w:p w:rsidR="00B42EC8" w:rsidRDefault="00B42EC8" w:rsidP="00597D89">
      <w:pPr>
        <w:spacing w:line="480" w:lineRule="auto"/>
        <w:ind w:firstLine="720"/>
        <w:rPr>
          <w:rFonts w:ascii="Book Antiqua" w:hAnsi="Book Antiqua"/>
          <w:b w:val="0"/>
        </w:rPr>
      </w:pPr>
      <w:r>
        <w:rPr>
          <w:rFonts w:ascii="Book Antiqua" w:hAnsi="Book Antiqua"/>
          <w:b w:val="0"/>
        </w:rPr>
        <w:t xml:space="preserve">A court or hearing officer is required to give deference to the judgment of school board witnesses who are professional educators. </w:t>
      </w:r>
      <w:r w:rsidRPr="00B42EC8">
        <w:rPr>
          <w:rFonts w:ascii="Book Antiqua" w:hAnsi="Book Antiqua"/>
          <w:b w:val="0"/>
          <w:i/>
        </w:rPr>
        <w:t>Endrew F. ex rel. Joseph F. v. Douglas Cnty.</w:t>
      </w:r>
      <w:r>
        <w:rPr>
          <w:rFonts w:ascii="Book Antiqua" w:hAnsi="Book Antiqua"/>
          <w:b w:val="0"/>
          <w:i/>
        </w:rPr>
        <w:t xml:space="preserve"> </w:t>
      </w:r>
      <w:r w:rsidRPr="00B42EC8">
        <w:rPr>
          <w:rFonts w:ascii="Book Antiqua" w:hAnsi="Book Antiqua"/>
          <w:b w:val="0"/>
          <w:i/>
        </w:rPr>
        <w:t>Sch.</w:t>
      </w:r>
      <w:r>
        <w:rPr>
          <w:rFonts w:ascii="Book Antiqua" w:hAnsi="Book Antiqua"/>
          <w:b w:val="0"/>
        </w:rPr>
        <w:t xml:space="preserve"> Dist. RE-1, No. 15-827, 137 S. Ct. 988 (2017)</w:t>
      </w:r>
      <w:r w:rsidR="009C47C9">
        <w:rPr>
          <w:rFonts w:ascii="Book Antiqua" w:hAnsi="Book Antiqua"/>
          <w:b w:val="0"/>
        </w:rPr>
        <w:t>;</w:t>
      </w:r>
      <w:r w:rsidR="00721283">
        <w:rPr>
          <w:rFonts w:ascii="Book Antiqua" w:hAnsi="Book Antiqua"/>
          <w:b w:val="0"/>
        </w:rPr>
        <w:t xml:space="preserve"> </w:t>
      </w:r>
      <w:r w:rsidR="009C47C9" w:rsidRPr="00944A3B">
        <w:rPr>
          <w:rFonts w:ascii="Book Antiqua" w:hAnsi="Book Antiqua"/>
          <w:b w:val="0"/>
          <w:i/>
        </w:rPr>
        <w:t>Sp</w:t>
      </w:r>
      <w:r w:rsidR="00944A3B" w:rsidRPr="00944A3B">
        <w:rPr>
          <w:rFonts w:ascii="Book Antiqua" w:hAnsi="Book Antiqua"/>
          <w:b w:val="0"/>
          <w:i/>
        </w:rPr>
        <w:t>r</w:t>
      </w:r>
      <w:r w:rsidR="009C47C9" w:rsidRPr="00944A3B">
        <w:rPr>
          <w:rFonts w:ascii="Book Antiqua" w:hAnsi="Book Antiqua"/>
          <w:b w:val="0"/>
          <w:i/>
        </w:rPr>
        <w:t xml:space="preserve">inger </w:t>
      </w:r>
      <w:r w:rsidR="00944A3B" w:rsidRPr="00944A3B">
        <w:rPr>
          <w:rFonts w:ascii="Book Antiqua" w:hAnsi="Book Antiqua"/>
          <w:b w:val="0"/>
          <w:i/>
        </w:rPr>
        <w:t xml:space="preserve">by </w:t>
      </w:r>
      <w:r w:rsidR="009C47C9" w:rsidRPr="00944A3B">
        <w:rPr>
          <w:rFonts w:ascii="Book Antiqua" w:hAnsi="Book Antiqua"/>
          <w:b w:val="0"/>
          <w:i/>
        </w:rPr>
        <w:t>Springer</w:t>
      </w:r>
      <w:r w:rsidR="00944A3B">
        <w:rPr>
          <w:rFonts w:ascii="Book Antiqua" w:hAnsi="Book Antiqua"/>
          <w:b w:val="0"/>
          <w:i/>
        </w:rPr>
        <w:t xml:space="preserve">. Fairfax Cnty. Sch. Bd., 134F. </w:t>
      </w:r>
      <w:r w:rsidR="00944A3B" w:rsidRPr="00944A3B">
        <w:rPr>
          <w:rFonts w:ascii="Book Antiqua" w:hAnsi="Book Antiqua"/>
          <w:b w:val="0"/>
        </w:rPr>
        <w:t>3d 659,663 (4</w:t>
      </w:r>
      <w:r w:rsidR="00944A3B" w:rsidRPr="00944A3B">
        <w:rPr>
          <w:rFonts w:ascii="Book Antiqua" w:hAnsi="Book Antiqua"/>
          <w:b w:val="0"/>
          <w:vertAlign w:val="superscript"/>
        </w:rPr>
        <w:t>th</w:t>
      </w:r>
      <w:r w:rsidR="00944A3B" w:rsidRPr="00944A3B">
        <w:rPr>
          <w:rFonts w:ascii="Book Antiqua" w:hAnsi="Book Antiqua"/>
          <w:b w:val="0"/>
        </w:rPr>
        <w:t xml:space="preserve"> Cir. 1998)</w:t>
      </w:r>
      <w:r w:rsidR="00944A3B">
        <w:rPr>
          <w:rFonts w:ascii="Book Antiqua" w:hAnsi="Book Antiqua"/>
          <w:b w:val="0"/>
        </w:rPr>
        <w:t>.</w:t>
      </w:r>
    </w:p>
    <w:p w:rsidR="00944A3B" w:rsidRDefault="00944A3B" w:rsidP="00597D89">
      <w:pPr>
        <w:spacing w:line="480" w:lineRule="auto"/>
        <w:ind w:firstLine="720"/>
        <w:rPr>
          <w:rFonts w:ascii="Book Antiqua" w:hAnsi="Book Antiqua"/>
          <w:b w:val="0"/>
        </w:rPr>
      </w:pPr>
      <w:r>
        <w:rPr>
          <w:rFonts w:ascii="Book Antiqua" w:hAnsi="Book Antiqua"/>
          <w:b w:val="0"/>
        </w:rPr>
        <w:t>“Courts are required to give deference to the state and local education authorities whose pri</w:t>
      </w:r>
      <w:r w:rsidR="008F7037">
        <w:rPr>
          <w:rFonts w:ascii="Book Antiqua" w:hAnsi="Book Antiqua"/>
          <w:b w:val="0"/>
        </w:rPr>
        <w:t>mar</w:t>
      </w:r>
      <w:r>
        <w:rPr>
          <w:rFonts w:ascii="Book Antiqua" w:hAnsi="Book Antiqua"/>
          <w:b w:val="0"/>
        </w:rPr>
        <w:t xml:space="preserve">y duty is to administer the IDEA.”M.M. by DM and EM v. Sch. Dist. </w:t>
      </w:r>
      <w:proofErr w:type="gramStart"/>
      <w:r>
        <w:rPr>
          <w:rFonts w:ascii="Book Antiqua" w:hAnsi="Book Antiqua"/>
          <w:b w:val="0"/>
        </w:rPr>
        <w:t>Of Greenville Cnty., 303 F. 3d 523, 531 (4</w:t>
      </w:r>
      <w:r w:rsidRPr="00944A3B">
        <w:rPr>
          <w:rFonts w:ascii="Book Antiqua" w:hAnsi="Book Antiqua"/>
          <w:b w:val="0"/>
          <w:vertAlign w:val="superscript"/>
        </w:rPr>
        <w:t>th</w:t>
      </w:r>
      <w:r>
        <w:rPr>
          <w:rFonts w:ascii="Book Antiqua" w:hAnsi="Book Antiqua"/>
          <w:b w:val="0"/>
        </w:rPr>
        <w:t xml:space="preserve"> Cir. 2002).</w:t>
      </w:r>
      <w:proofErr w:type="gramEnd"/>
    </w:p>
    <w:p w:rsidR="00B42EC8" w:rsidRDefault="00944A3B" w:rsidP="00721283">
      <w:pPr>
        <w:spacing w:line="480" w:lineRule="auto"/>
        <w:ind w:firstLine="720"/>
        <w:rPr>
          <w:rFonts w:ascii="Book Antiqua" w:hAnsi="Book Antiqua"/>
          <w:b w:val="0"/>
        </w:rPr>
      </w:pPr>
      <w:r>
        <w:rPr>
          <w:rFonts w:ascii="Book Antiqua" w:hAnsi="Book Antiqua"/>
          <w:b w:val="0"/>
        </w:rPr>
        <w:t>The IDEA requires that “great deference to the views of the school system rather than those of even the most well-meaning parent.” A.B. v. Lawson, 354 F.3d 315 (4</w:t>
      </w:r>
      <w:r w:rsidRPr="00944A3B">
        <w:rPr>
          <w:rFonts w:ascii="Book Antiqua" w:hAnsi="Book Antiqua"/>
          <w:b w:val="0"/>
          <w:vertAlign w:val="superscript"/>
        </w:rPr>
        <w:t>th</w:t>
      </w:r>
      <w:r>
        <w:rPr>
          <w:rFonts w:ascii="Book Antiqua" w:hAnsi="Book Antiqua"/>
          <w:b w:val="0"/>
        </w:rPr>
        <w:t xml:space="preserve"> </w:t>
      </w:r>
      <w:r w:rsidR="00721283">
        <w:rPr>
          <w:rFonts w:ascii="Book Antiqua" w:hAnsi="Book Antiqua"/>
          <w:b w:val="0"/>
        </w:rPr>
        <w:t>Cir. 2004)</w:t>
      </w:r>
    </w:p>
    <w:p w:rsidR="00134F58" w:rsidRDefault="00721283" w:rsidP="00BE6A85">
      <w:pPr>
        <w:spacing w:line="480" w:lineRule="auto"/>
        <w:ind w:firstLine="720"/>
        <w:rPr>
          <w:rFonts w:ascii="Book Antiqua" w:hAnsi="Book Antiqua"/>
          <w:b w:val="0"/>
        </w:rPr>
      </w:pPr>
      <w:r>
        <w:rPr>
          <w:rFonts w:ascii="Book Antiqua" w:hAnsi="Book Antiqua"/>
          <w:b w:val="0"/>
        </w:rPr>
        <w:t xml:space="preserve">All but one of the witnesses called by the Parents </w:t>
      </w:r>
      <w:r w:rsidR="00BE6A85">
        <w:rPr>
          <w:rFonts w:ascii="Book Antiqua" w:hAnsi="Book Antiqua"/>
          <w:b w:val="0"/>
        </w:rPr>
        <w:t xml:space="preserve">were </w:t>
      </w:r>
      <w:r>
        <w:rPr>
          <w:rFonts w:ascii="Book Antiqua" w:hAnsi="Book Antiqua"/>
          <w:b w:val="0"/>
        </w:rPr>
        <w:t xml:space="preserve">professional educators employed by </w:t>
      </w:r>
      <w:r w:rsidR="00157BD7">
        <w:rPr>
          <w:rFonts w:ascii="Book Antiqua" w:hAnsi="Book Antiqua"/>
          <w:b w:val="0"/>
        </w:rPr>
        <w:t>Xxxxxxxxxx</w:t>
      </w:r>
      <w:r>
        <w:rPr>
          <w:rFonts w:ascii="Book Antiqua" w:hAnsi="Book Antiqua"/>
          <w:b w:val="0"/>
        </w:rPr>
        <w:t xml:space="preserve"> </w:t>
      </w:r>
      <w:r w:rsidR="005F5FA6">
        <w:rPr>
          <w:rFonts w:ascii="Book Antiqua" w:hAnsi="Book Antiqua"/>
          <w:b w:val="0"/>
        </w:rPr>
        <w:t xml:space="preserve">County Public Schools. </w:t>
      </w:r>
      <w:r w:rsidR="007A2C0B">
        <w:rPr>
          <w:rFonts w:ascii="Book Antiqua" w:hAnsi="Book Antiqua"/>
          <w:b w:val="0"/>
        </w:rPr>
        <w:t xml:space="preserve"> Ms. </w:t>
      </w:r>
      <w:r w:rsidR="008F7037">
        <w:rPr>
          <w:rFonts w:ascii="Book Antiqua" w:hAnsi="Book Antiqua"/>
          <w:b w:val="0"/>
        </w:rPr>
        <w:t>Xxxxxxx</w:t>
      </w:r>
      <w:r w:rsidR="007A2C0B">
        <w:rPr>
          <w:rFonts w:ascii="Book Antiqua" w:hAnsi="Book Antiqua"/>
          <w:b w:val="0"/>
        </w:rPr>
        <w:t xml:space="preserve"> and Ms. </w:t>
      </w:r>
      <w:r w:rsidR="00157BD7">
        <w:rPr>
          <w:rFonts w:ascii="Book Antiqua" w:hAnsi="Book Antiqua"/>
          <w:b w:val="0"/>
        </w:rPr>
        <w:t>Xxxx</w:t>
      </w:r>
      <w:r w:rsidR="007A2C0B">
        <w:rPr>
          <w:rFonts w:ascii="Book Antiqua" w:hAnsi="Book Antiqua"/>
          <w:b w:val="0"/>
        </w:rPr>
        <w:t xml:space="preserve"> </w:t>
      </w:r>
      <w:r w:rsidR="005F5FA6">
        <w:rPr>
          <w:rFonts w:ascii="Book Antiqua" w:hAnsi="Book Antiqua"/>
          <w:b w:val="0"/>
        </w:rPr>
        <w:t xml:space="preserve">were qualified as experts in their field. </w:t>
      </w:r>
      <w:r w:rsidR="007A2C0B">
        <w:rPr>
          <w:rFonts w:ascii="Book Antiqua" w:hAnsi="Book Antiqua"/>
          <w:b w:val="0"/>
        </w:rPr>
        <w:t xml:space="preserve"> </w:t>
      </w:r>
      <w:r w:rsidR="005F5FA6">
        <w:rPr>
          <w:rFonts w:ascii="Book Antiqua" w:hAnsi="Book Antiqua"/>
          <w:b w:val="0"/>
        </w:rPr>
        <w:t xml:space="preserve">Mrs. </w:t>
      </w:r>
      <w:r w:rsidR="00157BD7">
        <w:rPr>
          <w:rFonts w:ascii="Book Antiqua" w:hAnsi="Book Antiqua"/>
          <w:b w:val="0"/>
        </w:rPr>
        <w:t>Xxxxxxxxxx</w:t>
      </w:r>
      <w:r w:rsidR="00BE6A85">
        <w:rPr>
          <w:rFonts w:ascii="Book Antiqua" w:hAnsi="Book Antiqua"/>
          <w:b w:val="0"/>
        </w:rPr>
        <w:t>, the Parent’s only other witness</w:t>
      </w:r>
      <w:r w:rsidR="005F5FA6">
        <w:rPr>
          <w:rFonts w:ascii="Book Antiqua" w:hAnsi="Book Antiqua"/>
          <w:b w:val="0"/>
        </w:rPr>
        <w:t xml:space="preserve"> </w:t>
      </w:r>
      <w:r w:rsidR="007A2C0B">
        <w:rPr>
          <w:rFonts w:ascii="Book Antiqua" w:hAnsi="Book Antiqua"/>
          <w:b w:val="0"/>
        </w:rPr>
        <w:t>and</w:t>
      </w:r>
      <w:r w:rsidR="005F5FA6">
        <w:rPr>
          <w:rFonts w:ascii="Book Antiqua" w:hAnsi="Book Antiqua"/>
          <w:b w:val="0"/>
        </w:rPr>
        <w:t xml:space="preserve"> the only non-School Board employee readily admitted that she has never been a teacher and </w:t>
      </w:r>
      <w:r w:rsidR="007A2C0B">
        <w:rPr>
          <w:rFonts w:ascii="Book Antiqua" w:hAnsi="Book Antiqua"/>
          <w:b w:val="0"/>
        </w:rPr>
        <w:t xml:space="preserve">that she </w:t>
      </w:r>
      <w:r w:rsidR="005F5FA6">
        <w:rPr>
          <w:rFonts w:ascii="Book Antiqua" w:hAnsi="Book Antiqua"/>
          <w:b w:val="0"/>
        </w:rPr>
        <w:t xml:space="preserve">does not have any degree or licensures in </w:t>
      </w:r>
      <w:r w:rsidR="007A2C0B">
        <w:rPr>
          <w:rFonts w:ascii="Book Antiqua" w:hAnsi="Book Antiqua"/>
          <w:b w:val="0"/>
        </w:rPr>
        <w:t>educ</w:t>
      </w:r>
      <w:r w:rsidR="005F5FA6">
        <w:rPr>
          <w:rFonts w:ascii="Book Antiqua" w:hAnsi="Book Antiqua"/>
          <w:b w:val="0"/>
        </w:rPr>
        <w:t xml:space="preserve">ation.  Tr. p. 487. </w:t>
      </w:r>
      <w:r w:rsidR="00BE6A85">
        <w:rPr>
          <w:rFonts w:ascii="Book Antiqua" w:hAnsi="Book Antiqua"/>
          <w:b w:val="0"/>
        </w:rPr>
        <w:t xml:space="preserve"> </w:t>
      </w:r>
    </w:p>
    <w:p w:rsidR="00D1214E" w:rsidRPr="00AF4D35" w:rsidRDefault="00BE6A85" w:rsidP="00AF4D35">
      <w:pPr>
        <w:spacing w:line="480" w:lineRule="auto"/>
        <w:ind w:firstLine="720"/>
        <w:rPr>
          <w:rFonts w:ascii="Book Antiqua" w:hAnsi="Book Antiqua"/>
          <w:b w:val="0"/>
        </w:rPr>
      </w:pPr>
      <w:r>
        <w:rPr>
          <w:rFonts w:ascii="Book Antiqua" w:hAnsi="Book Antiqua"/>
          <w:b w:val="0"/>
        </w:rPr>
        <w:t xml:space="preserve">Therefore, </w:t>
      </w:r>
      <w:r w:rsidR="007A2C0B">
        <w:rPr>
          <w:rFonts w:ascii="Book Antiqua" w:hAnsi="Book Antiqua"/>
          <w:b w:val="0"/>
        </w:rPr>
        <w:t xml:space="preserve">deference </w:t>
      </w:r>
      <w:r w:rsidR="00AF4D35">
        <w:rPr>
          <w:rFonts w:ascii="Book Antiqua" w:hAnsi="Book Antiqua"/>
          <w:b w:val="0"/>
        </w:rPr>
        <w:t xml:space="preserve">is </w:t>
      </w:r>
      <w:r w:rsidR="007A2C0B">
        <w:rPr>
          <w:rFonts w:ascii="Book Antiqua" w:hAnsi="Book Antiqua"/>
          <w:b w:val="0"/>
        </w:rPr>
        <w:t xml:space="preserve">given to the testimony of the </w:t>
      </w:r>
      <w:r w:rsidR="00157BD7">
        <w:rPr>
          <w:rFonts w:ascii="Book Antiqua" w:hAnsi="Book Antiqua"/>
          <w:b w:val="0"/>
        </w:rPr>
        <w:t>Xxxxxxxxxx</w:t>
      </w:r>
      <w:r w:rsidR="007A2C0B">
        <w:rPr>
          <w:rFonts w:ascii="Book Antiqua" w:hAnsi="Book Antiqua"/>
          <w:b w:val="0"/>
        </w:rPr>
        <w:t xml:space="preserve"> County School Board educators</w:t>
      </w:r>
      <w:r w:rsidR="00AF4D35">
        <w:rPr>
          <w:rFonts w:ascii="Book Antiqua" w:hAnsi="Book Antiqua"/>
          <w:b w:val="0"/>
        </w:rPr>
        <w:t>. T</w:t>
      </w:r>
      <w:r w:rsidR="007A2C0B">
        <w:rPr>
          <w:rFonts w:ascii="Book Antiqua" w:hAnsi="Book Antiqua"/>
          <w:b w:val="0"/>
        </w:rPr>
        <w:t xml:space="preserve">heir professional judgments and opinions </w:t>
      </w:r>
      <w:r w:rsidR="00AF4D35">
        <w:rPr>
          <w:rFonts w:ascii="Book Antiqua" w:hAnsi="Book Antiqua"/>
          <w:b w:val="0"/>
        </w:rPr>
        <w:t xml:space="preserve">are </w:t>
      </w:r>
      <w:r w:rsidR="00134F58">
        <w:rPr>
          <w:rFonts w:ascii="Book Antiqua" w:hAnsi="Book Antiqua"/>
          <w:b w:val="0"/>
        </w:rPr>
        <w:t>accepted and found to be highly credible</w:t>
      </w:r>
      <w:r w:rsidR="00AF4D35">
        <w:rPr>
          <w:rFonts w:ascii="Book Antiqua" w:hAnsi="Book Antiqua"/>
          <w:b w:val="0"/>
        </w:rPr>
        <w:t xml:space="preserve">; </w:t>
      </w:r>
      <w:r w:rsidR="00693B85">
        <w:rPr>
          <w:rFonts w:ascii="Book Antiqua" w:hAnsi="Book Antiqua"/>
          <w:b w:val="0"/>
        </w:rPr>
        <w:t xml:space="preserve">and </w:t>
      </w:r>
      <w:r w:rsidR="00AF4D35">
        <w:rPr>
          <w:rFonts w:ascii="Book Antiqua" w:hAnsi="Book Antiqua"/>
          <w:b w:val="0"/>
        </w:rPr>
        <w:t xml:space="preserve">their decisions are found to be </w:t>
      </w:r>
      <w:r w:rsidR="00693B85">
        <w:rPr>
          <w:rFonts w:ascii="Book Antiqua" w:hAnsi="Book Antiqua"/>
          <w:b w:val="0"/>
        </w:rPr>
        <w:t>appropriate</w:t>
      </w:r>
      <w:r w:rsidR="00AF4D35">
        <w:rPr>
          <w:rFonts w:ascii="Book Antiqua" w:hAnsi="Book Antiqua"/>
          <w:b w:val="0"/>
        </w:rPr>
        <w:t xml:space="preserve"> and supported by the testimony and evidence presented</w:t>
      </w:r>
      <w:r w:rsidR="00134F58">
        <w:rPr>
          <w:rFonts w:ascii="Book Antiqua" w:hAnsi="Book Antiqua"/>
          <w:b w:val="0"/>
        </w:rPr>
        <w:t>.</w:t>
      </w:r>
    </w:p>
    <w:p w:rsidR="00AF4D35" w:rsidRDefault="00AF4D35" w:rsidP="008A7364">
      <w:pPr>
        <w:spacing w:line="480" w:lineRule="auto"/>
        <w:ind w:firstLine="720"/>
        <w:rPr>
          <w:rFonts w:ascii="Book Antiqua" w:hAnsi="Book Antiqua"/>
          <w:u w:val="single"/>
        </w:rPr>
      </w:pPr>
    </w:p>
    <w:p w:rsidR="008A7364" w:rsidRDefault="008A7364" w:rsidP="008F7037">
      <w:pPr>
        <w:pStyle w:val="Heading1"/>
      </w:pPr>
      <w:r>
        <w:t>FINDINGS OF FACT</w:t>
      </w:r>
    </w:p>
    <w:p w:rsidR="007A2C0B" w:rsidRDefault="00971097" w:rsidP="007A2C0B">
      <w:pPr>
        <w:spacing w:line="480" w:lineRule="auto"/>
        <w:ind w:firstLine="720"/>
        <w:rPr>
          <w:rFonts w:ascii="Book Antiqua" w:hAnsi="Book Antiqua"/>
          <w:b w:val="0"/>
        </w:rPr>
      </w:pPr>
      <w:r w:rsidRPr="00971097">
        <w:rPr>
          <w:rFonts w:ascii="Book Antiqua" w:hAnsi="Book Antiqua"/>
        </w:rPr>
        <w:t>1.</w:t>
      </w:r>
      <w:r>
        <w:rPr>
          <w:rFonts w:ascii="Book Antiqua" w:hAnsi="Book Antiqua"/>
          <w:b w:val="0"/>
        </w:rPr>
        <w:t xml:space="preserve"> </w:t>
      </w:r>
      <w:r w:rsidR="004F196C">
        <w:rPr>
          <w:rFonts w:ascii="Book Antiqua" w:hAnsi="Book Antiqua"/>
          <w:b w:val="0"/>
        </w:rPr>
        <w:t xml:space="preserve">The Parents have failed to meet their burden of proof and their burden of persuasion. </w:t>
      </w:r>
    </w:p>
    <w:p w:rsidR="00971097" w:rsidRDefault="004F196C" w:rsidP="00971097">
      <w:pPr>
        <w:spacing w:line="480" w:lineRule="auto"/>
        <w:ind w:firstLine="720"/>
        <w:rPr>
          <w:rFonts w:ascii="Book Antiqua" w:hAnsi="Book Antiqua"/>
          <w:b w:val="0"/>
        </w:rPr>
      </w:pPr>
      <w:r>
        <w:rPr>
          <w:rFonts w:ascii="Book Antiqua" w:hAnsi="Book Antiqua"/>
        </w:rPr>
        <w:t xml:space="preserve">2. </w:t>
      </w:r>
      <w:r w:rsidR="00971097">
        <w:rPr>
          <w:rFonts w:ascii="Book Antiqua" w:hAnsi="Book Antiqua"/>
          <w:b w:val="0"/>
        </w:rPr>
        <w:t xml:space="preserve">The </w:t>
      </w:r>
      <w:r w:rsidR="00157BD7">
        <w:rPr>
          <w:rFonts w:ascii="Book Antiqua" w:hAnsi="Book Antiqua"/>
          <w:b w:val="0"/>
        </w:rPr>
        <w:t>Xxxxxxxxxx</w:t>
      </w:r>
      <w:r w:rsidR="00971097">
        <w:rPr>
          <w:rFonts w:ascii="Book Antiqua" w:hAnsi="Book Antiqua"/>
          <w:b w:val="0"/>
        </w:rPr>
        <w:t xml:space="preserve"> County Public School System correctly determined </w:t>
      </w:r>
      <w:r w:rsidR="00BE6A85">
        <w:rPr>
          <w:rFonts w:ascii="Book Antiqua" w:hAnsi="Book Antiqua"/>
          <w:b w:val="0"/>
        </w:rPr>
        <w:t>o</w:t>
      </w:r>
      <w:r w:rsidR="00971097">
        <w:rPr>
          <w:rFonts w:ascii="Book Antiqua" w:hAnsi="Book Antiqua"/>
          <w:b w:val="0"/>
        </w:rPr>
        <w:t xml:space="preserve">n July </w:t>
      </w:r>
      <w:r w:rsidR="00BE6A85">
        <w:rPr>
          <w:rFonts w:ascii="Book Antiqua" w:hAnsi="Book Antiqua"/>
          <w:b w:val="0"/>
        </w:rPr>
        <w:t xml:space="preserve">17, </w:t>
      </w:r>
      <w:r w:rsidR="00971097">
        <w:rPr>
          <w:rFonts w:ascii="Book Antiqua" w:hAnsi="Book Antiqua"/>
          <w:b w:val="0"/>
        </w:rPr>
        <w:t xml:space="preserve">2018 that </w:t>
      </w:r>
      <w:r w:rsidR="00157BD7">
        <w:rPr>
          <w:rFonts w:ascii="Book Antiqua" w:hAnsi="Book Antiqua"/>
          <w:b w:val="0"/>
        </w:rPr>
        <w:t>Xxxxxxxxxx</w:t>
      </w:r>
      <w:r w:rsidR="00971097">
        <w:rPr>
          <w:rFonts w:ascii="Book Antiqua" w:hAnsi="Book Antiqua"/>
          <w:b w:val="0"/>
        </w:rPr>
        <w:t xml:space="preserve"> </w:t>
      </w:r>
      <w:r w:rsidR="00157BD7">
        <w:rPr>
          <w:rFonts w:ascii="Book Antiqua" w:hAnsi="Book Antiqua"/>
          <w:b w:val="0"/>
        </w:rPr>
        <w:t>Xxxxxxxxxx</w:t>
      </w:r>
      <w:r w:rsidR="00971097">
        <w:rPr>
          <w:rFonts w:ascii="Book Antiqua" w:hAnsi="Book Antiqua"/>
          <w:b w:val="0"/>
        </w:rPr>
        <w:t xml:space="preserve"> did not require </w:t>
      </w:r>
      <w:r>
        <w:rPr>
          <w:rFonts w:ascii="Book Antiqua" w:hAnsi="Book Antiqua"/>
          <w:b w:val="0"/>
        </w:rPr>
        <w:t xml:space="preserve">specialized instruction or </w:t>
      </w:r>
      <w:r w:rsidR="00971097">
        <w:rPr>
          <w:rFonts w:ascii="Book Antiqua" w:hAnsi="Book Antiqua"/>
          <w:b w:val="0"/>
        </w:rPr>
        <w:t>an independent educational plan (IEP).</w:t>
      </w:r>
    </w:p>
    <w:p w:rsidR="00971097" w:rsidRDefault="004F196C" w:rsidP="00971097">
      <w:pPr>
        <w:spacing w:line="480" w:lineRule="auto"/>
        <w:ind w:firstLine="720"/>
        <w:rPr>
          <w:rFonts w:ascii="Book Antiqua" w:hAnsi="Book Antiqua"/>
          <w:b w:val="0"/>
        </w:rPr>
      </w:pPr>
      <w:r>
        <w:rPr>
          <w:rFonts w:ascii="Book Antiqua" w:hAnsi="Book Antiqua"/>
        </w:rPr>
        <w:t>3</w:t>
      </w:r>
      <w:r w:rsidR="00971097" w:rsidRPr="00971097">
        <w:rPr>
          <w:rFonts w:ascii="Book Antiqua" w:hAnsi="Book Antiqua"/>
        </w:rPr>
        <w:t>.</w:t>
      </w:r>
      <w:r w:rsidR="00971097">
        <w:rPr>
          <w:rFonts w:ascii="Book Antiqua" w:hAnsi="Book Antiqua"/>
          <w:b w:val="0"/>
        </w:rPr>
        <w:t xml:space="preserve">  The 504 Plan enacted by the </w:t>
      </w:r>
      <w:r w:rsidR="006B0B64">
        <w:rPr>
          <w:rFonts w:ascii="Book Antiqua" w:hAnsi="Book Antiqua"/>
          <w:b w:val="0"/>
        </w:rPr>
        <w:t xml:space="preserve">eligibility </w:t>
      </w:r>
      <w:r w:rsidR="009D7CF2">
        <w:rPr>
          <w:rFonts w:ascii="Book Antiqua" w:hAnsi="Book Antiqua"/>
          <w:b w:val="0"/>
        </w:rPr>
        <w:t>committee</w:t>
      </w:r>
      <w:r w:rsidR="006B0B64">
        <w:rPr>
          <w:rFonts w:ascii="Book Antiqua" w:hAnsi="Book Antiqua"/>
          <w:b w:val="0"/>
        </w:rPr>
        <w:t xml:space="preserve"> </w:t>
      </w:r>
      <w:r w:rsidR="009D7CF2">
        <w:rPr>
          <w:rFonts w:ascii="Book Antiqua" w:hAnsi="Book Antiqua"/>
          <w:b w:val="0"/>
        </w:rPr>
        <w:t xml:space="preserve">of the </w:t>
      </w:r>
      <w:r w:rsidR="00157BD7">
        <w:rPr>
          <w:rFonts w:ascii="Book Antiqua" w:hAnsi="Book Antiqua"/>
          <w:b w:val="0"/>
        </w:rPr>
        <w:t>Xxxxxxxxxx</w:t>
      </w:r>
      <w:r w:rsidR="009D7CF2">
        <w:rPr>
          <w:rFonts w:ascii="Book Antiqua" w:hAnsi="Book Antiqua"/>
          <w:b w:val="0"/>
        </w:rPr>
        <w:t xml:space="preserve"> County </w:t>
      </w:r>
      <w:r w:rsidR="00971097">
        <w:rPr>
          <w:rFonts w:ascii="Book Antiqua" w:hAnsi="Book Antiqua"/>
          <w:b w:val="0"/>
        </w:rPr>
        <w:t xml:space="preserve">School Board on July 17, 2018 was </w:t>
      </w:r>
      <w:r w:rsidR="00862D00">
        <w:rPr>
          <w:rFonts w:ascii="Book Antiqua" w:hAnsi="Book Antiqua"/>
          <w:b w:val="0"/>
        </w:rPr>
        <w:t xml:space="preserve">consistent with the data </w:t>
      </w:r>
      <w:r w:rsidR="009D7CF2">
        <w:rPr>
          <w:rFonts w:ascii="Book Antiqua" w:hAnsi="Book Antiqua"/>
          <w:b w:val="0"/>
        </w:rPr>
        <w:t xml:space="preserve">presented and </w:t>
      </w:r>
      <w:r w:rsidR="00862D00">
        <w:rPr>
          <w:rFonts w:ascii="Book Antiqua" w:hAnsi="Book Antiqua"/>
          <w:b w:val="0"/>
        </w:rPr>
        <w:t xml:space="preserve">considered by the </w:t>
      </w:r>
      <w:r w:rsidR="007122B1">
        <w:rPr>
          <w:rFonts w:ascii="Book Antiqua" w:hAnsi="Book Antiqua"/>
          <w:b w:val="0"/>
        </w:rPr>
        <w:t xml:space="preserve">eligibility </w:t>
      </w:r>
      <w:r w:rsidR="00862D00">
        <w:rPr>
          <w:rFonts w:ascii="Book Antiqua" w:hAnsi="Book Antiqua"/>
          <w:b w:val="0"/>
        </w:rPr>
        <w:t xml:space="preserve">committee and </w:t>
      </w:r>
      <w:r w:rsidR="007122B1">
        <w:rPr>
          <w:rFonts w:ascii="Book Antiqua" w:hAnsi="Book Antiqua"/>
          <w:b w:val="0"/>
        </w:rPr>
        <w:t xml:space="preserve">its </w:t>
      </w:r>
      <w:r w:rsidR="00862D00">
        <w:rPr>
          <w:rFonts w:ascii="Book Antiqua" w:hAnsi="Book Antiqua"/>
          <w:b w:val="0"/>
        </w:rPr>
        <w:t>decision is found</w:t>
      </w:r>
      <w:r w:rsidR="007122B1">
        <w:rPr>
          <w:rFonts w:ascii="Book Antiqua" w:hAnsi="Book Antiqua"/>
          <w:b w:val="0"/>
        </w:rPr>
        <w:t>, beyond question,</w:t>
      </w:r>
      <w:r w:rsidR="00862D00">
        <w:rPr>
          <w:rFonts w:ascii="Book Antiqua" w:hAnsi="Book Antiqua"/>
          <w:b w:val="0"/>
        </w:rPr>
        <w:t xml:space="preserve"> to be correct</w:t>
      </w:r>
      <w:r w:rsidR="009D7CF2">
        <w:rPr>
          <w:rFonts w:ascii="Book Antiqua" w:hAnsi="Book Antiqua"/>
          <w:b w:val="0"/>
        </w:rPr>
        <w:t xml:space="preserve"> and appropriate</w:t>
      </w:r>
      <w:r w:rsidR="00971097">
        <w:rPr>
          <w:rFonts w:ascii="Book Antiqua" w:hAnsi="Book Antiqua"/>
          <w:b w:val="0"/>
        </w:rPr>
        <w:t>.</w:t>
      </w:r>
    </w:p>
    <w:p w:rsidR="00971097" w:rsidRDefault="004F196C" w:rsidP="00971097">
      <w:pPr>
        <w:spacing w:line="480" w:lineRule="auto"/>
        <w:ind w:firstLine="720"/>
        <w:rPr>
          <w:rFonts w:ascii="Book Antiqua" w:hAnsi="Book Antiqua"/>
          <w:b w:val="0"/>
        </w:rPr>
      </w:pPr>
      <w:r>
        <w:rPr>
          <w:rFonts w:ascii="Book Antiqua" w:hAnsi="Book Antiqua"/>
        </w:rPr>
        <w:t>4</w:t>
      </w:r>
      <w:r w:rsidR="00971097">
        <w:rPr>
          <w:rFonts w:ascii="Book Antiqua" w:hAnsi="Book Antiqua"/>
          <w:b w:val="0"/>
        </w:rPr>
        <w:t xml:space="preserve"> The </w:t>
      </w:r>
      <w:r w:rsidR="00157BD7">
        <w:rPr>
          <w:rFonts w:ascii="Book Antiqua" w:hAnsi="Book Antiqua"/>
          <w:b w:val="0"/>
        </w:rPr>
        <w:t>Xxxxxxxxxx</w:t>
      </w:r>
      <w:r w:rsidR="00971097">
        <w:rPr>
          <w:rFonts w:ascii="Book Antiqua" w:hAnsi="Book Antiqua"/>
          <w:b w:val="0"/>
        </w:rPr>
        <w:t xml:space="preserve"> County Public School</w:t>
      </w:r>
      <w:r w:rsidR="00B352AD">
        <w:rPr>
          <w:rFonts w:ascii="Book Antiqua" w:hAnsi="Book Antiqua"/>
          <w:b w:val="0"/>
        </w:rPr>
        <w:t xml:space="preserve"> </w:t>
      </w:r>
      <w:r w:rsidR="009D7CF2">
        <w:rPr>
          <w:rFonts w:ascii="Book Antiqua" w:hAnsi="Book Antiqua"/>
          <w:b w:val="0"/>
        </w:rPr>
        <w:t>Board</w:t>
      </w:r>
      <w:r w:rsidR="00F147EA">
        <w:rPr>
          <w:rFonts w:ascii="Book Antiqua" w:hAnsi="Book Antiqua"/>
          <w:b w:val="0"/>
        </w:rPr>
        <w:t>’s</w:t>
      </w:r>
      <w:r w:rsidR="00971097">
        <w:rPr>
          <w:rFonts w:ascii="Book Antiqua" w:hAnsi="Book Antiqua"/>
          <w:b w:val="0"/>
        </w:rPr>
        <w:t xml:space="preserve"> July 17, 2018 eligibility </w:t>
      </w:r>
      <w:r w:rsidR="00F147EA">
        <w:rPr>
          <w:rFonts w:ascii="Book Antiqua" w:hAnsi="Book Antiqua"/>
          <w:b w:val="0"/>
        </w:rPr>
        <w:t xml:space="preserve">committee </w:t>
      </w:r>
      <w:r w:rsidR="00971097">
        <w:rPr>
          <w:rFonts w:ascii="Book Antiqua" w:hAnsi="Book Antiqua"/>
          <w:b w:val="0"/>
        </w:rPr>
        <w:t xml:space="preserve">appropriately considered the independent neuropsychological evaluation prepared for the Parents by Dr. </w:t>
      </w:r>
      <w:r w:rsidR="00157BD7">
        <w:rPr>
          <w:rFonts w:ascii="Book Antiqua" w:hAnsi="Book Antiqua"/>
          <w:b w:val="0"/>
        </w:rPr>
        <w:t>Xxxxxxxxxx</w:t>
      </w:r>
      <w:r w:rsidR="00971097">
        <w:rPr>
          <w:rFonts w:ascii="Book Antiqua" w:hAnsi="Book Antiqua"/>
          <w:b w:val="0"/>
        </w:rPr>
        <w:t xml:space="preserve"> as well as the independent report prepared</w:t>
      </w:r>
      <w:r w:rsidR="00F147EA">
        <w:rPr>
          <w:rFonts w:ascii="Book Antiqua" w:hAnsi="Book Antiqua"/>
          <w:b w:val="0"/>
        </w:rPr>
        <w:t xml:space="preserve"> </w:t>
      </w:r>
      <w:r w:rsidR="007122B1">
        <w:rPr>
          <w:rFonts w:ascii="Book Antiqua" w:hAnsi="Book Antiqua"/>
          <w:b w:val="0"/>
        </w:rPr>
        <w:t xml:space="preserve">for the Parents </w:t>
      </w:r>
      <w:r w:rsidR="00971097">
        <w:rPr>
          <w:rFonts w:ascii="Book Antiqua" w:hAnsi="Book Antiqua"/>
          <w:b w:val="0"/>
        </w:rPr>
        <w:t>by Dr</w:t>
      </w:r>
      <w:r w:rsidR="007122B1">
        <w:rPr>
          <w:rFonts w:ascii="Book Antiqua" w:hAnsi="Book Antiqua"/>
          <w:b w:val="0"/>
        </w:rPr>
        <w:t xml:space="preserve">. </w:t>
      </w:r>
      <w:r w:rsidR="00157BD7">
        <w:rPr>
          <w:rFonts w:ascii="Book Antiqua" w:hAnsi="Book Antiqua"/>
          <w:b w:val="0"/>
        </w:rPr>
        <w:t>Xxxx</w:t>
      </w:r>
      <w:r w:rsidR="00971097">
        <w:rPr>
          <w:rFonts w:ascii="Book Antiqua" w:hAnsi="Book Antiqua"/>
          <w:b w:val="0"/>
        </w:rPr>
        <w:t xml:space="preserve">. </w:t>
      </w:r>
    </w:p>
    <w:p w:rsidR="00862D00" w:rsidRDefault="004F196C" w:rsidP="00971097">
      <w:pPr>
        <w:spacing w:line="480" w:lineRule="auto"/>
        <w:ind w:firstLine="720"/>
        <w:rPr>
          <w:rFonts w:ascii="Book Antiqua" w:hAnsi="Book Antiqua"/>
          <w:b w:val="0"/>
        </w:rPr>
      </w:pPr>
      <w:r w:rsidRPr="004F196C">
        <w:rPr>
          <w:rFonts w:ascii="Book Antiqua" w:hAnsi="Book Antiqua"/>
        </w:rPr>
        <w:t>5</w:t>
      </w:r>
      <w:r w:rsidR="00862D00" w:rsidRPr="004F196C">
        <w:rPr>
          <w:rFonts w:ascii="Book Antiqua" w:hAnsi="Book Antiqua"/>
        </w:rPr>
        <w:t>.</w:t>
      </w:r>
      <w:r w:rsidR="00862D00">
        <w:rPr>
          <w:rFonts w:ascii="Book Antiqua" w:hAnsi="Book Antiqua"/>
          <w:b w:val="0"/>
        </w:rPr>
        <w:t xml:space="preserve"> The </w:t>
      </w:r>
      <w:r w:rsidR="00971097">
        <w:rPr>
          <w:rFonts w:ascii="Book Antiqua" w:hAnsi="Book Antiqua"/>
          <w:b w:val="0"/>
        </w:rPr>
        <w:t xml:space="preserve">Parents were given an opportunity to participate in the </w:t>
      </w:r>
      <w:r w:rsidR="00862D00">
        <w:rPr>
          <w:rFonts w:ascii="Book Antiqua" w:hAnsi="Book Antiqua"/>
          <w:b w:val="0"/>
        </w:rPr>
        <w:t xml:space="preserve">July 17, 2018 </w:t>
      </w:r>
      <w:r w:rsidR="00971097">
        <w:rPr>
          <w:rFonts w:ascii="Book Antiqua" w:hAnsi="Book Antiqua"/>
          <w:b w:val="0"/>
        </w:rPr>
        <w:t>meeting and have their input considered</w:t>
      </w:r>
      <w:r w:rsidR="007122B1">
        <w:rPr>
          <w:rFonts w:ascii="Book Antiqua" w:hAnsi="Book Antiqua"/>
          <w:b w:val="0"/>
        </w:rPr>
        <w:t>;</w:t>
      </w:r>
      <w:r w:rsidR="00971097">
        <w:rPr>
          <w:rFonts w:ascii="Book Antiqua" w:hAnsi="Book Antiqua"/>
          <w:b w:val="0"/>
        </w:rPr>
        <w:t xml:space="preserve"> </w:t>
      </w:r>
      <w:r w:rsidR="006276D3">
        <w:rPr>
          <w:rFonts w:ascii="Book Antiqua" w:hAnsi="Book Antiqua"/>
          <w:b w:val="0"/>
        </w:rPr>
        <w:t>and</w:t>
      </w:r>
      <w:r w:rsidR="009D7CF2">
        <w:rPr>
          <w:rFonts w:ascii="Book Antiqua" w:hAnsi="Book Antiqua"/>
          <w:b w:val="0"/>
        </w:rPr>
        <w:t>,</w:t>
      </w:r>
      <w:r w:rsidR="006276D3">
        <w:rPr>
          <w:rFonts w:ascii="Book Antiqua" w:hAnsi="Book Antiqua"/>
          <w:b w:val="0"/>
        </w:rPr>
        <w:t xml:space="preserve"> </w:t>
      </w:r>
      <w:r w:rsidR="00BE6A85">
        <w:rPr>
          <w:rFonts w:ascii="Book Antiqua" w:hAnsi="Book Antiqua"/>
          <w:b w:val="0"/>
        </w:rPr>
        <w:t>t</w:t>
      </w:r>
      <w:r w:rsidR="00862D00">
        <w:rPr>
          <w:rFonts w:ascii="Book Antiqua" w:hAnsi="Book Antiqua"/>
          <w:b w:val="0"/>
        </w:rPr>
        <w:t>he Parents participate</w:t>
      </w:r>
      <w:r w:rsidR="00BE6A85">
        <w:rPr>
          <w:rFonts w:ascii="Book Antiqua" w:hAnsi="Book Antiqua"/>
          <w:b w:val="0"/>
        </w:rPr>
        <w:t>d</w:t>
      </w:r>
      <w:r w:rsidR="00862D00">
        <w:rPr>
          <w:rFonts w:ascii="Book Antiqua" w:hAnsi="Book Antiqua"/>
          <w:b w:val="0"/>
        </w:rPr>
        <w:t xml:space="preserve"> in the meeting </w:t>
      </w:r>
    </w:p>
    <w:p w:rsidR="00BF1DB5" w:rsidRDefault="004F196C" w:rsidP="00971097">
      <w:pPr>
        <w:spacing w:line="480" w:lineRule="auto"/>
        <w:ind w:firstLine="720"/>
        <w:rPr>
          <w:rFonts w:ascii="Book Antiqua" w:hAnsi="Book Antiqua"/>
          <w:b w:val="0"/>
        </w:rPr>
      </w:pPr>
      <w:r>
        <w:rPr>
          <w:rFonts w:ascii="Book Antiqua" w:hAnsi="Book Antiqua"/>
        </w:rPr>
        <w:t>6</w:t>
      </w:r>
      <w:r w:rsidR="00862D00" w:rsidRPr="00862D00">
        <w:rPr>
          <w:rFonts w:ascii="Book Antiqua" w:hAnsi="Book Antiqua"/>
        </w:rPr>
        <w:t>.</w:t>
      </w:r>
      <w:r w:rsidR="00862D00">
        <w:rPr>
          <w:rFonts w:ascii="Book Antiqua" w:hAnsi="Book Antiqua"/>
          <w:b w:val="0"/>
        </w:rPr>
        <w:t xml:space="preserve"> The testimony and expert opinions of the </w:t>
      </w:r>
      <w:r w:rsidR="00157BD7">
        <w:rPr>
          <w:rFonts w:ascii="Book Antiqua" w:hAnsi="Book Antiqua"/>
          <w:b w:val="0"/>
        </w:rPr>
        <w:t>Xxxxxxxxxx</w:t>
      </w:r>
      <w:r w:rsidR="00862D00">
        <w:rPr>
          <w:rFonts w:ascii="Book Antiqua" w:hAnsi="Book Antiqua"/>
          <w:b w:val="0"/>
        </w:rPr>
        <w:t xml:space="preserve"> County Public School employees who testified at the Due Process hearing are found to be highly credible.  </w:t>
      </w:r>
      <w:r w:rsidR="007122B1">
        <w:rPr>
          <w:rFonts w:ascii="Book Antiqua" w:hAnsi="Book Antiqua"/>
          <w:b w:val="0"/>
        </w:rPr>
        <w:t xml:space="preserve">Mrs. </w:t>
      </w:r>
      <w:r w:rsidR="00157BD7">
        <w:rPr>
          <w:rFonts w:ascii="Book Antiqua" w:hAnsi="Book Antiqua"/>
          <w:b w:val="0"/>
        </w:rPr>
        <w:t>Xxxxxxxxxx</w:t>
      </w:r>
      <w:r w:rsidR="007122B1">
        <w:rPr>
          <w:rFonts w:ascii="Book Antiqua" w:hAnsi="Book Antiqua"/>
          <w:b w:val="0"/>
        </w:rPr>
        <w:t xml:space="preserve"> is found to be less credible</w:t>
      </w:r>
      <w:r w:rsidR="00BF1DB5">
        <w:rPr>
          <w:rFonts w:ascii="Book Antiqua" w:hAnsi="Book Antiqua"/>
          <w:b w:val="0"/>
        </w:rPr>
        <w:t xml:space="preserve"> pri</w:t>
      </w:r>
      <w:r w:rsidR="00B352AD">
        <w:rPr>
          <w:rFonts w:ascii="Book Antiqua" w:hAnsi="Book Antiqua"/>
          <w:b w:val="0"/>
        </w:rPr>
        <w:t>mar</w:t>
      </w:r>
      <w:r w:rsidR="00BF1DB5">
        <w:rPr>
          <w:rFonts w:ascii="Book Antiqua" w:hAnsi="Book Antiqua"/>
          <w:b w:val="0"/>
        </w:rPr>
        <w:t xml:space="preserve">ily because she is not a teacher or conversant with special education law or its </w:t>
      </w:r>
      <w:r w:rsidR="00540803">
        <w:rPr>
          <w:rFonts w:ascii="Book Antiqua" w:hAnsi="Book Antiqua"/>
          <w:b w:val="0"/>
        </w:rPr>
        <w:t>procedures</w:t>
      </w:r>
      <w:r w:rsidR="00BF1DB5">
        <w:rPr>
          <w:rFonts w:ascii="Book Antiqua" w:hAnsi="Book Antiqua"/>
          <w:b w:val="0"/>
        </w:rPr>
        <w:t xml:space="preserve">.  </w:t>
      </w:r>
    </w:p>
    <w:p w:rsidR="00B34E05" w:rsidRDefault="004F196C" w:rsidP="00971097">
      <w:pPr>
        <w:spacing w:line="480" w:lineRule="auto"/>
        <w:ind w:firstLine="720"/>
        <w:rPr>
          <w:rFonts w:ascii="Book Antiqua" w:hAnsi="Book Antiqua"/>
          <w:b w:val="0"/>
        </w:rPr>
      </w:pPr>
      <w:r>
        <w:rPr>
          <w:rFonts w:ascii="Book Antiqua" w:hAnsi="Book Antiqua"/>
        </w:rPr>
        <w:lastRenderedPageBreak/>
        <w:t>7</w:t>
      </w:r>
      <w:r w:rsidR="00862D00" w:rsidRPr="00862D00">
        <w:rPr>
          <w:rFonts w:ascii="Book Antiqua" w:hAnsi="Book Antiqua"/>
        </w:rPr>
        <w:t>.</w:t>
      </w:r>
      <w:r w:rsidR="00862D00">
        <w:rPr>
          <w:rFonts w:ascii="Book Antiqua" w:hAnsi="Book Antiqua"/>
          <w:b w:val="0"/>
        </w:rPr>
        <w:t xml:space="preserve"> </w:t>
      </w:r>
      <w:r w:rsidR="00971097">
        <w:rPr>
          <w:rFonts w:ascii="Book Antiqua" w:hAnsi="Book Antiqua"/>
          <w:b w:val="0"/>
        </w:rPr>
        <w:t xml:space="preserve"> </w:t>
      </w:r>
      <w:r w:rsidR="00157BD7">
        <w:rPr>
          <w:rFonts w:ascii="Book Antiqua" w:hAnsi="Book Antiqua"/>
          <w:b w:val="0"/>
        </w:rPr>
        <w:t>Xxxxxxxxxx</w:t>
      </w:r>
      <w:r w:rsidR="00B34E05">
        <w:rPr>
          <w:rFonts w:ascii="Book Antiqua" w:hAnsi="Book Antiqua"/>
          <w:b w:val="0"/>
        </w:rPr>
        <w:t xml:space="preserve"> </w:t>
      </w:r>
      <w:r w:rsidR="00157BD7">
        <w:rPr>
          <w:rFonts w:ascii="Book Antiqua" w:hAnsi="Book Antiqua"/>
          <w:b w:val="0"/>
        </w:rPr>
        <w:t>Xxxxxxxxxx</w:t>
      </w:r>
      <w:r w:rsidR="00B34E05">
        <w:rPr>
          <w:rFonts w:ascii="Book Antiqua" w:hAnsi="Book Antiqua"/>
          <w:b w:val="0"/>
        </w:rPr>
        <w:t xml:space="preserve"> has made consistent and meaningful educational progress during the 2017-2018 and 2018 to 2019 school years.</w:t>
      </w:r>
    </w:p>
    <w:p w:rsidR="00971097" w:rsidRPr="00AA6565" w:rsidRDefault="00B34E05" w:rsidP="00971097">
      <w:pPr>
        <w:spacing w:line="480" w:lineRule="auto"/>
        <w:ind w:firstLine="720"/>
        <w:rPr>
          <w:rFonts w:ascii="Book Antiqua" w:hAnsi="Book Antiqua"/>
          <w:b w:val="0"/>
        </w:rPr>
      </w:pPr>
      <w:r w:rsidRPr="00B34E05">
        <w:rPr>
          <w:rFonts w:ascii="Book Antiqua" w:hAnsi="Book Antiqua"/>
        </w:rPr>
        <w:t>8.</w:t>
      </w:r>
      <w:r>
        <w:rPr>
          <w:rFonts w:ascii="Book Antiqua" w:hAnsi="Book Antiqua"/>
          <w:b w:val="0"/>
        </w:rPr>
        <w:t xml:space="preserve"> </w:t>
      </w:r>
      <w:r w:rsidR="00157BD7">
        <w:rPr>
          <w:rFonts w:ascii="Book Antiqua" w:hAnsi="Book Antiqua"/>
          <w:b w:val="0"/>
        </w:rPr>
        <w:t>Xxxxxxxxxx</w:t>
      </w:r>
      <w:r w:rsidR="00971097">
        <w:rPr>
          <w:rFonts w:ascii="Book Antiqua" w:hAnsi="Book Antiqua"/>
          <w:b w:val="0"/>
        </w:rPr>
        <w:t xml:space="preserve"> County Public Schools</w:t>
      </w:r>
      <w:r w:rsidR="00862D00">
        <w:rPr>
          <w:rFonts w:ascii="Book Antiqua" w:hAnsi="Book Antiqua"/>
          <w:b w:val="0"/>
        </w:rPr>
        <w:t xml:space="preserve"> has</w:t>
      </w:r>
      <w:r w:rsidR="00971097">
        <w:rPr>
          <w:rFonts w:ascii="Book Antiqua" w:hAnsi="Book Antiqua"/>
          <w:b w:val="0"/>
        </w:rPr>
        <w:t xml:space="preserve"> provide</w:t>
      </w:r>
      <w:r w:rsidR="00862D00">
        <w:rPr>
          <w:rFonts w:ascii="Book Antiqua" w:hAnsi="Book Antiqua"/>
          <w:b w:val="0"/>
        </w:rPr>
        <w:t>d</w:t>
      </w:r>
      <w:r w:rsidR="00971097">
        <w:rPr>
          <w:rFonts w:ascii="Book Antiqua" w:hAnsi="Book Antiqua"/>
          <w:b w:val="0"/>
        </w:rPr>
        <w:t xml:space="preserve"> </w:t>
      </w:r>
      <w:r w:rsidR="00157BD7">
        <w:rPr>
          <w:rFonts w:ascii="Book Antiqua" w:hAnsi="Book Antiqua"/>
          <w:b w:val="0"/>
        </w:rPr>
        <w:t>Xxxxxxxxxx</w:t>
      </w:r>
      <w:r w:rsidR="00971097">
        <w:rPr>
          <w:rFonts w:ascii="Book Antiqua" w:hAnsi="Book Antiqua"/>
          <w:b w:val="0"/>
        </w:rPr>
        <w:t xml:space="preserve"> </w:t>
      </w:r>
      <w:r w:rsidR="00157BD7">
        <w:rPr>
          <w:rFonts w:ascii="Book Antiqua" w:hAnsi="Book Antiqua"/>
          <w:b w:val="0"/>
        </w:rPr>
        <w:t>Xxxxxxxxxx</w:t>
      </w:r>
      <w:r w:rsidR="00862D00">
        <w:rPr>
          <w:rFonts w:ascii="Book Antiqua" w:hAnsi="Book Antiqua"/>
          <w:b w:val="0"/>
        </w:rPr>
        <w:t xml:space="preserve"> </w:t>
      </w:r>
      <w:r w:rsidR="00971097">
        <w:rPr>
          <w:rFonts w:ascii="Book Antiqua" w:hAnsi="Book Antiqua"/>
          <w:b w:val="0"/>
        </w:rPr>
        <w:t>with a free and appropriate public education (FAPE)</w:t>
      </w:r>
      <w:r w:rsidR="00862D00">
        <w:rPr>
          <w:rFonts w:ascii="Book Antiqua" w:hAnsi="Book Antiqua"/>
          <w:b w:val="0"/>
        </w:rPr>
        <w:t>.</w:t>
      </w:r>
    </w:p>
    <w:p w:rsidR="00ED2739" w:rsidRDefault="00ED2739" w:rsidP="00ED2739">
      <w:pPr>
        <w:spacing w:line="480" w:lineRule="auto"/>
        <w:ind w:firstLine="720"/>
        <w:rPr>
          <w:rFonts w:ascii="Book Antiqua" w:hAnsi="Book Antiqua"/>
          <w:u w:val="single"/>
        </w:rPr>
      </w:pPr>
      <w:r>
        <w:rPr>
          <w:rFonts w:ascii="Book Antiqua" w:hAnsi="Book Antiqua"/>
          <w:u w:val="single"/>
        </w:rPr>
        <w:t xml:space="preserve"> </w:t>
      </w:r>
    </w:p>
    <w:p w:rsidR="00B17EA6" w:rsidRPr="00ED2739" w:rsidRDefault="00B17EA6" w:rsidP="00ED2739">
      <w:pPr>
        <w:spacing w:line="480" w:lineRule="auto"/>
        <w:ind w:firstLine="720"/>
        <w:rPr>
          <w:rFonts w:ascii="Book Antiqua" w:hAnsi="Book Antiqua"/>
          <w:u w:val="single"/>
        </w:rPr>
      </w:pPr>
      <w:r w:rsidRPr="003131C6">
        <w:t>ENTERED</w:t>
      </w:r>
      <w:r w:rsidRPr="00055BD1">
        <w:rPr>
          <w:rFonts w:ascii="Book Antiqua" w:hAnsi="Book Antiqua"/>
        </w:rPr>
        <w:t>:</w:t>
      </w:r>
      <w:r w:rsidR="000F0145">
        <w:rPr>
          <w:rFonts w:ascii="Book Antiqua" w:hAnsi="Book Antiqua"/>
        </w:rPr>
        <w:t xml:space="preserve"> </w:t>
      </w:r>
      <w:r w:rsidR="00FD6BAD">
        <w:rPr>
          <w:rFonts w:ascii="Book Antiqua" w:hAnsi="Book Antiqua"/>
        </w:rPr>
        <w:t xml:space="preserve"> </w:t>
      </w:r>
      <w:r w:rsidR="001E231A" w:rsidRPr="00BE6A85">
        <w:rPr>
          <w:rFonts w:ascii="Book Antiqua" w:hAnsi="Book Antiqua"/>
          <w:b w:val="0"/>
        </w:rPr>
        <w:t>April 1,</w:t>
      </w:r>
      <w:r w:rsidR="001451C6" w:rsidRPr="00BE6A85">
        <w:rPr>
          <w:rFonts w:ascii="Book Antiqua" w:hAnsi="Book Antiqua"/>
          <w:b w:val="0"/>
        </w:rPr>
        <w:t xml:space="preserve"> 2019.</w:t>
      </w:r>
      <w:r w:rsidRPr="00BE6A85">
        <w:rPr>
          <w:rFonts w:ascii="Book Antiqua" w:hAnsi="Book Antiqua"/>
          <w:b w:val="0"/>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071959" w:rsidRPr="00540803" w:rsidRDefault="00071959" w:rsidP="00071959">
      <w:pPr>
        <w:autoSpaceDE w:val="0"/>
        <w:autoSpaceDN w:val="0"/>
        <w:adjustRightInd w:val="0"/>
        <w:ind w:firstLine="720"/>
        <w:rPr>
          <w:rFonts w:eastAsia="Calibri"/>
          <w:b w:val="0"/>
        </w:rPr>
      </w:pPr>
      <w:r w:rsidRPr="00071959">
        <w:rPr>
          <w:rFonts w:eastAsia="Calibri"/>
        </w:rPr>
        <w:t xml:space="preserve">RELIEF GRANTED: </w:t>
      </w:r>
      <w:r w:rsidRPr="00540803">
        <w:rPr>
          <w:rFonts w:eastAsia="Calibri"/>
          <w:b w:val="0"/>
        </w:rPr>
        <w:t>None.</w:t>
      </w:r>
    </w:p>
    <w:p w:rsidR="00071959" w:rsidRPr="00071959" w:rsidRDefault="00071959" w:rsidP="00071959">
      <w:pPr>
        <w:autoSpaceDE w:val="0"/>
        <w:autoSpaceDN w:val="0"/>
        <w:adjustRightInd w:val="0"/>
        <w:rPr>
          <w:rFonts w:eastAsia="Calibri"/>
        </w:rPr>
      </w:pPr>
    </w:p>
    <w:p w:rsidR="00071959" w:rsidRPr="00071959" w:rsidRDefault="00071959" w:rsidP="00071959">
      <w:pPr>
        <w:autoSpaceDE w:val="0"/>
        <w:autoSpaceDN w:val="0"/>
        <w:adjustRightInd w:val="0"/>
        <w:rPr>
          <w:rFonts w:eastAsia="Calibri"/>
          <w:sz w:val="20"/>
          <w:szCs w:val="20"/>
        </w:rPr>
      </w:pPr>
    </w:p>
    <w:p w:rsidR="00071959" w:rsidRDefault="00071959" w:rsidP="008F7037">
      <w:pPr>
        <w:pStyle w:val="Heading1"/>
        <w:rPr>
          <w:rFonts w:eastAsia="Calibri"/>
        </w:rPr>
      </w:pPr>
      <w:r w:rsidRPr="00071959">
        <w:rPr>
          <w:rFonts w:eastAsia="Calibri"/>
        </w:rPr>
        <w:t>APPEAL AND PREVAILING PARTY NOTIFICATIONS:</w:t>
      </w:r>
    </w:p>
    <w:p w:rsidR="003131C6" w:rsidRPr="003131C6" w:rsidRDefault="003131C6" w:rsidP="003131C6">
      <w:pPr>
        <w:autoSpaceDE w:val="0"/>
        <w:autoSpaceDN w:val="0"/>
        <w:adjustRightInd w:val="0"/>
        <w:ind w:firstLine="720"/>
        <w:rPr>
          <w:rFonts w:eastAsia="Calibri"/>
          <w:b w:val="0"/>
        </w:rPr>
      </w:pPr>
    </w:p>
    <w:p w:rsidR="00071959" w:rsidRPr="00540803" w:rsidRDefault="00071959" w:rsidP="00071959">
      <w:pPr>
        <w:autoSpaceDE w:val="0"/>
        <w:autoSpaceDN w:val="0"/>
        <w:adjustRightInd w:val="0"/>
        <w:spacing w:line="480" w:lineRule="auto"/>
        <w:rPr>
          <w:rFonts w:eastAsia="Calibri"/>
          <w:b w:val="0"/>
        </w:rPr>
      </w:pPr>
      <w:r w:rsidRPr="00071959">
        <w:rPr>
          <w:rFonts w:eastAsia="Calibri"/>
        </w:rPr>
        <w:t xml:space="preserve">            1. Appeal:  </w:t>
      </w:r>
      <w:r w:rsidRPr="00540803">
        <w:rPr>
          <w:rFonts w:eastAsia="Calibri"/>
          <w:b w:val="0"/>
        </w:rPr>
        <w:t>Pursuant to 8 VAC 21-81-T and §22.214 D of the Virginia Code, this</w:t>
      </w:r>
    </w:p>
    <w:p w:rsidR="00071959" w:rsidRPr="00540803" w:rsidRDefault="007D34C5" w:rsidP="00071959">
      <w:pPr>
        <w:autoSpaceDE w:val="0"/>
        <w:autoSpaceDN w:val="0"/>
        <w:adjustRightInd w:val="0"/>
        <w:spacing w:line="480" w:lineRule="auto"/>
        <w:rPr>
          <w:rFonts w:eastAsia="Calibri"/>
          <w:b w:val="0"/>
        </w:rPr>
      </w:pPr>
      <w:r>
        <w:rPr>
          <w:rFonts w:eastAsia="Calibri"/>
          <w:b w:val="0"/>
        </w:rPr>
        <w:t>Decision</w:t>
      </w:r>
      <w:r w:rsidR="003131C6">
        <w:rPr>
          <w:rFonts w:eastAsia="Calibri"/>
          <w:b w:val="0"/>
        </w:rPr>
        <w:t xml:space="preserve"> is final</w:t>
      </w:r>
      <w:r w:rsidR="00071959" w:rsidRPr="00540803">
        <w:rPr>
          <w:rFonts w:eastAsia="Calibri"/>
          <w:b w:val="0"/>
        </w:rPr>
        <w:t xml:space="preserve"> and binding unless either party appeals in a federal district court</w:t>
      </w:r>
    </w:p>
    <w:p w:rsidR="00071959" w:rsidRPr="00071959" w:rsidRDefault="00071959" w:rsidP="00071959">
      <w:pPr>
        <w:autoSpaceDE w:val="0"/>
        <w:autoSpaceDN w:val="0"/>
        <w:adjustRightInd w:val="0"/>
        <w:spacing w:line="480" w:lineRule="auto"/>
        <w:rPr>
          <w:rFonts w:eastAsia="Calibri"/>
        </w:rPr>
      </w:pPr>
      <w:r w:rsidRPr="00540803">
        <w:rPr>
          <w:rFonts w:eastAsia="Calibri"/>
          <w:b w:val="0"/>
        </w:rPr>
        <w:t>within 90 days of the date</w:t>
      </w:r>
      <w:r w:rsidRPr="00071959">
        <w:rPr>
          <w:rFonts w:eastAsia="Calibri"/>
        </w:rPr>
        <w:t xml:space="preserve"> of this decision, or in a state court within 180 days of</w:t>
      </w:r>
    </w:p>
    <w:p w:rsidR="00071959" w:rsidRPr="00071959" w:rsidRDefault="00071959" w:rsidP="00071959">
      <w:pPr>
        <w:autoSpaceDE w:val="0"/>
        <w:autoSpaceDN w:val="0"/>
        <w:adjustRightInd w:val="0"/>
        <w:spacing w:line="480" w:lineRule="auto"/>
        <w:rPr>
          <w:rFonts w:eastAsia="Calibri"/>
        </w:rPr>
      </w:pPr>
      <w:proofErr w:type="gramStart"/>
      <w:r w:rsidRPr="00071959">
        <w:rPr>
          <w:rFonts w:eastAsia="Calibri"/>
        </w:rPr>
        <w:t>the date of this decision.</w:t>
      </w:r>
      <w:proofErr w:type="gramEnd"/>
    </w:p>
    <w:p w:rsidR="00071959" w:rsidRPr="00540803" w:rsidRDefault="00071959" w:rsidP="00071959">
      <w:pPr>
        <w:autoSpaceDE w:val="0"/>
        <w:autoSpaceDN w:val="0"/>
        <w:adjustRightInd w:val="0"/>
        <w:ind w:firstLine="720"/>
        <w:rPr>
          <w:rFonts w:eastAsia="Calibri"/>
          <w:b w:val="0"/>
        </w:rPr>
      </w:pPr>
      <w:r w:rsidRPr="00071959">
        <w:rPr>
          <w:rFonts w:eastAsia="Calibri"/>
        </w:rPr>
        <w:t xml:space="preserve">2. Prevailing Party: </w:t>
      </w:r>
      <w:r w:rsidR="00157BD7">
        <w:rPr>
          <w:rFonts w:eastAsia="Calibri"/>
          <w:b w:val="0"/>
        </w:rPr>
        <w:t>Xxxxxxxxxx</w:t>
      </w:r>
      <w:r w:rsidR="00540803" w:rsidRPr="00540803">
        <w:rPr>
          <w:rFonts w:eastAsia="Calibri"/>
          <w:b w:val="0"/>
        </w:rPr>
        <w:t xml:space="preserve"> County </w:t>
      </w:r>
      <w:r w:rsidRPr="00540803">
        <w:rPr>
          <w:rFonts w:eastAsia="Calibri"/>
          <w:b w:val="0"/>
        </w:rPr>
        <w:t xml:space="preserve">Public School </w:t>
      </w:r>
      <w:r w:rsidR="007D34C5">
        <w:rPr>
          <w:rFonts w:eastAsia="Calibri"/>
          <w:b w:val="0"/>
        </w:rPr>
        <w:t xml:space="preserve">Board </w:t>
      </w:r>
      <w:r w:rsidRPr="00540803">
        <w:rPr>
          <w:rFonts w:eastAsia="Calibri"/>
          <w:b w:val="0"/>
        </w:rPr>
        <w:t>is deemed the prevailing party.</w:t>
      </w:r>
    </w:p>
    <w:p w:rsidR="00B17EA6" w:rsidRDefault="00B17EA6" w:rsidP="003131C6">
      <w:pPr>
        <w:spacing w:line="360" w:lineRule="auto"/>
        <w:rPr>
          <w:rFonts w:ascii="Book Antiqua" w:hAnsi="Book Antiqua"/>
        </w:rPr>
      </w:pPr>
    </w:p>
    <w:p w:rsidR="00B17EA6" w:rsidRPr="007D076B" w:rsidRDefault="00B17EA6" w:rsidP="00B17EA6">
      <w:pPr>
        <w:ind w:firstLine="720"/>
        <w:rPr>
          <w:rFonts w:ascii="Book Antiqua" w:hAnsi="Book Antiqua"/>
          <w:b w:val="0"/>
          <w:sz w:val="40"/>
          <w:szCs w:val="40"/>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ab/>
      </w:r>
      <w:r w:rsidRPr="007D076B">
        <w:rPr>
          <w:rFonts w:ascii="Brush Script MT" w:hAnsi="Brush Script MT"/>
          <w:b w:val="0"/>
          <w:sz w:val="40"/>
          <w:szCs w:val="40"/>
          <w:u w:val="single"/>
        </w:rPr>
        <w:t>Morgan Brooke-Devlin</w:t>
      </w:r>
      <w:r w:rsidRPr="007D076B">
        <w:rPr>
          <w:rFonts w:ascii="Book Antiqua" w:hAnsi="Book Antiqua"/>
          <w:b w:val="0"/>
          <w:sz w:val="40"/>
          <w:szCs w:val="40"/>
          <w:u w:val="single"/>
        </w:rPr>
        <w:tab/>
      </w:r>
    </w:p>
    <w:p w:rsidR="00B17EA6" w:rsidRPr="000962ED" w:rsidRDefault="00B17EA6" w:rsidP="00B17EA6">
      <w:r>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Pr>
          <w:rFonts w:ascii="Baskerville Old Face" w:hAnsi="Baskerville Old Face"/>
        </w:rPr>
        <w:tab/>
      </w:r>
      <w:r w:rsidRPr="000962ED">
        <w:t>Morgan Brooke-Devlin, Esq.</w:t>
      </w:r>
    </w:p>
    <w:p w:rsidR="00B17EA6" w:rsidRPr="00C3451F" w:rsidRDefault="00B17EA6" w:rsidP="00B17EA6">
      <w:pPr>
        <w:rPr>
          <w:rFonts w:ascii="Baskerville Old Face" w:hAnsi="Baskerville Old Face"/>
          <w:b w:val="0"/>
        </w:rPr>
      </w:pP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Pr>
          <w:rFonts w:ascii="Baskerville Old Face" w:hAnsi="Baskerville Old Face"/>
          <w:b w:val="0"/>
        </w:rPr>
        <w:t xml:space="preserve">          Hearing Officer</w:t>
      </w:r>
    </w:p>
    <w:p w:rsidR="00B17EA6" w:rsidRDefault="00B17EA6" w:rsidP="00B17EA6">
      <w:pPr>
        <w:rPr>
          <w:rFonts w:ascii="Book Antiqua" w:hAnsi="Book Antiqua"/>
          <w:u w:val="single"/>
        </w:rPr>
      </w:pPr>
    </w:p>
    <w:p w:rsidR="00B17EA6" w:rsidRDefault="00B17EA6" w:rsidP="00B17EA6">
      <w:pPr>
        <w:jc w:val="center"/>
        <w:rPr>
          <w:rFonts w:ascii="Book Antiqua" w:hAnsi="Book Antiqua"/>
          <w:u w:val="single"/>
        </w:rPr>
      </w:pPr>
    </w:p>
    <w:p w:rsidR="00B17EA6" w:rsidRDefault="00B17EA6" w:rsidP="00B17EA6">
      <w:pPr>
        <w:rPr>
          <w:rFonts w:ascii="Book Antiqua" w:hAnsi="Book Antiqua"/>
          <w:u w:val="single"/>
        </w:rPr>
      </w:pPr>
    </w:p>
    <w:p w:rsidR="00B17EA6" w:rsidRDefault="00B17EA6" w:rsidP="00B17EA6">
      <w:pPr>
        <w:jc w:val="center"/>
        <w:rPr>
          <w:rFonts w:ascii="Book Antiqua" w:hAnsi="Book Antiqua"/>
          <w:u w:val="single"/>
        </w:rPr>
      </w:pPr>
    </w:p>
    <w:p w:rsidR="00B17EA6" w:rsidRDefault="00B17EA6" w:rsidP="00B17EA6">
      <w:pPr>
        <w:jc w:val="center"/>
        <w:rPr>
          <w:rFonts w:ascii="Book Antiqua" w:hAnsi="Book Antiqua"/>
          <w:u w:val="single"/>
        </w:rPr>
      </w:pPr>
    </w:p>
    <w:p w:rsidR="00BE6A85" w:rsidRDefault="003131C6" w:rsidP="00B17EA6">
      <w:pPr>
        <w:rPr>
          <w:rFonts w:ascii="Book Antiqua" w:hAnsi="Book Antiqua"/>
        </w:rPr>
      </w:pPr>
      <w:r>
        <w:rPr>
          <w:rFonts w:ascii="Book Antiqua" w:hAnsi="Book Antiqua"/>
        </w:rPr>
        <w:t xml:space="preserve">                                       </w:t>
      </w:r>
    </w:p>
    <w:p w:rsidR="00B352AD" w:rsidRDefault="00B352AD" w:rsidP="008F7037">
      <w:pPr>
        <w:pStyle w:val="Heading1"/>
      </w:pPr>
    </w:p>
    <w:p w:rsidR="00B352AD" w:rsidRDefault="00B352AD" w:rsidP="008F7037">
      <w:pPr>
        <w:pStyle w:val="Heading1"/>
      </w:pPr>
    </w:p>
    <w:p w:rsidR="00B17EA6" w:rsidRPr="00A03E4E" w:rsidRDefault="00B17EA6" w:rsidP="008F7037">
      <w:pPr>
        <w:pStyle w:val="Heading1"/>
      </w:pPr>
      <w:r w:rsidRPr="00A03E4E">
        <w:t>CERTIFICATE</w:t>
      </w:r>
    </w:p>
    <w:p w:rsidR="00B17EA6" w:rsidRPr="00055BD1" w:rsidRDefault="00B17EA6" w:rsidP="00B17EA6">
      <w:pPr>
        <w:rPr>
          <w:rFonts w:ascii="Book Antiqua" w:hAnsi="Book Antiqua"/>
          <w:b w:val="0"/>
        </w:rPr>
      </w:pPr>
    </w:p>
    <w:p w:rsidR="00B17EA6" w:rsidRDefault="00B17EA6" w:rsidP="00B17EA6">
      <w:pPr>
        <w:rPr>
          <w:rFonts w:ascii="Book Antiqua" w:hAnsi="Book Antiqua"/>
        </w:rPr>
      </w:pPr>
      <w:r w:rsidRPr="00055BD1">
        <w:rPr>
          <w:rFonts w:ascii="Book Antiqua" w:hAnsi="Book Antiqua"/>
          <w:b w:val="0"/>
        </w:rPr>
        <w:t xml:space="preserve">          I certify that I </w:t>
      </w:r>
      <w:r>
        <w:rPr>
          <w:rFonts w:ascii="Book Antiqua" w:hAnsi="Book Antiqua"/>
          <w:b w:val="0"/>
        </w:rPr>
        <w:t>have e-</w:t>
      </w:r>
      <w:r w:rsidRPr="00055BD1">
        <w:rPr>
          <w:rFonts w:ascii="Book Antiqua" w:hAnsi="Book Antiqua"/>
          <w:b w:val="0"/>
        </w:rPr>
        <w:t xml:space="preserve">mailed the above </w:t>
      </w:r>
      <w:r w:rsidR="00BE6A85">
        <w:rPr>
          <w:rFonts w:ascii="Book Antiqua" w:hAnsi="Book Antiqua"/>
          <w:b w:val="0"/>
        </w:rPr>
        <w:t xml:space="preserve">Hearing Officer Decision </w:t>
      </w:r>
      <w:r w:rsidRPr="00055BD1">
        <w:rPr>
          <w:rFonts w:ascii="Book Antiqua" w:hAnsi="Book Antiqua"/>
          <w:b w:val="0"/>
        </w:rPr>
        <w:t>to all parties on this</w:t>
      </w:r>
      <w:r w:rsidR="00ED2739">
        <w:rPr>
          <w:rFonts w:ascii="Book Antiqua" w:hAnsi="Book Antiqua"/>
          <w:b w:val="0"/>
        </w:rPr>
        <w:t>,</w:t>
      </w:r>
      <w:r w:rsidRPr="00055BD1">
        <w:rPr>
          <w:rFonts w:ascii="Book Antiqua" w:hAnsi="Book Antiqua"/>
          <w:b w:val="0"/>
        </w:rPr>
        <w:t xml:space="preserve"> </w:t>
      </w:r>
      <w:r w:rsidR="000F0145">
        <w:rPr>
          <w:rFonts w:ascii="Book Antiqua" w:hAnsi="Book Antiqua"/>
          <w:b w:val="0"/>
        </w:rPr>
        <w:t xml:space="preserve">the </w:t>
      </w:r>
      <w:r w:rsidR="001E231A">
        <w:rPr>
          <w:rFonts w:ascii="Book Antiqua" w:hAnsi="Book Antiqua"/>
          <w:b w:val="0"/>
        </w:rPr>
        <w:t>1</w:t>
      </w:r>
      <w:r w:rsidR="001E231A" w:rsidRPr="001E231A">
        <w:rPr>
          <w:rFonts w:ascii="Book Antiqua" w:hAnsi="Book Antiqua"/>
          <w:b w:val="0"/>
          <w:vertAlign w:val="superscript"/>
        </w:rPr>
        <w:t>st</w:t>
      </w:r>
      <w:r w:rsidR="001E231A">
        <w:rPr>
          <w:rFonts w:ascii="Book Antiqua" w:hAnsi="Book Antiqua"/>
          <w:b w:val="0"/>
        </w:rPr>
        <w:t xml:space="preserve"> </w:t>
      </w:r>
      <w:r w:rsidR="000F0145">
        <w:rPr>
          <w:rFonts w:ascii="Book Antiqua" w:hAnsi="Book Antiqua"/>
          <w:b w:val="0"/>
        </w:rPr>
        <w:t>day of</w:t>
      </w:r>
      <w:r w:rsidR="001E231A">
        <w:rPr>
          <w:rFonts w:ascii="Book Antiqua" w:hAnsi="Book Antiqua"/>
          <w:b w:val="0"/>
        </w:rPr>
        <w:t xml:space="preserve"> April,</w:t>
      </w:r>
      <w:r w:rsidR="000F0145">
        <w:rPr>
          <w:rFonts w:ascii="Book Antiqua" w:hAnsi="Book Antiqua"/>
          <w:b w:val="0"/>
        </w:rPr>
        <w:t xml:space="preserve"> 2019.</w:t>
      </w:r>
      <w:r w:rsidR="00ED2739">
        <w:rPr>
          <w:rFonts w:ascii="Book Antiqua" w:hAnsi="Book Antiqua"/>
          <w:b w:val="0"/>
        </w:rPr>
        <w:t xml:space="preserve"> Copies of the Decision have been provided to:</w:t>
      </w:r>
    </w:p>
    <w:p w:rsidR="000F0145" w:rsidRDefault="00B17EA6" w:rsidP="00B17EA6">
      <w:pPr>
        <w:ind w:firstLine="720"/>
        <w:rPr>
          <w:rFonts w:ascii="Book Antiqua" w:hAnsi="Book Antiqua"/>
        </w:rPr>
      </w:pPr>
      <w:r w:rsidRPr="00E572A5">
        <w:rPr>
          <w:rFonts w:ascii="Book Antiqua" w:hAnsi="Book Antiqua"/>
          <w:b w:val="0"/>
        </w:rPr>
        <w:br/>
      </w:r>
      <w:r w:rsidR="000F0145">
        <w:rPr>
          <w:rFonts w:ascii="Book Antiqua" w:hAnsi="Book Antiqua"/>
        </w:rPr>
        <w:tab/>
        <w:t xml:space="preserve">Ms. Kandise Lucas </w:t>
      </w:r>
    </w:p>
    <w:p w:rsidR="00305180" w:rsidRDefault="00305180" w:rsidP="00305180">
      <w:pPr>
        <w:ind w:firstLine="720"/>
        <w:rPr>
          <w:rFonts w:ascii="Book Antiqua" w:hAnsi="Book Antiqua"/>
        </w:rPr>
      </w:pPr>
      <w:r>
        <w:rPr>
          <w:rFonts w:ascii="Book Antiqua" w:hAnsi="Book Antiqua"/>
        </w:rPr>
        <w:t xml:space="preserve">Ms. Anne Mickey, Esq. </w:t>
      </w:r>
    </w:p>
    <w:p w:rsidR="000F0145" w:rsidRDefault="000F0145" w:rsidP="00305180">
      <w:pPr>
        <w:ind w:firstLine="720"/>
        <w:rPr>
          <w:rFonts w:ascii="Book Antiqua" w:hAnsi="Book Antiqua"/>
        </w:rPr>
      </w:pPr>
      <w:r>
        <w:rPr>
          <w:rFonts w:ascii="Book Antiqua" w:hAnsi="Book Antiqua"/>
        </w:rPr>
        <w:t>Mr. Jason H. Ballum, Esq.</w:t>
      </w:r>
    </w:p>
    <w:p w:rsidR="000F0145" w:rsidRDefault="000F0145" w:rsidP="00B17EA6">
      <w:pPr>
        <w:ind w:firstLine="720"/>
        <w:rPr>
          <w:rFonts w:ascii="Book Antiqua" w:hAnsi="Book Antiqua"/>
        </w:rPr>
      </w:pPr>
      <w:r>
        <w:rPr>
          <w:rFonts w:ascii="Book Antiqua" w:hAnsi="Book Antiqua"/>
        </w:rPr>
        <w:t xml:space="preserve">Ms. </w:t>
      </w:r>
    </w:p>
    <w:p w:rsidR="00B17EA6" w:rsidRPr="00314464" w:rsidRDefault="00B17EA6" w:rsidP="00B17EA6">
      <w:pPr>
        <w:ind w:firstLine="720"/>
        <w:rPr>
          <w:rFonts w:ascii="Book Antiqua" w:hAnsi="Book Antiqua"/>
        </w:rPr>
      </w:pPr>
      <w:r w:rsidRPr="00314464">
        <w:rPr>
          <w:rFonts w:ascii="Book Antiqua" w:hAnsi="Book Antiqua"/>
        </w:rPr>
        <w:t>Mr. Reginald Frazier, Esq.</w:t>
      </w:r>
    </w:p>
    <w:p w:rsidR="00B17EA6" w:rsidRDefault="00B17EA6" w:rsidP="00B17EA6">
      <w:pPr>
        <w:spacing w:line="360" w:lineRule="auto"/>
        <w:ind w:firstLine="720"/>
        <w:rPr>
          <w:rFonts w:ascii="Book Antiqua" w:hAnsi="Book Antiqua"/>
        </w:rPr>
      </w:pPr>
    </w:p>
    <w:p w:rsidR="00BE6A85" w:rsidRDefault="00BE6A85" w:rsidP="00B17EA6">
      <w:pPr>
        <w:spacing w:line="360" w:lineRule="auto"/>
        <w:ind w:firstLine="720"/>
        <w:rPr>
          <w:rFonts w:ascii="Book Antiqua" w:hAnsi="Book Antiqua"/>
        </w:rPr>
      </w:pPr>
    </w:p>
    <w:p w:rsidR="00BE6A85" w:rsidRDefault="00BE6A85" w:rsidP="00B17EA6">
      <w:pPr>
        <w:spacing w:line="360" w:lineRule="auto"/>
        <w:ind w:firstLine="720"/>
        <w:rPr>
          <w:rFonts w:ascii="Book Antiqua" w:hAnsi="Book Antiqua"/>
        </w:rPr>
      </w:pPr>
    </w:p>
    <w:p w:rsidR="00B17EA6" w:rsidRPr="000962ED" w:rsidRDefault="00B17EA6" w:rsidP="00B17EA6">
      <w:pPr>
        <w:ind w:firstLine="720"/>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7D076B">
        <w:rPr>
          <w:rFonts w:ascii="Brush Script MT" w:hAnsi="Brush Script MT"/>
          <w:b w:val="0"/>
          <w:sz w:val="40"/>
          <w:szCs w:val="40"/>
          <w:u w:val="single"/>
        </w:rPr>
        <w:t>Morgan Brooke-Devlin</w:t>
      </w:r>
      <w:r>
        <w:rPr>
          <w:rFonts w:ascii="Book Antiqua" w:hAnsi="Book Antiqua"/>
          <w:u w:val="single"/>
        </w:rPr>
        <w:tab/>
      </w:r>
    </w:p>
    <w:p w:rsidR="00B17EA6" w:rsidRPr="000962ED" w:rsidRDefault="00B17EA6" w:rsidP="00B17EA6">
      <w:pPr>
        <w:ind w:left="3600" w:firstLine="720"/>
      </w:pPr>
      <w:r w:rsidRPr="000962ED">
        <w:t xml:space="preserve">Morgan Brooke-Devlin, Esq. </w:t>
      </w:r>
    </w:p>
    <w:p w:rsidR="00B17EA6" w:rsidRPr="00D276BA" w:rsidRDefault="00B17EA6" w:rsidP="00B17EA6">
      <w:pPr>
        <w:ind w:left="3600" w:firstLine="720"/>
        <w:rPr>
          <w:rFonts w:ascii="Book Antiqua" w:hAnsi="Book Antiqua"/>
          <w:b w:val="0"/>
        </w:rPr>
      </w:pPr>
      <w:r>
        <w:rPr>
          <w:rFonts w:ascii="Book Antiqua" w:hAnsi="Book Antiqua"/>
          <w:b w:val="0"/>
        </w:rPr>
        <w:t>Hearing Officer</w:t>
      </w:r>
      <w:r w:rsidRPr="00D276BA">
        <w:rPr>
          <w:rFonts w:ascii="Book Antiqua" w:hAnsi="Book Antiqua"/>
          <w:b w:val="0"/>
        </w:rPr>
        <w:t xml:space="preserve"> </w:t>
      </w:r>
    </w:p>
    <w:p w:rsidR="00B17EA6" w:rsidRPr="00D276BA" w:rsidRDefault="00B17EA6" w:rsidP="00B17EA6">
      <w:pPr>
        <w:ind w:left="3600" w:firstLine="720"/>
        <w:rPr>
          <w:b w:val="0"/>
        </w:rPr>
      </w:pPr>
      <w:r w:rsidRPr="00D276BA">
        <w:rPr>
          <w:b w:val="0"/>
        </w:rPr>
        <w:t>121 South Washington Street</w:t>
      </w:r>
    </w:p>
    <w:p w:rsidR="00B17EA6" w:rsidRPr="00D276BA" w:rsidRDefault="00B17EA6" w:rsidP="00B17EA6">
      <w:pPr>
        <w:ind w:left="3600" w:firstLine="720"/>
        <w:rPr>
          <w:b w:val="0"/>
        </w:rPr>
      </w:pPr>
      <w:r w:rsidRPr="00D276BA">
        <w:rPr>
          <w:b w:val="0"/>
        </w:rPr>
        <w:t>Falls Church, Virginia 22046</w:t>
      </w:r>
    </w:p>
    <w:p w:rsidR="00B17EA6" w:rsidRPr="00D276BA" w:rsidRDefault="00B17EA6" w:rsidP="00B17EA6">
      <w:pPr>
        <w:ind w:left="3600" w:firstLine="720"/>
        <w:rPr>
          <w:b w:val="0"/>
        </w:rPr>
      </w:pPr>
      <w:r w:rsidRPr="00D276BA">
        <w:rPr>
          <w:b w:val="0"/>
        </w:rPr>
        <w:t>Telephone: 703-533-9099</w:t>
      </w:r>
    </w:p>
    <w:p w:rsidR="00B17EA6" w:rsidRPr="00D276BA" w:rsidRDefault="00B17EA6" w:rsidP="00B17EA6">
      <w:pPr>
        <w:ind w:left="3600" w:firstLine="720"/>
        <w:rPr>
          <w:b w:val="0"/>
        </w:rPr>
      </w:pPr>
      <w:r w:rsidRPr="00D276BA">
        <w:rPr>
          <w:b w:val="0"/>
        </w:rPr>
        <w:t>Facsimile: 703-533-9880</w:t>
      </w:r>
    </w:p>
    <w:p w:rsidR="00B17EA6" w:rsidRPr="00D276BA" w:rsidRDefault="00B17EA6" w:rsidP="00B17EA6">
      <w:pPr>
        <w:ind w:left="3600" w:firstLine="720"/>
        <w:rPr>
          <w:b w:val="0"/>
        </w:rPr>
      </w:pPr>
      <w:r w:rsidRPr="00D276BA">
        <w:rPr>
          <w:b w:val="0"/>
        </w:rPr>
        <w:t>VSB# 17909</w:t>
      </w:r>
    </w:p>
    <w:p w:rsidR="00B17EA6" w:rsidRPr="00D276BA" w:rsidRDefault="00B17EA6" w:rsidP="00B17EA6">
      <w:pPr>
        <w:ind w:left="3600" w:firstLine="720"/>
        <w:rPr>
          <w:b w:val="0"/>
        </w:rPr>
      </w:pPr>
      <w:r w:rsidRPr="00D276BA">
        <w:rPr>
          <w:b w:val="0"/>
        </w:rPr>
        <w:t>mbdevlin@gmail.com</w:t>
      </w:r>
    </w:p>
    <w:p w:rsidR="00B17EA6" w:rsidRPr="00055BD1" w:rsidRDefault="00B17EA6" w:rsidP="00B17EA6">
      <w:pPr>
        <w:spacing w:line="360" w:lineRule="auto"/>
        <w:rPr>
          <w:rFonts w:ascii="Book Antiqua" w:hAnsi="Book Antiqua"/>
          <w:b w:val="0"/>
        </w:rPr>
      </w:pPr>
    </w:p>
    <w:p w:rsidR="00B17EA6" w:rsidRPr="00055BD1" w:rsidRDefault="00B17EA6" w:rsidP="00B17EA6">
      <w:pPr>
        <w:ind w:firstLine="720"/>
        <w:rPr>
          <w:rFonts w:ascii="Book Antiqua" w:hAnsi="Book Antiqua"/>
          <w:b w:val="0"/>
        </w:rPr>
      </w:pPr>
      <w:r w:rsidRPr="00055BD1">
        <w:rPr>
          <w:rFonts w:ascii="Book Antiqua" w:hAnsi="Book Antiqua"/>
          <w:b w:val="0"/>
        </w:rPr>
        <w:t xml:space="preserve">  </w:t>
      </w: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outlineLvl w:val="0"/>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jc w:val="cente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p w:rsidR="00B17EA6" w:rsidRPr="00055BD1" w:rsidRDefault="00B17EA6" w:rsidP="00B17EA6">
      <w:pPr>
        <w:rPr>
          <w:rFonts w:ascii="Book Antiqua" w:hAnsi="Book Antiqua"/>
          <w:b w:val="0"/>
        </w:rPr>
      </w:pPr>
    </w:p>
    <w:sectPr w:rsidR="00B17EA6" w:rsidRPr="00055BD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26" w:rsidRDefault="002C7326">
      <w:r>
        <w:separator/>
      </w:r>
    </w:p>
  </w:endnote>
  <w:endnote w:type="continuationSeparator" w:id="0">
    <w:p w:rsidR="002C7326" w:rsidRDefault="002C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55" w:rsidRDefault="00E93A55" w:rsidP="00FE2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A55" w:rsidRDefault="00E93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55" w:rsidRDefault="00E93A55">
    <w:pPr>
      <w:pStyle w:val="Footer"/>
      <w:jc w:val="center"/>
    </w:pPr>
    <w:r>
      <w:fldChar w:fldCharType="begin"/>
    </w:r>
    <w:r>
      <w:instrText xml:space="preserve"> PAGE   \* MERGEFORMAT </w:instrText>
    </w:r>
    <w:r>
      <w:fldChar w:fldCharType="separate"/>
    </w:r>
    <w:r w:rsidR="00B352AD">
      <w:rPr>
        <w:noProof/>
      </w:rPr>
      <w:t>1</w:t>
    </w:r>
    <w:r>
      <w:rPr>
        <w:noProof/>
      </w:rPr>
      <w:fldChar w:fldCharType="end"/>
    </w:r>
  </w:p>
  <w:p w:rsidR="00E93A55" w:rsidRDefault="00E9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26" w:rsidRDefault="002C7326">
      <w:r>
        <w:separator/>
      </w:r>
    </w:p>
  </w:footnote>
  <w:footnote w:type="continuationSeparator" w:id="0">
    <w:p w:rsidR="002C7326" w:rsidRDefault="002C7326">
      <w:r>
        <w:continuationSeparator/>
      </w:r>
    </w:p>
  </w:footnote>
  <w:footnote w:id="1">
    <w:p w:rsidR="00390702" w:rsidRDefault="00390702">
      <w:pPr>
        <w:pStyle w:val="FootnoteText"/>
      </w:pPr>
      <w:r>
        <w:rPr>
          <w:rStyle w:val="FootnoteReference"/>
        </w:rPr>
        <w:footnoteRef/>
      </w:r>
      <w:r>
        <w:t xml:space="preserve"> With the exception of his grade “needs improvement” for self-control: </w:t>
      </w:r>
      <w:r w:rsidRPr="00390702">
        <w:rPr>
          <w:u w:val="single"/>
        </w:rPr>
        <w:t xml:space="preserve">see </w:t>
      </w:r>
      <w:r>
        <w:t>p. 8-9 herein.</w:t>
      </w:r>
    </w:p>
  </w:footnote>
  <w:footnote w:id="2">
    <w:p w:rsidR="00E93A55" w:rsidRDefault="00E93A55" w:rsidP="007A5207">
      <w:pPr>
        <w:pStyle w:val="FootnoteText"/>
      </w:pPr>
      <w:r>
        <w:rPr>
          <w:rStyle w:val="FootnoteReference"/>
        </w:rPr>
        <w:footnoteRef/>
      </w:r>
      <w:r>
        <w:t xml:space="preserve">  The Parents did not introduce any exhibits or expert witness testimony at the hearing. The School Board entered Parent’s Exhibit 6-4 and 6-5. The Hearing Officer reminded the Parties several times during the hearing that exhibits had not been introduced. Tr. p. 16 &amp; 80.</w:t>
      </w:r>
    </w:p>
  </w:footnote>
  <w:footnote w:id="3">
    <w:p w:rsidR="006E060E" w:rsidRDefault="006E060E">
      <w:pPr>
        <w:pStyle w:val="FootnoteText"/>
      </w:pPr>
      <w:r>
        <w:rPr>
          <w:rStyle w:val="FootnoteReference"/>
        </w:rPr>
        <w:footnoteRef/>
      </w:r>
      <w:r>
        <w:t xml:space="preserve">  The Parent’s did not object to the 504 Plan determination at the July 17, 2018 eligibility meeting.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BE"/>
    <w:rsid w:val="00004B65"/>
    <w:rsid w:val="00004F64"/>
    <w:rsid w:val="000064B6"/>
    <w:rsid w:val="00016DBA"/>
    <w:rsid w:val="00021530"/>
    <w:rsid w:val="00025047"/>
    <w:rsid w:val="00050F95"/>
    <w:rsid w:val="00051546"/>
    <w:rsid w:val="00054E67"/>
    <w:rsid w:val="00055BD1"/>
    <w:rsid w:val="000573A0"/>
    <w:rsid w:val="0006091C"/>
    <w:rsid w:val="0006396B"/>
    <w:rsid w:val="00071959"/>
    <w:rsid w:val="00093126"/>
    <w:rsid w:val="00093267"/>
    <w:rsid w:val="000962ED"/>
    <w:rsid w:val="000970F7"/>
    <w:rsid w:val="000A79F1"/>
    <w:rsid w:val="000B3F2A"/>
    <w:rsid w:val="000D6CF5"/>
    <w:rsid w:val="000D71EA"/>
    <w:rsid w:val="000E72EF"/>
    <w:rsid w:val="000F0145"/>
    <w:rsid w:val="000F0EC4"/>
    <w:rsid w:val="000F7701"/>
    <w:rsid w:val="000F7FC1"/>
    <w:rsid w:val="00110E39"/>
    <w:rsid w:val="00111143"/>
    <w:rsid w:val="001135E6"/>
    <w:rsid w:val="00124495"/>
    <w:rsid w:val="00126DB0"/>
    <w:rsid w:val="00134F58"/>
    <w:rsid w:val="00142772"/>
    <w:rsid w:val="001451C6"/>
    <w:rsid w:val="00146366"/>
    <w:rsid w:val="0015502A"/>
    <w:rsid w:val="00155B43"/>
    <w:rsid w:val="00155D2F"/>
    <w:rsid w:val="00157B04"/>
    <w:rsid w:val="00157BD7"/>
    <w:rsid w:val="001731A4"/>
    <w:rsid w:val="0017488C"/>
    <w:rsid w:val="00174A6D"/>
    <w:rsid w:val="00196AAA"/>
    <w:rsid w:val="001974AB"/>
    <w:rsid w:val="001A1880"/>
    <w:rsid w:val="001A39A6"/>
    <w:rsid w:val="001B1ACC"/>
    <w:rsid w:val="001D25AF"/>
    <w:rsid w:val="001E231A"/>
    <w:rsid w:val="001E3373"/>
    <w:rsid w:val="00210C48"/>
    <w:rsid w:val="0021334F"/>
    <w:rsid w:val="00214E60"/>
    <w:rsid w:val="00216CE2"/>
    <w:rsid w:val="00220425"/>
    <w:rsid w:val="002260BE"/>
    <w:rsid w:val="00226914"/>
    <w:rsid w:val="002337F9"/>
    <w:rsid w:val="00237277"/>
    <w:rsid w:val="00240F1E"/>
    <w:rsid w:val="0024428F"/>
    <w:rsid w:val="00246867"/>
    <w:rsid w:val="00247120"/>
    <w:rsid w:val="002651B1"/>
    <w:rsid w:val="00284BBE"/>
    <w:rsid w:val="00287537"/>
    <w:rsid w:val="00294B6D"/>
    <w:rsid w:val="002A42C1"/>
    <w:rsid w:val="002A6309"/>
    <w:rsid w:val="002B1D8B"/>
    <w:rsid w:val="002B36B3"/>
    <w:rsid w:val="002B427C"/>
    <w:rsid w:val="002C0738"/>
    <w:rsid w:val="002C7326"/>
    <w:rsid w:val="002D0C95"/>
    <w:rsid w:val="002D4F37"/>
    <w:rsid w:val="002D75DB"/>
    <w:rsid w:val="002E28A9"/>
    <w:rsid w:val="002E473B"/>
    <w:rsid w:val="002F11C3"/>
    <w:rsid w:val="002F72EA"/>
    <w:rsid w:val="00305180"/>
    <w:rsid w:val="00312504"/>
    <w:rsid w:val="003131C6"/>
    <w:rsid w:val="003158E8"/>
    <w:rsid w:val="0033031E"/>
    <w:rsid w:val="003374A0"/>
    <w:rsid w:val="0034746C"/>
    <w:rsid w:val="0035537F"/>
    <w:rsid w:val="00357F29"/>
    <w:rsid w:val="00377440"/>
    <w:rsid w:val="00383976"/>
    <w:rsid w:val="0038731A"/>
    <w:rsid w:val="00390702"/>
    <w:rsid w:val="003D4C2A"/>
    <w:rsid w:val="003D70D4"/>
    <w:rsid w:val="003E06D6"/>
    <w:rsid w:val="003E42C2"/>
    <w:rsid w:val="00401DC8"/>
    <w:rsid w:val="004033E6"/>
    <w:rsid w:val="00432BCF"/>
    <w:rsid w:val="00434097"/>
    <w:rsid w:val="00437FEC"/>
    <w:rsid w:val="004451CF"/>
    <w:rsid w:val="00452080"/>
    <w:rsid w:val="00466A72"/>
    <w:rsid w:val="00472C3C"/>
    <w:rsid w:val="00492722"/>
    <w:rsid w:val="004A097A"/>
    <w:rsid w:val="004A168E"/>
    <w:rsid w:val="004A2EEB"/>
    <w:rsid w:val="004A768C"/>
    <w:rsid w:val="004C1F7E"/>
    <w:rsid w:val="004C3D1B"/>
    <w:rsid w:val="004C6A75"/>
    <w:rsid w:val="004C6DFD"/>
    <w:rsid w:val="004E2C3A"/>
    <w:rsid w:val="004E61C0"/>
    <w:rsid w:val="004E6A2D"/>
    <w:rsid w:val="004F196C"/>
    <w:rsid w:val="0050283C"/>
    <w:rsid w:val="0050412F"/>
    <w:rsid w:val="00507AA9"/>
    <w:rsid w:val="0051034C"/>
    <w:rsid w:val="00513D31"/>
    <w:rsid w:val="00527D2F"/>
    <w:rsid w:val="005348E0"/>
    <w:rsid w:val="00540803"/>
    <w:rsid w:val="0054145B"/>
    <w:rsid w:val="00541585"/>
    <w:rsid w:val="00544C01"/>
    <w:rsid w:val="00565200"/>
    <w:rsid w:val="00565669"/>
    <w:rsid w:val="00566397"/>
    <w:rsid w:val="005763FA"/>
    <w:rsid w:val="005832F4"/>
    <w:rsid w:val="00585C1A"/>
    <w:rsid w:val="00597D89"/>
    <w:rsid w:val="005A20A5"/>
    <w:rsid w:val="005A70D5"/>
    <w:rsid w:val="005B0D87"/>
    <w:rsid w:val="005B2FE5"/>
    <w:rsid w:val="005B3946"/>
    <w:rsid w:val="005B71DB"/>
    <w:rsid w:val="005C5EDD"/>
    <w:rsid w:val="005D3E7F"/>
    <w:rsid w:val="005D5D02"/>
    <w:rsid w:val="005E2B0E"/>
    <w:rsid w:val="005E480F"/>
    <w:rsid w:val="005F1CFE"/>
    <w:rsid w:val="005F4B63"/>
    <w:rsid w:val="005F4C4E"/>
    <w:rsid w:val="005F4E24"/>
    <w:rsid w:val="005F52CE"/>
    <w:rsid w:val="005F5FA6"/>
    <w:rsid w:val="005F6C7E"/>
    <w:rsid w:val="00601918"/>
    <w:rsid w:val="00610B71"/>
    <w:rsid w:val="00625E7C"/>
    <w:rsid w:val="006276D3"/>
    <w:rsid w:val="00635207"/>
    <w:rsid w:val="0063772F"/>
    <w:rsid w:val="006416D3"/>
    <w:rsid w:val="00657380"/>
    <w:rsid w:val="00661AB9"/>
    <w:rsid w:val="0066372A"/>
    <w:rsid w:val="00663B8F"/>
    <w:rsid w:val="0067786F"/>
    <w:rsid w:val="006801F6"/>
    <w:rsid w:val="00682D6D"/>
    <w:rsid w:val="00687E4E"/>
    <w:rsid w:val="00693B85"/>
    <w:rsid w:val="00696CCC"/>
    <w:rsid w:val="00696F00"/>
    <w:rsid w:val="00697B61"/>
    <w:rsid w:val="00697B6C"/>
    <w:rsid w:val="006A6C26"/>
    <w:rsid w:val="006B0B64"/>
    <w:rsid w:val="006B2B18"/>
    <w:rsid w:val="006B3584"/>
    <w:rsid w:val="006B59DF"/>
    <w:rsid w:val="006C03AD"/>
    <w:rsid w:val="006C22CD"/>
    <w:rsid w:val="006C4D92"/>
    <w:rsid w:val="006D15A0"/>
    <w:rsid w:val="006D5EF0"/>
    <w:rsid w:val="006E060E"/>
    <w:rsid w:val="006E6DB3"/>
    <w:rsid w:val="006F110A"/>
    <w:rsid w:val="0070582B"/>
    <w:rsid w:val="00707546"/>
    <w:rsid w:val="007122B1"/>
    <w:rsid w:val="00721283"/>
    <w:rsid w:val="00721D2A"/>
    <w:rsid w:val="007238F4"/>
    <w:rsid w:val="007446AC"/>
    <w:rsid w:val="00751379"/>
    <w:rsid w:val="00752EC7"/>
    <w:rsid w:val="0075306C"/>
    <w:rsid w:val="0076037A"/>
    <w:rsid w:val="00766FAD"/>
    <w:rsid w:val="00767B87"/>
    <w:rsid w:val="00775952"/>
    <w:rsid w:val="00776A20"/>
    <w:rsid w:val="00782FE7"/>
    <w:rsid w:val="00783D1B"/>
    <w:rsid w:val="00795CC2"/>
    <w:rsid w:val="0079639F"/>
    <w:rsid w:val="00796AC7"/>
    <w:rsid w:val="00796FB8"/>
    <w:rsid w:val="007A2C0B"/>
    <w:rsid w:val="007A5207"/>
    <w:rsid w:val="007B067E"/>
    <w:rsid w:val="007B6DDE"/>
    <w:rsid w:val="007C42DA"/>
    <w:rsid w:val="007C47E9"/>
    <w:rsid w:val="007D076B"/>
    <w:rsid w:val="007D34C5"/>
    <w:rsid w:val="007D7F2D"/>
    <w:rsid w:val="008129A9"/>
    <w:rsid w:val="00815D02"/>
    <w:rsid w:val="008208B8"/>
    <w:rsid w:val="008215E2"/>
    <w:rsid w:val="008219F3"/>
    <w:rsid w:val="008239D0"/>
    <w:rsid w:val="0083761F"/>
    <w:rsid w:val="00837F02"/>
    <w:rsid w:val="0085206C"/>
    <w:rsid w:val="00856E0C"/>
    <w:rsid w:val="008573C2"/>
    <w:rsid w:val="00862D00"/>
    <w:rsid w:val="008634FC"/>
    <w:rsid w:val="00865FA6"/>
    <w:rsid w:val="00873E93"/>
    <w:rsid w:val="00880266"/>
    <w:rsid w:val="008972B8"/>
    <w:rsid w:val="008A1209"/>
    <w:rsid w:val="008A65E2"/>
    <w:rsid w:val="008A7364"/>
    <w:rsid w:val="008A785C"/>
    <w:rsid w:val="008B59C2"/>
    <w:rsid w:val="008C0B09"/>
    <w:rsid w:val="008C1900"/>
    <w:rsid w:val="008C3A81"/>
    <w:rsid w:val="008C4A7F"/>
    <w:rsid w:val="008D2141"/>
    <w:rsid w:val="008D2B36"/>
    <w:rsid w:val="008D6A6F"/>
    <w:rsid w:val="008E38FE"/>
    <w:rsid w:val="008F46D0"/>
    <w:rsid w:val="008F7037"/>
    <w:rsid w:val="008F7E63"/>
    <w:rsid w:val="009038F5"/>
    <w:rsid w:val="0090452F"/>
    <w:rsid w:val="0091749A"/>
    <w:rsid w:val="009323D9"/>
    <w:rsid w:val="0093423A"/>
    <w:rsid w:val="00937546"/>
    <w:rsid w:val="00944A3B"/>
    <w:rsid w:val="00950B32"/>
    <w:rsid w:val="009531BB"/>
    <w:rsid w:val="00956E9F"/>
    <w:rsid w:val="00957A4C"/>
    <w:rsid w:val="009610B5"/>
    <w:rsid w:val="0096117B"/>
    <w:rsid w:val="0096122A"/>
    <w:rsid w:val="00971097"/>
    <w:rsid w:val="009939C2"/>
    <w:rsid w:val="00995A08"/>
    <w:rsid w:val="009A2375"/>
    <w:rsid w:val="009B2221"/>
    <w:rsid w:val="009C47C9"/>
    <w:rsid w:val="009D0CC0"/>
    <w:rsid w:val="009D3A4E"/>
    <w:rsid w:val="009D7CF2"/>
    <w:rsid w:val="009E0A2C"/>
    <w:rsid w:val="009E2755"/>
    <w:rsid w:val="009E6830"/>
    <w:rsid w:val="009E79AE"/>
    <w:rsid w:val="009F3702"/>
    <w:rsid w:val="009F4A90"/>
    <w:rsid w:val="009F4F58"/>
    <w:rsid w:val="00A03E4E"/>
    <w:rsid w:val="00A11928"/>
    <w:rsid w:val="00A20CB3"/>
    <w:rsid w:val="00A236D2"/>
    <w:rsid w:val="00A23B19"/>
    <w:rsid w:val="00A23F35"/>
    <w:rsid w:val="00A35358"/>
    <w:rsid w:val="00A42BA5"/>
    <w:rsid w:val="00A44367"/>
    <w:rsid w:val="00A6438D"/>
    <w:rsid w:val="00A6694F"/>
    <w:rsid w:val="00A71AB1"/>
    <w:rsid w:val="00A9002A"/>
    <w:rsid w:val="00A92BF2"/>
    <w:rsid w:val="00A97D09"/>
    <w:rsid w:val="00AA6565"/>
    <w:rsid w:val="00AB12F1"/>
    <w:rsid w:val="00AB2F47"/>
    <w:rsid w:val="00AE3DC1"/>
    <w:rsid w:val="00AE44EC"/>
    <w:rsid w:val="00AE5F0B"/>
    <w:rsid w:val="00AF23C5"/>
    <w:rsid w:val="00AF4D35"/>
    <w:rsid w:val="00B05D47"/>
    <w:rsid w:val="00B076DE"/>
    <w:rsid w:val="00B07B8F"/>
    <w:rsid w:val="00B16CF3"/>
    <w:rsid w:val="00B17EA6"/>
    <w:rsid w:val="00B216C8"/>
    <w:rsid w:val="00B337D6"/>
    <w:rsid w:val="00B34E05"/>
    <w:rsid w:val="00B352AD"/>
    <w:rsid w:val="00B42EC8"/>
    <w:rsid w:val="00B523AD"/>
    <w:rsid w:val="00B5297E"/>
    <w:rsid w:val="00B5360E"/>
    <w:rsid w:val="00B55DFC"/>
    <w:rsid w:val="00B62A15"/>
    <w:rsid w:val="00B638C6"/>
    <w:rsid w:val="00B6673D"/>
    <w:rsid w:val="00B67118"/>
    <w:rsid w:val="00B82E16"/>
    <w:rsid w:val="00B84600"/>
    <w:rsid w:val="00B863F2"/>
    <w:rsid w:val="00BA36B1"/>
    <w:rsid w:val="00BB0960"/>
    <w:rsid w:val="00BB4A68"/>
    <w:rsid w:val="00BC54AE"/>
    <w:rsid w:val="00BD0171"/>
    <w:rsid w:val="00BD3350"/>
    <w:rsid w:val="00BD40F0"/>
    <w:rsid w:val="00BD4401"/>
    <w:rsid w:val="00BD726A"/>
    <w:rsid w:val="00BE1729"/>
    <w:rsid w:val="00BE6A85"/>
    <w:rsid w:val="00BF1CB9"/>
    <w:rsid w:val="00BF1DB5"/>
    <w:rsid w:val="00BF2FFA"/>
    <w:rsid w:val="00C03818"/>
    <w:rsid w:val="00C13925"/>
    <w:rsid w:val="00C220AB"/>
    <w:rsid w:val="00C30112"/>
    <w:rsid w:val="00C3451F"/>
    <w:rsid w:val="00C53E1E"/>
    <w:rsid w:val="00C65E5C"/>
    <w:rsid w:val="00C6693C"/>
    <w:rsid w:val="00C66B11"/>
    <w:rsid w:val="00C7054B"/>
    <w:rsid w:val="00C71B39"/>
    <w:rsid w:val="00C966B7"/>
    <w:rsid w:val="00CA62EC"/>
    <w:rsid w:val="00CB269B"/>
    <w:rsid w:val="00CC6828"/>
    <w:rsid w:val="00CC6EEE"/>
    <w:rsid w:val="00CD1A97"/>
    <w:rsid w:val="00CD4BBE"/>
    <w:rsid w:val="00CE1FC1"/>
    <w:rsid w:val="00CF238E"/>
    <w:rsid w:val="00D0229A"/>
    <w:rsid w:val="00D10D3C"/>
    <w:rsid w:val="00D117EF"/>
    <w:rsid w:val="00D1214E"/>
    <w:rsid w:val="00D1500F"/>
    <w:rsid w:val="00D1785F"/>
    <w:rsid w:val="00D2084A"/>
    <w:rsid w:val="00D21CF3"/>
    <w:rsid w:val="00D276BA"/>
    <w:rsid w:val="00D31110"/>
    <w:rsid w:val="00D54391"/>
    <w:rsid w:val="00D547D1"/>
    <w:rsid w:val="00D6397F"/>
    <w:rsid w:val="00D7112E"/>
    <w:rsid w:val="00D74966"/>
    <w:rsid w:val="00D8357F"/>
    <w:rsid w:val="00D948FF"/>
    <w:rsid w:val="00D9667F"/>
    <w:rsid w:val="00DA53BC"/>
    <w:rsid w:val="00DA6FDE"/>
    <w:rsid w:val="00DB70B5"/>
    <w:rsid w:val="00DC4AD6"/>
    <w:rsid w:val="00DD2A2E"/>
    <w:rsid w:val="00DD624F"/>
    <w:rsid w:val="00DE72B4"/>
    <w:rsid w:val="00DF67D7"/>
    <w:rsid w:val="00E02B43"/>
    <w:rsid w:val="00E04DB0"/>
    <w:rsid w:val="00E151EC"/>
    <w:rsid w:val="00E16E7D"/>
    <w:rsid w:val="00E208B9"/>
    <w:rsid w:val="00E23353"/>
    <w:rsid w:val="00E251F2"/>
    <w:rsid w:val="00E27E3A"/>
    <w:rsid w:val="00E371BE"/>
    <w:rsid w:val="00E46A5C"/>
    <w:rsid w:val="00E504BD"/>
    <w:rsid w:val="00E56E21"/>
    <w:rsid w:val="00E572A5"/>
    <w:rsid w:val="00E65DA8"/>
    <w:rsid w:val="00E7174F"/>
    <w:rsid w:val="00E92637"/>
    <w:rsid w:val="00E93A55"/>
    <w:rsid w:val="00E97282"/>
    <w:rsid w:val="00EA58BE"/>
    <w:rsid w:val="00EA6893"/>
    <w:rsid w:val="00EB19BA"/>
    <w:rsid w:val="00EB3B16"/>
    <w:rsid w:val="00EC2B9F"/>
    <w:rsid w:val="00ED1957"/>
    <w:rsid w:val="00ED2739"/>
    <w:rsid w:val="00EE163B"/>
    <w:rsid w:val="00EE49F1"/>
    <w:rsid w:val="00EE659F"/>
    <w:rsid w:val="00EF1D98"/>
    <w:rsid w:val="00EF1F15"/>
    <w:rsid w:val="00EF370B"/>
    <w:rsid w:val="00EF4388"/>
    <w:rsid w:val="00EF46E8"/>
    <w:rsid w:val="00EF6978"/>
    <w:rsid w:val="00F007FF"/>
    <w:rsid w:val="00F00886"/>
    <w:rsid w:val="00F00B5C"/>
    <w:rsid w:val="00F10BD0"/>
    <w:rsid w:val="00F12BE0"/>
    <w:rsid w:val="00F147EA"/>
    <w:rsid w:val="00F165B0"/>
    <w:rsid w:val="00F256FE"/>
    <w:rsid w:val="00F31B26"/>
    <w:rsid w:val="00F338AF"/>
    <w:rsid w:val="00F4770C"/>
    <w:rsid w:val="00F543CF"/>
    <w:rsid w:val="00F60BA9"/>
    <w:rsid w:val="00F639F8"/>
    <w:rsid w:val="00F65D07"/>
    <w:rsid w:val="00F7045F"/>
    <w:rsid w:val="00F7060F"/>
    <w:rsid w:val="00F7366F"/>
    <w:rsid w:val="00F81B75"/>
    <w:rsid w:val="00F8657F"/>
    <w:rsid w:val="00F96AD4"/>
    <w:rsid w:val="00FA3138"/>
    <w:rsid w:val="00FA3EB8"/>
    <w:rsid w:val="00FA4C5E"/>
    <w:rsid w:val="00FA5532"/>
    <w:rsid w:val="00FB380B"/>
    <w:rsid w:val="00FB464E"/>
    <w:rsid w:val="00FB5EF0"/>
    <w:rsid w:val="00FC6FDE"/>
    <w:rsid w:val="00FD20D7"/>
    <w:rsid w:val="00FD6BAD"/>
    <w:rsid w:val="00FE2852"/>
    <w:rsid w:val="00FE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0BE"/>
    <w:rPr>
      <w:b/>
      <w:sz w:val="24"/>
      <w:szCs w:val="24"/>
    </w:rPr>
  </w:style>
  <w:style w:type="paragraph" w:styleId="Heading1">
    <w:name w:val="heading 1"/>
    <w:basedOn w:val="Normal"/>
    <w:next w:val="Normal"/>
    <w:link w:val="Heading1Char"/>
    <w:qFormat/>
    <w:rsid w:val="00157BD7"/>
    <w:pPr>
      <w:keepNext/>
      <w:spacing w:before="240" w:after="60"/>
      <w:outlineLvl w:val="0"/>
    </w:pPr>
    <w:rPr>
      <w:rFonts w:ascii="Cambria" w:hAnsi="Cambria"/>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260BE"/>
    <w:rPr>
      <w:color w:val="0000FF"/>
      <w:u w:val="single"/>
    </w:rPr>
  </w:style>
  <w:style w:type="paragraph" w:styleId="Footer">
    <w:name w:val="footer"/>
    <w:basedOn w:val="Normal"/>
    <w:link w:val="FooterChar"/>
    <w:uiPriority w:val="99"/>
    <w:rsid w:val="002260BE"/>
    <w:pPr>
      <w:tabs>
        <w:tab w:val="center" w:pos="4320"/>
        <w:tab w:val="right" w:pos="8640"/>
      </w:tabs>
    </w:pPr>
  </w:style>
  <w:style w:type="character" w:styleId="PageNumber">
    <w:name w:val="page number"/>
    <w:basedOn w:val="DefaultParagraphFont"/>
    <w:rsid w:val="002260BE"/>
  </w:style>
  <w:style w:type="paragraph" w:styleId="FootnoteText">
    <w:name w:val="footnote text"/>
    <w:basedOn w:val="Normal"/>
    <w:semiHidden/>
    <w:rsid w:val="005A20A5"/>
    <w:rPr>
      <w:sz w:val="20"/>
      <w:szCs w:val="20"/>
    </w:rPr>
  </w:style>
  <w:style w:type="character" w:styleId="FootnoteReference">
    <w:name w:val="footnote reference"/>
    <w:semiHidden/>
    <w:rsid w:val="005A20A5"/>
    <w:rPr>
      <w:vertAlign w:val="superscript"/>
    </w:rPr>
  </w:style>
  <w:style w:type="paragraph" w:styleId="BalloonText">
    <w:name w:val="Balloon Text"/>
    <w:basedOn w:val="Normal"/>
    <w:link w:val="BalloonTextChar"/>
    <w:rsid w:val="00DD624F"/>
    <w:rPr>
      <w:rFonts w:ascii="Tahoma" w:hAnsi="Tahoma" w:cs="Tahoma"/>
      <w:sz w:val="16"/>
      <w:szCs w:val="16"/>
    </w:rPr>
  </w:style>
  <w:style w:type="character" w:customStyle="1" w:styleId="BalloonTextChar">
    <w:name w:val="Balloon Text Char"/>
    <w:link w:val="BalloonText"/>
    <w:rsid w:val="00DD624F"/>
    <w:rPr>
      <w:rFonts w:ascii="Tahoma" w:hAnsi="Tahoma" w:cs="Tahoma"/>
      <w:b/>
      <w:sz w:val="16"/>
      <w:szCs w:val="16"/>
    </w:rPr>
  </w:style>
  <w:style w:type="paragraph" w:styleId="Header">
    <w:name w:val="header"/>
    <w:basedOn w:val="Normal"/>
    <w:link w:val="HeaderChar"/>
    <w:rsid w:val="002F72EA"/>
    <w:pPr>
      <w:tabs>
        <w:tab w:val="center" w:pos="4680"/>
        <w:tab w:val="right" w:pos="9360"/>
      </w:tabs>
    </w:pPr>
  </w:style>
  <w:style w:type="character" w:customStyle="1" w:styleId="HeaderChar">
    <w:name w:val="Header Char"/>
    <w:link w:val="Header"/>
    <w:rsid w:val="002F72EA"/>
    <w:rPr>
      <w:b/>
      <w:sz w:val="24"/>
      <w:szCs w:val="24"/>
    </w:rPr>
  </w:style>
  <w:style w:type="character" w:customStyle="1" w:styleId="FooterChar">
    <w:name w:val="Footer Char"/>
    <w:link w:val="Footer"/>
    <w:uiPriority w:val="99"/>
    <w:rsid w:val="002F72EA"/>
    <w:rPr>
      <w:b/>
      <w:sz w:val="24"/>
      <w:szCs w:val="24"/>
    </w:rPr>
  </w:style>
  <w:style w:type="paragraph" w:styleId="BodyText">
    <w:name w:val="Body Text"/>
    <w:basedOn w:val="Normal"/>
    <w:link w:val="BodyTextChar"/>
    <w:uiPriority w:val="99"/>
    <w:unhideWhenUsed/>
    <w:rsid w:val="004C1F7E"/>
    <w:pPr>
      <w:spacing w:after="200" w:line="276" w:lineRule="auto"/>
    </w:pPr>
    <w:rPr>
      <w:rFonts w:ascii="Calibri" w:eastAsia="Calibri" w:hAnsi="Calibri"/>
      <w:b w:val="0"/>
    </w:rPr>
  </w:style>
  <w:style w:type="character" w:customStyle="1" w:styleId="BodyTextChar">
    <w:name w:val="Body Text Char"/>
    <w:link w:val="BodyText"/>
    <w:uiPriority w:val="99"/>
    <w:rsid w:val="004C1F7E"/>
    <w:rPr>
      <w:rFonts w:ascii="Calibri" w:eastAsia="Calibri" w:hAnsi="Calibri"/>
      <w:sz w:val="24"/>
      <w:szCs w:val="24"/>
    </w:rPr>
  </w:style>
  <w:style w:type="character" w:customStyle="1" w:styleId="Heading1Char">
    <w:name w:val="Heading 1 Char"/>
    <w:link w:val="Heading1"/>
    <w:rsid w:val="00157BD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0BE"/>
    <w:rPr>
      <w:b/>
      <w:sz w:val="24"/>
      <w:szCs w:val="24"/>
    </w:rPr>
  </w:style>
  <w:style w:type="paragraph" w:styleId="Heading1">
    <w:name w:val="heading 1"/>
    <w:basedOn w:val="Normal"/>
    <w:next w:val="Normal"/>
    <w:link w:val="Heading1Char"/>
    <w:qFormat/>
    <w:rsid w:val="00157BD7"/>
    <w:pPr>
      <w:keepNext/>
      <w:spacing w:before="240" w:after="60"/>
      <w:outlineLvl w:val="0"/>
    </w:pPr>
    <w:rPr>
      <w:rFonts w:ascii="Cambria" w:hAnsi="Cambria"/>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260BE"/>
    <w:rPr>
      <w:color w:val="0000FF"/>
      <w:u w:val="single"/>
    </w:rPr>
  </w:style>
  <w:style w:type="paragraph" w:styleId="Footer">
    <w:name w:val="footer"/>
    <w:basedOn w:val="Normal"/>
    <w:link w:val="FooterChar"/>
    <w:uiPriority w:val="99"/>
    <w:rsid w:val="002260BE"/>
    <w:pPr>
      <w:tabs>
        <w:tab w:val="center" w:pos="4320"/>
        <w:tab w:val="right" w:pos="8640"/>
      </w:tabs>
    </w:pPr>
  </w:style>
  <w:style w:type="character" w:styleId="PageNumber">
    <w:name w:val="page number"/>
    <w:basedOn w:val="DefaultParagraphFont"/>
    <w:rsid w:val="002260BE"/>
  </w:style>
  <w:style w:type="paragraph" w:styleId="FootnoteText">
    <w:name w:val="footnote text"/>
    <w:basedOn w:val="Normal"/>
    <w:semiHidden/>
    <w:rsid w:val="005A20A5"/>
    <w:rPr>
      <w:sz w:val="20"/>
      <w:szCs w:val="20"/>
    </w:rPr>
  </w:style>
  <w:style w:type="character" w:styleId="FootnoteReference">
    <w:name w:val="footnote reference"/>
    <w:semiHidden/>
    <w:rsid w:val="005A20A5"/>
    <w:rPr>
      <w:vertAlign w:val="superscript"/>
    </w:rPr>
  </w:style>
  <w:style w:type="paragraph" w:styleId="BalloonText">
    <w:name w:val="Balloon Text"/>
    <w:basedOn w:val="Normal"/>
    <w:link w:val="BalloonTextChar"/>
    <w:rsid w:val="00DD624F"/>
    <w:rPr>
      <w:rFonts w:ascii="Tahoma" w:hAnsi="Tahoma" w:cs="Tahoma"/>
      <w:sz w:val="16"/>
      <w:szCs w:val="16"/>
    </w:rPr>
  </w:style>
  <w:style w:type="character" w:customStyle="1" w:styleId="BalloonTextChar">
    <w:name w:val="Balloon Text Char"/>
    <w:link w:val="BalloonText"/>
    <w:rsid w:val="00DD624F"/>
    <w:rPr>
      <w:rFonts w:ascii="Tahoma" w:hAnsi="Tahoma" w:cs="Tahoma"/>
      <w:b/>
      <w:sz w:val="16"/>
      <w:szCs w:val="16"/>
    </w:rPr>
  </w:style>
  <w:style w:type="paragraph" w:styleId="Header">
    <w:name w:val="header"/>
    <w:basedOn w:val="Normal"/>
    <w:link w:val="HeaderChar"/>
    <w:rsid w:val="002F72EA"/>
    <w:pPr>
      <w:tabs>
        <w:tab w:val="center" w:pos="4680"/>
        <w:tab w:val="right" w:pos="9360"/>
      </w:tabs>
    </w:pPr>
  </w:style>
  <w:style w:type="character" w:customStyle="1" w:styleId="HeaderChar">
    <w:name w:val="Header Char"/>
    <w:link w:val="Header"/>
    <w:rsid w:val="002F72EA"/>
    <w:rPr>
      <w:b/>
      <w:sz w:val="24"/>
      <w:szCs w:val="24"/>
    </w:rPr>
  </w:style>
  <w:style w:type="character" w:customStyle="1" w:styleId="FooterChar">
    <w:name w:val="Footer Char"/>
    <w:link w:val="Footer"/>
    <w:uiPriority w:val="99"/>
    <w:rsid w:val="002F72EA"/>
    <w:rPr>
      <w:b/>
      <w:sz w:val="24"/>
      <w:szCs w:val="24"/>
    </w:rPr>
  </w:style>
  <w:style w:type="paragraph" w:styleId="BodyText">
    <w:name w:val="Body Text"/>
    <w:basedOn w:val="Normal"/>
    <w:link w:val="BodyTextChar"/>
    <w:uiPriority w:val="99"/>
    <w:unhideWhenUsed/>
    <w:rsid w:val="004C1F7E"/>
    <w:pPr>
      <w:spacing w:after="200" w:line="276" w:lineRule="auto"/>
    </w:pPr>
    <w:rPr>
      <w:rFonts w:ascii="Calibri" w:eastAsia="Calibri" w:hAnsi="Calibri"/>
      <w:b w:val="0"/>
    </w:rPr>
  </w:style>
  <w:style w:type="character" w:customStyle="1" w:styleId="BodyTextChar">
    <w:name w:val="Body Text Char"/>
    <w:link w:val="BodyText"/>
    <w:uiPriority w:val="99"/>
    <w:rsid w:val="004C1F7E"/>
    <w:rPr>
      <w:rFonts w:ascii="Calibri" w:eastAsia="Calibri" w:hAnsi="Calibri"/>
      <w:sz w:val="24"/>
      <w:szCs w:val="24"/>
    </w:rPr>
  </w:style>
  <w:style w:type="character" w:customStyle="1" w:styleId="Heading1Char">
    <w:name w:val="Heading 1 Char"/>
    <w:link w:val="Heading1"/>
    <w:rsid w:val="00157BD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417A-586B-4CFD-96E5-CCCBA5F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Goldcrest</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Goldcrest</dc:creator>
  <cp:lastModifiedBy>michele baez</cp:lastModifiedBy>
  <cp:revision>2</cp:revision>
  <cp:lastPrinted>2019-04-01T20:10:00Z</cp:lastPrinted>
  <dcterms:created xsi:type="dcterms:W3CDTF">2019-04-12T13:37:00Z</dcterms:created>
  <dcterms:modified xsi:type="dcterms:W3CDTF">2019-04-12T13:37:00Z</dcterms:modified>
</cp:coreProperties>
</file>