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F7FA" w14:textId="77777777" w:rsidR="00DE4071" w:rsidRPr="00DE4071" w:rsidRDefault="00DE4071" w:rsidP="00DE4071">
      <w:pPr>
        <w:ind w:left="-540" w:right="-540"/>
        <w:jc w:val="center"/>
        <w:rPr>
          <w:rFonts w:ascii="Times New Roman" w:hAnsi="Times New Roman"/>
          <w:bCs/>
          <w:sz w:val="72"/>
        </w:rPr>
      </w:pPr>
      <w:bookmarkStart w:id="0" w:name="_GoBack"/>
      <w:bookmarkEnd w:id="0"/>
      <w:r w:rsidRPr="00DE4071">
        <w:rPr>
          <w:rFonts w:ascii="Times New Roman" w:hAnsi="Times New Roman"/>
          <w:bCs/>
          <w:sz w:val="72"/>
        </w:rPr>
        <w:t>Virginia Department of Education</w:t>
      </w:r>
    </w:p>
    <w:p w14:paraId="293620B7" w14:textId="77777777" w:rsidR="00DE4071" w:rsidRDefault="00DE4071" w:rsidP="00DE4071">
      <w:pPr>
        <w:ind w:left="-540" w:right="-540"/>
        <w:jc w:val="center"/>
        <w:rPr>
          <w:rFonts w:ascii="Times New Roman" w:hAnsi="Times New Roman"/>
          <w:bCs/>
          <w:sz w:val="72"/>
        </w:rPr>
      </w:pPr>
    </w:p>
    <w:p w14:paraId="046686E2" w14:textId="7758DC5C" w:rsidR="000830FC" w:rsidRDefault="0092741F" w:rsidP="00406154">
      <w:pPr>
        <w:spacing w:after="360"/>
        <w:ind w:left="-547" w:right="-547"/>
        <w:jc w:val="center"/>
        <w:rPr>
          <w:rFonts w:ascii="Times New Roman" w:hAnsi="Times New Roman"/>
          <w:b/>
          <w:bCs/>
          <w:sz w:val="72"/>
        </w:rPr>
      </w:pPr>
      <w:r>
        <w:rPr>
          <w:rFonts w:ascii="Times New Roman" w:hAnsi="Times New Roman"/>
          <w:b/>
          <w:bCs/>
          <w:sz w:val="72"/>
        </w:rPr>
        <w:t xml:space="preserve">English Learner Instruction: </w:t>
      </w:r>
    </w:p>
    <w:p w14:paraId="3673029E" w14:textId="4DD78910" w:rsidR="0092741F" w:rsidRPr="00406154" w:rsidRDefault="0092741F" w:rsidP="00406154">
      <w:pPr>
        <w:spacing w:after="360"/>
        <w:ind w:left="-547" w:right="-547"/>
        <w:jc w:val="center"/>
        <w:rPr>
          <w:rFonts w:ascii="Times New Roman" w:hAnsi="Times New Roman"/>
          <w:b/>
          <w:bCs/>
          <w:sz w:val="72"/>
        </w:rPr>
      </w:pPr>
      <w:r>
        <w:rPr>
          <w:rFonts w:ascii="Times New Roman" w:hAnsi="Times New Roman"/>
          <w:b/>
          <w:bCs/>
          <w:sz w:val="72"/>
        </w:rPr>
        <w:t>Professional Development Pathways</w:t>
      </w:r>
    </w:p>
    <w:p w14:paraId="2D726DB4" w14:textId="77777777" w:rsidR="0092741F" w:rsidRDefault="0092741F" w:rsidP="0092741F">
      <w:pPr>
        <w:spacing w:after="360"/>
        <w:ind w:left="-547" w:right="-547"/>
        <w:jc w:val="center"/>
        <w:rPr>
          <w:rFonts w:ascii="Times New Roman" w:hAnsi="Times New Roman"/>
          <w:bCs/>
          <w:color w:val="000000"/>
          <w:sz w:val="44"/>
        </w:rPr>
      </w:pPr>
      <w:r w:rsidRPr="000830FC">
        <w:rPr>
          <w:rFonts w:ascii="Times New Roman" w:hAnsi="Times New Roman"/>
          <w:bCs/>
          <w:color w:val="000000"/>
          <w:sz w:val="44"/>
        </w:rPr>
        <w:t xml:space="preserve">for </w:t>
      </w:r>
      <w:r>
        <w:rPr>
          <w:rFonts w:ascii="Times New Roman" w:hAnsi="Times New Roman"/>
          <w:bCs/>
          <w:color w:val="000000"/>
          <w:sz w:val="44"/>
        </w:rPr>
        <w:t>All Educators of ELs</w:t>
      </w:r>
    </w:p>
    <w:p w14:paraId="03124D2D" w14:textId="77777777" w:rsidR="000830FC" w:rsidRPr="000830FC" w:rsidRDefault="000830FC" w:rsidP="00AE3988">
      <w:pPr>
        <w:ind w:left="-540" w:right="-540"/>
        <w:jc w:val="center"/>
        <w:rPr>
          <w:rFonts w:ascii="Times New Roman" w:hAnsi="Times New Roman"/>
          <w:bCs/>
          <w:color w:val="000000"/>
          <w:sz w:val="44"/>
        </w:rPr>
      </w:pPr>
    </w:p>
    <w:p w14:paraId="70276739" w14:textId="77777777" w:rsidR="00A63F9A" w:rsidRDefault="0043794E" w:rsidP="0043794E">
      <w:pPr>
        <w:ind w:left="-540" w:right="-540"/>
        <w:jc w:val="center"/>
        <w:rPr>
          <w:rFonts w:ascii="Times New Roman" w:hAnsi="Times New Roman"/>
          <w:i/>
          <w:sz w:val="24"/>
        </w:rPr>
      </w:pPr>
      <w:r>
        <w:rPr>
          <w:rFonts w:ascii="Times New Roman" w:hAnsi="Times New Roman"/>
          <w:i/>
          <w:noProof/>
          <w:sz w:val="24"/>
        </w:rPr>
        <w:drawing>
          <wp:inline distT="0" distB="0" distL="0" distR="0" wp14:anchorId="0815F331" wp14:editId="4D1F5B31">
            <wp:extent cx="6184242" cy="3030279"/>
            <wp:effectExtent l="0" t="0" r="7620" b="0"/>
            <wp:docPr id="14" name="Picture 14" descr="This image depicts a globe featuring various nations' flags superimposed over a graphic of the Commonwealth of Virginia." title="Globe over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the Governor's Foreign Language Academies_jer.png"/>
                    <pic:cNvPicPr/>
                  </pic:nvPicPr>
                  <pic:blipFill>
                    <a:blip r:embed="rId7">
                      <a:extLst>
                        <a:ext uri="{28A0092B-C50C-407E-A947-70E740481C1C}">
                          <a14:useLocalDpi xmlns:a14="http://schemas.microsoft.com/office/drawing/2010/main" val="0"/>
                        </a:ext>
                      </a:extLst>
                    </a:blip>
                    <a:stretch>
                      <a:fillRect/>
                    </a:stretch>
                  </pic:blipFill>
                  <pic:spPr>
                    <a:xfrm>
                      <a:off x="0" y="0"/>
                      <a:ext cx="6184242" cy="3030279"/>
                    </a:xfrm>
                    <a:prstGeom prst="rect">
                      <a:avLst/>
                    </a:prstGeom>
                  </pic:spPr>
                </pic:pic>
              </a:graphicData>
            </a:graphic>
          </wp:inline>
        </w:drawing>
      </w:r>
    </w:p>
    <w:p w14:paraId="32AFF889" w14:textId="77777777" w:rsidR="00A63F9A" w:rsidRDefault="00A63F9A" w:rsidP="0043794E">
      <w:pPr>
        <w:ind w:left="-540" w:right="-540"/>
        <w:jc w:val="center"/>
        <w:rPr>
          <w:rFonts w:ascii="Times New Roman" w:hAnsi="Times New Roman"/>
          <w:i/>
          <w:sz w:val="24"/>
        </w:rPr>
      </w:pPr>
    </w:p>
    <w:p w14:paraId="23DE6FDF" w14:textId="77777777" w:rsidR="00A63F9A" w:rsidRDefault="00A63F9A" w:rsidP="0043794E">
      <w:pPr>
        <w:ind w:left="-540" w:right="-540"/>
        <w:jc w:val="center"/>
        <w:rPr>
          <w:rFonts w:ascii="Times New Roman" w:hAnsi="Times New Roman"/>
          <w:sz w:val="40"/>
          <w:szCs w:val="40"/>
        </w:rPr>
      </w:pPr>
    </w:p>
    <w:p w14:paraId="27767828" w14:textId="042471D0" w:rsidR="00DE4071" w:rsidRPr="00B31158" w:rsidRDefault="0092741F" w:rsidP="0043794E">
      <w:pPr>
        <w:ind w:left="-540" w:right="-540"/>
        <w:jc w:val="center"/>
        <w:rPr>
          <w:rFonts w:ascii="Times New Roman" w:hAnsi="Times New Roman"/>
          <w:sz w:val="52"/>
          <w:szCs w:val="40"/>
        </w:rPr>
      </w:pPr>
      <w:r>
        <w:rPr>
          <w:rFonts w:ascii="Times New Roman" w:hAnsi="Times New Roman"/>
          <w:sz w:val="52"/>
          <w:szCs w:val="40"/>
        </w:rPr>
        <w:t>December</w:t>
      </w:r>
      <w:r w:rsidRPr="00B31158">
        <w:rPr>
          <w:rFonts w:ascii="Times New Roman" w:hAnsi="Times New Roman"/>
          <w:sz w:val="52"/>
          <w:szCs w:val="40"/>
        </w:rPr>
        <w:t xml:space="preserve"> </w:t>
      </w:r>
      <w:r w:rsidR="00A63F9A" w:rsidRPr="00B31158">
        <w:rPr>
          <w:rFonts w:ascii="Times New Roman" w:hAnsi="Times New Roman"/>
          <w:sz w:val="52"/>
          <w:szCs w:val="40"/>
        </w:rPr>
        <w:t>2019</w:t>
      </w:r>
    </w:p>
    <w:p w14:paraId="06EC6E93" w14:textId="77777777" w:rsidR="002C50EC" w:rsidRDefault="00B84D6B" w:rsidP="0043794E">
      <w:pPr>
        <w:ind w:left="-540" w:right="-540"/>
        <w:jc w:val="center"/>
        <w:rPr>
          <w:rStyle w:val="Emphasis"/>
          <w:rFonts w:ascii="Times New Roman" w:hAnsi="Times New Roman"/>
          <w:i w:val="0"/>
          <w:sz w:val="24"/>
        </w:rPr>
      </w:pPr>
      <w:r w:rsidRPr="00FA240D">
        <w:rPr>
          <w:rFonts w:ascii="Times New Roman" w:hAnsi="Times New Roman"/>
          <w:i/>
          <w:sz w:val="24"/>
        </w:rPr>
        <w:br w:type="page"/>
      </w:r>
      <w:bookmarkStart w:id="1" w:name="_Toc313004810"/>
      <w:bookmarkStart w:id="2" w:name="_Toc313009243"/>
      <w:bookmarkStart w:id="3" w:name="_Toc324155131"/>
      <w:r w:rsidR="00625565" w:rsidRPr="00DE5530">
        <w:rPr>
          <w:rStyle w:val="Emphasis"/>
          <w:rFonts w:ascii="Times New Roman" w:hAnsi="Times New Roman"/>
          <w:b/>
          <w:i w:val="0"/>
          <w:sz w:val="24"/>
        </w:rPr>
        <w:lastRenderedPageBreak/>
        <w:t>Table of C</w:t>
      </w:r>
      <w:r w:rsidR="002C50EC" w:rsidRPr="00DE5530">
        <w:rPr>
          <w:rStyle w:val="Emphasis"/>
          <w:rFonts w:ascii="Times New Roman" w:hAnsi="Times New Roman"/>
          <w:b/>
          <w:i w:val="0"/>
          <w:sz w:val="24"/>
        </w:rPr>
        <w:t>ontents</w:t>
      </w:r>
      <w:bookmarkEnd w:id="1"/>
      <w:bookmarkEnd w:id="2"/>
      <w:bookmarkEnd w:id="3"/>
    </w:p>
    <w:p w14:paraId="375AC14A" w14:textId="77777777" w:rsidR="00DE5530" w:rsidRPr="00DE5530" w:rsidRDefault="00DE5530" w:rsidP="0043794E">
      <w:pPr>
        <w:ind w:left="-540" w:right="-540"/>
        <w:jc w:val="center"/>
        <w:rPr>
          <w:rStyle w:val="Emphasis"/>
          <w:rFonts w:ascii="Times New Roman" w:hAnsi="Times New Roman"/>
          <w:bCs/>
          <w:i w:val="0"/>
          <w:iCs w:val="0"/>
          <w:color w:val="000000"/>
          <w:sz w:val="24"/>
        </w:rPr>
      </w:pPr>
    </w:p>
    <w:p w14:paraId="2FB5FD17" w14:textId="77777777" w:rsidR="00DD6EC7" w:rsidRPr="00FA240D" w:rsidRDefault="00DD6EC7" w:rsidP="00DD6EC7">
      <w:pPr>
        <w:jc w:val="center"/>
        <w:rPr>
          <w:rFonts w:ascii="Times New Roman" w:hAnsi="Times New Roman"/>
          <w:i/>
          <w:sz w:val="24"/>
        </w:rPr>
      </w:pPr>
      <w:r w:rsidRPr="00FA240D">
        <w:rPr>
          <w:rFonts w:ascii="Times New Roman" w:hAnsi="Times New Roman"/>
          <w:i/>
          <w:sz w:val="24"/>
        </w:rPr>
        <w:t xml:space="preserve">Click on any of the section links below </w:t>
      </w:r>
      <w:r w:rsidR="008533B3" w:rsidRPr="00FA240D">
        <w:rPr>
          <w:rFonts w:ascii="Times New Roman" w:hAnsi="Times New Roman"/>
          <w:i/>
          <w:sz w:val="24"/>
        </w:rPr>
        <w:t>for direct navigation.</w:t>
      </w:r>
    </w:p>
    <w:p w14:paraId="73BB2096" w14:textId="77777777" w:rsidR="00DD6EC7" w:rsidRPr="00FA240D" w:rsidRDefault="00DD6EC7" w:rsidP="00DD6EC7">
      <w:pPr>
        <w:jc w:val="center"/>
        <w:rPr>
          <w:rFonts w:ascii="Times New Roman" w:hAnsi="Times New Roman"/>
          <w:sz w:val="24"/>
        </w:rPr>
      </w:pPr>
    </w:p>
    <w:p w14:paraId="6CDE1466" w14:textId="77777777" w:rsidR="00DD6EC7" w:rsidRPr="00FA240D" w:rsidRDefault="00DD6EC7" w:rsidP="00DD6EC7">
      <w:pPr>
        <w:jc w:val="center"/>
        <w:rPr>
          <w:rFonts w:ascii="Times New Roman" w:hAnsi="Times New Roman"/>
          <w:sz w:val="24"/>
        </w:rPr>
      </w:pPr>
    </w:p>
    <w:p w14:paraId="1EC17B47" w14:textId="77777777" w:rsidR="00DE4D67" w:rsidRPr="00FA240D" w:rsidRDefault="00620668" w:rsidP="00DE4D67">
      <w:pPr>
        <w:rPr>
          <w:rFonts w:ascii="Times New Roman" w:hAnsi="Times New Roman"/>
          <w:sz w:val="24"/>
        </w:rPr>
      </w:pPr>
      <w:hyperlink w:anchor="_Introduction" w:history="1">
        <w:r w:rsidR="00DE4D67" w:rsidRPr="00EB5AE4">
          <w:rPr>
            <w:rStyle w:val="Hyperlink"/>
            <w:rFonts w:ascii="Times New Roman" w:hAnsi="Times New Roman"/>
            <w:sz w:val="24"/>
          </w:rPr>
          <w:t>Introduction to the VA- ELI PD Framework</w:t>
        </w:r>
      </w:hyperlink>
    </w:p>
    <w:p w14:paraId="7FA30DC2" w14:textId="77777777" w:rsidR="00DE4D67" w:rsidRPr="00FA240D" w:rsidRDefault="00620668" w:rsidP="00FC0BE8">
      <w:pPr>
        <w:ind w:firstLine="720"/>
        <w:rPr>
          <w:rFonts w:ascii="Times New Roman" w:hAnsi="Times New Roman"/>
          <w:sz w:val="24"/>
        </w:rPr>
      </w:pPr>
      <w:hyperlink w:anchor="_Purpose_&amp;_Suggested" w:history="1">
        <w:r w:rsidR="00DE4D67" w:rsidRPr="00EB5AE4">
          <w:rPr>
            <w:rStyle w:val="Hyperlink"/>
            <w:rFonts w:ascii="Times New Roman" w:hAnsi="Times New Roman"/>
            <w:sz w:val="24"/>
          </w:rPr>
          <w:t>Purpose and Suggested Uses</w:t>
        </w:r>
      </w:hyperlink>
    </w:p>
    <w:p w14:paraId="2D53C9CF" w14:textId="77777777" w:rsidR="00DE4D67" w:rsidRPr="00FA240D" w:rsidRDefault="00620668" w:rsidP="00FC0BE8">
      <w:pPr>
        <w:ind w:firstLine="720"/>
        <w:rPr>
          <w:rFonts w:ascii="Times New Roman" w:hAnsi="Times New Roman"/>
          <w:sz w:val="24"/>
        </w:rPr>
      </w:pPr>
      <w:hyperlink w:anchor="_Goals_and_Implications" w:history="1">
        <w:r w:rsidR="00DE4D67" w:rsidRPr="00EB5AE4">
          <w:rPr>
            <w:rStyle w:val="Hyperlink"/>
            <w:rFonts w:ascii="Times New Roman" w:hAnsi="Times New Roman"/>
            <w:sz w:val="24"/>
          </w:rPr>
          <w:t>Goals and Implications</w:t>
        </w:r>
      </w:hyperlink>
    </w:p>
    <w:p w14:paraId="0271C745" w14:textId="77777777" w:rsidR="00DE4D67" w:rsidRPr="00FA240D" w:rsidRDefault="00620668" w:rsidP="00FC0BE8">
      <w:pPr>
        <w:ind w:firstLine="720"/>
        <w:rPr>
          <w:rFonts w:ascii="Times New Roman" w:hAnsi="Times New Roman"/>
          <w:sz w:val="24"/>
        </w:rPr>
      </w:pPr>
      <w:hyperlink w:anchor="_Design_Background_and" w:history="1">
        <w:r w:rsidR="00DE4D67" w:rsidRPr="00EB5AE4">
          <w:rPr>
            <w:rStyle w:val="Hyperlink"/>
            <w:rFonts w:ascii="Times New Roman" w:hAnsi="Times New Roman"/>
            <w:sz w:val="24"/>
          </w:rPr>
          <w:t>Design Background and Description</w:t>
        </w:r>
      </w:hyperlink>
    </w:p>
    <w:p w14:paraId="61F656F7" w14:textId="77777777" w:rsidR="00FC0BE8" w:rsidRPr="00FA240D" w:rsidRDefault="00620668" w:rsidP="00FC0BE8">
      <w:pPr>
        <w:ind w:firstLine="720"/>
        <w:rPr>
          <w:rFonts w:ascii="Times New Roman" w:hAnsi="Times New Roman"/>
          <w:sz w:val="24"/>
        </w:rPr>
      </w:pPr>
      <w:hyperlink w:anchor="_Organization_&amp;_Elements" w:history="1">
        <w:r w:rsidR="00DE4D67" w:rsidRPr="00EB5AE4">
          <w:rPr>
            <w:rStyle w:val="Hyperlink"/>
            <w:rFonts w:ascii="Times New Roman" w:hAnsi="Times New Roman"/>
            <w:sz w:val="24"/>
          </w:rPr>
          <w:t xml:space="preserve">Organization </w:t>
        </w:r>
        <w:r w:rsidR="00FA240D" w:rsidRPr="00EB5AE4">
          <w:rPr>
            <w:rStyle w:val="Hyperlink"/>
            <w:rFonts w:ascii="Times New Roman" w:hAnsi="Times New Roman"/>
            <w:sz w:val="24"/>
          </w:rPr>
          <w:t>&amp; Elements</w:t>
        </w:r>
      </w:hyperlink>
      <w:r w:rsidR="00FA240D">
        <w:rPr>
          <w:rFonts w:ascii="Times New Roman" w:hAnsi="Times New Roman"/>
          <w:sz w:val="24"/>
        </w:rPr>
        <w:t xml:space="preserve"> </w:t>
      </w:r>
    </w:p>
    <w:p w14:paraId="427324B7" w14:textId="77777777" w:rsidR="00EF305B" w:rsidRPr="00FA240D" w:rsidRDefault="00620668" w:rsidP="00FC0BE8">
      <w:pPr>
        <w:ind w:firstLine="720"/>
        <w:rPr>
          <w:rFonts w:ascii="Times New Roman" w:hAnsi="Times New Roman"/>
          <w:sz w:val="24"/>
        </w:rPr>
      </w:pPr>
      <w:hyperlink w:anchor="_Logistics" w:history="1">
        <w:r w:rsidR="00DE4D67" w:rsidRPr="00EB5AE4">
          <w:rPr>
            <w:rStyle w:val="Hyperlink"/>
            <w:rFonts w:ascii="Times New Roman" w:hAnsi="Times New Roman"/>
            <w:sz w:val="24"/>
          </w:rPr>
          <w:t>Logistics</w:t>
        </w:r>
      </w:hyperlink>
    </w:p>
    <w:p w14:paraId="565448EF" w14:textId="77777777" w:rsidR="00EF305B" w:rsidRPr="00FA240D" w:rsidRDefault="00620668" w:rsidP="00FC0BE8">
      <w:pPr>
        <w:ind w:firstLine="720"/>
        <w:rPr>
          <w:rFonts w:ascii="Times New Roman" w:hAnsi="Times New Roman"/>
          <w:sz w:val="24"/>
        </w:rPr>
      </w:pPr>
      <w:hyperlink w:anchor="_Conclusion" w:history="1">
        <w:r w:rsidR="00EF305B" w:rsidRPr="00EB5AE4">
          <w:rPr>
            <w:rStyle w:val="Hyperlink"/>
            <w:rFonts w:ascii="Times New Roman" w:hAnsi="Times New Roman"/>
            <w:sz w:val="24"/>
          </w:rPr>
          <w:t>Conclusion</w:t>
        </w:r>
      </w:hyperlink>
    </w:p>
    <w:p w14:paraId="7A7EEB76" w14:textId="77777777" w:rsidR="00DE4D67" w:rsidRPr="00FA240D" w:rsidRDefault="00DE4D67" w:rsidP="00DE4D67">
      <w:pPr>
        <w:rPr>
          <w:rFonts w:ascii="Times New Roman" w:hAnsi="Times New Roman"/>
          <w:sz w:val="24"/>
        </w:rPr>
      </w:pPr>
    </w:p>
    <w:p w14:paraId="721C0A9F" w14:textId="77777777" w:rsidR="00DE4D67" w:rsidRPr="00FA240D" w:rsidRDefault="005E0514" w:rsidP="00DE4D67">
      <w:pPr>
        <w:rPr>
          <w:rFonts w:ascii="Times New Roman" w:hAnsi="Times New Roman"/>
          <w:sz w:val="24"/>
        </w:rPr>
      </w:pPr>
      <w:r w:rsidRPr="00FA240D">
        <w:rPr>
          <w:rFonts w:ascii="Times New Roman" w:hAnsi="Times New Roman"/>
          <w:sz w:val="24"/>
        </w:rPr>
        <w:t xml:space="preserve">Professional Learning </w:t>
      </w:r>
      <w:r w:rsidR="00213C19" w:rsidRPr="00FA240D">
        <w:rPr>
          <w:rFonts w:ascii="Times New Roman" w:hAnsi="Times New Roman"/>
          <w:sz w:val="24"/>
        </w:rPr>
        <w:t>Pathways</w:t>
      </w:r>
    </w:p>
    <w:p w14:paraId="38D0603C" w14:textId="77777777" w:rsidR="007D3405" w:rsidRPr="00FA240D" w:rsidRDefault="00DE4D67" w:rsidP="00DE4D67">
      <w:pPr>
        <w:rPr>
          <w:rFonts w:ascii="Times New Roman" w:hAnsi="Times New Roman"/>
          <w:sz w:val="24"/>
        </w:rPr>
      </w:pPr>
      <w:r w:rsidRPr="00FA240D">
        <w:rPr>
          <w:rFonts w:ascii="Times New Roman" w:hAnsi="Times New Roman"/>
          <w:sz w:val="24"/>
        </w:rPr>
        <w:tab/>
      </w:r>
      <w:hyperlink w:anchor="_Language_Acquisition_&amp;" w:history="1">
        <w:r w:rsidR="00776B97" w:rsidRPr="00EB5AE4">
          <w:rPr>
            <w:rStyle w:val="Hyperlink"/>
            <w:rFonts w:ascii="Times New Roman" w:hAnsi="Times New Roman"/>
            <w:sz w:val="24"/>
          </w:rPr>
          <w:t xml:space="preserve">Language </w:t>
        </w:r>
        <w:r w:rsidR="001D490E" w:rsidRPr="00EB5AE4">
          <w:rPr>
            <w:rStyle w:val="Hyperlink"/>
            <w:rFonts w:ascii="Times New Roman" w:hAnsi="Times New Roman"/>
            <w:sz w:val="24"/>
          </w:rPr>
          <w:t>Acquisition &amp; Development</w:t>
        </w:r>
      </w:hyperlink>
    </w:p>
    <w:p w14:paraId="2D08BBFC" w14:textId="77777777" w:rsidR="00DE4D67" w:rsidRPr="00FA240D" w:rsidRDefault="00620668" w:rsidP="007D3405">
      <w:pPr>
        <w:ind w:firstLine="720"/>
        <w:rPr>
          <w:rFonts w:ascii="Times New Roman" w:hAnsi="Times New Roman"/>
          <w:sz w:val="24"/>
        </w:rPr>
      </w:pPr>
      <w:hyperlink w:anchor="_Connecting_to_Culture" w:history="1">
        <w:r w:rsidR="007D3405" w:rsidRPr="00EB5AE4">
          <w:rPr>
            <w:rStyle w:val="Hyperlink"/>
            <w:rFonts w:ascii="Times New Roman" w:hAnsi="Times New Roman"/>
            <w:sz w:val="24"/>
          </w:rPr>
          <w:t xml:space="preserve">Connecting to </w:t>
        </w:r>
        <w:r w:rsidR="00776B97" w:rsidRPr="00EB5AE4">
          <w:rPr>
            <w:rStyle w:val="Hyperlink"/>
            <w:rFonts w:ascii="Times New Roman" w:hAnsi="Times New Roman"/>
            <w:sz w:val="24"/>
          </w:rPr>
          <w:t>Culture</w:t>
        </w:r>
      </w:hyperlink>
    </w:p>
    <w:p w14:paraId="43207263" w14:textId="77777777" w:rsidR="00DE4D67" w:rsidRPr="00FA240D" w:rsidRDefault="00DE4D67" w:rsidP="00DE4D67">
      <w:pPr>
        <w:rPr>
          <w:rFonts w:ascii="Times New Roman" w:hAnsi="Times New Roman"/>
          <w:sz w:val="24"/>
        </w:rPr>
      </w:pPr>
      <w:r w:rsidRPr="00FA240D">
        <w:rPr>
          <w:rFonts w:ascii="Times New Roman" w:hAnsi="Times New Roman"/>
          <w:sz w:val="24"/>
        </w:rPr>
        <w:tab/>
      </w:r>
      <w:hyperlink w:anchor="_Planning_&amp;_Implementing" w:history="1">
        <w:r w:rsidR="00776B97" w:rsidRPr="00EB5AE4">
          <w:rPr>
            <w:rStyle w:val="Hyperlink"/>
            <w:rFonts w:ascii="Times New Roman" w:hAnsi="Times New Roman"/>
            <w:sz w:val="24"/>
          </w:rPr>
          <w:t xml:space="preserve">Planning </w:t>
        </w:r>
        <w:r w:rsidR="005D5A7C" w:rsidRPr="00EB5AE4">
          <w:rPr>
            <w:rStyle w:val="Hyperlink"/>
            <w:rFonts w:ascii="Times New Roman" w:hAnsi="Times New Roman"/>
            <w:sz w:val="24"/>
          </w:rPr>
          <w:t xml:space="preserve">&amp; </w:t>
        </w:r>
        <w:r w:rsidR="00776B97" w:rsidRPr="00EB5AE4">
          <w:rPr>
            <w:rStyle w:val="Hyperlink"/>
            <w:rFonts w:ascii="Times New Roman" w:hAnsi="Times New Roman"/>
            <w:sz w:val="24"/>
          </w:rPr>
          <w:t>Implementing Engaging Instruction</w:t>
        </w:r>
      </w:hyperlink>
    </w:p>
    <w:p w14:paraId="4ED11083" w14:textId="77777777" w:rsidR="00DE4D67" w:rsidRPr="00FA240D" w:rsidRDefault="00DE4D67" w:rsidP="00DE4D67">
      <w:pPr>
        <w:rPr>
          <w:rFonts w:ascii="Times New Roman" w:hAnsi="Times New Roman"/>
          <w:sz w:val="24"/>
        </w:rPr>
      </w:pPr>
      <w:r w:rsidRPr="00FA240D">
        <w:rPr>
          <w:rFonts w:ascii="Times New Roman" w:hAnsi="Times New Roman"/>
          <w:sz w:val="24"/>
        </w:rPr>
        <w:tab/>
      </w:r>
      <w:hyperlink w:anchor="_Managing_and_Monitoring" w:history="1">
        <w:r w:rsidR="00776B97" w:rsidRPr="00EB5AE4">
          <w:rPr>
            <w:rStyle w:val="Hyperlink"/>
            <w:rFonts w:ascii="Times New Roman" w:hAnsi="Times New Roman"/>
            <w:sz w:val="24"/>
          </w:rPr>
          <w:t>Managing and Monitoring Instruction</w:t>
        </w:r>
      </w:hyperlink>
    </w:p>
    <w:p w14:paraId="4573558B" w14:textId="77777777" w:rsidR="00DE4D67" w:rsidRPr="00FA240D" w:rsidRDefault="00DE4D67" w:rsidP="00DE4D67">
      <w:pPr>
        <w:rPr>
          <w:rFonts w:ascii="Times New Roman" w:hAnsi="Times New Roman"/>
          <w:sz w:val="24"/>
        </w:rPr>
      </w:pPr>
      <w:r w:rsidRPr="00FA240D">
        <w:rPr>
          <w:rFonts w:ascii="Times New Roman" w:hAnsi="Times New Roman"/>
          <w:sz w:val="24"/>
        </w:rPr>
        <w:tab/>
      </w:r>
    </w:p>
    <w:p w14:paraId="74A59B2C" w14:textId="77777777" w:rsidR="009A47CA" w:rsidRPr="00406154" w:rsidRDefault="00620668" w:rsidP="00406154">
      <w:pPr>
        <w:spacing w:line="480" w:lineRule="auto"/>
        <w:rPr>
          <w:rFonts w:ascii="Times New Roman" w:hAnsi="Times New Roman"/>
          <w:color w:val="0000FF"/>
          <w:sz w:val="24"/>
          <w:u w:val="single"/>
        </w:rPr>
      </w:pPr>
      <w:hyperlink w:anchor="_Performance_Indicators_for_1" w:history="1">
        <w:r w:rsidR="005E0514" w:rsidRPr="00EB5AE4">
          <w:rPr>
            <w:rStyle w:val="Hyperlink"/>
            <w:rFonts w:ascii="Times New Roman" w:hAnsi="Times New Roman"/>
            <w:sz w:val="24"/>
          </w:rPr>
          <w:t>Performance Indicators</w:t>
        </w:r>
      </w:hyperlink>
    </w:p>
    <w:p w14:paraId="103ED37C" w14:textId="77777777" w:rsidR="00087ECB" w:rsidRDefault="00D71FC4" w:rsidP="00D71FC4">
      <w:pPr>
        <w:pStyle w:val="Heading1"/>
        <w:rPr>
          <w:rFonts w:ascii="Times New Roman" w:hAnsi="Times New Roman"/>
          <w:sz w:val="24"/>
        </w:rPr>
      </w:pPr>
      <w:bookmarkStart w:id="4" w:name="_Introduction_to_the"/>
      <w:bookmarkEnd w:id="4"/>
      <w:r w:rsidRPr="00406154">
        <w:rPr>
          <w:rFonts w:ascii="Times New Roman" w:hAnsi="Times New Roman"/>
          <w:b w:val="0"/>
        </w:rPr>
        <w:t>Note: All references cited include direct links within the document.</w:t>
      </w:r>
      <w:r w:rsidR="008457DD" w:rsidRPr="00FA240D">
        <w:rPr>
          <w:rFonts w:ascii="Times New Roman" w:hAnsi="Times New Roman"/>
          <w:sz w:val="24"/>
        </w:rPr>
        <w:br w:type="page"/>
      </w:r>
      <w:bookmarkStart w:id="5" w:name="_Toc324155132"/>
    </w:p>
    <w:p w14:paraId="5543F01F" w14:textId="77777777" w:rsidR="00087ECB" w:rsidRDefault="00087ECB" w:rsidP="00D71FC4">
      <w:pPr>
        <w:pStyle w:val="Heading1"/>
        <w:rPr>
          <w:rFonts w:ascii="Times New Roman" w:hAnsi="Times New Roman"/>
          <w:sz w:val="24"/>
        </w:rPr>
      </w:pPr>
    </w:p>
    <w:p w14:paraId="2A5FB852" w14:textId="77777777" w:rsidR="00DE5530" w:rsidRPr="00DE5530" w:rsidRDefault="00DE4D67" w:rsidP="00D71FC4">
      <w:pPr>
        <w:pStyle w:val="Heading1"/>
        <w:rPr>
          <w:rFonts w:ascii="Times New Roman" w:hAnsi="Times New Roman"/>
          <w:sz w:val="28"/>
        </w:rPr>
      </w:pPr>
      <w:bookmarkStart w:id="6" w:name="_Introduction"/>
      <w:bookmarkEnd w:id="6"/>
      <w:r w:rsidRPr="00FA240D">
        <w:rPr>
          <w:rFonts w:ascii="Times New Roman" w:hAnsi="Times New Roman"/>
          <w:sz w:val="28"/>
        </w:rPr>
        <w:t xml:space="preserve">Introduction </w:t>
      </w:r>
      <w:bookmarkEnd w:id="5"/>
    </w:p>
    <w:p w14:paraId="352EDA36" w14:textId="77777777" w:rsidR="004669DD" w:rsidRPr="00FA240D" w:rsidRDefault="004669DD" w:rsidP="006E61F1">
      <w:pPr>
        <w:pStyle w:val="NormalWeb"/>
        <w:shd w:val="clear" w:color="auto" w:fill="FFFFFF"/>
        <w:spacing w:before="0" w:beforeAutospacing="0" w:after="0" w:afterAutospacing="0" w:line="360" w:lineRule="auto"/>
        <w:textAlignment w:val="baseline"/>
      </w:pPr>
      <w:r w:rsidRPr="00FA240D">
        <w:t xml:space="preserve">Research shows how important it is for professionals to continue learning – to become lifelong learners.  Educators who engage in lifelong learning set an example for their students because they practice what they teach. Effective educators </w:t>
      </w:r>
      <w:r w:rsidR="006E61F1" w:rsidRPr="00FA240D">
        <w:t xml:space="preserve">support student development into lifelong learners as they </w:t>
      </w:r>
      <w:r w:rsidRPr="00FA240D">
        <w:t>shar</w:t>
      </w:r>
      <w:r w:rsidR="006E61F1" w:rsidRPr="00FA240D">
        <w:t xml:space="preserve">e their own </w:t>
      </w:r>
      <w:r w:rsidRPr="00FA240D">
        <w:t>experiences of working through the learning process.</w:t>
      </w:r>
      <w:r w:rsidR="006E61F1" w:rsidRPr="00FA240D">
        <w:t xml:space="preserve"> </w:t>
      </w:r>
      <w:r w:rsidR="005B7F59" w:rsidRPr="00FA240D">
        <w:t>Th</w:t>
      </w:r>
      <w:r w:rsidR="00B31158">
        <w:t>is</w:t>
      </w:r>
      <w:r w:rsidR="005B7F59" w:rsidRPr="00FA240D">
        <w:t xml:space="preserve"> Virginia </w:t>
      </w:r>
      <w:r w:rsidR="00EA3C81" w:rsidRPr="00FA240D">
        <w:t>English Learner Instruction</w:t>
      </w:r>
      <w:r w:rsidR="005B7F59" w:rsidRPr="00FA240D">
        <w:t xml:space="preserve"> </w:t>
      </w:r>
      <w:r w:rsidR="00AE3988">
        <w:t xml:space="preserve">(ELI) </w:t>
      </w:r>
      <w:r w:rsidR="005B7F59" w:rsidRPr="00FA240D">
        <w:t>Professional Develop</w:t>
      </w:r>
      <w:r w:rsidR="00F0068B" w:rsidRPr="00FA240D">
        <w:t>ment</w:t>
      </w:r>
      <w:r w:rsidR="005B7F59" w:rsidRPr="00FA240D">
        <w:t xml:space="preserve"> </w:t>
      </w:r>
      <w:r w:rsidR="00F0068B" w:rsidRPr="00FA240D">
        <w:t xml:space="preserve">(VA-ELI PD) </w:t>
      </w:r>
      <w:r w:rsidR="009E477C" w:rsidRPr="00FA240D">
        <w:t>Framework</w:t>
      </w:r>
      <w:r w:rsidR="005B7F59" w:rsidRPr="00FA240D">
        <w:t xml:space="preserve"> is </w:t>
      </w:r>
      <w:r w:rsidR="00B31158">
        <w:t xml:space="preserve">a guidance document </w:t>
      </w:r>
      <w:r w:rsidR="005B7F59" w:rsidRPr="00FA240D">
        <w:t xml:space="preserve">designed to </w:t>
      </w:r>
      <w:r w:rsidR="00F0068B" w:rsidRPr="00FA240D">
        <w:t xml:space="preserve">respond to </w:t>
      </w:r>
      <w:r w:rsidR="006E61F1" w:rsidRPr="00FA240D">
        <w:t>requests for support for</w:t>
      </w:r>
      <w:r w:rsidR="00F0068B" w:rsidRPr="00FA240D">
        <w:t xml:space="preserve"> individual professional learning</w:t>
      </w:r>
      <w:r w:rsidR="006E61F1" w:rsidRPr="00FA240D">
        <w:t xml:space="preserve"> related to equitable instruction and best practice for English Learners (ELs)</w:t>
      </w:r>
      <w:r w:rsidR="00F0068B" w:rsidRPr="00FA240D">
        <w:t xml:space="preserve">. </w:t>
      </w:r>
    </w:p>
    <w:p w14:paraId="61761AD6" w14:textId="77777777" w:rsidR="005B7F59" w:rsidRPr="00FA240D" w:rsidRDefault="005B7F59" w:rsidP="00FA240D">
      <w:pPr>
        <w:pStyle w:val="Heading2"/>
        <w:rPr>
          <w:rFonts w:ascii="Times New Roman" w:hAnsi="Times New Roman"/>
          <w:sz w:val="24"/>
          <w:szCs w:val="24"/>
        </w:rPr>
      </w:pPr>
      <w:bookmarkStart w:id="7" w:name="_Purpose_&amp;_Suggested"/>
      <w:bookmarkStart w:id="8" w:name="_Toc313004835"/>
      <w:bookmarkStart w:id="9" w:name="_Toc324155135"/>
      <w:bookmarkEnd w:id="7"/>
      <w:r w:rsidRPr="00FA240D">
        <w:rPr>
          <w:rFonts w:ascii="Times New Roman" w:hAnsi="Times New Roman"/>
          <w:sz w:val="24"/>
          <w:szCs w:val="24"/>
        </w:rPr>
        <w:t>Purpose</w:t>
      </w:r>
      <w:bookmarkEnd w:id="8"/>
      <w:bookmarkEnd w:id="9"/>
      <w:r w:rsidR="0054501A" w:rsidRPr="00FA240D">
        <w:rPr>
          <w:rFonts w:ascii="Times New Roman" w:hAnsi="Times New Roman"/>
          <w:sz w:val="24"/>
          <w:szCs w:val="24"/>
        </w:rPr>
        <w:t xml:space="preserve"> &amp; Suggested Uses </w:t>
      </w:r>
    </w:p>
    <w:p w14:paraId="0AF0800D" w14:textId="77777777" w:rsidR="003C2DA4" w:rsidRPr="00FA240D" w:rsidRDefault="005B7F59" w:rsidP="00F0068B">
      <w:pPr>
        <w:spacing w:line="360" w:lineRule="auto"/>
        <w:rPr>
          <w:rFonts w:ascii="Times New Roman" w:hAnsi="Times New Roman"/>
          <w:sz w:val="24"/>
        </w:rPr>
      </w:pPr>
      <w:r w:rsidRPr="00FA240D">
        <w:rPr>
          <w:rFonts w:ascii="Times New Roman" w:hAnsi="Times New Roman"/>
          <w:sz w:val="24"/>
        </w:rPr>
        <w:t xml:space="preserve">The purpose of the </w:t>
      </w:r>
      <w:r w:rsidR="00EA3C81" w:rsidRPr="00FA240D">
        <w:rPr>
          <w:rFonts w:ascii="Times New Roman" w:hAnsi="Times New Roman"/>
          <w:sz w:val="24"/>
        </w:rPr>
        <w:t xml:space="preserve">VA-ELI PD </w:t>
      </w:r>
      <w:r w:rsidR="009E477C" w:rsidRPr="00FA240D">
        <w:rPr>
          <w:rFonts w:ascii="Times New Roman" w:hAnsi="Times New Roman"/>
          <w:sz w:val="24"/>
        </w:rPr>
        <w:t>framework</w:t>
      </w:r>
      <w:r w:rsidR="007A4D8E" w:rsidRPr="00FA240D">
        <w:rPr>
          <w:rFonts w:ascii="Times New Roman" w:hAnsi="Times New Roman"/>
          <w:sz w:val="24"/>
        </w:rPr>
        <w:t xml:space="preserve"> </w:t>
      </w:r>
      <w:r w:rsidRPr="00FA240D">
        <w:rPr>
          <w:rFonts w:ascii="Times New Roman" w:hAnsi="Times New Roman"/>
          <w:sz w:val="24"/>
        </w:rPr>
        <w:t xml:space="preserve">is to support and increase quality teaching and learning in Virginia’s </w:t>
      </w:r>
      <w:r w:rsidR="00095520" w:rsidRPr="00FA240D">
        <w:rPr>
          <w:rFonts w:ascii="Times New Roman" w:hAnsi="Times New Roman"/>
          <w:sz w:val="24"/>
        </w:rPr>
        <w:t xml:space="preserve">classrooms </w:t>
      </w:r>
      <w:r w:rsidR="00056B48">
        <w:rPr>
          <w:rFonts w:ascii="Times New Roman" w:hAnsi="Times New Roman"/>
          <w:sz w:val="24"/>
        </w:rPr>
        <w:t xml:space="preserve">for </w:t>
      </w:r>
      <w:r w:rsidR="006E61F1" w:rsidRPr="00FA240D">
        <w:rPr>
          <w:rFonts w:ascii="Times New Roman" w:hAnsi="Times New Roman"/>
          <w:sz w:val="24"/>
        </w:rPr>
        <w:t>ELs</w:t>
      </w:r>
      <w:r w:rsidRPr="00FA240D">
        <w:rPr>
          <w:rFonts w:ascii="Times New Roman" w:hAnsi="Times New Roman"/>
          <w:sz w:val="24"/>
        </w:rPr>
        <w:t xml:space="preserve">.  </w:t>
      </w:r>
      <w:r w:rsidR="00924F64" w:rsidRPr="00FA240D">
        <w:rPr>
          <w:rFonts w:ascii="Times New Roman" w:hAnsi="Times New Roman"/>
          <w:sz w:val="24"/>
        </w:rPr>
        <w:t xml:space="preserve">The audience is any educator in Virginia working with an EL. </w:t>
      </w:r>
      <w:r w:rsidR="00B31158" w:rsidRPr="00FA240D">
        <w:rPr>
          <w:rFonts w:ascii="Times New Roman" w:hAnsi="Times New Roman"/>
          <w:sz w:val="24"/>
        </w:rPr>
        <w:t xml:space="preserve">This resource is intended to serve as a technical assistance and guidance document. </w:t>
      </w:r>
      <w:r w:rsidR="00924F64" w:rsidRPr="00FA240D">
        <w:rPr>
          <w:rFonts w:ascii="Times New Roman" w:hAnsi="Times New Roman"/>
          <w:sz w:val="24"/>
        </w:rPr>
        <w:t xml:space="preserve">The topics and strategies cross grade-levels and content areas. </w:t>
      </w:r>
      <w:r w:rsidRPr="00FA240D">
        <w:rPr>
          <w:rFonts w:ascii="Times New Roman" w:hAnsi="Times New Roman"/>
          <w:sz w:val="24"/>
        </w:rPr>
        <w:t xml:space="preserve">The </w:t>
      </w:r>
      <w:r w:rsidR="00B31158" w:rsidRPr="00FA240D">
        <w:rPr>
          <w:rFonts w:ascii="Times New Roman" w:hAnsi="Times New Roman"/>
          <w:sz w:val="24"/>
        </w:rPr>
        <w:t xml:space="preserve">VA-ELI PD </w:t>
      </w:r>
      <w:r w:rsidR="00095520" w:rsidRPr="00FA240D">
        <w:rPr>
          <w:rFonts w:ascii="Times New Roman" w:hAnsi="Times New Roman"/>
          <w:sz w:val="24"/>
        </w:rPr>
        <w:t xml:space="preserve">framework </w:t>
      </w:r>
      <w:r w:rsidR="009A04D5" w:rsidRPr="00FA240D">
        <w:rPr>
          <w:rFonts w:ascii="Times New Roman" w:hAnsi="Times New Roman"/>
          <w:sz w:val="24"/>
        </w:rPr>
        <w:t>provide</w:t>
      </w:r>
      <w:r w:rsidR="00154DE9" w:rsidRPr="00FA240D">
        <w:rPr>
          <w:rFonts w:ascii="Times New Roman" w:hAnsi="Times New Roman"/>
          <w:sz w:val="24"/>
        </w:rPr>
        <w:t>s</w:t>
      </w:r>
      <w:r w:rsidR="003C2DA4" w:rsidRPr="00FA240D">
        <w:rPr>
          <w:rFonts w:ascii="Times New Roman" w:hAnsi="Times New Roman"/>
          <w:sz w:val="24"/>
        </w:rPr>
        <w:t xml:space="preserve">: </w:t>
      </w:r>
    </w:p>
    <w:p w14:paraId="476D3350" w14:textId="77777777" w:rsidR="003C2DA4" w:rsidRPr="00FA240D" w:rsidRDefault="003C2DA4" w:rsidP="008512BB">
      <w:pPr>
        <w:numPr>
          <w:ilvl w:val="0"/>
          <w:numId w:val="25"/>
        </w:numPr>
        <w:spacing w:line="360" w:lineRule="auto"/>
        <w:rPr>
          <w:rFonts w:ascii="Times New Roman" w:hAnsi="Times New Roman"/>
          <w:sz w:val="24"/>
        </w:rPr>
      </w:pPr>
      <w:r w:rsidRPr="00FA240D">
        <w:rPr>
          <w:rFonts w:ascii="Times New Roman" w:hAnsi="Times New Roman"/>
          <w:sz w:val="24"/>
        </w:rPr>
        <w:t>A</w:t>
      </w:r>
      <w:r w:rsidR="009A04D5" w:rsidRPr="00FA240D">
        <w:rPr>
          <w:rFonts w:ascii="Times New Roman" w:hAnsi="Times New Roman"/>
          <w:sz w:val="24"/>
        </w:rPr>
        <w:t xml:space="preserve"> support as educators </w:t>
      </w:r>
      <w:r w:rsidR="00C608E0" w:rsidRPr="00FA240D">
        <w:rPr>
          <w:rFonts w:ascii="Times New Roman" w:hAnsi="Times New Roman"/>
          <w:sz w:val="24"/>
        </w:rPr>
        <w:t>craft</w:t>
      </w:r>
      <w:r w:rsidR="009A04D5" w:rsidRPr="00FA240D">
        <w:rPr>
          <w:rFonts w:ascii="Times New Roman" w:hAnsi="Times New Roman"/>
          <w:sz w:val="24"/>
        </w:rPr>
        <w:t xml:space="preserve"> individual professional growth plans</w:t>
      </w:r>
      <w:r w:rsidR="00154DE9" w:rsidRPr="00FA240D">
        <w:rPr>
          <w:rFonts w:ascii="Times New Roman" w:hAnsi="Times New Roman"/>
          <w:sz w:val="24"/>
        </w:rPr>
        <w:t xml:space="preserve"> with ideas for differentiated independent exploration connected to professional teaching standards, specific to teaching </w:t>
      </w:r>
      <w:r w:rsidR="00C608E0" w:rsidRPr="00FA240D">
        <w:rPr>
          <w:rFonts w:ascii="Times New Roman" w:hAnsi="Times New Roman"/>
          <w:sz w:val="24"/>
        </w:rPr>
        <w:t>ELs</w:t>
      </w:r>
      <w:r w:rsidRPr="00FA240D">
        <w:rPr>
          <w:rFonts w:ascii="Times New Roman" w:hAnsi="Times New Roman"/>
          <w:sz w:val="24"/>
        </w:rPr>
        <w:t xml:space="preserve">; </w:t>
      </w:r>
      <w:r w:rsidR="00154DE9" w:rsidRPr="00FA240D">
        <w:rPr>
          <w:rFonts w:ascii="Times New Roman" w:hAnsi="Times New Roman"/>
          <w:sz w:val="24"/>
        </w:rPr>
        <w:t xml:space="preserve"> </w:t>
      </w:r>
    </w:p>
    <w:p w14:paraId="43564D91" w14:textId="77777777" w:rsidR="003C2DA4" w:rsidRPr="00FA240D" w:rsidRDefault="003C2DA4" w:rsidP="008512BB">
      <w:pPr>
        <w:numPr>
          <w:ilvl w:val="0"/>
          <w:numId w:val="25"/>
        </w:numPr>
        <w:spacing w:line="360" w:lineRule="auto"/>
        <w:rPr>
          <w:rFonts w:ascii="Times New Roman" w:hAnsi="Times New Roman"/>
          <w:sz w:val="24"/>
        </w:rPr>
      </w:pPr>
      <w:r w:rsidRPr="00FA240D">
        <w:rPr>
          <w:rFonts w:ascii="Times New Roman" w:hAnsi="Times New Roman"/>
          <w:sz w:val="24"/>
        </w:rPr>
        <w:t xml:space="preserve">A guide for collaborative discussions between teacher peers about their equitable instructional practices for ELs; and </w:t>
      </w:r>
    </w:p>
    <w:p w14:paraId="60EA94C8" w14:textId="77777777" w:rsidR="003C2DA4" w:rsidRPr="00FA240D" w:rsidRDefault="003C2DA4" w:rsidP="008512BB">
      <w:pPr>
        <w:numPr>
          <w:ilvl w:val="0"/>
          <w:numId w:val="25"/>
        </w:numPr>
        <w:spacing w:line="360" w:lineRule="auto"/>
        <w:rPr>
          <w:rFonts w:ascii="Times New Roman" w:hAnsi="Times New Roman"/>
          <w:sz w:val="24"/>
        </w:rPr>
      </w:pPr>
      <w:r w:rsidRPr="00FA240D">
        <w:rPr>
          <w:rFonts w:ascii="Times New Roman" w:hAnsi="Times New Roman"/>
          <w:sz w:val="24"/>
        </w:rPr>
        <w:t>B</w:t>
      </w:r>
      <w:r w:rsidR="0054501A" w:rsidRPr="00FA240D">
        <w:rPr>
          <w:rFonts w:ascii="Times New Roman" w:hAnsi="Times New Roman"/>
          <w:sz w:val="24"/>
        </w:rPr>
        <w:t xml:space="preserve">ackground on effective instructional practices for educational leaders and administrators to use as part of their coaching and </w:t>
      </w:r>
      <w:r w:rsidRPr="00FA240D">
        <w:rPr>
          <w:rFonts w:ascii="Times New Roman" w:hAnsi="Times New Roman"/>
          <w:sz w:val="24"/>
        </w:rPr>
        <w:t>feedback processes and systems.</w:t>
      </w:r>
    </w:p>
    <w:p w14:paraId="225AA615" w14:textId="77777777" w:rsidR="00AE7F82" w:rsidRPr="00FA240D" w:rsidRDefault="00F0068B" w:rsidP="00FA240D">
      <w:pPr>
        <w:pStyle w:val="Heading2"/>
        <w:rPr>
          <w:rFonts w:ascii="Times New Roman" w:hAnsi="Times New Roman"/>
          <w:sz w:val="24"/>
          <w:szCs w:val="24"/>
        </w:rPr>
      </w:pPr>
      <w:bookmarkStart w:id="10" w:name="_Goals_and_Implications"/>
      <w:bookmarkStart w:id="11" w:name="_Toc313004838"/>
      <w:bookmarkStart w:id="12" w:name="_Toc324155138"/>
      <w:bookmarkEnd w:id="10"/>
      <w:r w:rsidRPr="00FA240D">
        <w:rPr>
          <w:rFonts w:ascii="Times New Roman" w:hAnsi="Times New Roman"/>
          <w:sz w:val="24"/>
          <w:szCs w:val="24"/>
        </w:rPr>
        <w:t>Goals</w:t>
      </w:r>
      <w:r w:rsidR="00AE7F82" w:rsidRPr="00FA240D">
        <w:rPr>
          <w:rFonts w:ascii="Times New Roman" w:hAnsi="Times New Roman"/>
          <w:sz w:val="24"/>
          <w:szCs w:val="24"/>
        </w:rPr>
        <w:t xml:space="preserve"> and Implications</w:t>
      </w:r>
      <w:bookmarkEnd w:id="11"/>
      <w:bookmarkEnd w:id="12"/>
    </w:p>
    <w:p w14:paraId="0AA23CEA" w14:textId="133387B1" w:rsidR="00BC1A61" w:rsidRDefault="00D71FC4" w:rsidP="00F0068B">
      <w:pPr>
        <w:spacing w:line="360" w:lineRule="auto"/>
        <w:rPr>
          <w:rFonts w:ascii="Times New Roman" w:hAnsi="Times New Roman"/>
          <w:sz w:val="24"/>
        </w:rPr>
      </w:pPr>
      <w:r w:rsidRPr="00D71FC4">
        <w:rPr>
          <w:rFonts w:ascii="Times New Roman" w:hAnsi="Times New Roman"/>
          <w:sz w:val="24"/>
        </w:rPr>
        <w:t>Professional development yields three levels of results: (a) educators learn new knowledge and skills</w:t>
      </w:r>
      <w:r w:rsidR="00BC1A61">
        <w:rPr>
          <w:rFonts w:ascii="Times New Roman" w:hAnsi="Times New Roman"/>
          <w:sz w:val="24"/>
        </w:rPr>
        <w:t>…</w:t>
      </w:r>
      <w:r w:rsidRPr="00D71FC4">
        <w:rPr>
          <w:rFonts w:ascii="Times New Roman" w:hAnsi="Times New Roman"/>
          <w:sz w:val="24"/>
        </w:rPr>
        <w:t xml:space="preserve">; (b) educators use what they learn to improve teaching and leadership; and (c) student learning and achievement increase because </w:t>
      </w:r>
      <w:r w:rsidR="00BC1A61">
        <w:rPr>
          <w:rFonts w:ascii="Times New Roman" w:hAnsi="Times New Roman"/>
          <w:sz w:val="24"/>
        </w:rPr>
        <w:t>educators use what they learned… (</w:t>
      </w:r>
      <w:hyperlink r:id="rId8" w:history="1">
        <w:r w:rsidR="00AC5805" w:rsidRPr="00AF7D8A">
          <w:rPr>
            <w:rStyle w:val="Hyperlink"/>
          </w:rPr>
          <w:t>Mizell, 2010</w:t>
        </w:r>
      </w:hyperlink>
      <w:r w:rsidR="00BC1A61">
        <w:rPr>
          <w:rFonts w:ascii="Times New Roman" w:hAnsi="Times New Roman"/>
          <w:sz w:val="24"/>
        </w:rPr>
        <w:t>).</w:t>
      </w:r>
    </w:p>
    <w:p w14:paraId="0D0782DA" w14:textId="77777777" w:rsidR="00AE7F82" w:rsidRPr="00FA240D" w:rsidRDefault="00AE7F82" w:rsidP="00F0068B">
      <w:pPr>
        <w:spacing w:line="360" w:lineRule="auto"/>
        <w:rPr>
          <w:rFonts w:ascii="Times New Roman" w:hAnsi="Times New Roman"/>
          <w:sz w:val="24"/>
        </w:rPr>
      </w:pPr>
      <w:r w:rsidRPr="00FA240D">
        <w:rPr>
          <w:rFonts w:ascii="Times New Roman" w:hAnsi="Times New Roman"/>
          <w:sz w:val="24"/>
        </w:rPr>
        <w:t>The goals of the VA-ELI PD framework are:</w:t>
      </w:r>
    </w:p>
    <w:p w14:paraId="74338E41" w14:textId="77777777" w:rsidR="00AE7F82" w:rsidRPr="00FA240D" w:rsidRDefault="00AE7F82" w:rsidP="008512BB">
      <w:pPr>
        <w:numPr>
          <w:ilvl w:val="0"/>
          <w:numId w:val="24"/>
        </w:numPr>
        <w:spacing w:line="360" w:lineRule="auto"/>
        <w:rPr>
          <w:rFonts w:ascii="Times New Roman" w:hAnsi="Times New Roman"/>
          <w:sz w:val="24"/>
        </w:rPr>
      </w:pPr>
      <w:r w:rsidRPr="00FA240D">
        <w:rPr>
          <w:rFonts w:ascii="Times New Roman" w:hAnsi="Times New Roman"/>
          <w:sz w:val="24"/>
        </w:rPr>
        <w:t xml:space="preserve">To </w:t>
      </w:r>
      <w:r w:rsidR="00B31158">
        <w:rPr>
          <w:rFonts w:ascii="Times New Roman" w:hAnsi="Times New Roman"/>
          <w:sz w:val="24"/>
        </w:rPr>
        <w:t>guide</w:t>
      </w:r>
      <w:r w:rsidRPr="00FA240D">
        <w:rPr>
          <w:rFonts w:ascii="Times New Roman" w:hAnsi="Times New Roman"/>
          <w:sz w:val="24"/>
        </w:rPr>
        <w:t xml:space="preserve"> </w:t>
      </w:r>
      <w:r w:rsidR="00C608E0" w:rsidRPr="00FA240D">
        <w:rPr>
          <w:rFonts w:ascii="Times New Roman" w:hAnsi="Times New Roman"/>
          <w:sz w:val="24"/>
        </w:rPr>
        <w:t>EL</w:t>
      </w:r>
      <w:r w:rsidRPr="00FA240D">
        <w:rPr>
          <w:rFonts w:ascii="Times New Roman" w:hAnsi="Times New Roman"/>
          <w:sz w:val="24"/>
        </w:rPr>
        <w:t xml:space="preserve"> educators in their individual professional growth journeys to resources, some of which outline </w:t>
      </w:r>
      <w:r w:rsidR="00056B48">
        <w:rPr>
          <w:rFonts w:ascii="Times New Roman" w:hAnsi="Times New Roman"/>
          <w:sz w:val="24"/>
        </w:rPr>
        <w:t xml:space="preserve">research-informed </w:t>
      </w:r>
      <w:r w:rsidRPr="00FA240D">
        <w:rPr>
          <w:rFonts w:ascii="Times New Roman" w:hAnsi="Times New Roman"/>
          <w:sz w:val="24"/>
        </w:rPr>
        <w:t>strategies and techniques</w:t>
      </w:r>
      <w:r w:rsidR="00056B48">
        <w:rPr>
          <w:rFonts w:ascii="Times New Roman" w:hAnsi="Times New Roman"/>
          <w:sz w:val="24"/>
        </w:rPr>
        <w:t xml:space="preserve">. </w:t>
      </w:r>
      <w:r w:rsidR="00406154">
        <w:rPr>
          <w:rFonts w:ascii="Times New Roman" w:hAnsi="Times New Roman"/>
          <w:sz w:val="24"/>
        </w:rPr>
        <w:t xml:space="preserve">The </w:t>
      </w:r>
      <w:r w:rsidR="00406154" w:rsidRPr="00FA240D">
        <w:rPr>
          <w:rFonts w:ascii="Times New Roman" w:hAnsi="Times New Roman"/>
          <w:sz w:val="24"/>
        </w:rPr>
        <w:t>increased use of best practices provide</w:t>
      </w:r>
      <w:r w:rsidR="00406154">
        <w:rPr>
          <w:rFonts w:ascii="Times New Roman" w:hAnsi="Times New Roman"/>
          <w:sz w:val="24"/>
        </w:rPr>
        <w:t>s</w:t>
      </w:r>
      <w:r w:rsidR="00406154" w:rsidRPr="00FA240D">
        <w:rPr>
          <w:rFonts w:ascii="Times New Roman" w:hAnsi="Times New Roman"/>
          <w:sz w:val="24"/>
        </w:rPr>
        <w:t xml:space="preserve"> ELs equitable opportunities to meet the goals and objectives of the Virginia Standards of Learning in all of the content areas.</w:t>
      </w:r>
    </w:p>
    <w:p w14:paraId="78E54221" w14:textId="77777777" w:rsidR="00AE7F82" w:rsidRPr="00FA240D" w:rsidRDefault="00AE7F82" w:rsidP="008512BB">
      <w:pPr>
        <w:numPr>
          <w:ilvl w:val="0"/>
          <w:numId w:val="24"/>
        </w:numPr>
        <w:spacing w:line="360" w:lineRule="auto"/>
        <w:rPr>
          <w:rFonts w:ascii="Times New Roman" w:hAnsi="Times New Roman"/>
          <w:sz w:val="24"/>
        </w:rPr>
      </w:pPr>
      <w:r w:rsidRPr="00FA240D">
        <w:rPr>
          <w:rFonts w:ascii="Times New Roman" w:hAnsi="Times New Roman"/>
          <w:sz w:val="24"/>
        </w:rPr>
        <w:t xml:space="preserve">To help develop </w:t>
      </w:r>
      <w:r w:rsidR="006E61F1" w:rsidRPr="00FA240D">
        <w:rPr>
          <w:rFonts w:ascii="Times New Roman" w:hAnsi="Times New Roman"/>
          <w:sz w:val="24"/>
        </w:rPr>
        <w:t>leaders</w:t>
      </w:r>
      <w:r w:rsidRPr="00FA240D">
        <w:rPr>
          <w:rFonts w:ascii="Times New Roman" w:hAnsi="Times New Roman"/>
          <w:sz w:val="24"/>
        </w:rPr>
        <w:t xml:space="preserve"> who provide support </w:t>
      </w:r>
      <w:r w:rsidR="006E61F1" w:rsidRPr="00FA240D">
        <w:rPr>
          <w:rFonts w:ascii="Times New Roman" w:hAnsi="Times New Roman"/>
          <w:sz w:val="24"/>
        </w:rPr>
        <w:t xml:space="preserve">and coaching </w:t>
      </w:r>
      <w:r w:rsidRPr="00FA240D">
        <w:rPr>
          <w:rFonts w:ascii="Times New Roman" w:hAnsi="Times New Roman"/>
          <w:sz w:val="24"/>
        </w:rPr>
        <w:t xml:space="preserve">for all </w:t>
      </w:r>
      <w:r w:rsidR="008512BB">
        <w:rPr>
          <w:rFonts w:ascii="Times New Roman" w:hAnsi="Times New Roman"/>
          <w:sz w:val="24"/>
        </w:rPr>
        <w:t>of V</w:t>
      </w:r>
      <w:r w:rsidR="00056B48">
        <w:rPr>
          <w:rFonts w:ascii="Times New Roman" w:hAnsi="Times New Roman"/>
          <w:sz w:val="24"/>
        </w:rPr>
        <w:t>irginia</w:t>
      </w:r>
      <w:r w:rsidR="008512BB">
        <w:rPr>
          <w:rFonts w:ascii="Times New Roman" w:hAnsi="Times New Roman"/>
          <w:sz w:val="24"/>
        </w:rPr>
        <w:t xml:space="preserve">’s </w:t>
      </w:r>
      <w:r w:rsidR="00C608E0" w:rsidRPr="00FA240D">
        <w:rPr>
          <w:rFonts w:ascii="Times New Roman" w:hAnsi="Times New Roman"/>
          <w:sz w:val="24"/>
        </w:rPr>
        <w:t>EL</w:t>
      </w:r>
      <w:r w:rsidR="008512BB">
        <w:rPr>
          <w:rFonts w:ascii="Times New Roman" w:hAnsi="Times New Roman"/>
          <w:sz w:val="24"/>
        </w:rPr>
        <w:t xml:space="preserve"> educators</w:t>
      </w:r>
      <w:r w:rsidRPr="00FA240D">
        <w:rPr>
          <w:rFonts w:ascii="Times New Roman" w:hAnsi="Times New Roman"/>
          <w:sz w:val="24"/>
        </w:rPr>
        <w:t>.</w:t>
      </w:r>
    </w:p>
    <w:p w14:paraId="0E26E932" w14:textId="77777777" w:rsidR="00154DE9" w:rsidRPr="00FA240D" w:rsidRDefault="0084386F" w:rsidP="00FA240D">
      <w:pPr>
        <w:pStyle w:val="Heading2"/>
        <w:rPr>
          <w:rFonts w:ascii="Times New Roman" w:hAnsi="Times New Roman"/>
          <w:sz w:val="24"/>
          <w:szCs w:val="24"/>
        </w:rPr>
      </w:pPr>
      <w:bookmarkStart w:id="13" w:name="_Design_Background_and"/>
      <w:bookmarkEnd w:id="13"/>
      <w:r w:rsidRPr="00FA240D">
        <w:rPr>
          <w:rFonts w:ascii="Times New Roman" w:hAnsi="Times New Roman"/>
          <w:sz w:val="24"/>
          <w:szCs w:val="24"/>
        </w:rPr>
        <w:t>Design</w:t>
      </w:r>
      <w:r w:rsidR="00CB7403" w:rsidRPr="00FA240D">
        <w:rPr>
          <w:rFonts w:ascii="Times New Roman" w:hAnsi="Times New Roman"/>
          <w:sz w:val="24"/>
          <w:szCs w:val="24"/>
        </w:rPr>
        <w:t xml:space="preserve"> Background</w:t>
      </w:r>
      <w:r w:rsidR="00DE4D67" w:rsidRPr="00FA240D">
        <w:rPr>
          <w:rFonts w:ascii="Times New Roman" w:hAnsi="Times New Roman"/>
          <w:sz w:val="24"/>
          <w:szCs w:val="24"/>
        </w:rPr>
        <w:t xml:space="preserve"> and Description</w:t>
      </w:r>
    </w:p>
    <w:p w14:paraId="05CCEAB9" w14:textId="77777777" w:rsidR="00DE4D67" w:rsidRPr="00FA240D" w:rsidRDefault="00D35D21" w:rsidP="00DE4D67">
      <w:pPr>
        <w:spacing w:line="360" w:lineRule="auto"/>
        <w:rPr>
          <w:rFonts w:ascii="Times New Roman" w:hAnsi="Times New Roman"/>
          <w:sz w:val="24"/>
        </w:rPr>
      </w:pPr>
      <w:r w:rsidRPr="00FA240D">
        <w:rPr>
          <w:rFonts w:ascii="Times New Roman" w:hAnsi="Times New Roman"/>
          <w:sz w:val="24"/>
        </w:rPr>
        <w:t xml:space="preserve">To ensure a coherent system that supports </w:t>
      </w:r>
      <w:r w:rsidR="000D07FD" w:rsidRPr="00FA240D">
        <w:rPr>
          <w:rFonts w:ascii="Times New Roman" w:hAnsi="Times New Roman"/>
          <w:sz w:val="24"/>
        </w:rPr>
        <w:t>educator</w:t>
      </w:r>
      <w:r w:rsidRPr="00FA240D">
        <w:rPr>
          <w:rFonts w:ascii="Times New Roman" w:hAnsi="Times New Roman"/>
          <w:sz w:val="24"/>
        </w:rPr>
        <w:t xml:space="preserve">s across the entire professional continuum, professional learning should link to their experiences in preparation and induction, </w:t>
      </w:r>
      <w:r w:rsidRPr="00B31158">
        <w:rPr>
          <w:rFonts w:ascii="Times New Roman" w:hAnsi="Times New Roman"/>
          <w:sz w:val="24"/>
        </w:rPr>
        <w:t xml:space="preserve">as well as to teaching standards and </w:t>
      </w:r>
      <w:r w:rsidRPr="00B31158">
        <w:rPr>
          <w:rFonts w:ascii="Times New Roman" w:hAnsi="Times New Roman"/>
          <w:sz w:val="24"/>
        </w:rPr>
        <w:lastRenderedPageBreak/>
        <w:t>evaluation</w:t>
      </w:r>
      <w:r w:rsidR="00056B48">
        <w:rPr>
          <w:rFonts w:ascii="Times New Roman" w:hAnsi="Times New Roman"/>
          <w:sz w:val="24"/>
        </w:rPr>
        <w:t> </w:t>
      </w:r>
      <w:r w:rsidRPr="00FA240D">
        <w:rPr>
          <w:rFonts w:ascii="Times New Roman" w:hAnsi="Times New Roman"/>
          <w:sz w:val="24"/>
        </w:rPr>
        <w:t>(</w:t>
      </w:r>
      <w:hyperlink r:id="rId9" w:history="1">
        <w:r w:rsidRPr="00D71FC4">
          <w:rPr>
            <w:rStyle w:val="Hyperlink"/>
            <w:rFonts w:ascii="Times New Roman" w:hAnsi="Times New Roman"/>
            <w:sz w:val="24"/>
          </w:rPr>
          <w:t>Learning Policy Institute, 2017</w:t>
        </w:r>
      </w:hyperlink>
      <w:r w:rsidRPr="00FA240D">
        <w:rPr>
          <w:rFonts w:ascii="Times New Roman" w:hAnsi="Times New Roman"/>
          <w:sz w:val="24"/>
        </w:rPr>
        <w:t>)</w:t>
      </w:r>
      <w:r w:rsidR="00056B48">
        <w:rPr>
          <w:rFonts w:ascii="Times New Roman" w:hAnsi="Times New Roman"/>
          <w:sz w:val="24"/>
        </w:rPr>
        <w:t>.</w:t>
      </w:r>
      <w:r w:rsidRPr="00FA240D">
        <w:rPr>
          <w:rFonts w:ascii="Times New Roman" w:hAnsi="Times New Roman"/>
          <w:sz w:val="24"/>
        </w:rPr>
        <w:t xml:space="preserve"> Theref</w:t>
      </w:r>
      <w:r w:rsidR="00213C19" w:rsidRPr="00FA240D">
        <w:rPr>
          <w:rFonts w:ascii="Times New Roman" w:hAnsi="Times New Roman"/>
          <w:sz w:val="24"/>
        </w:rPr>
        <w:t>ore, the VA-ELI PD framework is adapted from the Teaching English to Speakers of Other Languages</w:t>
      </w:r>
      <w:r w:rsidRPr="00FA240D">
        <w:rPr>
          <w:rFonts w:ascii="Times New Roman" w:hAnsi="Times New Roman"/>
          <w:sz w:val="24"/>
        </w:rPr>
        <w:t xml:space="preserve"> </w:t>
      </w:r>
      <w:r w:rsidR="00213C19" w:rsidRPr="00FA240D">
        <w:rPr>
          <w:rFonts w:ascii="Times New Roman" w:hAnsi="Times New Roman"/>
          <w:sz w:val="24"/>
        </w:rPr>
        <w:t>(</w:t>
      </w:r>
      <w:r w:rsidRPr="00FA240D">
        <w:rPr>
          <w:rFonts w:ascii="Times New Roman" w:hAnsi="Times New Roman"/>
          <w:sz w:val="24"/>
        </w:rPr>
        <w:t>TESOL</w:t>
      </w:r>
      <w:r w:rsidR="00213C19" w:rsidRPr="00FA240D">
        <w:rPr>
          <w:rFonts w:ascii="Times New Roman" w:hAnsi="Times New Roman"/>
          <w:sz w:val="24"/>
        </w:rPr>
        <w:t>)</w:t>
      </w:r>
      <w:r w:rsidRPr="00FA240D">
        <w:rPr>
          <w:rFonts w:ascii="Times New Roman" w:hAnsi="Times New Roman"/>
          <w:sz w:val="24"/>
        </w:rPr>
        <w:t xml:space="preserve"> International Association</w:t>
      </w:r>
      <w:r w:rsidR="00213C19" w:rsidRPr="00FA240D">
        <w:rPr>
          <w:rFonts w:ascii="Times New Roman" w:hAnsi="Times New Roman"/>
          <w:sz w:val="24"/>
        </w:rPr>
        <w:t>’s Professional Teaching Standards</w:t>
      </w:r>
      <w:r w:rsidRPr="00FA240D">
        <w:rPr>
          <w:rFonts w:ascii="Times New Roman" w:hAnsi="Times New Roman"/>
          <w:sz w:val="24"/>
        </w:rPr>
        <w:t xml:space="preserve">. TESOL is a major international source of information and resources for advancing the field in teaching excellence for </w:t>
      </w:r>
      <w:r w:rsidR="00C608E0" w:rsidRPr="00FA240D">
        <w:rPr>
          <w:rFonts w:ascii="Times New Roman" w:hAnsi="Times New Roman"/>
          <w:sz w:val="24"/>
        </w:rPr>
        <w:t>EL</w:t>
      </w:r>
      <w:r w:rsidR="005E0514" w:rsidRPr="00FA240D">
        <w:rPr>
          <w:rFonts w:ascii="Times New Roman" w:hAnsi="Times New Roman"/>
          <w:sz w:val="24"/>
        </w:rPr>
        <w:t xml:space="preserve">s, whether through a general education classroom or during English language </w:t>
      </w:r>
      <w:r w:rsidR="005C3158" w:rsidRPr="00FA240D">
        <w:rPr>
          <w:rFonts w:ascii="Times New Roman" w:hAnsi="Times New Roman"/>
          <w:sz w:val="24"/>
        </w:rPr>
        <w:t xml:space="preserve">development instruction from an EL specialist. </w:t>
      </w:r>
      <w:r w:rsidR="00154DE9" w:rsidRPr="00FA240D">
        <w:rPr>
          <w:rFonts w:ascii="Times New Roman" w:hAnsi="Times New Roman"/>
          <w:sz w:val="24"/>
        </w:rPr>
        <w:t xml:space="preserve">TESOL has published </w:t>
      </w:r>
      <w:hyperlink r:id="rId10" w:history="1">
        <w:r w:rsidR="00154DE9" w:rsidRPr="00FA240D">
          <w:rPr>
            <w:rStyle w:val="Hyperlink"/>
            <w:rFonts w:ascii="Times New Roman" w:hAnsi="Times New Roman"/>
            <w:sz w:val="24"/>
          </w:rPr>
          <w:t>Guidelines for Professional Teaching Standards</w:t>
        </w:r>
      </w:hyperlink>
      <w:r w:rsidR="00154DE9" w:rsidRPr="00FA240D">
        <w:rPr>
          <w:rFonts w:ascii="Times New Roman" w:hAnsi="Times New Roman"/>
          <w:sz w:val="24"/>
        </w:rPr>
        <w:t xml:space="preserve"> as well as </w:t>
      </w:r>
      <w:hyperlink r:id="rId11" w:history="1">
        <w:r w:rsidR="00154DE9" w:rsidRPr="00FA240D">
          <w:rPr>
            <w:rStyle w:val="Hyperlink"/>
            <w:rFonts w:ascii="Times New Roman" w:hAnsi="Times New Roman"/>
            <w:sz w:val="24"/>
          </w:rPr>
          <w:t>Standards for Teacher Preparation Programs</w:t>
        </w:r>
      </w:hyperlink>
      <w:r w:rsidR="00154DE9" w:rsidRPr="00FA240D">
        <w:rPr>
          <w:rFonts w:ascii="Times New Roman" w:hAnsi="Times New Roman"/>
          <w:sz w:val="24"/>
        </w:rPr>
        <w:t xml:space="preserve">. </w:t>
      </w:r>
      <w:bookmarkStart w:id="14" w:name="_Toc313004836"/>
      <w:bookmarkStart w:id="15" w:name="_Toc324155136"/>
      <w:r w:rsidR="00FC3ABA" w:rsidRPr="00FA240D">
        <w:rPr>
          <w:rFonts w:ascii="Times New Roman" w:hAnsi="Times New Roman"/>
          <w:sz w:val="24"/>
        </w:rPr>
        <w:t>The Ed</w:t>
      </w:r>
      <w:r w:rsidR="006444FF" w:rsidRPr="00FA240D">
        <w:rPr>
          <w:rFonts w:ascii="Times New Roman" w:hAnsi="Times New Roman"/>
          <w:sz w:val="24"/>
        </w:rPr>
        <w:t>ucational Testing Service (ETS)</w:t>
      </w:r>
      <w:r w:rsidR="00FC3ABA" w:rsidRPr="00FA240D">
        <w:rPr>
          <w:rFonts w:ascii="Times New Roman" w:hAnsi="Times New Roman"/>
          <w:sz w:val="24"/>
        </w:rPr>
        <w:t xml:space="preserve"> has also aligned the PRAXIS II exam to TESOL’s Standards. This exam is </w:t>
      </w:r>
      <w:r w:rsidR="005C3158" w:rsidRPr="00FA240D">
        <w:rPr>
          <w:rFonts w:ascii="Times New Roman" w:hAnsi="Times New Roman"/>
          <w:sz w:val="24"/>
        </w:rPr>
        <w:t>required in</w:t>
      </w:r>
      <w:r w:rsidR="00FC3ABA" w:rsidRPr="00FA240D">
        <w:rPr>
          <w:rFonts w:ascii="Times New Roman" w:hAnsi="Times New Roman"/>
          <w:sz w:val="24"/>
        </w:rPr>
        <w:t xml:space="preserve"> </w:t>
      </w:r>
      <w:r w:rsidR="00056B48">
        <w:rPr>
          <w:rFonts w:ascii="Times New Roman" w:hAnsi="Times New Roman"/>
          <w:sz w:val="24"/>
        </w:rPr>
        <w:t>Virginia</w:t>
      </w:r>
      <w:r w:rsidR="00FC3ABA" w:rsidRPr="00FA240D">
        <w:rPr>
          <w:rFonts w:ascii="Times New Roman" w:hAnsi="Times New Roman"/>
          <w:sz w:val="24"/>
        </w:rPr>
        <w:t xml:space="preserve"> to </w:t>
      </w:r>
      <w:r w:rsidR="005C3158" w:rsidRPr="00FA240D">
        <w:rPr>
          <w:rFonts w:ascii="Times New Roman" w:hAnsi="Times New Roman"/>
          <w:sz w:val="24"/>
        </w:rPr>
        <w:t>obtain an</w:t>
      </w:r>
      <w:r w:rsidR="00FC3ABA" w:rsidRPr="00FA240D">
        <w:rPr>
          <w:rFonts w:ascii="Times New Roman" w:hAnsi="Times New Roman"/>
          <w:sz w:val="24"/>
        </w:rPr>
        <w:t xml:space="preserve"> ESL-endorsement</w:t>
      </w:r>
      <w:r w:rsidR="005C3158" w:rsidRPr="00FA240D">
        <w:rPr>
          <w:rFonts w:ascii="Times New Roman" w:hAnsi="Times New Roman"/>
          <w:sz w:val="24"/>
        </w:rPr>
        <w:t>, either as part of an initial licensure program or for general education teachers to add an ESL endorsement to their current teaching license</w:t>
      </w:r>
      <w:r w:rsidR="006444FF" w:rsidRPr="00FA240D">
        <w:rPr>
          <w:rFonts w:ascii="Times New Roman" w:hAnsi="Times New Roman"/>
          <w:sz w:val="24"/>
        </w:rPr>
        <w:t>.</w:t>
      </w:r>
      <w:r w:rsidR="00FC3ABA" w:rsidRPr="00FA240D">
        <w:rPr>
          <w:rFonts w:ascii="Times New Roman" w:hAnsi="Times New Roman"/>
          <w:sz w:val="24"/>
        </w:rPr>
        <w:t xml:space="preserve">  </w:t>
      </w:r>
      <w:bookmarkEnd w:id="14"/>
      <w:bookmarkEnd w:id="15"/>
    </w:p>
    <w:p w14:paraId="21558098" w14:textId="77777777" w:rsidR="00357B63" w:rsidRPr="00FA240D" w:rsidRDefault="00D35D21" w:rsidP="00FA240D">
      <w:pPr>
        <w:pStyle w:val="Heading2"/>
        <w:rPr>
          <w:rFonts w:ascii="Times New Roman" w:hAnsi="Times New Roman"/>
          <w:sz w:val="24"/>
          <w:szCs w:val="24"/>
        </w:rPr>
      </w:pPr>
      <w:bookmarkStart w:id="16" w:name="_Organization_&amp;_Elements"/>
      <w:bookmarkEnd w:id="16"/>
      <w:r w:rsidRPr="00FA240D">
        <w:rPr>
          <w:rFonts w:ascii="Times New Roman" w:hAnsi="Times New Roman"/>
          <w:sz w:val="24"/>
          <w:szCs w:val="24"/>
        </w:rPr>
        <w:t>Organization</w:t>
      </w:r>
      <w:r w:rsidR="00FA240D">
        <w:rPr>
          <w:rFonts w:ascii="Times New Roman" w:hAnsi="Times New Roman"/>
          <w:sz w:val="24"/>
          <w:szCs w:val="24"/>
        </w:rPr>
        <w:t xml:space="preserve"> &amp; Elements </w:t>
      </w:r>
      <w:r w:rsidR="008512BB">
        <w:rPr>
          <w:rFonts w:ascii="Times New Roman" w:hAnsi="Times New Roman"/>
          <w:sz w:val="24"/>
          <w:szCs w:val="24"/>
        </w:rPr>
        <w:t>of Framework</w:t>
      </w:r>
    </w:p>
    <w:p w14:paraId="68330256" w14:textId="77777777" w:rsidR="00091F79" w:rsidRPr="00FA240D" w:rsidRDefault="00091F79" w:rsidP="00AA5049">
      <w:pPr>
        <w:pStyle w:val="Heading3"/>
        <w:ind w:left="0"/>
        <w:rPr>
          <w:rFonts w:ascii="Times New Roman" w:hAnsi="Times New Roman"/>
          <w:sz w:val="24"/>
        </w:rPr>
      </w:pPr>
      <w:r w:rsidRPr="00FA240D">
        <w:rPr>
          <w:rFonts w:ascii="Times New Roman" w:hAnsi="Times New Roman"/>
          <w:sz w:val="24"/>
        </w:rPr>
        <w:t>Domains</w:t>
      </w:r>
    </w:p>
    <w:p w14:paraId="07ED8326" w14:textId="77777777" w:rsidR="000B42E9" w:rsidRDefault="00091F79" w:rsidP="00AA5049">
      <w:pPr>
        <w:spacing w:line="360" w:lineRule="auto"/>
        <w:rPr>
          <w:rFonts w:ascii="Times New Roman" w:hAnsi="Times New Roman"/>
          <w:sz w:val="24"/>
        </w:rPr>
      </w:pPr>
      <w:r w:rsidRPr="00FA240D">
        <w:rPr>
          <w:rFonts w:ascii="Times New Roman" w:hAnsi="Times New Roman"/>
          <w:sz w:val="24"/>
        </w:rPr>
        <w:t xml:space="preserve">Domains are the general categories used to organize the VA-ELI PD framework, which is a common way to structure professional teaching standards.  The VA-ELI PD framework </w:t>
      </w:r>
      <w:r w:rsidR="000B42E9">
        <w:rPr>
          <w:rFonts w:ascii="Times New Roman" w:hAnsi="Times New Roman"/>
          <w:sz w:val="24"/>
        </w:rPr>
        <w:t>highlights</w:t>
      </w:r>
      <w:r w:rsidR="000B42E9" w:rsidRPr="00FA240D">
        <w:rPr>
          <w:rFonts w:ascii="Times New Roman" w:hAnsi="Times New Roman"/>
          <w:sz w:val="24"/>
        </w:rPr>
        <w:t xml:space="preserve"> </w:t>
      </w:r>
      <w:r w:rsidR="000B42E9">
        <w:rPr>
          <w:rFonts w:ascii="Times New Roman" w:hAnsi="Times New Roman"/>
          <w:sz w:val="24"/>
        </w:rPr>
        <w:t>the</w:t>
      </w:r>
      <w:r w:rsidR="000B42E9" w:rsidRPr="00FA240D">
        <w:rPr>
          <w:rFonts w:ascii="Times New Roman" w:hAnsi="Times New Roman"/>
          <w:sz w:val="24"/>
        </w:rPr>
        <w:t xml:space="preserve"> knowledge and skills needed</w:t>
      </w:r>
      <w:r w:rsidR="000B42E9">
        <w:rPr>
          <w:rFonts w:ascii="Times New Roman" w:hAnsi="Times New Roman"/>
          <w:sz w:val="24"/>
        </w:rPr>
        <w:t xml:space="preserve"> within the domains of:</w:t>
      </w:r>
    </w:p>
    <w:p w14:paraId="3DCCFD7B" w14:textId="77777777" w:rsidR="008512BB" w:rsidRPr="000B42E9" w:rsidRDefault="00091F79" w:rsidP="000B42E9">
      <w:pPr>
        <w:pStyle w:val="ListParagraph"/>
        <w:numPr>
          <w:ilvl w:val="0"/>
          <w:numId w:val="5"/>
        </w:numPr>
        <w:spacing w:line="360" w:lineRule="auto"/>
        <w:rPr>
          <w:rFonts w:ascii="Times New Roman" w:hAnsi="Times New Roman"/>
          <w:sz w:val="24"/>
        </w:rPr>
      </w:pPr>
      <w:r w:rsidRPr="000B42E9">
        <w:rPr>
          <w:rFonts w:ascii="Times New Roman" w:hAnsi="Times New Roman"/>
          <w:sz w:val="24"/>
        </w:rPr>
        <w:t>Language</w:t>
      </w:r>
      <w:r w:rsidR="008512BB" w:rsidRPr="000B42E9">
        <w:rPr>
          <w:rFonts w:ascii="Times New Roman" w:hAnsi="Times New Roman"/>
          <w:sz w:val="24"/>
        </w:rPr>
        <w:t xml:space="preserve">: </w:t>
      </w:r>
      <w:r w:rsidRPr="000B42E9">
        <w:rPr>
          <w:rFonts w:ascii="Times New Roman" w:hAnsi="Times New Roman"/>
          <w:sz w:val="24"/>
        </w:rPr>
        <w:t>major theories and research related to the structure and acqu</w:t>
      </w:r>
      <w:r w:rsidR="00056B48" w:rsidRPr="000B42E9">
        <w:rPr>
          <w:rFonts w:ascii="Times New Roman" w:hAnsi="Times New Roman"/>
          <w:sz w:val="24"/>
        </w:rPr>
        <w:t>isition of language to help ELs</w:t>
      </w:r>
      <w:r w:rsidRPr="000B42E9">
        <w:rPr>
          <w:rFonts w:ascii="Times New Roman" w:hAnsi="Times New Roman"/>
          <w:sz w:val="24"/>
        </w:rPr>
        <w:t xml:space="preserve"> develop language and literacy and achieve in the content areas.  </w:t>
      </w:r>
    </w:p>
    <w:p w14:paraId="7C2525C1" w14:textId="77777777" w:rsidR="00091F79" w:rsidRPr="008512BB" w:rsidRDefault="00091F79" w:rsidP="008512BB">
      <w:pPr>
        <w:numPr>
          <w:ilvl w:val="0"/>
          <w:numId w:val="5"/>
        </w:numPr>
        <w:spacing w:line="360" w:lineRule="auto"/>
        <w:rPr>
          <w:rFonts w:ascii="Times New Roman" w:hAnsi="Times New Roman"/>
          <w:sz w:val="24"/>
        </w:rPr>
      </w:pPr>
      <w:r w:rsidRPr="008512BB">
        <w:rPr>
          <w:rFonts w:ascii="Times New Roman" w:hAnsi="Times New Roman"/>
          <w:sz w:val="24"/>
        </w:rPr>
        <w:t>Culture: major concepts, principles, theories, and research related to the nature and role of culture and cultural groups to construct supportive learning environments for ELs.</w:t>
      </w:r>
    </w:p>
    <w:p w14:paraId="382667A8" w14:textId="77777777" w:rsidR="009C59E5" w:rsidRPr="00FA240D" w:rsidRDefault="009C59E5" w:rsidP="00091F79">
      <w:pPr>
        <w:numPr>
          <w:ilvl w:val="0"/>
          <w:numId w:val="5"/>
        </w:numPr>
        <w:spacing w:line="360" w:lineRule="auto"/>
        <w:rPr>
          <w:rFonts w:ascii="Times New Roman" w:hAnsi="Times New Roman"/>
          <w:sz w:val="24"/>
        </w:rPr>
      </w:pPr>
      <w:r w:rsidRPr="00FA240D">
        <w:rPr>
          <w:rFonts w:ascii="Times New Roman" w:hAnsi="Times New Roman"/>
          <w:sz w:val="24"/>
        </w:rPr>
        <w:t>Planning</w:t>
      </w:r>
      <w:r w:rsidR="00091F79" w:rsidRPr="00FA240D">
        <w:rPr>
          <w:rFonts w:ascii="Times New Roman" w:hAnsi="Times New Roman"/>
          <w:sz w:val="24"/>
        </w:rPr>
        <w:t xml:space="preserve"> </w:t>
      </w:r>
      <w:r w:rsidR="008512BB">
        <w:rPr>
          <w:rFonts w:ascii="Times New Roman" w:hAnsi="Times New Roman"/>
          <w:sz w:val="24"/>
        </w:rPr>
        <w:t xml:space="preserve">&amp; Implementing Engaging </w:t>
      </w:r>
      <w:r w:rsidRPr="00FA240D">
        <w:rPr>
          <w:rFonts w:ascii="Times New Roman" w:hAnsi="Times New Roman"/>
          <w:sz w:val="24"/>
        </w:rPr>
        <w:t>Instruction</w:t>
      </w:r>
      <w:r w:rsidR="005F7B13">
        <w:rPr>
          <w:rFonts w:ascii="Times New Roman" w:hAnsi="Times New Roman"/>
          <w:sz w:val="24"/>
        </w:rPr>
        <w:t xml:space="preserve"> with evidence-based practices</w:t>
      </w:r>
    </w:p>
    <w:p w14:paraId="34636C54" w14:textId="77777777" w:rsidR="009C59E5" w:rsidRPr="00FA240D" w:rsidRDefault="005F7B13" w:rsidP="009C59E5">
      <w:pPr>
        <w:numPr>
          <w:ilvl w:val="1"/>
          <w:numId w:val="5"/>
        </w:numPr>
        <w:spacing w:line="360" w:lineRule="auto"/>
        <w:rPr>
          <w:rFonts w:ascii="Times New Roman" w:hAnsi="Times New Roman"/>
          <w:sz w:val="24"/>
        </w:rPr>
      </w:pPr>
      <w:r>
        <w:rPr>
          <w:rFonts w:ascii="Times New Roman" w:hAnsi="Times New Roman"/>
          <w:sz w:val="24"/>
        </w:rPr>
        <w:t xml:space="preserve">analyzing language </w:t>
      </w:r>
      <w:r w:rsidR="00B13AFC">
        <w:rPr>
          <w:rFonts w:ascii="Times New Roman" w:hAnsi="Times New Roman"/>
          <w:sz w:val="24"/>
        </w:rPr>
        <w:t>demands within content standards to set learning objectives</w:t>
      </w:r>
    </w:p>
    <w:p w14:paraId="653F9340" w14:textId="77777777" w:rsidR="005F7B13" w:rsidRPr="005F7B13" w:rsidRDefault="00192D29" w:rsidP="005F7B13">
      <w:pPr>
        <w:numPr>
          <w:ilvl w:val="1"/>
          <w:numId w:val="5"/>
        </w:numPr>
        <w:spacing w:line="360" w:lineRule="auto"/>
        <w:rPr>
          <w:rFonts w:ascii="Times New Roman" w:hAnsi="Times New Roman"/>
          <w:sz w:val="24"/>
        </w:rPr>
      </w:pPr>
      <w:r w:rsidRPr="00FA240D">
        <w:rPr>
          <w:rFonts w:ascii="Times New Roman" w:hAnsi="Times New Roman"/>
          <w:sz w:val="24"/>
        </w:rPr>
        <w:t xml:space="preserve">choosing, </w:t>
      </w:r>
      <w:r w:rsidR="009C59E5" w:rsidRPr="00FA240D">
        <w:rPr>
          <w:rFonts w:ascii="Times New Roman" w:hAnsi="Times New Roman"/>
          <w:sz w:val="24"/>
        </w:rPr>
        <w:t>adapting</w:t>
      </w:r>
      <w:r w:rsidRPr="00FA240D">
        <w:rPr>
          <w:rFonts w:ascii="Times New Roman" w:hAnsi="Times New Roman"/>
          <w:sz w:val="24"/>
        </w:rPr>
        <w:t>, and preparing</w:t>
      </w:r>
      <w:r w:rsidR="009C59E5" w:rsidRPr="00FA240D">
        <w:rPr>
          <w:rFonts w:ascii="Times New Roman" w:hAnsi="Times New Roman"/>
          <w:sz w:val="24"/>
        </w:rPr>
        <w:t xml:space="preserve"> classroom resources </w:t>
      </w:r>
      <w:r w:rsidR="00B13AFC">
        <w:rPr>
          <w:rFonts w:ascii="Times New Roman" w:hAnsi="Times New Roman"/>
          <w:sz w:val="24"/>
        </w:rPr>
        <w:t xml:space="preserve">and supports </w:t>
      </w:r>
      <w:r w:rsidR="009C59E5" w:rsidRPr="00FA240D">
        <w:rPr>
          <w:rFonts w:ascii="Times New Roman" w:hAnsi="Times New Roman"/>
          <w:sz w:val="24"/>
        </w:rPr>
        <w:t>appropriate for ELs</w:t>
      </w:r>
    </w:p>
    <w:p w14:paraId="5300FC0E" w14:textId="77777777" w:rsidR="008512BB" w:rsidRPr="008512BB" w:rsidRDefault="008512BB" w:rsidP="008512BB">
      <w:pPr>
        <w:numPr>
          <w:ilvl w:val="1"/>
          <w:numId w:val="5"/>
        </w:numPr>
        <w:spacing w:line="360" w:lineRule="auto"/>
        <w:rPr>
          <w:rFonts w:ascii="Times New Roman" w:hAnsi="Times New Roman"/>
          <w:sz w:val="24"/>
        </w:rPr>
      </w:pPr>
      <w:r w:rsidRPr="00FA240D">
        <w:rPr>
          <w:rFonts w:ascii="Times New Roman" w:hAnsi="Times New Roman"/>
          <w:sz w:val="24"/>
        </w:rPr>
        <w:t>teaching strategies for developing and integrating language skills</w:t>
      </w:r>
    </w:p>
    <w:p w14:paraId="67D27DF3" w14:textId="77777777" w:rsidR="00091F79" w:rsidRPr="00B13AFC" w:rsidRDefault="00091F79" w:rsidP="00B13AFC">
      <w:pPr>
        <w:numPr>
          <w:ilvl w:val="0"/>
          <w:numId w:val="5"/>
        </w:numPr>
        <w:spacing w:line="360" w:lineRule="auto"/>
        <w:rPr>
          <w:rFonts w:ascii="Times New Roman" w:hAnsi="Times New Roman"/>
          <w:sz w:val="24"/>
        </w:rPr>
      </w:pPr>
      <w:r w:rsidRPr="00FA240D">
        <w:rPr>
          <w:rFonts w:ascii="Times New Roman" w:hAnsi="Times New Roman"/>
          <w:sz w:val="24"/>
        </w:rPr>
        <w:t xml:space="preserve">Managing </w:t>
      </w:r>
      <w:r w:rsidR="009C59E5" w:rsidRPr="00FA240D">
        <w:rPr>
          <w:rFonts w:ascii="Times New Roman" w:hAnsi="Times New Roman"/>
          <w:sz w:val="24"/>
        </w:rPr>
        <w:t xml:space="preserve">and Monitoring </w:t>
      </w:r>
      <w:r w:rsidRPr="00FA240D">
        <w:rPr>
          <w:rFonts w:ascii="Times New Roman" w:hAnsi="Times New Roman"/>
          <w:sz w:val="24"/>
        </w:rPr>
        <w:t xml:space="preserve">Instruction </w:t>
      </w:r>
      <w:r w:rsidR="00B13AFC">
        <w:rPr>
          <w:rFonts w:ascii="Times New Roman" w:hAnsi="Times New Roman"/>
          <w:sz w:val="24"/>
        </w:rPr>
        <w:t>with evidence-based practices</w:t>
      </w:r>
      <w:r w:rsidR="00B13AFC" w:rsidRPr="00B13AFC">
        <w:rPr>
          <w:rFonts w:ascii="Times New Roman" w:hAnsi="Times New Roman"/>
          <w:sz w:val="24"/>
        </w:rPr>
        <w:t xml:space="preserve"> </w:t>
      </w:r>
      <w:r w:rsidR="009C59E5" w:rsidRPr="00B13AFC">
        <w:rPr>
          <w:rFonts w:ascii="Times New Roman" w:hAnsi="Times New Roman"/>
          <w:sz w:val="24"/>
        </w:rPr>
        <w:t xml:space="preserve">(Connected to Assessment) </w:t>
      </w:r>
    </w:p>
    <w:p w14:paraId="1136BD74" w14:textId="77777777" w:rsidR="00192D29" w:rsidRPr="00FA240D" w:rsidRDefault="00192D29" w:rsidP="009C59E5">
      <w:pPr>
        <w:numPr>
          <w:ilvl w:val="1"/>
          <w:numId w:val="5"/>
        </w:numPr>
        <w:spacing w:line="360" w:lineRule="auto"/>
        <w:rPr>
          <w:rFonts w:ascii="Times New Roman" w:hAnsi="Times New Roman"/>
          <w:sz w:val="24"/>
        </w:rPr>
      </w:pPr>
      <w:r w:rsidRPr="00FA240D">
        <w:rPr>
          <w:rFonts w:ascii="Times New Roman" w:hAnsi="Times New Roman"/>
          <w:sz w:val="24"/>
        </w:rPr>
        <w:t>assessing teaching and learning</w:t>
      </w:r>
      <w:r w:rsidR="00B13AFC">
        <w:rPr>
          <w:rFonts w:ascii="Times New Roman" w:hAnsi="Times New Roman"/>
          <w:sz w:val="24"/>
        </w:rPr>
        <w:t xml:space="preserve"> (formatively and otherwise)</w:t>
      </w:r>
    </w:p>
    <w:p w14:paraId="7C0ECD60" w14:textId="77777777" w:rsidR="00091F79" w:rsidRDefault="00091F79" w:rsidP="00B7694F">
      <w:pPr>
        <w:numPr>
          <w:ilvl w:val="1"/>
          <w:numId w:val="5"/>
        </w:numPr>
        <w:spacing w:line="360" w:lineRule="auto"/>
        <w:rPr>
          <w:rFonts w:ascii="Times New Roman" w:hAnsi="Times New Roman"/>
          <w:sz w:val="24"/>
        </w:rPr>
      </w:pPr>
      <w:r w:rsidRPr="00FA240D">
        <w:rPr>
          <w:rFonts w:ascii="Times New Roman" w:hAnsi="Times New Roman"/>
          <w:sz w:val="24"/>
        </w:rPr>
        <w:t xml:space="preserve">issues and concepts of assessment and use </w:t>
      </w:r>
      <w:r w:rsidR="009C59E5" w:rsidRPr="00FA240D">
        <w:rPr>
          <w:rFonts w:ascii="Times New Roman" w:hAnsi="Times New Roman"/>
          <w:sz w:val="24"/>
        </w:rPr>
        <w:t xml:space="preserve">of </w:t>
      </w:r>
      <w:r w:rsidRPr="00FA240D">
        <w:rPr>
          <w:rFonts w:ascii="Times New Roman" w:hAnsi="Times New Roman"/>
          <w:sz w:val="24"/>
        </w:rPr>
        <w:t>stan</w:t>
      </w:r>
      <w:r w:rsidR="009C59E5" w:rsidRPr="00FA240D">
        <w:rPr>
          <w:rFonts w:ascii="Times New Roman" w:hAnsi="Times New Roman"/>
          <w:sz w:val="24"/>
        </w:rPr>
        <w:t>dards-based procedures with ELs</w:t>
      </w:r>
    </w:p>
    <w:p w14:paraId="5EE9CB97" w14:textId="77777777" w:rsidR="00AA5049" w:rsidRPr="00AA5049" w:rsidRDefault="00AA5049" w:rsidP="00AA5049">
      <w:pPr>
        <w:spacing w:line="360" w:lineRule="auto"/>
        <w:ind w:left="2160"/>
        <w:rPr>
          <w:rFonts w:ascii="Times New Roman" w:hAnsi="Times New Roman"/>
          <w:sz w:val="24"/>
        </w:rPr>
      </w:pPr>
    </w:p>
    <w:p w14:paraId="4A345977" w14:textId="77777777" w:rsidR="00091F79" w:rsidRPr="00FA240D" w:rsidRDefault="00091F79" w:rsidP="00AA5049">
      <w:pPr>
        <w:pStyle w:val="Heading3"/>
        <w:ind w:left="0"/>
        <w:rPr>
          <w:rFonts w:ascii="Times New Roman" w:hAnsi="Times New Roman"/>
          <w:sz w:val="24"/>
        </w:rPr>
      </w:pPr>
      <w:r w:rsidRPr="00FA240D">
        <w:rPr>
          <w:rFonts w:ascii="Times New Roman" w:hAnsi="Times New Roman"/>
          <w:sz w:val="24"/>
        </w:rPr>
        <w:t xml:space="preserve">Teaching Standards </w:t>
      </w:r>
    </w:p>
    <w:p w14:paraId="5558FC80" w14:textId="77777777" w:rsidR="00FA240D" w:rsidRDefault="00091F79" w:rsidP="008512BB">
      <w:pPr>
        <w:spacing w:line="360" w:lineRule="auto"/>
        <w:rPr>
          <w:rFonts w:ascii="Times New Roman" w:hAnsi="Times New Roman"/>
          <w:sz w:val="24"/>
        </w:rPr>
      </w:pPr>
      <w:r w:rsidRPr="008512BB">
        <w:rPr>
          <w:rFonts w:ascii="Times New Roman" w:hAnsi="Times New Roman"/>
          <w:i/>
          <w:sz w:val="24"/>
        </w:rPr>
        <w:t>Teaching or Pedagogical Standards</w:t>
      </w:r>
      <w:r w:rsidRPr="00FA240D">
        <w:rPr>
          <w:rFonts w:ascii="Times New Roman" w:hAnsi="Times New Roman"/>
          <w:sz w:val="24"/>
        </w:rPr>
        <w:t xml:space="preserve"> are the overarching sets of WHAT </w:t>
      </w:r>
      <w:r w:rsidR="000D07FD" w:rsidRPr="00FA240D">
        <w:rPr>
          <w:rFonts w:ascii="Times New Roman" w:hAnsi="Times New Roman"/>
          <w:sz w:val="24"/>
        </w:rPr>
        <w:t>educator</w:t>
      </w:r>
      <w:r w:rsidRPr="00FA240D">
        <w:rPr>
          <w:rFonts w:ascii="Times New Roman" w:hAnsi="Times New Roman"/>
          <w:sz w:val="24"/>
        </w:rPr>
        <w:t xml:space="preserve">s of ELs should know and/or </w:t>
      </w:r>
      <w:r w:rsidR="00357B63" w:rsidRPr="00FA240D">
        <w:rPr>
          <w:rFonts w:ascii="Times New Roman" w:hAnsi="Times New Roman"/>
          <w:sz w:val="24"/>
        </w:rPr>
        <w:t xml:space="preserve">be able to </w:t>
      </w:r>
      <w:r w:rsidRPr="00FA240D">
        <w:rPr>
          <w:rFonts w:ascii="Times New Roman" w:hAnsi="Times New Roman"/>
          <w:sz w:val="24"/>
        </w:rPr>
        <w:t xml:space="preserve">do. </w:t>
      </w:r>
      <w:r w:rsidR="005C3158" w:rsidRPr="00FA240D">
        <w:rPr>
          <w:rFonts w:ascii="Times New Roman" w:hAnsi="Times New Roman"/>
          <w:sz w:val="24"/>
        </w:rPr>
        <w:t>The TESOL Standards, as well as connections to Virginia’s Standards of Professional Practice and National Board Professional Teaching Standards</w:t>
      </w:r>
      <w:r w:rsidR="00357B63" w:rsidRPr="00FA240D">
        <w:rPr>
          <w:rFonts w:ascii="Times New Roman" w:hAnsi="Times New Roman"/>
          <w:sz w:val="24"/>
        </w:rPr>
        <w:t>,</w:t>
      </w:r>
      <w:r w:rsidRPr="00FA240D">
        <w:rPr>
          <w:rFonts w:ascii="Times New Roman" w:hAnsi="Times New Roman"/>
          <w:sz w:val="24"/>
        </w:rPr>
        <w:t xml:space="preserve"> are referenced at the </w:t>
      </w:r>
      <w:r w:rsidR="00357B63" w:rsidRPr="00FA240D">
        <w:rPr>
          <w:rFonts w:ascii="Times New Roman" w:hAnsi="Times New Roman"/>
          <w:sz w:val="24"/>
        </w:rPr>
        <w:t>beginning of each Domain page</w:t>
      </w:r>
      <w:r w:rsidRPr="00FA240D">
        <w:rPr>
          <w:rFonts w:ascii="Times New Roman" w:hAnsi="Times New Roman"/>
          <w:sz w:val="24"/>
        </w:rPr>
        <w:t xml:space="preserve">.  Each </w:t>
      </w:r>
      <w:r w:rsidR="00357B63" w:rsidRPr="00FA240D">
        <w:rPr>
          <w:rFonts w:ascii="Times New Roman" w:hAnsi="Times New Roman"/>
          <w:sz w:val="24"/>
        </w:rPr>
        <w:t xml:space="preserve">reference to the standards </w:t>
      </w:r>
      <w:r w:rsidRPr="00FA240D">
        <w:rPr>
          <w:rFonts w:ascii="Times New Roman" w:hAnsi="Times New Roman"/>
          <w:sz w:val="24"/>
        </w:rPr>
        <w:t xml:space="preserve">is hyperlinked to the original document for deeper analysis and description, as needed.  There is usually not a one-to-one correspondence, so only the most connected standards are included. </w:t>
      </w:r>
    </w:p>
    <w:p w14:paraId="51DBA546" w14:textId="77777777" w:rsidR="008512BB" w:rsidRPr="00FA240D" w:rsidRDefault="008512BB" w:rsidP="008512BB">
      <w:pPr>
        <w:spacing w:line="360" w:lineRule="auto"/>
        <w:rPr>
          <w:rFonts w:ascii="Times New Roman" w:hAnsi="Times New Roman"/>
          <w:sz w:val="24"/>
        </w:rPr>
      </w:pPr>
    </w:p>
    <w:p w14:paraId="7260420C" w14:textId="77777777" w:rsidR="00091F79" w:rsidRPr="00FA240D" w:rsidRDefault="00091F79" w:rsidP="00AA5049">
      <w:pPr>
        <w:pStyle w:val="Heading3"/>
        <w:ind w:left="0"/>
        <w:rPr>
          <w:rFonts w:ascii="Times New Roman" w:hAnsi="Times New Roman"/>
          <w:sz w:val="24"/>
        </w:rPr>
      </w:pPr>
      <w:r w:rsidRPr="00FA240D">
        <w:rPr>
          <w:rFonts w:ascii="Times New Roman" w:hAnsi="Times New Roman"/>
          <w:sz w:val="24"/>
        </w:rPr>
        <w:lastRenderedPageBreak/>
        <w:t>Pathways</w:t>
      </w:r>
    </w:p>
    <w:p w14:paraId="71D2BB78" w14:textId="315950BF" w:rsidR="00D4244B" w:rsidRPr="00FA240D" w:rsidRDefault="00687047" w:rsidP="00AA5049">
      <w:pPr>
        <w:spacing w:line="360" w:lineRule="auto"/>
        <w:rPr>
          <w:rFonts w:ascii="Times New Roman" w:hAnsi="Times New Roman"/>
          <w:sz w:val="24"/>
        </w:rPr>
      </w:pPr>
      <w:bookmarkStart w:id="17" w:name="_Toc313004837"/>
      <w:bookmarkStart w:id="18" w:name="_Toc324155137"/>
      <w:r w:rsidRPr="00FA240D">
        <w:rPr>
          <w:rFonts w:ascii="Times New Roman" w:hAnsi="Times New Roman"/>
          <w:i/>
          <w:sz w:val="24"/>
        </w:rPr>
        <w:t xml:space="preserve">Professional Development Pathways </w:t>
      </w:r>
      <w:r w:rsidR="009E2514" w:rsidRPr="00FA240D">
        <w:rPr>
          <w:rFonts w:ascii="Times New Roman" w:hAnsi="Times New Roman"/>
          <w:sz w:val="24"/>
        </w:rPr>
        <w:t xml:space="preserve">are </w:t>
      </w:r>
      <w:r w:rsidR="008E635F">
        <w:rPr>
          <w:rFonts w:ascii="Times New Roman" w:hAnsi="Times New Roman"/>
          <w:sz w:val="24"/>
        </w:rPr>
        <w:t>self- assigned “levels” or placement on a continuum of depth of practice and intended to be part of</w:t>
      </w:r>
      <w:r w:rsidR="008E635F" w:rsidRPr="00FA240D">
        <w:rPr>
          <w:rFonts w:ascii="Times New Roman" w:hAnsi="Times New Roman"/>
          <w:sz w:val="24"/>
        </w:rPr>
        <w:t xml:space="preserve"> individuated professional development planning. These path</w:t>
      </w:r>
      <w:r w:rsidR="008E635F">
        <w:rPr>
          <w:rFonts w:ascii="Times New Roman" w:hAnsi="Times New Roman"/>
          <w:sz w:val="24"/>
        </w:rPr>
        <w:t>ways</w:t>
      </w:r>
      <w:r w:rsidR="008E635F" w:rsidRPr="00FA240D">
        <w:rPr>
          <w:rFonts w:ascii="Times New Roman" w:hAnsi="Times New Roman"/>
          <w:sz w:val="24"/>
        </w:rPr>
        <w:t xml:space="preserve"> were constructed after analyzing different levels of related rating scales and with consideration to depth of knowledge of linguistics and language instruction.</w:t>
      </w:r>
      <w:r w:rsidR="00B13AFC">
        <w:rPr>
          <w:rFonts w:ascii="Times New Roman" w:hAnsi="Times New Roman"/>
          <w:sz w:val="24"/>
        </w:rPr>
        <w:t xml:space="preserve"> </w:t>
      </w:r>
      <w:r w:rsidR="008E635F">
        <w:rPr>
          <w:rFonts w:ascii="Times New Roman" w:hAnsi="Times New Roman"/>
          <w:sz w:val="24"/>
        </w:rPr>
        <w:t>E</w:t>
      </w:r>
      <w:r w:rsidR="008E635F" w:rsidRPr="00FA240D">
        <w:rPr>
          <w:rFonts w:ascii="Times New Roman" w:hAnsi="Times New Roman"/>
          <w:sz w:val="24"/>
        </w:rPr>
        <w:t xml:space="preserve">ducators </w:t>
      </w:r>
      <w:r w:rsidR="008E635F">
        <w:rPr>
          <w:rFonts w:ascii="Times New Roman" w:hAnsi="Times New Roman"/>
          <w:sz w:val="24"/>
        </w:rPr>
        <w:t>should look</w:t>
      </w:r>
      <w:r w:rsidR="008E635F" w:rsidRPr="00FA240D">
        <w:rPr>
          <w:rFonts w:ascii="Times New Roman" w:hAnsi="Times New Roman"/>
          <w:sz w:val="24"/>
        </w:rPr>
        <w:t xml:space="preserve"> over the </w:t>
      </w:r>
      <w:r w:rsidR="008E635F">
        <w:rPr>
          <w:rFonts w:ascii="Times New Roman" w:hAnsi="Times New Roman"/>
          <w:sz w:val="24"/>
        </w:rPr>
        <w:t>topics</w:t>
      </w:r>
      <w:r w:rsidR="008E635F" w:rsidRPr="00FA240D">
        <w:rPr>
          <w:rFonts w:ascii="Times New Roman" w:hAnsi="Times New Roman"/>
          <w:sz w:val="24"/>
        </w:rPr>
        <w:t xml:space="preserve"> </w:t>
      </w:r>
      <w:r w:rsidR="008E635F">
        <w:rPr>
          <w:rFonts w:ascii="Times New Roman" w:hAnsi="Times New Roman"/>
          <w:sz w:val="24"/>
        </w:rPr>
        <w:t xml:space="preserve">within each pathway identify a possible pathway for their professional learning. </w:t>
      </w:r>
      <w:r w:rsidR="003A3CD9" w:rsidRPr="00FA240D">
        <w:rPr>
          <w:rFonts w:ascii="Times New Roman" w:hAnsi="Times New Roman"/>
          <w:sz w:val="24"/>
        </w:rPr>
        <w:t xml:space="preserve">The scale for this framework is additive, in that each higher level builds on the content from the previous. See the descriptors of each </w:t>
      </w:r>
      <w:r w:rsidR="008E635F">
        <w:rPr>
          <w:rFonts w:ascii="Times New Roman" w:hAnsi="Times New Roman"/>
          <w:sz w:val="24"/>
        </w:rPr>
        <w:t xml:space="preserve">pathway </w:t>
      </w:r>
      <w:r w:rsidR="00D4244B" w:rsidRPr="00FA240D">
        <w:rPr>
          <w:rFonts w:ascii="Times New Roman" w:hAnsi="Times New Roman"/>
          <w:sz w:val="24"/>
        </w:rPr>
        <w:t>below</w:t>
      </w:r>
      <w:r w:rsidR="003A3CD9" w:rsidRPr="00FA240D">
        <w:rPr>
          <w:rFonts w:ascii="Times New Roman" w:hAnsi="Times New Roman"/>
          <w:sz w:val="24"/>
        </w:rPr>
        <w:t xml:space="preserve">: </w:t>
      </w:r>
    </w:p>
    <w:p w14:paraId="3C6EE733" w14:textId="77777777" w:rsidR="00D4244B" w:rsidRPr="00FA240D" w:rsidRDefault="00D4244B" w:rsidP="008512BB">
      <w:pPr>
        <w:numPr>
          <w:ilvl w:val="0"/>
          <w:numId w:val="23"/>
        </w:numPr>
        <w:spacing w:line="360" w:lineRule="auto"/>
        <w:rPr>
          <w:rFonts w:ascii="Times New Roman" w:hAnsi="Times New Roman"/>
          <w:sz w:val="24"/>
        </w:rPr>
      </w:pPr>
      <w:r w:rsidRPr="00FA240D">
        <w:rPr>
          <w:rFonts w:ascii="Times New Roman" w:hAnsi="Times New Roman"/>
          <w:b/>
          <w:sz w:val="24"/>
        </w:rPr>
        <w:t xml:space="preserve">Emerging: </w:t>
      </w:r>
      <w:r w:rsidRPr="00FA240D">
        <w:rPr>
          <w:rFonts w:ascii="Times New Roman" w:hAnsi="Times New Roman"/>
          <w:sz w:val="24"/>
        </w:rPr>
        <w:t xml:space="preserve">Related to initial learning; </w:t>
      </w:r>
      <w:r w:rsidR="00B13AFC">
        <w:rPr>
          <w:rFonts w:ascii="Times New Roman" w:hAnsi="Times New Roman"/>
          <w:sz w:val="24"/>
        </w:rPr>
        <w:t>becoming</w:t>
      </w:r>
      <w:r w:rsidRPr="00FA240D">
        <w:rPr>
          <w:rFonts w:ascii="Times New Roman" w:hAnsi="Times New Roman"/>
          <w:sz w:val="24"/>
        </w:rPr>
        <w:t xml:space="preserve"> aware </w:t>
      </w:r>
    </w:p>
    <w:p w14:paraId="05A86C11" w14:textId="77777777" w:rsidR="00A72292" w:rsidRPr="00FA240D" w:rsidRDefault="00D4244B" w:rsidP="008512BB">
      <w:pPr>
        <w:numPr>
          <w:ilvl w:val="0"/>
          <w:numId w:val="23"/>
        </w:numPr>
        <w:spacing w:line="360" w:lineRule="auto"/>
        <w:rPr>
          <w:rFonts w:ascii="Times New Roman" w:hAnsi="Times New Roman"/>
          <w:sz w:val="24"/>
        </w:rPr>
      </w:pPr>
      <w:r w:rsidRPr="00FA240D">
        <w:rPr>
          <w:rFonts w:ascii="Times New Roman" w:hAnsi="Times New Roman"/>
          <w:b/>
          <w:sz w:val="24"/>
        </w:rPr>
        <w:t xml:space="preserve">Expanding: </w:t>
      </w:r>
      <w:r w:rsidR="00B13AFC">
        <w:rPr>
          <w:rFonts w:ascii="Times New Roman" w:hAnsi="Times New Roman"/>
          <w:sz w:val="24"/>
        </w:rPr>
        <w:t>A</w:t>
      </w:r>
      <w:r w:rsidRPr="00FA240D">
        <w:rPr>
          <w:rFonts w:ascii="Times New Roman" w:hAnsi="Times New Roman"/>
          <w:sz w:val="24"/>
        </w:rPr>
        <w:t>pply</w:t>
      </w:r>
      <w:r w:rsidR="00B13AFC">
        <w:rPr>
          <w:rFonts w:ascii="Times New Roman" w:hAnsi="Times New Roman"/>
          <w:sz w:val="24"/>
        </w:rPr>
        <w:t>ing</w:t>
      </w:r>
      <w:r w:rsidRPr="00FA240D">
        <w:rPr>
          <w:rFonts w:ascii="Times New Roman" w:hAnsi="Times New Roman"/>
          <w:sz w:val="24"/>
        </w:rPr>
        <w:t xml:space="preserve"> new knowledge and try a new practice</w:t>
      </w:r>
      <w:r w:rsidR="00B13AFC">
        <w:rPr>
          <w:rFonts w:ascii="Times New Roman" w:hAnsi="Times New Roman"/>
          <w:sz w:val="24"/>
        </w:rPr>
        <w:t xml:space="preserve"> (increasing scope, depth, and/or frequency)</w:t>
      </w:r>
    </w:p>
    <w:p w14:paraId="2946882B" w14:textId="77777777" w:rsidR="00AE6DF6" w:rsidRPr="00FA240D" w:rsidRDefault="00D4244B" w:rsidP="008512BB">
      <w:pPr>
        <w:numPr>
          <w:ilvl w:val="0"/>
          <w:numId w:val="23"/>
        </w:numPr>
        <w:spacing w:line="360" w:lineRule="auto"/>
        <w:rPr>
          <w:rFonts w:ascii="Times New Roman" w:hAnsi="Times New Roman"/>
          <w:sz w:val="24"/>
        </w:rPr>
      </w:pPr>
      <w:r w:rsidRPr="00FA240D">
        <w:rPr>
          <w:rFonts w:ascii="Times New Roman" w:hAnsi="Times New Roman"/>
          <w:b/>
          <w:sz w:val="24"/>
        </w:rPr>
        <w:t xml:space="preserve">Enhancing: </w:t>
      </w:r>
      <w:r w:rsidRPr="00FA240D">
        <w:rPr>
          <w:rFonts w:ascii="Times New Roman" w:hAnsi="Times New Roman"/>
          <w:sz w:val="24"/>
        </w:rPr>
        <w:t>Intensifying (</w:t>
      </w:r>
      <w:r w:rsidR="0078105E" w:rsidRPr="00FA240D">
        <w:rPr>
          <w:rFonts w:ascii="Times New Roman" w:hAnsi="Times New Roman"/>
          <w:sz w:val="24"/>
        </w:rPr>
        <w:t xml:space="preserve">increased depth, </w:t>
      </w:r>
      <w:r w:rsidRPr="00FA240D">
        <w:rPr>
          <w:rFonts w:ascii="Times New Roman" w:hAnsi="Times New Roman"/>
          <w:sz w:val="24"/>
        </w:rPr>
        <w:t>variety</w:t>
      </w:r>
      <w:r w:rsidR="0078105E" w:rsidRPr="00FA240D">
        <w:rPr>
          <w:rFonts w:ascii="Times New Roman" w:hAnsi="Times New Roman"/>
          <w:sz w:val="24"/>
        </w:rPr>
        <w:t>,</w:t>
      </w:r>
      <w:r w:rsidRPr="00FA240D">
        <w:rPr>
          <w:rFonts w:ascii="Times New Roman" w:hAnsi="Times New Roman"/>
          <w:sz w:val="24"/>
        </w:rPr>
        <w:t xml:space="preserve"> and frequency), </w:t>
      </w:r>
      <w:r w:rsidR="00056B48">
        <w:rPr>
          <w:rFonts w:ascii="Times New Roman" w:hAnsi="Times New Roman"/>
          <w:sz w:val="24"/>
        </w:rPr>
        <w:t>e</w:t>
      </w:r>
      <w:r w:rsidRPr="00FA240D">
        <w:rPr>
          <w:rFonts w:ascii="Times New Roman" w:hAnsi="Times New Roman"/>
          <w:sz w:val="24"/>
        </w:rPr>
        <w:t xml:space="preserve">levating </w:t>
      </w:r>
      <w:r w:rsidR="00056B48">
        <w:rPr>
          <w:rFonts w:ascii="Times New Roman" w:hAnsi="Times New Roman"/>
          <w:sz w:val="24"/>
        </w:rPr>
        <w:t>o</w:t>
      </w:r>
      <w:r w:rsidRPr="00FA240D">
        <w:rPr>
          <w:rFonts w:ascii="Times New Roman" w:hAnsi="Times New Roman"/>
          <w:sz w:val="24"/>
        </w:rPr>
        <w:t>thers</w:t>
      </w:r>
      <w:r w:rsidR="00A72292" w:rsidRPr="00FA240D">
        <w:rPr>
          <w:rFonts w:ascii="Times New Roman" w:hAnsi="Times New Roman"/>
          <w:sz w:val="24"/>
        </w:rPr>
        <w:t xml:space="preserve">’ </w:t>
      </w:r>
      <w:r w:rsidR="00056B48">
        <w:rPr>
          <w:rFonts w:ascii="Times New Roman" w:hAnsi="Times New Roman"/>
          <w:sz w:val="24"/>
        </w:rPr>
        <w:t>u</w:t>
      </w:r>
      <w:r w:rsidR="00A72292" w:rsidRPr="00FA240D">
        <w:rPr>
          <w:rFonts w:ascii="Times New Roman" w:hAnsi="Times New Roman"/>
          <w:sz w:val="24"/>
        </w:rPr>
        <w:t>nderstanding</w:t>
      </w:r>
      <w:r w:rsidRPr="00FA240D">
        <w:rPr>
          <w:rFonts w:ascii="Times New Roman" w:hAnsi="Times New Roman"/>
          <w:sz w:val="24"/>
        </w:rPr>
        <w:t xml:space="preserve">, </w:t>
      </w:r>
      <w:r w:rsidR="00056B48">
        <w:rPr>
          <w:rFonts w:ascii="Times New Roman" w:hAnsi="Times New Roman"/>
          <w:sz w:val="24"/>
        </w:rPr>
        <w:t>a</w:t>
      </w:r>
      <w:r w:rsidRPr="00FA240D">
        <w:rPr>
          <w:rFonts w:ascii="Times New Roman" w:hAnsi="Times New Roman"/>
          <w:sz w:val="24"/>
        </w:rPr>
        <w:t>dvocating</w:t>
      </w:r>
    </w:p>
    <w:p w14:paraId="11E291BF" w14:textId="77777777" w:rsidR="00091F79" w:rsidRPr="00FA240D" w:rsidRDefault="00091F79" w:rsidP="00AA5049">
      <w:pPr>
        <w:spacing w:line="360" w:lineRule="auto"/>
        <w:rPr>
          <w:rFonts w:ascii="Times New Roman" w:hAnsi="Times New Roman"/>
          <w:sz w:val="24"/>
        </w:rPr>
      </w:pPr>
      <w:r w:rsidRPr="00FA240D">
        <w:rPr>
          <w:rFonts w:ascii="Times New Roman" w:hAnsi="Times New Roman"/>
          <w:sz w:val="24"/>
        </w:rPr>
        <w:t xml:space="preserve">Each topic listed within the framework </w:t>
      </w:r>
      <w:r w:rsidR="008E635F">
        <w:rPr>
          <w:rFonts w:ascii="Times New Roman" w:hAnsi="Times New Roman"/>
          <w:sz w:val="24"/>
        </w:rPr>
        <w:t>is a concept</w:t>
      </w:r>
      <w:r w:rsidR="006A62F6">
        <w:rPr>
          <w:rFonts w:ascii="Times New Roman" w:hAnsi="Times New Roman"/>
          <w:sz w:val="24"/>
        </w:rPr>
        <w:t xml:space="preserve"> or strategy</w:t>
      </w:r>
      <w:r w:rsidR="008E635F">
        <w:rPr>
          <w:rFonts w:ascii="Times New Roman" w:hAnsi="Times New Roman"/>
          <w:sz w:val="24"/>
        </w:rPr>
        <w:t xml:space="preserve"> to explore as independent professional development. Each topic </w:t>
      </w:r>
      <w:r w:rsidRPr="00FA240D">
        <w:rPr>
          <w:rFonts w:ascii="Times New Roman" w:hAnsi="Times New Roman"/>
          <w:sz w:val="24"/>
        </w:rPr>
        <w:t xml:space="preserve">is hyperlinked to an example resource to support deeper learning. This list and the hyperlinked resources are not meant to be exhaustive, but to ignite learning and exploration.  </w:t>
      </w:r>
      <w:r w:rsidR="00B13AFC">
        <w:rPr>
          <w:rFonts w:ascii="Times New Roman" w:hAnsi="Times New Roman"/>
          <w:sz w:val="24"/>
        </w:rPr>
        <w:t xml:space="preserve">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 </w:t>
      </w:r>
      <w:r w:rsidRPr="00FA240D">
        <w:rPr>
          <w:rFonts w:ascii="Times New Roman" w:hAnsi="Times New Roman"/>
          <w:sz w:val="24"/>
        </w:rPr>
        <w:t xml:space="preserve"> </w:t>
      </w:r>
      <w:r w:rsidR="00D71FC4">
        <w:rPr>
          <w:rFonts w:ascii="Times New Roman" w:hAnsi="Times New Roman"/>
          <w:sz w:val="24"/>
        </w:rPr>
        <w:t>When</w:t>
      </w:r>
      <w:r w:rsidRPr="00FA240D">
        <w:rPr>
          <w:rFonts w:ascii="Times New Roman" w:hAnsi="Times New Roman"/>
          <w:sz w:val="24"/>
        </w:rPr>
        <w:t xml:space="preserve"> resources refer to Common Core standards, the concepts </w:t>
      </w:r>
      <w:r w:rsidR="00B13AFC">
        <w:rPr>
          <w:rFonts w:ascii="Times New Roman" w:hAnsi="Times New Roman"/>
          <w:sz w:val="24"/>
        </w:rPr>
        <w:t>should be adapted and aligned to</w:t>
      </w:r>
      <w:r w:rsidRPr="00FA240D">
        <w:rPr>
          <w:rFonts w:ascii="Times New Roman" w:hAnsi="Times New Roman"/>
          <w:sz w:val="24"/>
        </w:rPr>
        <w:t xml:space="preserve"> V</w:t>
      </w:r>
      <w:r w:rsidR="00AE6DF6" w:rsidRPr="00FA240D">
        <w:rPr>
          <w:rFonts w:ascii="Times New Roman" w:hAnsi="Times New Roman"/>
          <w:sz w:val="24"/>
        </w:rPr>
        <w:t>irginia</w:t>
      </w:r>
      <w:r w:rsidR="00056B48">
        <w:rPr>
          <w:rFonts w:ascii="Times New Roman" w:hAnsi="Times New Roman"/>
          <w:sz w:val="24"/>
        </w:rPr>
        <w:t>’s Standards of Learning (SOL)</w:t>
      </w:r>
      <w:r w:rsidRPr="00FA240D">
        <w:rPr>
          <w:rFonts w:ascii="Times New Roman" w:hAnsi="Times New Roman"/>
          <w:sz w:val="24"/>
        </w:rPr>
        <w:t xml:space="preserve">. </w:t>
      </w:r>
      <w:r w:rsidR="00D71FC4">
        <w:rPr>
          <w:rFonts w:ascii="Times New Roman" w:hAnsi="Times New Roman"/>
          <w:sz w:val="24"/>
        </w:rPr>
        <w:t>The skills and concepts within VA’s SOLs, in many cases, have connections to those in the Common Core.</w:t>
      </w:r>
    </w:p>
    <w:p w14:paraId="3BFE01BC" w14:textId="77777777" w:rsidR="00091F79" w:rsidRPr="00FA240D" w:rsidRDefault="00091F79" w:rsidP="00091F79">
      <w:pPr>
        <w:spacing w:line="360" w:lineRule="auto"/>
        <w:rPr>
          <w:rFonts w:ascii="Times New Roman" w:hAnsi="Times New Roman"/>
          <w:sz w:val="24"/>
        </w:rPr>
      </w:pPr>
    </w:p>
    <w:p w14:paraId="1A956FBA" w14:textId="77777777" w:rsidR="00FA240D" w:rsidRDefault="00091F79" w:rsidP="008512BB">
      <w:pPr>
        <w:spacing w:line="360" w:lineRule="auto"/>
        <w:rPr>
          <w:rFonts w:ascii="Times New Roman" w:hAnsi="Times New Roman"/>
          <w:sz w:val="24"/>
        </w:rPr>
      </w:pPr>
      <w:r w:rsidRPr="00FA240D">
        <w:rPr>
          <w:rFonts w:ascii="Times New Roman" w:hAnsi="Times New Roman"/>
          <w:sz w:val="24"/>
        </w:rPr>
        <w:t xml:space="preserve">In addition, regardless </w:t>
      </w:r>
      <w:r w:rsidR="00056B48">
        <w:rPr>
          <w:rFonts w:ascii="Times New Roman" w:hAnsi="Times New Roman"/>
          <w:sz w:val="24"/>
        </w:rPr>
        <w:t>on which</w:t>
      </w:r>
      <w:r w:rsidRPr="00FA240D">
        <w:rPr>
          <w:rFonts w:ascii="Times New Roman" w:hAnsi="Times New Roman"/>
          <w:sz w:val="24"/>
        </w:rPr>
        <w:t xml:space="preserve"> pathway </w:t>
      </w:r>
      <w:r w:rsidR="008512BB">
        <w:rPr>
          <w:rFonts w:ascii="Times New Roman" w:hAnsi="Times New Roman"/>
          <w:sz w:val="24"/>
        </w:rPr>
        <w:t>in the framework</w:t>
      </w:r>
      <w:r w:rsidR="00056B48">
        <w:rPr>
          <w:rFonts w:ascii="Times New Roman" w:hAnsi="Times New Roman"/>
          <w:sz w:val="24"/>
        </w:rPr>
        <w:t xml:space="preserve"> an EL educator is working</w:t>
      </w:r>
      <w:r w:rsidRPr="00FA240D">
        <w:rPr>
          <w:rFonts w:ascii="Times New Roman" w:hAnsi="Times New Roman"/>
          <w:sz w:val="24"/>
        </w:rPr>
        <w:t xml:space="preserve">, </w:t>
      </w:r>
      <w:r w:rsidR="00056B48">
        <w:rPr>
          <w:rFonts w:ascii="Times New Roman" w:hAnsi="Times New Roman"/>
          <w:sz w:val="24"/>
        </w:rPr>
        <w:t xml:space="preserve">each is </w:t>
      </w:r>
      <w:r w:rsidRPr="00FA240D">
        <w:rPr>
          <w:rFonts w:ascii="Times New Roman" w:hAnsi="Times New Roman"/>
          <w:sz w:val="24"/>
        </w:rPr>
        <w:t xml:space="preserve">encouraged to collaborate with peers to deepen understanding of the topics and seek feedback on implementation of the ideas and practices. Collaborative planning and learning is an effective practice itself and, therefore, will not be covered in this framework explicitly. </w:t>
      </w:r>
    </w:p>
    <w:p w14:paraId="71EBF1A8" w14:textId="77777777" w:rsidR="008512BB" w:rsidRPr="00FA240D" w:rsidRDefault="008512BB" w:rsidP="008512BB">
      <w:pPr>
        <w:spacing w:line="360" w:lineRule="auto"/>
        <w:rPr>
          <w:rFonts w:ascii="Times New Roman" w:hAnsi="Times New Roman"/>
          <w:sz w:val="24"/>
        </w:rPr>
      </w:pPr>
    </w:p>
    <w:p w14:paraId="03A2B7FD" w14:textId="77777777" w:rsidR="005E0514" w:rsidRPr="00FA240D" w:rsidRDefault="005E0514" w:rsidP="00AA5049">
      <w:pPr>
        <w:pStyle w:val="Heading3"/>
        <w:ind w:left="0"/>
        <w:rPr>
          <w:rFonts w:ascii="Times New Roman" w:hAnsi="Times New Roman"/>
          <w:sz w:val="24"/>
        </w:rPr>
      </w:pPr>
      <w:r w:rsidRPr="00FA240D">
        <w:rPr>
          <w:rFonts w:ascii="Times New Roman" w:hAnsi="Times New Roman"/>
          <w:sz w:val="24"/>
        </w:rPr>
        <w:t>Performance Indicators</w:t>
      </w:r>
    </w:p>
    <w:p w14:paraId="1479256D" w14:textId="77777777" w:rsidR="00640BF0" w:rsidRPr="00FA240D" w:rsidRDefault="005C3158" w:rsidP="00AA5049">
      <w:pPr>
        <w:spacing w:line="360" w:lineRule="auto"/>
        <w:rPr>
          <w:rFonts w:ascii="Times New Roman" w:hAnsi="Times New Roman"/>
          <w:b/>
          <w:sz w:val="24"/>
        </w:rPr>
      </w:pPr>
      <w:r w:rsidRPr="00FA240D">
        <w:rPr>
          <w:rFonts w:ascii="Times New Roman" w:hAnsi="Times New Roman"/>
          <w:i/>
          <w:sz w:val="24"/>
        </w:rPr>
        <w:t xml:space="preserve">Performance Indicators </w:t>
      </w:r>
      <w:r w:rsidRPr="00FA240D">
        <w:rPr>
          <w:rFonts w:ascii="Times New Roman" w:hAnsi="Times New Roman"/>
          <w:sz w:val="24"/>
        </w:rPr>
        <w:t xml:space="preserve">support </w:t>
      </w:r>
      <w:r w:rsidR="000D07FD" w:rsidRPr="00FA240D">
        <w:rPr>
          <w:rFonts w:ascii="Times New Roman" w:hAnsi="Times New Roman"/>
          <w:sz w:val="24"/>
        </w:rPr>
        <w:t>educator</w:t>
      </w:r>
      <w:r w:rsidRPr="00FA240D">
        <w:rPr>
          <w:rFonts w:ascii="Times New Roman" w:hAnsi="Times New Roman"/>
          <w:sz w:val="24"/>
        </w:rPr>
        <w:t xml:space="preserve">s and leaders with ideas for HOW to teach ELs and any student learning the academic language of a content area. They are a compilation of information extracted from the VA Standards for Teacher Practice Key Elements, descriptions, and explanations that accompanied the sets of TESOL and National Board standards, as well as best practices listed in current research and literature. These are ways to demonstrate </w:t>
      </w:r>
      <w:r w:rsidR="000D07FD" w:rsidRPr="00FA240D">
        <w:rPr>
          <w:rFonts w:ascii="Times New Roman" w:hAnsi="Times New Roman"/>
          <w:sz w:val="24"/>
        </w:rPr>
        <w:t>educator</w:t>
      </w:r>
      <w:r w:rsidRPr="00FA240D">
        <w:rPr>
          <w:rFonts w:ascii="Times New Roman" w:hAnsi="Times New Roman"/>
          <w:sz w:val="24"/>
        </w:rPr>
        <w:t xml:space="preserve"> equitable instructional practice for ELs. </w:t>
      </w:r>
    </w:p>
    <w:p w14:paraId="069D8923" w14:textId="77777777" w:rsidR="006B6A26" w:rsidRPr="00FA240D" w:rsidRDefault="006B6A26" w:rsidP="00FA240D">
      <w:pPr>
        <w:pStyle w:val="Heading2"/>
        <w:rPr>
          <w:rFonts w:ascii="Times New Roman" w:hAnsi="Times New Roman"/>
          <w:sz w:val="24"/>
          <w:szCs w:val="24"/>
        </w:rPr>
      </w:pPr>
      <w:bookmarkStart w:id="19" w:name="_Logistics"/>
      <w:bookmarkEnd w:id="19"/>
      <w:r w:rsidRPr="00FA240D">
        <w:rPr>
          <w:rFonts w:ascii="Times New Roman" w:hAnsi="Times New Roman"/>
          <w:sz w:val="24"/>
          <w:szCs w:val="24"/>
        </w:rPr>
        <w:lastRenderedPageBreak/>
        <w:t>Logistics</w:t>
      </w:r>
    </w:p>
    <w:bookmarkEnd w:id="17"/>
    <w:bookmarkEnd w:id="18"/>
    <w:p w14:paraId="64A2C294" w14:textId="77777777" w:rsidR="00911C8E" w:rsidRPr="00FA240D" w:rsidRDefault="00911C8E" w:rsidP="00AA5049">
      <w:pPr>
        <w:pStyle w:val="Heading3"/>
        <w:ind w:left="0"/>
        <w:rPr>
          <w:rFonts w:ascii="Times New Roman" w:hAnsi="Times New Roman"/>
          <w:sz w:val="24"/>
        </w:rPr>
      </w:pPr>
      <w:r w:rsidRPr="00FA240D">
        <w:rPr>
          <w:rFonts w:ascii="Times New Roman" w:hAnsi="Times New Roman"/>
          <w:sz w:val="24"/>
        </w:rPr>
        <w:t>Updates</w:t>
      </w:r>
    </w:p>
    <w:p w14:paraId="530F90D0" w14:textId="77777777" w:rsidR="00BA507C" w:rsidRPr="008512BB" w:rsidRDefault="00FC0BE8" w:rsidP="008512BB">
      <w:pPr>
        <w:spacing w:line="360" w:lineRule="auto"/>
        <w:rPr>
          <w:rFonts w:ascii="Times New Roman" w:hAnsi="Times New Roman"/>
          <w:sz w:val="24"/>
        </w:rPr>
      </w:pPr>
      <w:r w:rsidRPr="00FA240D">
        <w:rPr>
          <w:rFonts w:ascii="Times New Roman" w:hAnsi="Times New Roman"/>
          <w:sz w:val="24"/>
        </w:rPr>
        <w:t xml:space="preserve">This document will be reviewed </w:t>
      </w:r>
      <w:r w:rsidR="00B13AFC">
        <w:rPr>
          <w:rFonts w:ascii="Times New Roman" w:hAnsi="Times New Roman"/>
          <w:sz w:val="24"/>
        </w:rPr>
        <w:t>frequently</w:t>
      </w:r>
      <w:r w:rsidRPr="00FA240D">
        <w:rPr>
          <w:rFonts w:ascii="Times New Roman" w:hAnsi="Times New Roman"/>
          <w:sz w:val="24"/>
        </w:rPr>
        <w:t xml:space="preserve"> to ensure that all links are functioning and to incorporate any feedback gathered. If you find that a link is not working or would like to recommend another topic or resource, please contact </w:t>
      </w:r>
      <w:hyperlink r:id="rId12" w:history="1">
        <w:r w:rsidRPr="00FA240D">
          <w:rPr>
            <w:rStyle w:val="Hyperlink"/>
            <w:rFonts w:ascii="Times New Roman" w:hAnsi="Times New Roman"/>
            <w:sz w:val="24"/>
          </w:rPr>
          <w:t>jessica.costa@doe.virginia.gov</w:t>
        </w:r>
      </w:hyperlink>
      <w:r w:rsidRPr="00FA240D">
        <w:rPr>
          <w:rFonts w:ascii="Times New Roman" w:hAnsi="Times New Roman"/>
          <w:sz w:val="24"/>
        </w:rPr>
        <w:t xml:space="preserve">. </w:t>
      </w:r>
    </w:p>
    <w:p w14:paraId="17336EBB" w14:textId="77777777" w:rsidR="005B7F59" w:rsidRPr="00FA240D" w:rsidRDefault="00C178F9" w:rsidP="00FA240D">
      <w:pPr>
        <w:pStyle w:val="Heading2"/>
        <w:rPr>
          <w:rFonts w:ascii="Times New Roman" w:hAnsi="Times New Roman"/>
          <w:sz w:val="24"/>
          <w:szCs w:val="24"/>
        </w:rPr>
      </w:pPr>
      <w:bookmarkStart w:id="20" w:name="_Conclusion"/>
      <w:bookmarkStart w:id="21" w:name="_Toc313002330"/>
      <w:bookmarkStart w:id="22" w:name="_Toc313004841"/>
      <w:bookmarkStart w:id="23" w:name="_Toc324155141"/>
      <w:bookmarkEnd w:id="20"/>
      <w:r w:rsidRPr="00FA240D">
        <w:rPr>
          <w:rFonts w:ascii="Times New Roman" w:hAnsi="Times New Roman"/>
          <w:sz w:val="24"/>
          <w:szCs w:val="24"/>
        </w:rPr>
        <w:t>Conclusion</w:t>
      </w:r>
      <w:bookmarkEnd w:id="21"/>
      <w:bookmarkEnd w:id="22"/>
      <w:bookmarkEnd w:id="23"/>
    </w:p>
    <w:p w14:paraId="2B2BB661" w14:textId="77777777" w:rsidR="003E1C40" w:rsidRPr="00FA240D" w:rsidRDefault="005B7F59" w:rsidP="00AF551F">
      <w:pPr>
        <w:spacing w:line="360" w:lineRule="auto"/>
        <w:rPr>
          <w:rFonts w:ascii="Times New Roman" w:hAnsi="Times New Roman"/>
          <w:sz w:val="24"/>
        </w:rPr>
      </w:pPr>
      <w:r w:rsidRPr="00FA240D">
        <w:rPr>
          <w:rFonts w:ascii="Times New Roman" w:hAnsi="Times New Roman"/>
          <w:sz w:val="24"/>
        </w:rPr>
        <w:t xml:space="preserve">The importance of </w:t>
      </w:r>
      <w:r w:rsidR="00AE7F82" w:rsidRPr="00FA240D">
        <w:rPr>
          <w:rFonts w:ascii="Times New Roman" w:hAnsi="Times New Roman"/>
          <w:sz w:val="24"/>
        </w:rPr>
        <w:t xml:space="preserve">equity for </w:t>
      </w:r>
      <w:r w:rsidR="00C608E0" w:rsidRPr="00FA240D">
        <w:rPr>
          <w:rFonts w:ascii="Times New Roman" w:hAnsi="Times New Roman"/>
          <w:sz w:val="24"/>
        </w:rPr>
        <w:t>EL</w:t>
      </w:r>
      <w:r w:rsidRPr="00FA240D">
        <w:rPr>
          <w:rFonts w:ascii="Times New Roman" w:hAnsi="Times New Roman"/>
          <w:sz w:val="24"/>
        </w:rPr>
        <w:t xml:space="preserve"> education will continue to increase as </w:t>
      </w:r>
      <w:r w:rsidR="00AE7F82" w:rsidRPr="00FA240D">
        <w:rPr>
          <w:rFonts w:ascii="Times New Roman" w:hAnsi="Times New Roman"/>
          <w:sz w:val="24"/>
        </w:rPr>
        <w:t xml:space="preserve">Virginia’s EL population increases. </w:t>
      </w:r>
      <w:r w:rsidRPr="00FA240D">
        <w:rPr>
          <w:rFonts w:ascii="Times New Roman" w:hAnsi="Times New Roman"/>
          <w:sz w:val="24"/>
        </w:rPr>
        <w:t xml:space="preserve">A professional development </w:t>
      </w:r>
      <w:r w:rsidR="009E477C" w:rsidRPr="00FA240D">
        <w:rPr>
          <w:rFonts w:ascii="Times New Roman" w:hAnsi="Times New Roman"/>
          <w:sz w:val="24"/>
        </w:rPr>
        <w:t>framework</w:t>
      </w:r>
      <w:r w:rsidRPr="00FA240D">
        <w:rPr>
          <w:rFonts w:ascii="Times New Roman" w:hAnsi="Times New Roman"/>
          <w:sz w:val="24"/>
        </w:rPr>
        <w:t xml:space="preserve"> that provides </w:t>
      </w:r>
      <w:r w:rsidR="001662D7" w:rsidRPr="00FA240D">
        <w:rPr>
          <w:rFonts w:ascii="Times New Roman" w:hAnsi="Times New Roman"/>
          <w:sz w:val="24"/>
        </w:rPr>
        <w:t xml:space="preserve">pathways </w:t>
      </w:r>
      <w:r w:rsidRPr="00FA240D">
        <w:rPr>
          <w:rFonts w:ascii="Times New Roman" w:hAnsi="Times New Roman"/>
          <w:sz w:val="24"/>
        </w:rPr>
        <w:t xml:space="preserve">for the continuous growth of </w:t>
      </w:r>
      <w:r w:rsidR="00C608E0" w:rsidRPr="00FA240D">
        <w:rPr>
          <w:rFonts w:ascii="Times New Roman" w:hAnsi="Times New Roman"/>
          <w:sz w:val="24"/>
        </w:rPr>
        <w:t>EL</w:t>
      </w:r>
      <w:r w:rsidRPr="00FA240D">
        <w:rPr>
          <w:rFonts w:ascii="Times New Roman" w:hAnsi="Times New Roman"/>
          <w:sz w:val="24"/>
        </w:rPr>
        <w:t xml:space="preserve"> </w:t>
      </w:r>
      <w:r w:rsidR="000D07FD" w:rsidRPr="00FA240D">
        <w:rPr>
          <w:rFonts w:ascii="Times New Roman" w:hAnsi="Times New Roman"/>
          <w:sz w:val="24"/>
        </w:rPr>
        <w:t>educator</w:t>
      </w:r>
      <w:r w:rsidR="003D4F79" w:rsidRPr="00FA240D">
        <w:rPr>
          <w:rFonts w:ascii="Times New Roman" w:hAnsi="Times New Roman"/>
          <w:sz w:val="24"/>
        </w:rPr>
        <w:t>s will help Virginia schools</w:t>
      </w:r>
      <w:r w:rsidRPr="00FA240D">
        <w:rPr>
          <w:rFonts w:ascii="Times New Roman" w:hAnsi="Times New Roman"/>
          <w:sz w:val="24"/>
        </w:rPr>
        <w:t xml:space="preserve"> meet the challenge of graduating students who are college and career ready in a globally competitive environme</w:t>
      </w:r>
      <w:r w:rsidR="00120CF4" w:rsidRPr="00FA240D">
        <w:rPr>
          <w:rFonts w:ascii="Times New Roman" w:hAnsi="Times New Roman"/>
          <w:sz w:val="24"/>
        </w:rPr>
        <w:t xml:space="preserve">nt. </w:t>
      </w:r>
    </w:p>
    <w:p w14:paraId="470074CA" w14:textId="77777777" w:rsidR="00320771" w:rsidRPr="00FA240D" w:rsidRDefault="00320771" w:rsidP="00AF551F">
      <w:pPr>
        <w:spacing w:line="360" w:lineRule="auto"/>
        <w:rPr>
          <w:rFonts w:ascii="Times New Roman" w:hAnsi="Times New Roman"/>
          <w:b/>
          <w:sz w:val="24"/>
        </w:rPr>
      </w:pPr>
    </w:p>
    <w:p w14:paraId="778D4325" w14:textId="77777777" w:rsidR="00E75B3C" w:rsidRDefault="00E75B3C">
      <w:pPr>
        <w:rPr>
          <w:rFonts w:ascii="Times New Roman" w:hAnsi="Times New Roman"/>
          <w:b/>
          <w:bCs/>
          <w:sz w:val="28"/>
        </w:rPr>
      </w:pPr>
      <w:bookmarkStart w:id="24" w:name="_Professional_Learning_Pathway:"/>
      <w:bookmarkEnd w:id="24"/>
      <w:r>
        <w:rPr>
          <w:rFonts w:ascii="Times New Roman" w:hAnsi="Times New Roman"/>
          <w:sz w:val="28"/>
        </w:rPr>
        <w:br w:type="page"/>
      </w:r>
    </w:p>
    <w:p w14:paraId="0155D383" w14:textId="77777777" w:rsidR="00FA240D" w:rsidRPr="00FA240D" w:rsidRDefault="00A21199" w:rsidP="00FA240D">
      <w:pPr>
        <w:pStyle w:val="Heading1"/>
        <w:jc w:val="center"/>
        <w:rPr>
          <w:rFonts w:ascii="Times New Roman" w:hAnsi="Times New Roman"/>
          <w:sz w:val="28"/>
        </w:rPr>
      </w:pPr>
      <w:r w:rsidRPr="00FA240D">
        <w:rPr>
          <w:rFonts w:ascii="Times New Roman" w:hAnsi="Times New Roman"/>
          <w:sz w:val="28"/>
        </w:rPr>
        <w:lastRenderedPageBreak/>
        <w:t xml:space="preserve">Professional Learning </w:t>
      </w:r>
      <w:r w:rsidR="00FA240D" w:rsidRPr="00FA240D">
        <w:rPr>
          <w:rFonts w:ascii="Times New Roman" w:hAnsi="Times New Roman"/>
          <w:sz w:val="28"/>
        </w:rPr>
        <w:t>Pathway</w:t>
      </w:r>
      <w:r w:rsidR="008512BB">
        <w:rPr>
          <w:rFonts w:ascii="Times New Roman" w:hAnsi="Times New Roman"/>
          <w:sz w:val="28"/>
        </w:rPr>
        <w:t>: Domain 1</w:t>
      </w:r>
    </w:p>
    <w:p w14:paraId="549FFFD0" w14:textId="77777777" w:rsidR="00007DA0" w:rsidRPr="00FA240D" w:rsidRDefault="00A21199" w:rsidP="006F230E">
      <w:pPr>
        <w:pStyle w:val="Heading2"/>
        <w:ind w:left="720"/>
        <w:jc w:val="center"/>
        <w:rPr>
          <w:rFonts w:ascii="Times New Roman" w:hAnsi="Times New Roman"/>
          <w:sz w:val="24"/>
          <w:szCs w:val="24"/>
        </w:rPr>
      </w:pPr>
      <w:bookmarkStart w:id="25" w:name="_Language_Acquisition_&amp;"/>
      <w:bookmarkEnd w:id="25"/>
      <w:r w:rsidRPr="00FA240D">
        <w:rPr>
          <w:rFonts w:ascii="Times New Roman" w:hAnsi="Times New Roman"/>
          <w:sz w:val="24"/>
          <w:szCs w:val="24"/>
        </w:rPr>
        <w:t xml:space="preserve">Language </w:t>
      </w:r>
      <w:r w:rsidR="007D3405" w:rsidRPr="00FA240D">
        <w:rPr>
          <w:rFonts w:ascii="Times New Roman" w:hAnsi="Times New Roman"/>
          <w:sz w:val="24"/>
          <w:szCs w:val="24"/>
        </w:rPr>
        <w:t>Acquisition</w:t>
      </w:r>
      <w:r w:rsidR="001D490E" w:rsidRPr="00FA240D">
        <w:rPr>
          <w:rFonts w:ascii="Times New Roman" w:hAnsi="Times New Roman"/>
          <w:sz w:val="24"/>
          <w:szCs w:val="24"/>
        </w:rPr>
        <w:t xml:space="preserve"> &amp; Development</w:t>
      </w:r>
    </w:p>
    <w:p w14:paraId="1925A363" w14:textId="77777777" w:rsidR="007E3454" w:rsidRDefault="007E3454" w:rsidP="007E3454">
      <w:pPr>
        <w:pStyle w:val="Heading3"/>
        <w:jc w:val="center"/>
        <w:rPr>
          <w:rFonts w:ascii="Times New Roman" w:hAnsi="Times New Roman"/>
        </w:rPr>
      </w:pPr>
    </w:p>
    <w:p w14:paraId="53F9BD38" w14:textId="77777777" w:rsidR="00087ECB" w:rsidRPr="007A7A09" w:rsidRDefault="007E3454" w:rsidP="007A7A09">
      <w:pPr>
        <w:pStyle w:val="Heading3"/>
        <w:jc w:val="center"/>
        <w:rPr>
          <w:rFonts w:ascii="Times New Roman" w:hAnsi="Times New Roman"/>
        </w:rPr>
      </w:pPr>
      <w:r w:rsidRPr="00FA240D">
        <w:rPr>
          <w:rFonts w:ascii="Times New Roman" w:hAnsi="Times New Roman"/>
        </w:rPr>
        <w:t>TEACHING STANDARDS</w:t>
      </w:r>
    </w:p>
    <w:tbl>
      <w:tblPr>
        <w:tblStyle w:val="TableGrid"/>
        <w:tblW w:w="0" w:type="auto"/>
        <w:tblLook w:val="04A0" w:firstRow="1" w:lastRow="0" w:firstColumn="1" w:lastColumn="0" w:noHBand="0" w:noVBand="1"/>
        <w:tblDescription w:val="This table displays relevant professional standards.  TESOL: Domain 1, National Board ENL: 4 and 5; Virginia's ESL Standard 1 with Key elements 1,2, and 4. "/>
      </w:tblPr>
      <w:tblGrid>
        <w:gridCol w:w="2231"/>
        <w:gridCol w:w="3000"/>
        <w:gridCol w:w="5559"/>
      </w:tblGrid>
      <w:tr w:rsidR="00087ECB" w14:paraId="6D43B528" w14:textId="77777777" w:rsidTr="007E3454">
        <w:trPr>
          <w:tblHeader/>
        </w:trPr>
        <w:tc>
          <w:tcPr>
            <w:tcW w:w="2268" w:type="dxa"/>
          </w:tcPr>
          <w:p w14:paraId="2EDCE649" w14:textId="77777777" w:rsidR="00087ECB" w:rsidRDefault="00620668" w:rsidP="00087ECB">
            <w:hyperlink r:id="rId13" w:history="1">
              <w:r w:rsidR="00087ECB" w:rsidRPr="00FA240D">
                <w:rPr>
                  <w:rStyle w:val="Hyperlink"/>
                  <w:rFonts w:ascii="Times New Roman" w:hAnsi="Times New Roman"/>
                  <w:sz w:val="24"/>
                </w:rPr>
                <w:t>TESOL</w:t>
              </w:r>
            </w:hyperlink>
          </w:p>
        </w:tc>
        <w:tc>
          <w:tcPr>
            <w:tcW w:w="3060" w:type="dxa"/>
          </w:tcPr>
          <w:p w14:paraId="6B7B494C" w14:textId="77777777" w:rsidR="00087ECB" w:rsidRDefault="00620668" w:rsidP="00087ECB">
            <w:hyperlink r:id="rId14" w:history="1">
              <w:r w:rsidR="00087ECB" w:rsidRPr="00FA240D">
                <w:rPr>
                  <w:rStyle w:val="Hyperlink"/>
                  <w:rFonts w:ascii="Times New Roman" w:hAnsi="Times New Roman"/>
                  <w:sz w:val="24"/>
                </w:rPr>
                <w:t>National Board: ENL</w:t>
              </w:r>
            </w:hyperlink>
          </w:p>
        </w:tc>
        <w:tc>
          <w:tcPr>
            <w:tcW w:w="5688" w:type="dxa"/>
          </w:tcPr>
          <w:p w14:paraId="73B7CD16" w14:textId="77777777" w:rsidR="00087ECB" w:rsidRDefault="00620668" w:rsidP="00087ECB">
            <w:hyperlink r:id="rId15" w:history="1">
              <w:r w:rsidR="00087ECB" w:rsidRPr="00FA240D">
                <w:rPr>
                  <w:rStyle w:val="Hyperlink"/>
                  <w:rFonts w:ascii="Times New Roman" w:hAnsi="Times New Roman"/>
                  <w:sz w:val="24"/>
                </w:rPr>
                <w:t>VA PPT-ESL Standard(s) &amp; Key Elements (KE)</w:t>
              </w:r>
            </w:hyperlink>
          </w:p>
        </w:tc>
      </w:tr>
      <w:tr w:rsidR="00087ECB" w14:paraId="6F5E1BA5" w14:textId="77777777" w:rsidTr="007E3454">
        <w:tc>
          <w:tcPr>
            <w:tcW w:w="2268" w:type="dxa"/>
          </w:tcPr>
          <w:p w14:paraId="5989BC96" w14:textId="77777777" w:rsidR="00087ECB" w:rsidRDefault="00087ECB" w:rsidP="00087ECB">
            <w:r w:rsidRPr="00FA240D">
              <w:rPr>
                <w:rFonts w:ascii="Times New Roman" w:hAnsi="Times New Roman"/>
                <w:sz w:val="24"/>
              </w:rPr>
              <w:t>Domain 1</w:t>
            </w:r>
          </w:p>
        </w:tc>
        <w:tc>
          <w:tcPr>
            <w:tcW w:w="3060" w:type="dxa"/>
          </w:tcPr>
          <w:p w14:paraId="1414A67A" w14:textId="77777777" w:rsidR="00087ECB" w:rsidRDefault="00087ECB" w:rsidP="00087ECB">
            <w:r w:rsidRPr="00FB6C8C">
              <w:rPr>
                <w:rFonts w:ascii="Times New Roman" w:hAnsi="Times New Roman"/>
                <w:sz w:val="24"/>
              </w:rPr>
              <w:t>I</w:t>
            </w:r>
            <w:r>
              <w:rPr>
                <w:rFonts w:ascii="Times New Roman" w:hAnsi="Times New Roman"/>
                <w:sz w:val="24"/>
              </w:rPr>
              <w:t>V &amp; V</w:t>
            </w:r>
          </w:p>
        </w:tc>
        <w:tc>
          <w:tcPr>
            <w:tcW w:w="5688" w:type="dxa"/>
          </w:tcPr>
          <w:p w14:paraId="774363F1" w14:textId="77777777" w:rsidR="00087ECB" w:rsidRDefault="00087ECB" w:rsidP="00087ECB">
            <w:r w:rsidRPr="00FB6C8C">
              <w:rPr>
                <w:rFonts w:ascii="Times New Roman" w:hAnsi="Times New Roman"/>
                <w:b/>
                <w:sz w:val="24"/>
              </w:rPr>
              <w:t>1.</w:t>
            </w:r>
            <w:r w:rsidRPr="00FB6C8C">
              <w:rPr>
                <w:rFonts w:ascii="Times New Roman" w:hAnsi="Times New Roman"/>
                <w:sz w:val="24"/>
              </w:rPr>
              <w:t xml:space="preserve"> KEs 1, </w:t>
            </w:r>
            <w:r>
              <w:rPr>
                <w:rFonts w:ascii="Times New Roman" w:hAnsi="Times New Roman"/>
                <w:sz w:val="24"/>
              </w:rPr>
              <w:t>2, 4</w:t>
            </w:r>
          </w:p>
        </w:tc>
      </w:tr>
    </w:tbl>
    <w:p w14:paraId="085775F7" w14:textId="77777777" w:rsidR="00087ECB" w:rsidRPr="00087ECB" w:rsidRDefault="00087ECB" w:rsidP="00087ECB"/>
    <w:p w14:paraId="1E55434C" w14:textId="77777777" w:rsidR="00A21199" w:rsidRPr="00FA240D" w:rsidRDefault="00A21199" w:rsidP="00110563">
      <w:pPr>
        <w:spacing w:line="360" w:lineRule="auto"/>
        <w:rPr>
          <w:rFonts w:ascii="Times New Roman" w:hAnsi="Times New Roman"/>
          <w:b/>
          <w:sz w:val="24"/>
        </w:rPr>
      </w:pPr>
    </w:p>
    <w:p w14:paraId="480387C9" w14:textId="77777777" w:rsidR="00B53636" w:rsidRPr="00FA240D" w:rsidRDefault="00320771" w:rsidP="00FA240D">
      <w:pPr>
        <w:pStyle w:val="Heading3"/>
        <w:jc w:val="center"/>
        <w:rPr>
          <w:rFonts w:ascii="Times New Roman" w:hAnsi="Times New Roman"/>
        </w:rPr>
      </w:pPr>
      <w:r w:rsidRPr="00FA240D">
        <w:rPr>
          <w:rFonts w:ascii="Times New Roman" w:hAnsi="Times New Roman"/>
        </w:rPr>
        <w:t>TOPICS TO EXPLORE</w:t>
      </w:r>
    </w:p>
    <w:p w14:paraId="4A7D074E" w14:textId="77777777" w:rsidR="00E75B3C" w:rsidRDefault="00E75B3C" w:rsidP="00B53636">
      <w:pPr>
        <w:spacing w:line="360" w:lineRule="auto"/>
        <w:rPr>
          <w:rFonts w:ascii="Times New Roman" w:hAnsi="Times New Roman"/>
          <w:b/>
          <w:sz w:val="24"/>
        </w:rPr>
        <w:sectPr w:rsidR="00E75B3C" w:rsidSect="00E75B3C">
          <w:footerReference w:type="default" r:id="rId16"/>
          <w:pgSz w:w="12240" w:h="15840"/>
          <w:pgMar w:top="720" w:right="720" w:bottom="720" w:left="720" w:header="720" w:footer="720" w:gutter="0"/>
          <w:cols w:space="720"/>
          <w:titlePg/>
          <w:docGrid w:linePitch="360"/>
        </w:sectPr>
      </w:pPr>
    </w:p>
    <w:p w14:paraId="398E1AA5" w14:textId="77777777" w:rsidR="00B53636" w:rsidRPr="00FA240D" w:rsidRDefault="00B53636" w:rsidP="00B53636">
      <w:pPr>
        <w:spacing w:line="360" w:lineRule="auto"/>
        <w:rPr>
          <w:rFonts w:ascii="Times New Roman" w:hAnsi="Times New Roman"/>
          <w:b/>
          <w:sz w:val="24"/>
        </w:rPr>
      </w:pPr>
      <w:r w:rsidRPr="00FA240D">
        <w:rPr>
          <w:rFonts w:ascii="Times New Roman" w:hAnsi="Times New Roman"/>
          <w:b/>
          <w:sz w:val="24"/>
        </w:rPr>
        <w:t xml:space="preserve">Emerging: </w:t>
      </w:r>
    </w:p>
    <w:p w14:paraId="1BA10795" w14:textId="77777777" w:rsidR="00B53636" w:rsidRPr="00FA240D" w:rsidRDefault="00620668" w:rsidP="00B53636">
      <w:pPr>
        <w:numPr>
          <w:ilvl w:val="0"/>
          <w:numId w:val="16"/>
        </w:numPr>
        <w:spacing w:line="276" w:lineRule="auto"/>
        <w:rPr>
          <w:rFonts w:ascii="Times New Roman" w:hAnsi="Times New Roman"/>
          <w:sz w:val="24"/>
        </w:rPr>
      </w:pPr>
      <w:hyperlink r:id="rId17" w:history="1">
        <w:r w:rsidR="00B53636" w:rsidRPr="00FA240D">
          <w:rPr>
            <w:rStyle w:val="Hyperlink"/>
            <w:rFonts w:ascii="Times New Roman" w:hAnsi="Times New Roman"/>
            <w:sz w:val="24"/>
          </w:rPr>
          <w:t>Who is an EL?</w:t>
        </w:r>
      </w:hyperlink>
    </w:p>
    <w:p w14:paraId="0BAC983A" w14:textId="77777777" w:rsidR="00B53636" w:rsidRPr="00FA240D" w:rsidRDefault="00620668" w:rsidP="00B53636">
      <w:pPr>
        <w:numPr>
          <w:ilvl w:val="0"/>
          <w:numId w:val="16"/>
        </w:numPr>
        <w:spacing w:line="276" w:lineRule="auto"/>
        <w:rPr>
          <w:rFonts w:ascii="Times New Roman" w:hAnsi="Times New Roman"/>
          <w:sz w:val="24"/>
        </w:rPr>
      </w:pPr>
      <w:hyperlink r:id="rId18" w:history="1">
        <w:r w:rsidR="00B53636" w:rsidRPr="00FA240D">
          <w:rPr>
            <w:rStyle w:val="Hyperlink"/>
            <w:rFonts w:ascii="Times New Roman" w:hAnsi="Times New Roman"/>
            <w:sz w:val="24"/>
          </w:rPr>
          <w:t xml:space="preserve">Proficiency </w:t>
        </w:r>
        <w:r w:rsidR="00056B48">
          <w:rPr>
            <w:rStyle w:val="Hyperlink"/>
            <w:rFonts w:ascii="Times New Roman" w:hAnsi="Times New Roman"/>
            <w:sz w:val="24"/>
          </w:rPr>
          <w:t>l</w:t>
        </w:r>
        <w:r w:rsidR="00B53636" w:rsidRPr="00FA240D">
          <w:rPr>
            <w:rStyle w:val="Hyperlink"/>
            <w:rFonts w:ascii="Times New Roman" w:hAnsi="Times New Roman"/>
            <w:sz w:val="24"/>
          </w:rPr>
          <w:t>evels (Productive)</w:t>
        </w:r>
      </w:hyperlink>
    </w:p>
    <w:p w14:paraId="7758AC47" w14:textId="77777777" w:rsidR="00B53636" w:rsidRPr="00FA240D" w:rsidRDefault="00620668" w:rsidP="00B53636">
      <w:pPr>
        <w:numPr>
          <w:ilvl w:val="0"/>
          <w:numId w:val="16"/>
        </w:numPr>
        <w:spacing w:line="276" w:lineRule="auto"/>
        <w:rPr>
          <w:rFonts w:ascii="Times New Roman" w:hAnsi="Times New Roman"/>
          <w:sz w:val="24"/>
        </w:rPr>
      </w:pPr>
      <w:hyperlink r:id="rId19" w:history="1">
        <w:r w:rsidR="00B53636" w:rsidRPr="00FA240D">
          <w:rPr>
            <w:rStyle w:val="Hyperlink"/>
            <w:rFonts w:ascii="Times New Roman" w:hAnsi="Times New Roman"/>
            <w:sz w:val="24"/>
          </w:rPr>
          <w:t xml:space="preserve">Proficiency </w:t>
        </w:r>
        <w:r w:rsidR="00056B48">
          <w:rPr>
            <w:rStyle w:val="Hyperlink"/>
            <w:rFonts w:ascii="Times New Roman" w:hAnsi="Times New Roman"/>
            <w:sz w:val="24"/>
          </w:rPr>
          <w:t>l</w:t>
        </w:r>
        <w:r w:rsidR="00B53636" w:rsidRPr="00FA240D">
          <w:rPr>
            <w:rStyle w:val="Hyperlink"/>
            <w:rFonts w:ascii="Times New Roman" w:hAnsi="Times New Roman"/>
            <w:sz w:val="24"/>
          </w:rPr>
          <w:t>evels (Receptive)</w:t>
        </w:r>
      </w:hyperlink>
    </w:p>
    <w:p w14:paraId="1FD61D60" w14:textId="25BA051A" w:rsidR="00B53636" w:rsidRPr="001B7A34" w:rsidRDefault="001B7A34" w:rsidP="00B53636">
      <w:pPr>
        <w:numPr>
          <w:ilvl w:val="0"/>
          <w:numId w:val="16"/>
        </w:numPr>
        <w:spacing w:line="276" w:lineRule="auto"/>
        <w:rPr>
          <w:rStyle w:val="Hyperlink"/>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"https://www.colorincolorado.org/academic-language" </w:instrText>
      </w:r>
      <w:r>
        <w:rPr>
          <w:rFonts w:ascii="Times New Roman" w:hAnsi="Times New Roman"/>
          <w:sz w:val="24"/>
        </w:rPr>
        <w:fldChar w:fldCharType="separate"/>
      </w:r>
      <w:r w:rsidR="00B53636" w:rsidRPr="00B17F01">
        <w:rPr>
          <w:rStyle w:val="Hyperlink"/>
          <w:rFonts w:ascii="Times New Roman" w:hAnsi="Times New Roman"/>
          <w:sz w:val="24"/>
        </w:rPr>
        <w:t xml:space="preserve">Academic </w:t>
      </w:r>
      <w:r w:rsidR="00056B48" w:rsidRPr="00B17F01">
        <w:rPr>
          <w:rStyle w:val="Hyperlink"/>
          <w:rFonts w:ascii="Times New Roman" w:hAnsi="Times New Roman"/>
          <w:sz w:val="24"/>
        </w:rPr>
        <w:t>l</w:t>
      </w:r>
      <w:r w:rsidR="00B53636" w:rsidRPr="00B17F01">
        <w:rPr>
          <w:rStyle w:val="Hyperlink"/>
          <w:rFonts w:ascii="Times New Roman" w:hAnsi="Times New Roman"/>
          <w:sz w:val="24"/>
        </w:rPr>
        <w:t>anguage</w:t>
      </w:r>
      <w:r w:rsidR="00B53636" w:rsidRPr="001B7A34">
        <w:rPr>
          <w:rStyle w:val="Hyperlink"/>
          <w:rFonts w:ascii="Times New Roman" w:hAnsi="Times New Roman"/>
          <w:sz w:val="24"/>
        </w:rPr>
        <w:t xml:space="preserve"> </w:t>
      </w:r>
    </w:p>
    <w:p w14:paraId="7431AFD5" w14:textId="53B37F26" w:rsidR="00B53636" w:rsidRPr="00FA240D" w:rsidRDefault="001B7A34" w:rsidP="00B53636">
      <w:pPr>
        <w:numPr>
          <w:ilvl w:val="0"/>
          <w:numId w:val="16"/>
        </w:numPr>
        <w:spacing w:line="276" w:lineRule="auto"/>
        <w:rPr>
          <w:rFonts w:ascii="Times New Roman" w:hAnsi="Times New Roman"/>
          <w:sz w:val="24"/>
        </w:rPr>
      </w:pPr>
      <w:r>
        <w:rPr>
          <w:rFonts w:ascii="Times New Roman" w:hAnsi="Times New Roman"/>
          <w:sz w:val="24"/>
        </w:rPr>
        <w:fldChar w:fldCharType="end"/>
      </w:r>
      <w:hyperlink r:id="rId20" w:history="1">
        <w:r w:rsidR="00B53636" w:rsidRPr="00FA240D">
          <w:rPr>
            <w:rStyle w:val="Hyperlink"/>
            <w:rFonts w:ascii="Times New Roman" w:hAnsi="Times New Roman"/>
            <w:sz w:val="24"/>
          </w:rPr>
          <w:t>4 domains of language</w:t>
        </w:r>
      </w:hyperlink>
      <w:r w:rsidR="00B53636" w:rsidRPr="00FA240D">
        <w:rPr>
          <w:rFonts w:ascii="Times New Roman" w:hAnsi="Times New Roman"/>
          <w:sz w:val="24"/>
        </w:rPr>
        <w:t xml:space="preserve"> </w:t>
      </w:r>
    </w:p>
    <w:p w14:paraId="313374EB" w14:textId="77777777" w:rsidR="00B53636" w:rsidRPr="00FA240D" w:rsidRDefault="00620668" w:rsidP="00B53636">
      <w:pPr>
        <w:numPr>
          <w:ilvl w:val="0"/>
          <w:numId w:val="16"/>
        </w:numPr>
        <w:spacing w:line="276" w:lineRule="auto"/>
        <w:rPr>
          <w:rFonts w:ascii="Times New Roman" w:hAnsi="Times New Roman"/>
          <w:sz w:val="24"/>
        </w:rPr>
      </w:pPr>
      <w:hyperlink r:id="rId21" w:history="1">
        <w:r w:rsidR="00B53636" w:rsidRPr="00FA240D">
          <w:rPr>
            <w:rStyle w:val="Hyperlink"/>
            <w:rFonts w:ascii="Times New Roman" w:hAnsi="Times New Roman"/>
            <w:sz w:val="24"/>
          </w:rPr>
          <w:t>Language development myths</w:t>
        </w:r>
      </w:hyperlink>
    </w:p>
    <w:p w14:paraId="1E191CA3" w14:textId="77777777" w:rsidR="00B53636" w:rsidRPr="00FA240D" w:rsidRDefault="00620668" w:rsidP="00B53636">
      <w:pPr>
        <w:numPr>
          <w:ilvl w:val="0"/>
          <w:numId w:val="16"/>
        </w:numPr>
        <w:spacing w:line="276" w:lineRule="auto"/>
        <w:rPr>
          <w:rFonts w:ascii="Times New Roman" w:hAnsi="Times New Roman"/>
          <w:sz w:val="24"/>
        </w:rPr>
      </w:pPr>
      <w:hyperlink r:id="rId22" w:history="1">
        <w:r w:rsidR="00B53636" w:rsidRPr="00FA240D">
          <w:rPr>
            <w:rStyle w:val="Hyperlink"/>
            <w:rFonts w:ascii="Times New Roman" w:hAnsi="Times New Roman"/>
            <w:sz w:val="24"/>
          </w:rPr>
          <w:t>Creating student portraits</w:t>
        </w:r>
      </w:hyperlink>
    </w:p>
    <w:p w14:paraId="446C54B5" w14:textId="77777777" w:rsidR="00B53636" w:rsidRPr="00FA240D" w:rsidRDefault="00620668" w:rsidP="00B53636">
      <w:pPr>
        <w:numPr>
          <w:ilvl w:val="0"/>
          <w:numId w:val="16"/>
        </w:numPr>
        <w:rPr>
          <w:rFonts w:ascii="Times New Roman" w:hAnsi="Times New Roman"/>
          <w:b/>
          <w:sz w:val="24"/>
        </w:rPr>
      </w:pPr>
      <w:hyperlink r:id="rId23" w:history="1">
        <w:r w:rsidR="00B53636" w:rsidRPr="00FA240D">
          <w:rPr>
            <w:rStyle w:val="Hyperlink"/>
            <w:rFonts w:ascii="Times New Roman" w:hAnsi="Times New Roman"/>
            <w:sz w:val="24"/>
          </w:rPr>
          <w:t xml:space="preserve">Caveats of translation methods, e.g. </w:t>
        </w:r>
        <w:r w:rsidR="00056B48">
          <w:rPr>
            <w:rStyle w:val="Hyperlink"/>
            <w:rFonts w:ascii="Times New Roman" w:hAnsi="Times New Roman"/>
            <w:sz w:val="24"/>
          </w:rPr>
          <w:t>G</w:t>
        </w:r>
        <w:r w:rsidR="00B53636" w:rsidRPr="00FA240D">
          <w:rPr>
            <w:rStyle w:val="Hyperlink"/>
            <w:rFonts w:ascii="Times New Roman" w:hAnsi="Times New Roman"/>
            <w:sz w:val="24"/>
          </w:rPr>
          <w:t>oogle</w:t>
        </w:r>
      </w:hyperlink>
      <w:r w:rsidR="00B53636" w:rsidRPr="00FA240D">
        <w:rPr>
          <w:rFonts w:ascii="Times New Roman" w:hAnsi="Times New Roman"/>
          <w:sz w:val="24"/>
        </w:rPr>
        <w:t xml:space="preserve"> </w:t>
      </w:r>
    </w:p>
    <w:p w14:paraId="0AFA8623" w14:textId="77777777" w:rsidR="00B53636" w:rsidRPr="008E635F" w:rsidRDefault="008E635F" w:rsidP="00643CA1">
      <w:pPr>
        <w:numPr>
          <w:ilvl w:val="0"/>
          <w:numId w:val="16"/>
        </w:numPr>
        <w:spacing w:line="276" w:lineRule="auto"/>
        <w:rPr>
          <w:rStyle w:val="Hyperlink"/>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s://www.wested.org/wested-insights/supporting-english-learners-oral-language-development/?utm_source=e-bulletin&amp;utm_medium=email&amp;utm_campaign=2019-03-issue-1&amp;mkt_tok=eyJpIjoiTXpNMVpERmhPVGRpTnpZeSIsInQiOiIzcmhCSGtUVzlKdzdRMnl3QVFaTVVDYXRGRlwvYVJzYk1WTEJGSDVUd1R0dlwvaEh5dnVoNDZuK0preGdiQWNSOE00ZFZ0Ums5bHl6MUJaVU5DWGc0TkF3aGdIYytLRXFZdVE4OTR0WE5KWjN4dDhFeVJoZklYSmJxdVRncnFET0QwIn0%3D" </w:instrText>
      </w:r>
      <w:r>
        <w:rPr>
          <w:rFonts w:ascii="Times New Roman" w:hAnsi="Times New Roman"/>
          <w:sz w:val="24"/>
        </w:rPr>
        <w:fldChar w:fldCharType="separate"/>
      </w:r>
      <w:r w:rsidR="00643CA1" w:rsidRPr="008E635F">
        <w:rPr>
          <w:rStyle w:val="Hyperlink"/>
          <w:rFonts w:ascii="Times New Roman" w:hAnsi="Times New Roman"/>
          <w:sz w:val="24"/>
        </w:rPr>
        <w:t xml:space="preserve">Oracy </w:t>
      </w:r>
    </w:p>
    <w:p w14:paraId="47F8B326" w14:textId="77777777" w:rsidR="00457E7B" w:rsidRDefault="008E635F" w:rsidP="000F1C97">
      <w:pPr>
        <w:spacing w:line="276" w:lineRule="auto"/>
        <w:ind w:left="360"/>
        <w:rPr>
          <w:rFonts w:ascii="Times New Roman" w:hAnsi="Times New Roman"/>
          <w:b/>
          <w:sz w:val="24"/>
        </w:rPr>
      </w:pPr>
      <w:r>
        <w:rPr>
          <w:rFonts w:ascii="Times New Roman" w:hAnsi="Times New Roman"/>
          <w:sz w:val="24"/>
        </w:rPr>
        <w:fldChar w:fldCharType="end"/>
      </w:r>
      <w:r w:rsidR="000F1C97">
        <w:rPr>
          <w:rFonts w:ascii="Times New Roman" w:hAnsi="Times New Roman"/>
          <w:b/>
          <w:sz w:val="24"/>
        </w:rPr>
        <w:t xml:space="preserve"> </w:t>
      </w:r>
    </w:p>
    <w:p w14:paraId="2AFD88C1" w14:textId="77777777" w:rsidR="00457E7B" w:rsidRDefault="00457E7B" w:rsidP="00B53636">
      <w:pPr>
        <w:spacing w:line="360" w:lineRule="auto"/>
        <w:rPr>
          <w:rFonts w:ascii="Times New Roman" w:hAnsi="Times New Roman"/>
          <w:b/>
          <w:sz w:val="24"/>
        </w:rPr>
      </w:pPr>
    </w:p>
    <w:p w14:paraId="5B7426AF" w14:textId="77777777" w:rsidR="00B53636" w:rsidRPr="00FA240D" w:rsidRDefault="00457E7B" w:rsidP="00B53636">
      <w:pPr>
        <w:spacing w:line="360" w:lineRule="auto"/>
        <w:rPr>
          <w:rFonts w:ascii="Times New Roman" w:hAnsi="Times New Roman"/>
          <w:b/>
          <w:sz w:val="24"/>
        </w:rPr>
      </w:pPr>
      <w:r w:rsidRPr="00457E7B">
        <w:rPr>
          <w:rFonts w:ascii="Times New Roman" w:hAnsi="Times New Roman"/>
          <w:b/>
          <w:noProof/>
          <w:sz w:val="24"/>
        </w:rPr>
        <mc:AlternateContent>
          <mc:Choice Requires="wps">
            <w:drawing>
              <wp:inline distT="0" distB="0" distL="0" distR="0" wp14:anchorId="2BA777F8" wp14:editId="52B23890">
                <wp:extent cx="6527800" cy="744220"/>
                <wp:effectExtent l="0" t="0" r="25400" b="177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744279"/>
                        </a:xfrm>
                        <a:prstGeom prst="rect">
                          <a:avLst/>
                        </a:prstGeom>
                        <a:solidFill>
                          <a:srgbClr val="FFFFFF"/>
                        </a:solidFill>
                        <a:ln w="9525">
                          <a:solidFill>
                            <a:srgbClr val="000000"/>
                          </a:solidFill>
                          <a:miter lim="800000"/>
                          <a:headEnd/>
                          <a:tailEnd/>
                        </a:ln>
                      </wps:spPr>
                      <wps:txbx>
                        <w:txbxContent>
                          <w:p w14:paraId="1FE3C3AC"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7FD672E6" w14:textId="77777777" w:rsidR="00457E7B" w:rsidRPr="00457E7B" w:rsidRDefault="00457E7B">
                            <w:pPr>
                              <w:rPr>
                                <w:sz w:val="18"/>
                              </w:rPr>
                            </w:pPr>
                          </w:p>
                        </w:txbxContent>
                      </wps:txbx>
                      <wps:bodyPr rot="0" vert="horz" wrap="square" lIns="91440" tIns="45720" rIns="91440" bIns="45720" anchor="t" anchorCtr="0">
                        <a:noAutofit/>
                      </wps:bodyPr>
                    </wps:wsp>
                  </a:graphicData>
                </a:graphic>
              </wp:inline>
            </w:drawing>
          </mc:Choice>
          <mc:Fallback>
            <w:pict>
              <v:shapetype w14:anchorId="2BA777F8" id="_x0000_t202" coordsize="21600,21600" o:spt="202" path="m,l,21600r21600,l21600,xe">
                <v:stroke joinstyle="miter"/>
                <v:path gradientshapeok="t" o:connecttype="rect"/>
              </v:shapetype>
              <v:shape id="Text Box 2" o:spid="_x0000_s1026" type="#_x0000_t202" style="width:514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VJAIAAEYEAAAOAAAAZHJzL2Uyb0RvYy54bWysU9uO2yAQfa/Uf0C8N3bcZLO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jpfUGKY&#10;xiI9iiGQNzCQIurTW19i2IPFwDDgNdY55ertPfCvnhjYdMzsxK1z0HeCNchvGl9mF09HHB9B6v4D&#10;NPgN2wdIQEPrdBQP5SCIjnU6nmsTqXC8vJoXi+scXRx9i9msWCzTF6x8em2dD+8EaBIPFXVY+4TO&#10;Dvc+RDasfAqJn3lQstlKpZLhdvVGOXJg2CfbtE7oP4UpQ/qKLufFfBTgrxB5Wn+C0DJgwyupK4rp&#10;4IpBrIyyvTVNOgcm1XhGysqcdIzSjSKGoR4wMIpbQ3NERR2MjY2DiIcO3HdKemzqivpve+YEJeq9&#10;waosp7NZnIJkzOaLAg136akvPcxwhKpooGQ8bkKanMjXwC1Wr5VJ2GcmJ67YrEnv02DFabi0U9Tz&#10;+K9/AAAA//8DAFBLAwQUAAYACAAAACEAjg/sR9wAAAAGAQAADwAAAGRycy9kb3ducmV2LnhtbEyP&#10;QU/DMAyF70j8h8hIXBBLV9BWStMJIYHgNgaCa9Z4bUXilCTryr/H4wIXy0/Pev5etZqcFSOG2HtS&#10;MJ9lIJAab3pqFby9PlwWIGLSZLT1hAq+McKqPj2pdGn8gV5w3KRWcAjFUivoUhpKKWPTodNx5gck&#10;9nY+OJ1YhlaaoA8c7qzMs2whne6JP3R6wPsOm8/N3ikorp/Gj/h8tX5vFjt7ky6W4+NXUOr8bLq7&#10;BZFwSn/HcMRndKiZaev3ZKKwCrhI+p1HL8sL1lve5sscZF3J//j1DwAAAP//AwBQSwECLQAUAAYA&#10;CAAAACEAtoM4kv4AAADhAQAAEwAAAAAAAAAAAAAAAAAAAAAAW0NvbnRlbnRfVHlwZXNdLnhtbFBL&#10;AQItABQABgAIAAAAIQA4/SH/1gAAAJQBAAALAAAAAAAAAAAAAAAAAC8BAABfcmVscy8ucmVsc1BL&#10;AQItABQABgAIAAAAIQDh+LeVJAIAAEYEAAAOAAAAAAAAAAAAAAAAAC4CAABkcnMvZTJvRG9jLnht&#10;bFBLAQItABQABgAIAAAAIQCOD+xH3AAAAAYBAAAPAAAAAAAAAAAAAAAAAH4EAABkcnMvZG93bnJl&#10;di54bWxQSwUGAAAAAAQABADzAAAAhwUAAAAA&#10;">
                <v:textbox>
                  <w:txbxContent>
                    <w:p w14:paraId="1FE3C3AC"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7FD672E6" w14:textId="77777777" w:rsidR="00457E7B" w:rsidRPr="00457E7B" w:rsidRDefault="00457E7B">
                      <w:pPr>
                        <w:rPr>
                          <w:sz w:val="18"/>
                        </w:rPr>
                      </w:pPr>
                    </w:p>
                  </w:txbxContent>
                </v:textbox>
                <w10:anchorlock/>
              </v:shape>
            </w:pict>
          </mc:Fallback>
        </mc:AlternateContent>
      </w:r>
      <w:r w:rsidR="00A63F9A">
        <w:rPr>
          <w:rFonts w:ascii="Times New Roman" w:hAnsi="Times New Roman"/>
          <w:b/>
          <w:sz w:val="24"/>
        </w:rPr>
        <w:br w:type="column"/>
      </w:r>
      <w:r w:rsidR="00B53636" w:rsidRPr="00FA240D">
        <w:rPr>
          <w:rFonts w:ascii="Times New Roman" w:hAnsi="Times New Roman"/>
          <w:b/>
          <w:sz w:val="24"/>
        </w:rPr>
        <w:t xml:space="preserve">Expanding: </w:t>
      </w:r>
    </w:p>
    <w:p w14:paraId="11FCE7DC" w14:textId="77777777" w:rsidR="00B53636" w:rsidRPr="00FA240D" w:rsidRDefault="00620668" w:rsidP="00B53636">
      <w:pPr>
        <w:numPr>
          <w:ilvl w:val="0"/>
          <w:numId w:val="16"/>
        </w:numPr>
        <w:spacing w:after="60"/>
        <w:rPr>
          <w:rFonts w:ascii="Times New Roman" w:hAnsi="Times New Roman"/>
          <w:sz w:val="24"/>
        </w:rPr>
      </w:pPr>
      <w:hyperlink r:id="rId24" w:history="1">
        <w:r w:rsidR="00B53636" w:rsidRPr="00FA240D">
          <w:rPr>
            <w:rStyle w:val="Hyperlink"/>
            <w:rFonts w:ascii="Times New Roman" w:hAnsi="Times New Roman"/>
            <w:sz w:val="24"/>
          </w:rPr>
          <w:t>Translanguaging</w:t>
        </w:r>
      </w:hyperlink>
    </w:p>
    <w:p w14:paraId="2E57A60F" w14:textId="77777777" w:rsidR="00B53636" w:rsidRPr="00FA240D" w:rsidRDefault="00620668" w:rsidP="00B53636">
      <w:pPr>
        <w:numPr>
          <w:ilvl w:val="0"/>
          <w:numId w:val="16"/>
        </w:numPr>
        <w:spacing w:after="60"/>
        <w:rPr>
          <w:rFonts w:ascii="Times New Roman" w:hAnsi="Times New Roman"/>
          <w:sz w:val="24"/>
        </w:rPr>
      </w:pPr>
      <w:hyperlink r:id="rId25" w:history="1">
        <w:r w:rsidR="00B53636" w:rsidRPr="00FA240D">
          <w:rPr>
            <w:rStyle w:val="Hyperlink"/>
            <w:rFonts w:ascii="Times New Roman" w:hAnsi="Times New Roman"/>
            <w:sz w:val="24"/>
          </w:rPr>
          <w:t>Language and literacy</w:t>
        </w:r>
      </w:hyperlink>
    </w:p>
    <w:p w14:paraId="738A5DB2" w14:textId="77777777" w:rsidR="00B53636" w:rsidRPr="00FA240D" w:rsidRDefault="00620668" w:rsidP="00B53636">
      <w:pPr>
        <w:numPr>
          <w:ilvl w:val="0"/>
          <w:numId w:val="16"/>
        </w:numPr>
        <w:spacing w:after="60"/>
        <w:rPr>
          <w:rFonts w:ascii="Times New Roman" w:hAnsi="Times New Roman"/>
          <w:sz w:val="24"/>
        </w:rPr>
      </w:pPr>
      <w:hyperlink r:id="rId26" w:history="1">
        <w:r w:rsidR="00B53636" w:rsidRPr="00FA240D">
          <w:rPr>
            <w:rStyle w:val="Hyperlink"/>
            <w:rFonts w:ascii="Times New Roman" w:hAnsi="Times New Roman"/>
            <w:sz w:val="24"/>
          </w:rPr>
          <w:t>Language and cognition</w:t>
        </w:r>
      </w:hyperlink>
    </w:p>
    <w:p w14:paraId="1E39641C" w14:textId="77777777" w:rsidR="00B53636" w:rsidRPr="00FA240D" w:rsidRDefault="00620668" w:rsidP="00B53636">
      <w:pPr>
        <w:numPr>
          <w:ilvl w:val="0"/>
          <w:numId w:val="16"/>
        </w:numPr>
        <w:spacing w:after="60"/>
        <w:rPr>
          <w:rFonts w:ascii="Times New Roman" w:hAnsi="Times New Roman"/>
          <w:sz w:val="24"/>
        </w:rPr>
      </w:pPr>
      <w:hyperlink r:id="rId27" w:history="1">
        <w:r w:rsidR="00B53636" w:rsidRPr="00FA240D">
          <w:rPr>
            <w:rStyle w:val="Hyperlink"/>
            <w:rFonts w:ascii="Times New Roman" w:hAnsi="Times New Roman"/>
            <w:sz w:val="24"/>
          </w:rPr>
          <w:t>Language and content</w:t>
        </w:r>
      </w:hyperlink>
      <w:r w:rsidR="00B53636" w:rsidRPr="00FA240D">
        <w:rPr>
          <w:rFonts w:ascii="Times New Roman" w:hAnsi="Times New Roman"/>
          <w:sz w:val="24"/>
        </w:rPr>
        <w:t xml:space="preserve"> </w:t>
      </w:r>
    </w:p>
    <w:p w14:paraId="1AC2561F" w14:textId="77777777" w:rsidR="00B53636" w:rsidRPr="00FA240D" w:rsidRDefault="00620668" w:rsidP="00B53636">
      <w:pPr>
        <w:numPr>
          <w:ilvl w:val="0"/>
          <w:numId w:val="16"/>
        </w:numPr>
        <w:spacing w:after="60"/>
        <w:rPr>
          <w:rFonts w:ascii="Times New Roman" w:hAnsi="Times New Roman"/>
          <w:sz w:val="24"/>
        </w:rPr>
      </w:pPr>
      <w:hyperlink r:id="rId28" w:history="1">
        <w:r w:rsidR="00B53636" w:rsidRPr="00FA240D">
          <w:rPr>
            <w:rStyle w:val="Hyperlink"/>
            <w:rFonts w:ascii="Times New Roman" w:hAnsi="Times New Roman"/>
            <w:sz w:val="24"/>
          </w:rPr>
          <w:t>Optimal learning environment</w:t>
        </w:r>
      </w:hyperlink>
    </w:p>
    <w:p w14:paraId="2C6EB5D6" w14:textId="77777777" w:rsidR="00B53636" w:rsidRPr="00FA240D" w:rsidRDefault="00620668" w:rsidP="00B53636">
      <w:pPr>
        <w:numPr>
          <w:ilvl w:val="0"/>
          <w:numId w:val="16"/>
        </w:numPr>
        <w:spacing w:after="60"/>
        <w:rPr>
          <w:rFonts w:ascii="Times New Roman" w:hAnsi="Times New Roman"/>
          <w:sz w:val="24"/>
        </w:rPr>
      </w:pPr>
      <w:hyperlink r:id="rId29" w:history="1">
        <w:r w:rsidR="00B53636" w:rsidRPr="00FA240D">
          <w:rPr>
            <w:rStyle w:val="Hyperlink"/>
            <w:rFonts w:ascii="Times New Roman" w:hAnsi="Times New Roman"/>
            <w:sz w:val="24"/>
          </w:rPr>
          <w:t>Role of grammar in a communicative classroom</w:t>
        </w:r>
      </w:hyperlink>
    </w:p>
    <w:p w14:paraId="2E428CAA" w14:textId="77777777" w:rsidR="00B53636" w:rsidRPr="00FA240D" w:rsidRDefault="00620668" w:rsidP="00B53636">
      <w:pPr>
        <w:numPr>
          <w:ilvl w:val="0"/>
          <w:numId w:val="16"/>
        </w:numPr>
        <w:spacing w:line="276" w:lineRule="auto"/>
        <w:rPr>
          <w:rFonts w:ascii="Times New Roman" w:hAnsi="Times New Roman"/>
          <w:sz w:val="24"/>
        </w:rPr>
      </w:pPr>
      <w:hyperlink r:id="rId30" w:history="1">
        <w:r w:rsidR="00B53636" w:rsidRPr="00FA240D">
          <w:rPr>
            <w:rStyle w:val="Hyperlink"/>
            <w:rFonts w:ascii="Times New Roman" w:hAnsi="Times New Roman"/>
            <w:sz w:val="24"/>
          </w:rPr>
          <w:t>Meaningful error correction</w:t>
        </w:r>
      </w:hyperlink>
    </w:p>
    <w:p w14:paraId="4A1B18E5" w14:textId="77777777" w:rsidR="00B53636" w:rsidRPr="00FA240D" w:rsidRDefault="00620668" w:rsidP="00643CA1">
      <w:pPr>
        <w:numPr>
          <w:ilvl w:val="0"/>
          <w:numId w:val="16"/>
        </w:numPr>
        <w:spacing w:line="276" w:lineRule="auto"/>
        <w:rPr>
          <w:rFonts w:ascii="Times New Roman" w:hAnsi="Times New Roman"/>
          <w:sz w:val="24"/>
        </w:rPr>
      </w:pPr>
      <w:hyperlink r:id="rId31" w:history="1">
        <w:r w:rsidR="00B53636" w:rsidRPr="00FA240D">
          <w:rPr>
            <w:rStyle w:val="Hyperlink"/>
            <w:rFonts w:ascii="Times New Roman" w:hAnsi="Times New Roman"/>
            <w:sz w:val="24"/>
          </w:rPr>
          <w:t>Teaching text structure</w:t>
        </w:r>
      </w:hyperlink>
    </w:p>
    <w:p w14:paraId="0C96D971" w14:textId="77777777" w:rsidR="001D490E" w:rsidRPr="00FA240D" w:rsidRDefault="00620668" w:rsidP="001D490E">
      <w:pPr>
        <w:numPr>
          <w:ilvl w:val="0"/>
          <w:numId w:val="16"/>
        </w:numPr>
        <w:spacing w:line="276" w:lineRule="auto"/>
        <w:rPr>
          <w:rFonts w:ascii="Times New Roman" w:hAnsi="Times New Roman"/>
          <w:sz w:val="24"/>
        </w:rPr>
      </w:pPr>
      <w:hyperlink r:id="rId32" w:history="1">
        <w:r w:rsidR="001D490E" w:rsidRPr="00FA240D">
          <w:rPr>
            <w:rStyle w:val="Hyperlink"/>
            <w:rFonts w:ascii="Times New Roman" w:hAnsi="Times New Roman"/>
            <w:sz w:val="24"/>
          </w:rPr>
          <w:t>Language-rich classrooms</w:t>
        </w:r>
      </w:hyperlink>
    </w:p>
    <w:p w14:paraId="12208C23" w14:textId="77777777" w:rsidR="001D490E" w:rsidRPr="00FA240D" w:rsidRDefault="00620668" w:rsidP="001D490E">
      <w:pPr>
        <w:numPr>
          <w:ilvl w:val="0"/>
          <w:numId w:val="16"/>
        </w:numPr>
        <w:spacing w:line="276" w:lineRule="auto"/>
        <w:rPr>
          <w:rFonts w:ascii="Times New Roman" w:hAnsi="Times New Roman"/>
          <w:sz w:val="24"/>
        </w:rPr>
      </w:pPr>
      <w:hyperlink r:id="rId33" w:history="1">
        <w:r w:rsidR="001D490E" w:rsidRPr="00FA240D">
          <w:rPr>
            <w:rStyle w:val="Hyperlink"/>
            <w:rFonts w:ascii="Times New Roman" w:hAnsi="Times New Roman"/>
            <w:sz w:val="24"/>
          </w:rPr>
          <w:t>Authentic/meaningful language use</w:t>
        </w:r>
      </w:hyperlink>
    </w:p>
    <w:p w14:paraId="05ACC427" w14:textId="77777777" w:rsidR="00B53636" w:rsidRPr="00FA240D" w:rsidRDefault="00A63F9A" w:rsidP="00B53636">
      <w:pPr>
        <w:spacing w:line="360" w:lineRule="auto"/>
        <w:rPr>
          <w:rFonts w:ascii="Times New Roman" w:hAnsi="Times New Roman"/>
          <w:b/>
          <w:sz w:val="24"/>
        </w:rPr>
      </w:pPr>
      <w:r>
        <w:rPr>
          <w:rFonts w:ascii="Times New Roman" w:hAnsi="Times New Roman"/>
          <w:b/>
          <w:sz w:val="24"/>
        </w:rPr>
        <w:br w:type="column"/>
      </w:r>
      <w:r w:rsidR="00B53636" w:rsidRPr="00FA240D">
        <w:rPr>
          <w:rFonts w:ascii="Times New Roman" w:hAnsi="Times New Roman"/>
          <w:b/>
          <w:sz w:val="24"/>
        </w:rPr>
        <w:t xml:space="preserve">Enhancing: </w:t>
      </w:r>
    </w:p>
    <w:p w14:paraId="4FEDD0CD" w14:textId="63087FA8" w:rsidR="00B53636" w:rsidRPr="00FA240D" w:rsidRDefault="00620668" w:rsidP="00B53636">
      <w:pPr>
        <w:numPr>
          <w:ilvl w:val="0"/>
          <w:numId w:val="16"/>
        </w:numPr>
        <w:spacing w:line="276" w:lineRule="auto"/>
        <w:rPr>
          <w:rFonts w:ascii="Times New Roman" w:hAnsi="Times New Roman"/>
          <w:sz w:val="24"/>
        </w:rPr>
      </w:pPr>
      <w:hyperlink r:id="rId34" w:history="1">
        <w:r w:rsidR="00B53636" w:rsidRPr="00FA240D">
          <w:rPr>
            <w:rStyle w:val="Hyperlink"/>
            <w:rFonts w:ascii="Times New Roman" w:hAnsi="Times New Roman"/>
            <w:sz w:val="24"/>
          </w:rPr>
          <w:t>Affective variables and filters</w:t>
        </w:r>
      </w:hyperlink>
    </w:p>
    <w:p w14:paraId="717030FF" w14:textId="77777777" w:rsidR="00B53636" w:rsidRPr="00FA240D" w:rsidRDefault="00620668" w:rsidP="00B53636">
      <w:pPr>
        <w:numPr>
          <w:ilvl w:val="0"/>
          <w:numId w:val="16"/>
        </w:numPr>
        <w:spacing w:line="276" w:lineRule="auto"/>
        <w:rPr>
          <w:rFonts w:ascii="Times New Roman" w:hAnsi="Times New Roman"/>
          <w:sz w:val="24"/>
        </w:rPr>
      </w:pPr>
      <w:hyperlink r:id="rId35" w:history="1">
        <w:r w:rsidR="00B53636" w:rsidRPr="00FA240D">
          <w:rPr>
            <w:rStyle w:val="Hyperlink"/>
            <w:rFonts w:ascii="Times New Roman" w:hAnsi="Times New Roman"/>
            <w:sz w:val="24"/>
          </w:rPr>
          <w:t>Discourse features</w:t>
        </w:r>
      </w:hyperlink>
      <w:r w:rsidR="00B53636" w:rsidRPr="00FA240D">
        <w:rPr>
          <w:rFonts w:ascii="Times New Roman" w:hAnsi="Times New Roman"/>
          <w:sz w:val="24"/>
        </w:rPr>
        <w:t xml:space="preserve"> </w:t>
      </w:r>
    </w:p>
    <w:p w14:paraId="78148F62" w14:textId="77777777" w:rsidR="00B53636" w:rsidRPr="00FA240D" w:rsidRDefault="00620668" w:rsidP="00B53636">
      <w:pPr>
        <w:numPr>
          <w:ilvl w:val="0"/>
          <w:numId w:val="16"/>
        </w:numPr>
        <w:spacing w:line="276" w:lineRule="auto"/>
        <w:rPr>
          <w:rFonts w:ascii="Times New Roman" w:hAnsi="Times New Roman"/>
          <w:sz w:val="24"/>
        </w:rPr>
      </w:pPr>
      <w:hyperlink r:id="rId36" w:history="1">
        <w:r w:rsidR="00B53636" w:rsidRPr="00FA240D">
          <w:rPr>
            <w:rStyle w:val="Hyperlink"/>
            <w:rFonts w:ascii="Times New Roman" w:hAnsi="Times New Roman"/>
            <w:sz w:val="24"/>
          </w:rPr>
          <w:t>Genre patterns</w:t>
        </w:r>
      </w:hyperlink>
    </w:p>
    <w:p w14:paraId="47CDA068" w14:textId="77777777" w:rsidR="00B53636" w:rsidRPr="00FA240D" w:rsidRDefault="00620668" w:rsidP="00B53636">
      <w:pPr>
        <w:numPr>
          <w:ilvl w:val="0"/>
          <w:numId w:val="16"/>
        </w:numPr>
        <w:spacing w:line="276" w:lineRule="auto"/>
        <w:rPr>
          <w:rFonts w:ascii="Times New Roman" w:hAnsi="Times New Roman"/>
          <w:sz w:val="24"/>
        </w:rPr>
      </w:pPr>
      <w:hyperlink r:id="rId37" w:history="1">
        <w:r w:rsidR="00B53636" w:rsidRPr="00FA240D">
          <w:rPr>
            <w:rStyle w:val="Hyperlink"/>
            <w:rFonts w:ascii="Times New Roman" w:hAnsi="Times New Roman"/>
            <w:sz w:val="24"/>
          </w:rPr>
          <w:t>Using L1 in an English only class</w:t>
        </w:r>
      </w:hyperlink>
    </w:p>
    <w:p w14:paraId="368F8EB9" w14:textId="77777777" w:rsidR="00B53636" w:rsidRPr="00FA240D" w:rsidRDefault="00620668" w:rsidP="00B53636">
      <w:pPr>
        <w:numPr>
          <w:ilvl w:val="0"/>
          <w:numId w:val="16"/>
        </w:numPr>
        <w:spacing w:line="276" w:lineRule="auto"/>
        <w:rPr>
          <w:rFonts w:ascii="Times New Roman" w:hAnsi="Times New Roman"/>
          <w:sz w:val="24"/>
        </w:rPr>
      </w:pPr>
      <w:hyperlink r:id="rId38" w:history="1">
        <w:r w:rsidR="00B53636" w:rsidRPr="00FA240D">
          <w:rPr>
            <w:rStyle w:val="Hyperlink"/>
            <w:rFonts w:ascii="Times New Roman" w:hAnsi="Times New Roman"/>
            <w:sz w:val="24"/>
          </w:rPr>
          <w:t>Components of Language</w:t>
        </w:r>
      </w:hyperlink>
      <w:r w:rsidR="00B53636" w:rsidRPr="00FA240D">
        <w:rPr>
          <w:rFonts w:ascii="Times New Roman" w:hAnsi="Times New Roman"/>
          <w:sz w:val="24"/>
        </w:rPr>
        <w:t xml:space="preserve"> (as a system) </w:t>
      </w:r>
    </w:p>
    <w:p w14:paraId="3C6319FC" w14:textId="77777777" w:rsidR="00B53636" w:rsidRPr="00FA240D" w:rsidRDefault="00620668" w:rsidP="00B53636">
      <w:pPr>
        <w:numPr>
          <w:ilvl w:val="0"/>
          <w:numId w:val="16"/>
        </w:numPr>
        <w:spacing w:line="276" w:lineRule="auto"/>
        <w:rPr>
          <w:rFonts w:ascii="Times New Roman" w:hAnsi="Times New Roman"/>
          <w:sz w:val="24"/>
        </w:rPr>
      </w:pPr>
      <w:hyperlink r:id="rId39" w:history="1">
        <w:r w:rsidR="00B53636" w:rsidRPr="00FA240D">
          <w:rPr>
            <w:rStyle w:val="Hyperlink"/>
            <w:rFonts w:ascii="Times New Roman" w:hAnsi="Times New Roman"/>
            <w:sz w:val="24"/>
          </w:rPr>
          <w:t xml:space="preserve">Second </w:t>
        </w:r>
        <w:r w:rsidR="00056B48">
          <w:rPr>
            <w:rStyle w:val="Hyperlink"/>
            <w:rFonts w:ascii="Times New Roman" w:hAnsi="Times New Roman"/>
            <w:sz w:val="24"/>
          </w:rPr>
          <w:t>l</w:t>
        </w:r>
        <w:r w:rsidR="00B53636" w:rsidRPr="00FA240D">
          <w:rPr>
            <w:rStyle w:val="Hyperlink"/>
            <w:rFonts w:ascii="Times New Roman" w:hAnsi="Times New Roman"/>
            <w:sz w:val="24"/>
          </w:rPr>
          <w:t xml:space="preserve">anguage </w:t>
        </w:r>
        <w:r w:rsidR="00056B48">
          <w:rPr>
            <w:rStyle w:val="Hyperlink"/>
            <w:rFonts w:ascii="Times New Roman" w:hAnsi="Times New Roman"/>
            <w:sz w:val="24"/>
          </w:rPr>
          <w:t>a</w:t>
        </w:r>
        <w:r w:rsidR="00B53636" w:rsidRPr="00FA240D">
          <w:rPr>
            <w:rStyle w:val="Hyperlink"/>
            <w:rFonts w:ascii="Times New Roman" w:hAnsi="Times New Roman"/>
            <w:sz w:val="24"/>
          </w:rPr>
          <w:t xml:space="preserve">cquisition </w:t>
        </w:r>
        <w:r w:rsidR="00056B48">
          <w:rPr>
            <w:rStyle w:val="Hyperlink"/>
            <w:rFonts w:ascii="Times New Roman" w:hAnsi="Times New Roman"/>
            <w:sz w:val="24"/>
          </w:rPr>
          <w:t>t</w:t>
        </w:r>
        <w:r w:rsidR="00B53636" w:rsidRPr="00FA240D">
          <w:rPr>
            <w:rStyle w:val="Hyperlink"/>
            <w:rFonts w:ascii="Times New Roman" w:hAnsi="Times New Roman"/>
            <w:sz w:val="24"/>
          </w:rPr>
          <w:t>heories</w:t>
        </w:r>
      </w:hyperlink>
    </w:p>
    <w:p w14:paraId="40E8BD07" w14:textId="77777777" w:rsidR="00B53636" w:rsidRPr="00FA240D" w:rsidRDefault="00B53636" w:rsidP="00B53636">
      <w:pPr>
        <w:numPr>
          <w:ilvl w:val="1"/>
          <w:numId w:val="16"/>
        </w:numPr>
        <w:spacing w:after="60"/>
        <w:ind w:left="360"/>
        <w:rPr>
          <w:rStyle w:val="Hyperlink"/>
          <w:rFonts w:ascii="Times New Roman" w:hAnsi="Times New Roman"/>
          <w:sz w:val="24"/>
        </w:rPr>
      </w:pPr>
      <w:r w:rsidRPr="00FA240D">
        <w:rPr>
          <w:rFonts w:ascii="Times New Roman" w:hAnsi="Times New Roman"/>
          <w:sz w:val="24"/>
        </w:rPr>
        <w:fldChar w:fldCharType="begin"/>
      </w:r>
      <w:r w:rsidR="00643CA1" w:rsidRPr="00FA240D">
        <w:rPr>
          <w:rFonts w:ascii="Times New Roman" w:hAnsi="Times New Roman"/>
          <w:sz w:val="24"/>
        </w:rPr>
        <w:instrText>HYPERLINK "https://languageavenue.com/linguistics/sociolinguistics/language-variation/item/language-variation"</w:instrText>
      </w:r>
      <w:r w:rsidRPr="00FA240D">
        <w:rPr>
          <w:rFonts w:ascii="Times New Roman" w:hAnsi="Times New Roman"/>
          <w:sz w:val="24"/>
        </w:rPr>
        <w:fldChar w:fldCharType="separate"/>
      </w:r>
      <w:r w:rsidRPr="00FA240D">
        <w:rPr>
          <w:rStyle w:val="Hyperlink"/>
          <w:rFonts w:ascii="Times New Roman" w:hAnsi="Times New Roman"/>
          <w:sz w:val="24"/>
        </w:rPr>
        <w:t>Variations of language use</w:t>
      </w:r>
    </w:p>
    <w:p w14:paraId="3BA87F46" w14:textId="77777777" w:rsidR="00FB409B" w:rsidRDefault="00B53636" w:rsidP="00FB409B">
      <w:pPr>
        <w:spacing w:line="360" w:lineRule="auto"/>
        <w:rPr>
          <w:rFonts w:ascii="Times New Roman" w:hAnsi="Times New Roman"/>
          <w:sz w:val="28"/>
        </w:rPr>
        <w:sectPr w:rsidR="00FB409B" w:rsidSect="00E75B3C">
          <w:type w:val="continuous"/>
          <w:pgSz w:w="12240" w:h="15840"/>
          <w:pgMar w:top="720" w:right="720" w:bottom="720" w:left="720" w:header="720" w:footer="720" w:gutter="0"/>
          <w:pgNumType w:start="36"/>
          <w:cols w:num="3" w:space="720"/>
          <w:docGrid w:linePitch="360"/>
        </w:sectPr>
      </w:pPr>
      <w:r w:rsidRPr="00FA240D">
        <w:rPr>
          <w:rFonts w:ascii="Times New Roman" w:hAnsi="Times New Roman"/>
          <w:sz w:val="24"/>
        </w:rPr>
        <w:fldChar w:fldCharType="end"/>
      </w:r>
      <w:bookmarkStart w:id="26" w:name="_Professional_Learning_Pathway:_1"/>
      <w:bookmarkEnd w:id="26"/>
      <w:r w:rsidR="00A63F9A">
        <w:rPr>
          <w:rFonts w:ascii="Times New Roman" w:hAnsi="Times New Roman"/>
          <w:sz w:val="28"/>
        </w:rPr>
        <w:br w:type="page"/>
      </w:r>
    </w:p>
    <w:p w14:paraId="4A277014" w14:textId="77777777" w:rsidR="00FA240D" w:rsidRPr="00FB409B" w:rsidRDefault="007D3405" w:rsidP="00FB409B">
      <w:pPr>
        <w:spacing w:line="360" w:lineRule="auto"/>
        <w:jc w:val="center"/>
        <w:rPr>
          <w:rFonts w:ascii="Times New Roman" w:hAnsi="Times New Roman"/>
          <w:b/>
          <w:sz w:val="28"/>
        </w:rPr>
      </w:pPr>
      <w:r w:rsidRPr="00FB409B">
        <w:rPr>
          <w:rFonts w:ascii="Times New Roman" w:hAnsi="Times New Roman"/>
          <w:b/>
          <w:sz w:val="28"/>
        </w:rPr>
        <w:t xml:space="preserve">Professional Learning </w:t>
      </w:r>
      <w:r w:rsidR="00FA240D" w:rsidRPr="00FB409B">
        <w:rPr>
          <w:rFonts w:ascii="Times New Roman" w:hAnsi="Times New Roman"/>
          <w:b/>
          <w:sz w:val="28"/>
        </w:rPr>
        <w:t>Pathway</w:t>
      </w:r>
      <w:r w:rsidR="008512BB" w:rsidRPr="00FB409B">
        <w:rPr>
          <w:rFonts w:ascii="Times New Roman" w:hAnsi="Times New Roman"/>
          <w:b/>
          <w:sz w:val="28"/>
        </w:rPr>
        <w:t>: Domain 2</w:t>
      </w:r>
    </w:p>
    <w:p w14:paraId="66038C53" w14:textId="77777777" w:rsidR="007D3405" w:rsidRDefault="007D3405" w:rsidP="006F230E">
      <w:pPr>
        <w:pStyle w:val="Heading2"/>
        <w:ind w:left="720"/>
        <w:jc w:val="center"/>
        <w:rPr>
          <w:rFonts w:ascii="Times New Roman" w:hAnsi="Times New Roman"/>
          <w:sz w:val="24"/>
          <w:szCs w:val="24"/>
        </w:rPr>
      </w:pPr>
      <w:bookmarkStart w:id="27" w:name="_Connecting_to_Culture"/>
      <w:bookmarkEnd w:id="27"/>
      <w:r w:rsidRPr="00FA240D">
        <w:rPr>
          <w:rFonts w:ascii="Times New Roman" w:hAnsi="Times New Roman"/>
          <w:sz w:val="24"/>
          <w:szCs w:val="24"/>
        </w:rPr>
        <w:t>Connecting to Culture</w:t>
      </w:r>
    </w:p>
    <w:p w14:paraId="312B3CEC" w14:textId="77777777" w:rsidR="006F230E" w:rsidRPr="006F230E" w:rsidRDefault="006F230E" w:rsidP="006F230E"/>
    <w:p w14:paraId="62CCEB5F" w14:textId="77777777" w:rsidR="007E3454" w:rsidRPr="007A7A09" w:rsidRDefault="007D3405" w:rsidP="007A7A09">
      <w:pPr>
        <w:pStyle w:val="Heading3"/>
        <w:jc w:val="center"/>
        <w:rPr>
          <w:rFonts w:ascii="Times New Roman" w:hAnsi="Times New Roman"/>
        </w:rPr>
      </w:pPr>
      <w:r w:rsidRPr="00FA240D">
        <w:rPr>
          <w:rFonts w:ascii="Times New Roman" w:hAnsi="Times New Roman"/>
        </w:rPr>
        <w:t>TEACHING STANDARDS</w:t>
      </w:r>
    </w:p>
    <w:tbl>
      <w:tblPr>
        <w:tblStyle w:val="TableGrid"/>
        <w:tblW w:w="0" w:type="auto"/>
        <w:tblLook w:val="04A0" w:firstRow="1" w:lastRow="0" w:firstColumn="1" w:lastColumn="0" w:noHBand="0" w:noVBand="1"/>
        <w:tblDescription w:val="This table displays relevant professional standards.  TESOL: Domain 2, National Board ENL: 1 through 3; Virginia's ESL Standard 1 with Key elements 1, 7, and 8, Standard 5 with Key elements 2 and 3, and Standard 6 with key elements 3 and 7. "/>
      </w:tblPr>
      <w:tblGrid>
        <w:gridCol w:w="1794"/>
        <w:gridCol w:w="3000"/>
        <w:gridCol w:w="5996"/>
      </w:tblGrid>
      <w:tr w:rsidR="007E3454" w14:paraId="6D14A286" w14:textId="77777777" w:rsidTr="007E3454">
        <w:trPr>
          <w:tblHeader/>
        </w:trPr>
        <w:tc>
          <w:tcPr>
            <w:tcW w:w="1818" w:type="dxa"/>
          </w:tcPr>
          <w:p w14:paraId="6A6E79D8" w14:textId="77777777" w:rsidR="007E3454" w:rsidRPr="00FA240D" w:rsidRDefault="00620668" w:rsidP="00043881">
            <w:pPr>
              <w:spacing w:line="360" w:lineRule="auto"/>
              <w:rPr>
                <w:rFonts w:ascii="Times New Roman" w:hAnsi="Times New Roman"/>
                <w:sz w:val="24"/>
              </w:rPr>
            </w:pPr>
            <w:hyperlink r:id="rId40" w:history="1">
              <w:r w:rsidR="007E3454" w:rsidRPr="00FA240D">
                <w:rPr>
                  <w:rStyle w:val="Hyperlink"/>
                  <w:rFonts w:ascii="Times New Roman" w:hAnsi="Times New Roman"/>
                  <w:sz w:val="24"/>
                </w:rPr>
                <w:t>TESOL</w:t>
              </w:r>
            </w:hyperlink>
          </w:p>
        </w:tc>
        <w:tc>
          <w:tcPr>
            <w:tcW w:w="3060" w:type="dxa"/>
          </w:tcPr>
          <w:p w14:paraId="2B45479C" w14:textId="77777777" w:rsidR="007E3454" w:rsidRPr="00FA240D" w:rsidRDefault="00620668" w:rsidP="00043881">
            <w:pPr>
              <w:spacing w:line="360" w:lineRule="auto"/>
              <w:rPr>
                <w:rFonts w:ascii="Times New Roman" w:hAnsi="Times New Roman"/>
                <w:sz w:val="24"/>
              </w:rPr>
            </w:pPr>
            <w:hyperlink r:id="rId41" w:history="1">
              <w:r w:rsidR="007E3454" w:rsidRPr="00FA240D">
                <w:rPr>
                  <w:rStyle w:val="Hyperlink"/>
                  <w:rFonts w:ascii="Times New Roman" w:hAnsi="Times New Roman"/>
                  <w:sz w:val="24"/>
                </w:rPr>
                <w:t>National Board: ENL</w:t>
              </w:r>
            </w:hyperlink>
          </w:p>
        </w:tc>
        <w:tc>
          <w:tcPr>
            <w:tcW w:w="6138" w:type="dxa"/>
          </w:tcPr>
          <w:p w14:paraId="1BD8F3FB" w14:textId="77777777" w:rsidR="007E3454" w:rsidRPr="00FA240D" w:rsidRDefault="00620668" w:rsidP="00043881">
            <w:pPr>
              <w:spacing w:line="360" w:lineRule="auto"/>
              <w:rPr>
                <w:rFonts w:ascii="Times New Roman" w:hAnsi="Times New Roman"/>
                <w:sz w:val="24"/>
              </w:rPr>
            </w:pPr>
            <w:hyperlink r:id="rId42" w:history="1">
              <w:r w:rsidR="007E3454" w:rsidRPr="00FA240D">
                <w:rPr>
                  <w:rStyle w:val="Hyperlink"/>
                  <w:rFonts w:ascii="Times New Roman" w:hAnsi="Times New Roman"/>
                  <w:sz w:val="24"/>
                </w:rPr>
                <w:t>VA PPT-ESL Standard(s) &amp; Key Elements (KE)</w:t>
              </w:r>
            </w:hyperlink>
          </w:p>
        </w:tc>
      </w:tr>
      <w:tr w:rsidR="007E3454" w14:paraId="48298511" w14:textId="77777777" w:rsidTr="007E3454">
        <w:tc>
          <w:tcPr>
            <w:tcW w:w="1818" w:type="dxa"/>
          </w:tcPr>
          <w:p w14:paraId="4BABCD50" w14:textId="77777777" w:rsidR="007E3454" w:rsidRPr="00FA240D" w:rsidRDefault="007E3454" w:rsidP="00043881">
            <w:pPr>
              <w:spacing w:line="360" w:lineRule="auto"/>
              <w:rPr>
                <w:rFonts w:ascii="Times New Roman" w:hAnsi="Times New Roman"/>
                <w:sz w:val="24"/>
              </w:rPr>
            </w:pPr>
            <w:r w:rsidRPr="00FA240D">
              <w:rPr>
                <w:rFonts w:ascii="Times New Roman" w:hAnsi="Times New Roman"/>
                <w:sz w:val="24"/>
              </w:rPr>
              <w:t xml:space="preserve">Domain 2 </w:t>
            </w:r>
          </w:p>
        </w:tc>
        <w:tc>
          <w:tcPr>
            <w:tcW w:w="3060" w:type="dxa"/>
          </w:tcPr>
          <w:p w14:paraId="18F05FCA" w14:textId="77777777" w:rsidR="007E3454" w:rsidRPr="00FA240D" w:rsidRDefault="007E3454" w:rsidP="00043881">
            <w:pPr>
              <w:rPr>
                <w:rFonts w:ascii="Times New Roman" w:hAnsi="Times New Roman"/>
                <w:sz w:val="24"/>
                <w:highlight w:val="yellow"/>
              </w:rPr>
            </w:pPr>
            <w:r w:rsidRPr="00FB6C8C">
              <w:rPr>
                <w:rFonts w:ascii="Times New Roman" w:hAnsi="Times New Roman"/>
                <w:sz w:val="24"/>
              </w:rPr>
              <w:t>I, II, III</w:t>
            </w:r>
          </w:p>
        </w:tc>
        <w:tc>
          <w:tcPr>
            <w:tcW w:w="6138" w:type="dxa"/>
          </w:tcPr>
          <w:p w14:paraId="5897872C" w14:textId="77777777" w:rsidR="007E3454" w:rsidRPr="00FA240D" w:rsidRDefault="007E3454" w:rsidP="00043881">
            <w:pPr>
              <w:spacing w:line="360" w:lineRule="auto"/>
              <w:rPr>
                <w:rFonts w:ascii="Times New Roman" w:hAnsi="Times New Roman"/>
                <w:sz w:val="24"/>
                <w:highlight w:val="yellow"/>
              </w:rPr>
            </w:pPr>
            <w:r w:rsidRPr="00FB6C8C">
              <w:rPr>
                <w:rFonts w:ascii="Times New Roman" w:hAnsi="Times New Roman"/>
                <w:b/>
                <w:sz w:val="24"/>
              </w:rPr>
              <w:t>1.</w:t>
            </w:r>
            <w:r>
              <w:rPr>
                <w:rFonts w:ascii="Times New Roman" w:hAnsi="Times New Roman"/>
                <w:sz w:val="24"/>
              </w:rPr>
              <w:t xml:space="preserve"> KEs 1, 7, </w:t>
            </w:r>
            <w:r w:rsidRPr="00FB6C8C">
              <w:rPr>
                <w:rFonts w:ascii="Times New Roman" w:hAnsi="Times New Roman"/>
                <w:sz w:val="24"/>
              </w:rPr>
              <w:t xml:space="preserve">8; </w:t>
            </w:r>
            <w:r w:rsidRPr="00FB6C8C">
              <w:rPr>
                <w:rFonts w:ascii="Times New Roman" w:hAnsi="Times New Roman"/>
                <w:b/>
                <w:sz w:val="24"/>
              </w:rPr>
              <w:t>5.</w:t>
            </w:r>
            <w:r w:rsidRPr="00FB6C8C">
              <w:rPr>
                <w:rFonts w:ascii="Times New Roman" w:hAnsi="Times New Roman"/>
                <w:sz w:val="24"/>
              </w:rPr>
              <w:t xml:space="preserve"> KEs 2,</w:t>
            </w:r>
            <w:r>
              <w:rPr>
                <w:rFonts w:ascii="Times New Roman" w:hAnsi="Times New Roman"/>
                <w:sz w:val="24"/>
              </w:rPr>
              <w:t xml:space="preserve"> </w:t>
            </w:r>
            <w:r w:rsidRPr="00FB6C8C">
              <w:rPr>
                <w:rFonts w:ascii="Times New Roman" w:hAnsi="Times New Roman"/>
                <w:sz w:val="24"/>
              </w:rPr>
              <w:t xml:space="preserve">3; </w:t>
            </w:r>
            <w:r w:rsidRPr="00FB6C8C">
              <w:rPr>
                <w:rFonts w:ascii="Times New Roman" w:hAnsi="Times New Roman"/>
                <w:b/>
                <w:sz w:val="24"/>
              </w:rPr>
              <w:t>6.</w:t>
            </w:r>
            <w:r w:rsidRPr="00FB6C8C">
              <w:rPr>
                <w:rFonts w:ascii="Times New Roman" w:hAnsi="Times New Roman"/>
                <w:sz w:val="24"/>
              </w:rPr>
              <w:t xml:space="preserve"> </w:t>
            </w:r>
            <w:r>
              <w:rPr>
                <w:rFonts w:ascii="Times New Roman" w:hAnsi="Times New Roman"/>
                <w:sz w:val="24"/>
              </w:rPr>
              <w:t xml:space="preserve">KEs 3, </w:t>
            </w:r>
            <w:r w:rsidRPr="00FB6C8C">
              <w:rPr>
                <w:rFonts w:ascii="Times New Roman" w:hAnsi="Times New Roman"/>
                <w:sz w:val="24"/>
              </w:rPr>
              <w:t>7</w:t>
            </w:r>
          </w:p>
        </w:tc>
      </w:tr>
    </w:tbl>
    <w:p w14:paraId="7BE2AE18" w14:textId="77777777" w:rsidR="007E3454" w:rsidRPr="007E3454" w:rsidRDefault="007E3454" w:rsidP="007E3454"/>
    <w:p w14:paraId="423DD584" w14:textId="77777777" w:rsidR="00FB409B" w:rsidRPr="00FB409B" w:rsidRDefault="00FB409B" w:rsidP="00FB409B"/>
    <w:p w14:paraId="5934FA19" w14:textId="77777777" w:rsidR="007D3405" w:rsidRPr="00FA240D" w:rsidRDefault="007D3405" w:rsidP="007D3405">
      <w:pPr>
        <w:spacing w:line="360" w:lineRule="auto"/>
        <w:ind w:firstLine="720"/>
        <w:jc w:val="center"/>
        <w:rPr>
          <w:rFonts w:ascii="Times New Roman" w:hAnsi="Times New Roman"/>
          <w:b/>
          <w:sz w:val="24"/>
        </w:rPr>
      </w:pPr>
    </w:p>
    <w:p w14:paraId="606B866B" w14:textId="77777777" w:rsidR="007D3405" w:rsidRDefault="007D3405" w:rsidP="00FA240D">
      <w:pPr>
        <w:pStyle w:val="Heading3"/>
        <w:jc w:val="center"/>
        <w:rPr>
          <w:rFonts w:ascii="Times New Roman" w:hAnsi="Times New Roman"/>
        </w:rPr>
      </w:pPr>
      <w:r w:rsidRPr="00FA240D">
        <w:rPr>
          <w:rFonts w:ascii="Times New Roman" w:hAnsi="Times New Roman"/>
        </w:rPr>
        <w:t>TOPICS TO EXPLORE</w:t>
      </w:r>
    </w:p>
    <w:p w14:paraId="1810A1F2" w14:textId="77777777" w:rsidR="00FB409B" w:rsidRDefault="00FB409B" w:rsidP="007D3405">
      <w:pPr>
        <w:spacing w:line="360" w:lineRule="auto"/>
        <w:rPr>
          <w:rFonts w:ascii="Times New Roman" w:hAnsi="Times New Roman"/>
          <w:b/>
          <w:sz w:val="24"/>
        </w:rPr>
        <w:sectPr w:rsidR="00FB409B" w:rsidSect="00E75B3C">
          <w:type w:val="continuous"/>
          <w:pgSz w:w="12240" w:h="15840"/>
          <w:pgMar w:top="720" w:right="720" w:bottom="720" w:left="720" w:header="720" w:footer="720" w:gutter="0"/>
          <w:pgNumType w:start="8"/>
          <w:cols w:space="720"/>
          <w:docGrid w:linePitch="360"/>
        </w:sectPr>
      </w:pPr>
    </w:p>
    <w:p w14:paraId="51218A0B" w14:textId="77777777" w:rsidR="00FB409B" w:rsidRDefault="00FB409B" w:rsidP="007D3405">
      <w:pPr>
        <w:spacing w:line="360" w:lineRule="auto"/>
        <w:rPr>
          <w:rFonts w:ascii="Times New Roman" w:hAnsi="Times New Roman"/>
          <w:b/>
          <w:sz w:val="24"/>
        </w:rPr>
      </w:pPr>
    </w:p>
    <w:p w14:paraId="0EB9ACA1" w14:textId="77777777" w:rsidR="00E75B3C" w:rsidRDefault="00E75B3C" w:rsidP="007D3405">
      <w:pPr>
        <w:spacing w:line="360" w:lineRule="auto"/>
        <w:rPr>
          <w:rFonts w:ascii="Times New Roman" w:hAnsi="Times New Roman"/>
          <w:b/>
          <w:sz w:val="24"/>
        </w:rPr>
        <w:sectPr w:rsidR="00E75B3C" w:rsidSect="00FB409B">
          <w:type w:val="continuous"/>
          <w:pgSz w:w="12240" w:h="15840"/>
          <w:pgMar w:top="720" w:right="720" w:bottom="720" w:left="720" w:header="720" w:footer="720" w:gutter="0"/>
          <w:pgNumType w:start="36"/>
          <w:cols w:space="720"/>
          <w:docGrid w:linePitch="360"/>
        </w:sectPr>
      </w:pPr>
    </w:p>
    <w:p w14:paraId="04204DCC" w14:textId="77777777" w:rsidR="007D3405" w:rsidRPr="00FA240D" w:rsidRDefault="007D3405" w:rsidP="007D3405">
      <w:pPr>
        <w:spacing w:line="360" w:lineRule="auto"/>
        <w:rPr>
          <w:rFonts w:ascii="Times New Roman" w:hAnsi="Times New Roman"/>
          <w:b/>
          <w:sz w:val="24"/>
        </w:rPr>
      </w:pPr>
      <w:r w:rsidRPr="00FA240D">
        <w:rPr>
          <w:rFonts w:ascii="Times New Roman" w:hAnsi="Times New Roman"/>
          <w:b/>
          <w:sz w:val="24"/>
        </w:rPr>
        <w:t xml:space="preserve">Emerging: </w:t>
      </w:r>
    </w:p>
    <w:p w14:paraId="66552C27" w14:textId="58163841" w:rsidR="007D3405" w:rsidRPr="00FA240D" w:rsidRDefault="00620668" w:rsidP="007D3405">
      <w:pPr>
        <w:numPr>
          <w:ilvl w:val="0"/>
          <w:numId w:val="16"/>
        </w:numPr>
        <w:spacing w:line="276" w:lineRule="auto"/>
        <w:rPr>
          <w:rFonts w:ascii="Times New Roman" w:hAnsi="Times New Roman"/>
          <w:sz w:val="24"/>
        </w:rPr>
      </w:pPr>
      <w:hyperlink r:id="rId43" w:history="1">
        <w:r w:rsidR="007D3405" w:rsidRPr="00FA240D">
          <w:rPr>
            <w:rStyle w:val="Hyperlink"/>
            <w:rFonts w:ascii="Times New Roman" w:hAnsi="Times New Roman"/>
            <w:sz w:val="24"/>
          </w:rPr>
          <w:t>Diversity of EL population</w:t>
        </w:r>
      </w:hyperlink>
    </w:p>
    <w:p w14:paraId="6C8BB1FA" w14:textId="77777777" w:rsidR="007D3405" w:rsidRPr="00FA240D" w:rsidRDefault="00620668" w:rsidP="007D3405">
      <w:pPr>
        <w:numPr>
          <w:ilvl w:val="0"/>
          <w:numId w:val="16"/>
        </w:numPr>
        <w:spacing w:after="60"/>
        <w:rPr>
          <w:rFonts w:ascii="Times New Roman" w:hAnsi="Times New Roman"/>
          <w:sz w:val="24"/>
        </w:rPr>
      </w:pPr>
      <w:hyperlink r:id="rId44" w:history="1">
        <w:r w:rsidR="007D3405" w:rsidRPr="00FA240D">
          <w:rPr>
            <w:rStyle w:val="Hyperlink"/>
            <w:rFonts w:ascii="Times New Roman" w:hAnsi="Times New Roman"/>
            <w:sz w:val="24"/>
          </w:rPr>
          <w:t>Building relationships</w:t>
        </w:r>
      </w:hyperlink>
    </w:p>
    <w:p w14:paraId="4637AD8B" w14:textId="77777777" w:rsidR="007D3405" w:rsidRPr="00FA240D" w:rsidRDefault="00620668" w:rsidP="007D3405">
      <w:pPr>
        <w:numPr>
          <w:ilvl w:val="0"/>
          <w:numId w:val="16"/>
        </w:numPr>
        <w:spacing w:line="276" w:lineRule="auto"/>
        <w:rPr>
          <w:rFonts w:ascii="Times New Roman" w:hAnsi="Times New Roman"/>
          <w:sz w:val="24"/>
        </w:rPr>
      </w:pPr>
      <w:hyperlink r:id="rId45" w:history="1">
        <w:r w:rsidR="007D3405" w:rsidRPr="00FA240D">
          <w:rPr>
            <w:rStyle w:val="Hyperlink"/>
            <w:rFonts w:ascii="Times New Roman" w:hAnsi="Times New Roman"/>
            <w:sz w:val="24"/>
          </w:rPr>
          <w:t>Student identity</w:t>
        </w:r>
      </w:hyperlink>
    </w:p>
    <w:p w14:paraId="610992B9" w14:textId="77777777" w:rsidR="007D3405" w:rsidRPr="00FA240D" w:rsidRDefault="00620668" w:rsidP="007D3405">
      <w:pPr>
        <w:numPr>
          <w:ilvl w:val="0"/>
          <w:numId w:val="16"/>
        </w:numPr>
        <w:spacing w:line="276" w:lineRule="auto"/>
        <w:rPr>
          <w:rFonts w:ascii="Times New Roman" w:hAnsi="Times New Roman"/>
          <w:sz w:val="24"/>
        </w:rPr>
      </w:pPr>
      <w:hyperlink r:id="rId46" w:history="1">
        <w:r w:rsidR="007D3405" w:rsidRPr="00FA240D">
          <w:rPr>
            <w:rStyle w:val="Hyperlink"/>
            <w:rFonts w:ascii="Times New Roman" w:hAnsi="Times New Roman"/>
            <w:sz w:val="24"/>
          </w:rPr>
          <w:t>Funds of knowledge</w:t>
        </w:r>
      </w:hyperlink>
    </w:p>
    <w:p w14:paraId="474EAC42" w14:textId="77777777" w:rsidR="007D3405" w:rsidRPr="00FA240D" w:rsidRDefault="00620668" w:rsidP="007D3405">
      <w:pPr>
        <w:numPr>
          <w:ilvl w:val="0"/>
          <w:numId w:val="16"/>
        </w:numPr>
        <w:spacing w:line="276" w:lineRule="auto"/>
        <w:rPr>
          <w:rFonts w:ascii="Times New Roman" w:hAnsi="Times New Roman"/>
          <w:sz w:val="24"/>
        </w:rPr>
      </w:pPr>
      <w:hyperlink r:id="rId47" w:history="1">
        <w:r w:rsidR="00643CA1" w:rsidRPr="00FA240D">
          <w:rPr>
            <w:rStyle w:val="Hyperlink"/>
            <w:rFonts w:ascii="Times New Roman" w:hAnsi="Times New Roman"/>
            <w:sz w:val="24"/>
          </w:rPr>
          <w:t>Asset-</w:t>
        </w:r>
        <w:r w:rsidR="007D3405" w:rsidRPr="00FA240D">
          <w:rPr>
            <w:rStyle w:val="Hyperlink"/>
            <w:rFonts w:ascii="Times New Roman" w:hAnsi="Times New Roman"/>
            <w:sz w:val="24"/>
          </w:rPr>
          <w:t>based thinking</w:t>
        </w:r>
      </w:hyperlink>
    </w:p>
    <w:p w14:paraId="30332CC8" w14:textId="77777777" w:rsidR="007D3405" w:rsidRPr="00FA240D" w:rsidRDefault="00620668" w:rsidP="007D3405">
      <w:pPr>
        <w:numPr>
          <w:ilvl w:val="0"/>
          <w:numId w:val="16"/>
        </w:numPr>
        <w:spacing w:line="276" w:lineRule="auto"/>
        <w:rPr>
          <w:rFonts w:ascii="Times New Roman" w:hAnsi="Times New Roman"/>
          <w:sz w:val="24"/>
        </w:rPr>
      </w:pPr>
      <w:hyperlink r:id="rId48" w:history="1">
        <w:r w:rsidR="007D3405" w:rsidRPr="00FA240D">
          <w:rPr>
            <w:rStyle w:val="Hyperlink"/>
            <w:rFonts w:ascii="Times New Roman" w:hAnsi="Times New Roman"/>
            <w:sz w:val="24"/>
          </w:rPr>
          <w:t xml:space="preserve">ESL </w:t>
        </w:r>
        <w:r w:rsidR="00056B48">
          <w:rPr>
            <w:rStyle w:val="Hyperlink"/>
            <w:rFonts w:ascii="Times New Roman" w:hAnsi="Times New Roman"/>
            <w:sz w:val="24"/>
          </w:rPr>
          <w:t>l</w:t>
        </w:r>
        <w:r w:rsidR="007D3405" w:rsidRPr="00FA240D">
          <w:rPr>
            <w:rStyle w:val="Hyperlink"/>
            <w:rFonts w:ascii="Times New Roman" w:hAnsi="Times New Roman"/>
            <w:sz w:val="24"/>
          </w:rPr>
          <w:t>aws and policies</w:t>
        </w:r>
      </w:hyperlink>
    </w:p>
    <w:p w14:paraId="3649AF1A" w14:textId="77777777" w:rsidR="007D3405" w:rsidRPr="00FA240D" w:rsidRDefault="00620668" w:rsidP="007D3405">
      <w:pPr>
        <w:numPr>
          <w:ilvl w:val="0"/>
          <w:numId w:val="16"/>
        </w:numPr>
        <w:spacing w:line="276" w:lineRule="auto"/>
        <w:rPr>
          <w:rFonts w:ascii="Times New Roman" w:hAnsi="Times New Roman"/>
          <w:sz w:val="24"/>
        </w:rPr>
      </w:pPr>
      <w:hyperlink r:id="rId49" w:history="1">
        <w:r w:rsidR="007D3405" w:rsidRPr="00FA240D">
          <w:rPr>
            <w:rStyle w:val="Hyperlink"/>
            <w:rFonts w:ascii="Times New Roman" w:hAnsi="Times New Roman"/>
            <w:sz w:val="24"/>
          </w:rPr>
          <w:t xml:space="preserve">Culture </w:t>
        </w:r>
        <w:r w:rsidR="00954EF9" w:rsidRPr="00FA240D">
          <w:rPr>
            <w:rStyle w:val="Hyperlink"/>
            <w:rFonts w:ascii="Times New Roman" w:hAnsi="Times New Roman"/>
            <w:sz w:val="24"/>
          </w:rPr>
          <w:t>iceberg</w:t>
        </w:r>
      </w:hyperlink>
    </w:p>
    <w:p w14:paraId="43CF45FF" w14:textId="77777777" w:rsidR="007D3405" w:rsidRPr="00FA240D" w:rsidRDefault="00620668" w:rsidP="007D3405">
      <w:pPr>
        <w:numPr>
          <w:ilvl w:val="0"/>
          <w:numId w:val="16"/>
        </w:numPr>
        <w:spacing w:after="60"/>
        <w:rPr>
          <w:rFonts w:ascii="Times New Roman" w:hAnsi="Times New Roman"/>
          <w:sz w:val="24"/>
        </w:rPr>
      </w:pPr>
      <w:hyperlink r:id="rId50" w:history="1">
        <w:r w:rsidR="007D3405" w:rsidRPr="00FA240D">
          <w:rPr>
            <w:rStyle w:val="Hyperlink"/>
            <w:rFonts w:ascii="Times New Roman" w:hAnsi="Times New Roman"/>
            <w:sz w:val="24"/>
          </w:rPr>
          <w:t>Windows and mirrors</w:t>
        </w:r>
      </w:hyperlink>
    </w:p>
    <w:p w14:paraId="01BD2168" w14:textId="77777777" w:rsidR="007D3405" w:rsidRPr="00FA240D" w:rsidRDefault="00620668" w:rsidP="007D3405">
      <w:pPr>
        <w:numPr>
          <w:ilvl w:val="0"/>
          <w:numId w:val="16"/>
        </w:numPr>
        <w:spacing w:after="60"/>
        <w:rPr>
          <w:rFonts w:ascii="Times New Roman" w:hAnsi="Times New Roman"/>
          <w:sz w:val="24"/>
        </w:rPr>
      </w:pPr>
      <w:hyperlink r:id="rId51" w:history="1">
        <w:r w:rsidR="007D3405" w:rsidRPr="00FA240D">
          <w:rPr>
            <w:rStyle w:val="Hyperlink"/>
            <w:rFonts w:ascii="Times New Roman" w:hAnsi="Times New Roman"/>
            <w:sz w:val="24"/>
          </w:rPr>
          <w:t>Welcoming school environments</w:t>
        </w:r>
      </w:hyperlink>
    </w:p>
    <w:p w14:paraId="4FB7371F" w14:textId="77777777" w:rsidR="007D3405" w:rsidRPr="00FA240D" w:rsidRDefault="00620668" w:rsidP="007D3405">
      <w:pPr>
        <w:numPr>
          <w:ilvl w:val="0"/>
          <w:numId w:val="16"/>
        </w:numPr>
        <w:spacing w:line="276" w:lineRule="auto"/>
        <w:rPr>
          <w:rFonts w:ascii="Times New Roman" w:hAnsi="Times New Roman"/>
          <w:sz w:val="24"/>
        </w:rPr>
      </w:pPr>
      <w:hyperlink r:id="rId52" w:history="1">
        <w:r w:rsidR="007D3405" w:rsidRPr="00FA240D">
          <w:rPr>
            <w:rStyle w:val="Hyperlink"/>
            <w:rFonts w:ascii="Times New Roman" w:hAnsi="Times New Roman"/>
            <w:sz w:val="24"/>
          </w:rPr>
          <w:t>Family communication</w:t>
        </w:r>
      </w:hyperlink>
    </w:p>
    <w:p w14:paraId="42CA7DC6" w14:textId="77777777" w:rsidR="00161830" w:rsidRPr="00FA240D" w:rsidRDefault="00620668" w:rsidP="00643CA1">
      <w:pPr>
        <w:numPr>
          <w:ilvl w:val="0"/>
          <w:numId w:val="16"/>
        </w:numPr>
        <w:spacing w:line="276" w:lineRule="auto"/>
        <w:rPr>
          <w:rFonts w:ascii="Times New Roman" w:hAnsi="Times New Roman"/>
          <w:sz w:val="24"/>
        </w:rPr>
      </w:pPr>
      <w:hyperlink r:id="rId53" w:history="1">
        <w:r w:rsidR="00161830" w:rsidRPr="00FA240D">
          <w:rPr>
            <w:rStyle w:val="Hyperlink"/>
            <w:rFonts w:ascii="Times New Roman" w:hAnsi="Times New Roman"/>
            <w:sz w:val="24"/>
          </w:rPr>
          <w:t>Culture in the classroom</w:t>
        </w:r>
      </w:hyperlink>
    </w:p>
    <w:p w14:paraId="6D47F9C8" w14:textId="77777777" w:rsidR="007D3405" w:rsidRPr="00FA240D" w:rsidRDefault="00620668" w:rsidP="00A63F9A">
      <w:pPr>
        <w:numPr>
          <w:ilvl w:val="0"/>
          <w:numId w:val="16"/>
        </w:numPr>
        <w:spacing w:line="276" w:lineRule="auto"/>
        <w:rPr>
          <w:rFonts w:ascii="Times New Roman" w:hAnsi="Times New Roman"/>
          <w:b/>
          <w:sz w:val="24"/>
        </w:rPr>
      </w:pPr>
      <w:hyperlink r:id="rId54" w:history="1">
        <w:r w:rsidR="001D490E" w:rsidRPr="00FA240D">
          <w:rPr>
            <w:rStyle w:val="Hyperlink"/>
            <w:rFonts w:ascii="Times New Roman" w:hAnsi="Times New Roman"/>
            <w:sz w:val="24"/>
          </w:rPr>
          <w:t>Language and culture connections</w:t>
        </w:r>
      </w:hyperlink>
      <w:r w:rsidR="00A63F9A">
        <w:rPr>
          <w:rFonts w:ascii="Times New Roman" w:hAnsi="Times New Roman"/>
          <w:sz w:val="24"/>
        </w:rPr>
        <w:br w:type="column"/>
      </w:r>
      <w:r w:rsidR="007D3405" w:rsidRPr="00FA240D">
        <w:rPr>
          <w:rFonts w:ascii="Times New Roman" w:hAnsi="Times New Roman"/>
          <w:b/>
          <w:sz w:val="24"/>
        </w:rPr>
        <w:t xml:space="preserve">Expanding: </w:t>
      </w:r>
    </w:p>
    <w:p w14:paraId="7D465A39" w14:textId="77777777" w:rsidR="00161830" w:rsidRPr="00FA240D" w:rsidRDefault="00620668" w:rsidP="00161830">
      <w:pPr>
        <w:numPr>
          <w:ilvl w:val="0"/>
          <w:numId w:val="16"/>
        </w:numPr>
        <w:spacing w:line="276" w:lineRule="auto"/>
        <w:rPr>
          <w:rFonts w:ascii="Times New Roman" w:hAnsi="Times New Roman"/>
          <w:sz w:val="24"/>
        </w:rPr>
      </w:pPr>
      <w:hyperlink r:id="rId55" w:history="1">
        <w:r w:rsidR="00161830" w:rsidRPr="00FA240D">
          <w:rPr>
            <w:rStyle w:val="Hyperlink"/>
            <w:rFonts w:ascii="Times New Roman" w:hAnsi="Times New Roman"/>
            <w:sz w:val="24"/>
          </w:rPr>
          <w:t>Teaching across cultures</w:t>
        </w:r>
      </w:hyperlink>
    </w:p>
    <w:p w14:paraId="0F00448E" w14:textId="77777777" w:rsidR="00161830" w:rsidRPr="00FA240D" w:rsidRDefault="00161830" w:rsidP="007D3405">
      <w:pPr>
        <w:numPr>
          <w:ilvl w:val="0"/>
          <w:numId w:val="16"/>
        </w:numPr>
        <w:spacing w:after="60"/>
        <w:rPr>
          <w:rStyle w:val="Hyperlink"/>
          <w:rFonts w:ascii="Times New Roman" w:hAnsi="Times New Roman"/>
          <w:sz w:val="24"/>
        </w:rPr>
      </w:pPr>
      <w:r w:rsidRPr="00FA240D">
        <w:rPr>
          <w:rFonts w:ascii="Times New Roman" w:hAnsi="Times New Roman"/>
          <w:sz w:val="24"/>
        </w:rPr>
        <w:fldChar w:fldCharType="begin"/>
      </w:r>
      <w:r w:rsidRPr="00FA240D">
        <w:rPr>
          <w:rFonts w:ascii="Times New Roman" w:hAnsi="Times New Roman"/>
          <w:sz w:val="24"/>
        </w:rPr>
        <w:instrText xml:space="preserve"> HYPERLINK "https://www.chsvt.org/wdp/Habits_of_Mind.pdf" </w:instrText>
      </w:r>
      <w:r w:rsidRPr="00FA240D">
        <w:rPr>
          <w:rFonts w:ascii="Times New Roman" w:hAnsi="Times New Roman"/>
          <w:sz w:val="24"/>
        </w:rPr>
        <w:fldChar w:fldCharType="separate"/>
      </w:r>
      <w:r w:rsidRPr="00FA240D">
        <w:rPr>
          <w:rStyle w:val="Hyperlink"/>
          <w:rFonts w:ascii="Times New Roman" w:hAnsi="Times New Roman"/>
          <w:sz w:val="24"/>
        </w:rPr>
        <w:t>Habits of mind</w:t>
      </w:r>
    </w:p>
    <w:p w14:paraId="1852BB34" w14:textId="29557AF9" w:rsidR="007D3405" w:rsidRPr="00FA240D" w:rsidRDefault="00161830" w:rsidP="007D3405">
      <w:pPr>
        <w:numPr>
          <w:ilvl w:val="0"/>
          <w:numId w:val="16"/>
        </w:numPr>
        <w:spacing w:after="60"/>
        <w:rPr>
          <w:rStyle w:val="Hyperlink"/>
          <w:rFonts w:ascii="Times New Roman" w:hAnsi="Times New Roman"/>
          <w:sz w:val="24"/>
        </w:rPr>
      </w:pPr>
      <w:r w:rsidRPr="00FA240D">
        <w:rPr>
          <w:rFonts w:ascii="Times New Roman" w:hAnsi="Times New Roman"/>
          <w:sz w:val="24"/>
        </w:rPr>
        <w:fldChar w:fldCharType="end"/>
      </w:r>
      <w:r w:rsidR="007D3405" w:rsidRPr="00FA240D">
        <w:rPr>
          <w:rFonts w:ascii="Times New Roman" w:hAnsi="Times New Roman"/>
          <w:sz w:val="24"/>
        </w:rPr>
        <w:fldChar w:fldCharType="begin"/>
      </w:r>
      <w:r w:rsidR="001B7A34">
        <w:rPr>
          <w:rFonts w:ascii="Times New Roman" w:hAnsi="Times New Roman"/>
          <w:sz w:val="24"/>
        </w:rPr>
        <w:instrText>HYPERLINK "https://www.teachers.ab.ca/SiteCollectionDocuments/ATA/Publications/Specialist-Councils/ESL-3-6%20Moving%20Toward%20Cultural%20Responsiveness.pdf"</w:instrText>
      </w:r>
      <w:r w:rsidR="007D3405" w:rsidRPr="00FA240D">
        <w:rPr>
          <w:rFonts w:ascii="Times New Roman" w:hAnsi="Times New Roman"/>
          <w:sz w:val="24"/>
        </w:rPr>
        <w:fldChar w:fldCharType="separate"/>
      </w:r>
      <w:r w:rsidR="007D3405" w:rsidRPr="00FA240D">
        <w:rPr>
          <w:rStyle w:val="Hyperlink"/>
          <w:rFonts w:ascii="Times New Roman" w:hAnsi="Times New Roman"/>
          <w:sz w:val="24"/>
        </w:rPr>
        <w:t>Cultural responsiveness</w:t>
      </w:r>
    </w:p>
    <w:p w14:paraId="38E47589" w14:textId="77777777" w:rsidR="007D3405" w:rsidRPr="00FA240D" w:rsidRDefault="007D3405" w:rsidP="007D3405">
      <w:pPr>
        <w:numPr>
          <w:ilvl w:val="0"/>
          <w:numId w:val="16"/>
        </w:numPr>
        <w:spacing w:after="60"/>
        <w:rPr>
          <w:rFonts w:ascii="Times New Roman" w:hAnsi="Times New Roman"/>
          <w:sz w:val="24"/>
        </w:rPr>
      </w:pPr>
      <w:r w:rsidRPr="00FA240D">
        <w:rPr>
          <w:rFonts w:ascii="Times New Roman" w:hAnsi="Times New Roman"/>
          <w:sz w:val="24"/>
        </w:rPr>
        <w:fldChar w:fldCharType="end"/>
      </w:r>
      <w:hyperlink r:id="rId56" w:history="1">
        <w:r w:rsidRPr="00FA240D">
          <w:rPr>
            <w:rStyle w:val="Hyperlink"/>
            <w:rFonts w:ascii="Times New Roman" w:hAnsi="Times New Roman"/>
            <w:sz w:val="24"/>
          </w:rPr>
          <w:t>Teaching diverse students</w:t>
        </w:r>
      </w:hyperlink>
    </w:p>
    <w:p w14:paraId="2F7DD2BA" w14:textId="77777777" w:rsidR="007D3405" w:rsidRPr="00FA240D" w:rsidRDefault="00620668" w:rsidP="007D3405">
      <w:pPr>
        <w:numPr>
          <w:ilvl w:val="0"/>
          <w:numId w:val="16"/>
        </w:numPr>
        <w:spacing w:after="60"/>
        <w:rPr>
          <w:rFonts w:ascii="Times New Roman" w:hAnsi="Times New Roman"/>
          <w:sz w:val="24"/>
        </w:rPr>
      </w:pPr>
      <w:hyperlink r:id="rId57" w:history="1">
        <w:r w:rsidR="007D3405" w:rsidRPr="00FA240D">
          <w:rPr>
            <w:rStyle w:val="Hyperlink"/>
            <w:rFonts w:ascii="Times New Roman" w:hAnsi="Times New Roman"/>
            <w:sz w:val="24"/>
          </w:rPr>
          <w:t>CREDE Standards and Rubrics</w:t>
        </w:r>
      </w:hyperlink>
    </w:p>
    <w:p w14:paraId="0909E7C4" w14:textId="77777777" w:rsidR="007D3405" w:rsidRPr="00FA240D" w:rsidRDefault="00620668" w:rsidP="007D3405">
      <w:pPr>
        <w:numPr>
          <w:ilvl w:val="0"/>
          <w:numId w:val="16"/>
        </w:numPr>
        <w:spacing w:after="60"/>
        <w:rPr>
          <w:rFonts w:ascii="Times New Roman" w:hAnsi="Times New Roman"/>
          <w:sz w:val="24"/>
        </w:rPr>
      </w:pPr>
      <w:hyperlink r:id="rId58" w:history="1">
        <w:r w:rsidR="007D3405" w:rsidRPr="00FA240D">
          <w:rPr>
            <w:rStyle w:val="Hyperlink"/>
            <w:rFonts w:ascii="Times New Roman" w:hAnsi="Times New Roman"/>
            <w:sz w:val="24"/>
          </w:rPr>
          <w:t>Teaching Tolerance Standards</w:t>
        </w:r>
      </w:hyperlink>
    </w:p>
    <w:p w14:paraId="5C0CF489" w14:textId="77777777" w:rsidR="007D3405" w:rsidRPr="00FA240D" w:rsidRDefault="00620668" w:rsidP="007D3405">
      <w:pPr>
        <w:numPr>
          <w:ilvl w:val="0"/>
          <w:numId w:val="16"/>
        </w:numPr>
        <w:spacing w:line="276" w:lineRule="auto"/>
        <w:rPr>
          <w:rFonts w:ascii="Times New Roman" w:hAnsi="Times New Roman"/>
          <w:sz w:val="24"/>
        </w:rPr>
      </w:pPr>
      <w:hyperlink r:id="rId59" w:history="1">
        <w:r w:rsidR="007D3405" w:rsidRPr="00FA240D">
          <w:rPr>
            <w:rStyle w:val="Hyperlink"/>
            <w:rFonts w:ascii="Times New Roman" w:hAnsi="Times New Roman"/>
            <w:sz w:val="24"/>
          </w:rPr>
          <w:t>EL agency</w:t>
        </w:r>
      </w:hyperlink>
      <w:r w:rsidR="007D3405" w:rsidRPr="00FA240D">
        <w:rPr>
          <w:rFonts w:ascii="Times New Roman" w:hAnsi="Times New Roman"/>
          <w:sz w:val="24"/>
        </w:rPr>
        <w:t xml:space="preserve"> </w:t>
      </w:r>
    </w:p>
    <w:p w14:paraId="780E1DA8" w14:textId="77777777" w:rsidR="007D3405" w:rsidRPr="00FA240D" w:rsidRDefault="00620668" w:rsidP="007D3405">
      <w:pPr>
        <w:numPr>
          <w:ilvl w:val="0"/>
          <w:numId w:val="16"/>
        </w:numPr>
        <w:spacing w:after="60"/>
        <w:rPr>
          <w:rFonts w:ascii="Times New Roman" w:hAnsi="Times New Roman"/>
          <w:sz w:val="24"/>
        </w:rPr>
      </w:pPr>
      <w:hyperlink r:id="rId60" w:history="1">
        <w:r w:rsidR="007D3405" w:rsidRPr="00FA240D">
          <w:rPr>
            <w:rStyle w:val="Hyperlink"/>
            <w:rFonts w:ascii="Times New Roman" w:hAnsi="Times New Roman"/>
            <w:sz w:val="24"/>
          </w:rPr>
          <w:t>Norms for inclusive classrooms</w:t>
        </w:r>
      </w:hyperlink>
    </w:p>
    <w:p w14:paraId="5094B9D4" w14:textId="77777777" w:rsidR="00161830" w:rsidRPr="00FA240D" w:rsidRDefault="00620668" w:rsidP="00161830">
      <w:pPr>
        <w:numPr>
          <w:ilvl w:val="0"/>
          <w:numId w:val="16"/>
        </w:numPr>
        <w:spacing w:after="60"/>
        <w:rPr>
          <w:rFonts w:ascii="Times New Roman" w:hAnsi="Times New Roman"/>
          <w:sz w:val="24"/>
        </w:rPr>
      </w:pPr>
      <w:hyperlink r:id="rId61" w:history="1">
        <w:r w:rsidR="00161830" w:rsidRPr="00FA240D">
          <w:rPr>
            <w:rStyle w:val="Hyperlink"/>
            <w:rFonts w:ascii="Times New Roman" w:hAnsi="Times New Roman"/>
            <w:sz w:val="24"/>
          </w:rPr>
          <w:t>Social-Emotional Learning</w:t>
        </w:r>
      </w:hyperlink>
    </w:p>
    <w:p w14:paraId="74A9E755" w14:textId="77777777" w:rsidR="007D3405" w:rsidRPr="00FA240D" w:rsidRDefault="00620668" w:rsidP="00A63F9A">
      <w:pPr>
        <w:numPr>
          <w:ilvl w:val="0"/>
          <w:numId w:val="16"/>
        </w:numPr>
        <w:spacing w:after="60"/>
        <w:rPr>
          <w:rFonts w:ascii="Times New Roman" w:hAnsi="Times New Roman"/>
          <w:b/>
          <w:sz w:val="24"/>
        </w:rPr>
      </w:pPr>
      <w:hyperlink r:id="rId62" w:history="1">
        <w:r w:rsidR="00643CA1" w:rsidRPr="00FA240D">
          <w:rPr>
            <w:rStyle w:val="Hyperlink"/>
            <w:rFonts w:ascii="Times New Roman" w:hAnsi="Times New Roman"/>
            <w:sz w:val="24"/>
          </w:rPr>
          <w:t>Sociocultural variables</w:t>
        </w:r>
      </w:hyperlink>
      <w:r w:rsidR="00A63F9A">
        <w:rPr>
          <w:rFonts w:ascii="Times New Roman" w:hAnsi="Times New Roman"/>
          <w:b/>
          <w:sz w:val="24"/>
        </w:rPr>
        <w:br w:type="column"/>
      </w:r>
      <w:r w:rsidR="007D3405" w:rsidRPr="00FA240D">
        <w:rPr>
          <w:rFonts w:ascii="Times New Roman" w:hAnsi="Times New Roman"/>
          <w:b/>
          <w:sz w:val="24"/>
        </w:rPr>
        <w:t xml:space="preserve">Enhancing: </w:t>
      </w:r>
    </w:p>
    <w:p w14:paraId="351CA89B" w14:textId="77777777" w:rsidR="007D3405" w:rsidRPr="00FA240D" w:rsidRDefault="00620668" w:rsidP="007D3405">
      <w:pPr>
        <w:numPr>
          <w:ilvl w:val="0"/>
          <w:numId w:val="16"/>
        </w:numPr>
        <w:spacing w:line="276" w:lineRule="auto"/>
        <w:rPr>
          <w:rFonts w:ascii="Times New Roman" w:hAnsi="Times New Roman"/>
          <w:sz w:val="24"/>
        </w:rPr>
      </w:pPr>
      <w:hyperlink r:id="rId63" w:history="1">
        <w:r w:rsidR="007D3405" w:rsidRPr="00FA240D">
          <w:rPr>
            <w:rStyle w:val="Hyperlink"/>
            <w:rFonts w:ascii="Times New Roman" w:hAnsi="Times New Roman"/>
            <w:sz w:val="24"/>
          </w:rPr>
          <w:t>Antibias curriculum</w:t>
        </w:r>
      </w:hyperlink>
    </w:p>
    <w:p w14:paraId="277D1E8C" w14:textId="4F5B6BE3" w:rsidR="007D3405" w:rsidRPr="00FA240D" w:rsidRDefault="00620668" w:rsidP="007D3405">
      <w:pPr>
        <w:numPr>
          <w:ilvl w:val="0"/>
          <w:numId w:val="16"/>
        </w:numPr>
        <w:spacing w:line="276" w:lineRule="auto"/>
        <w:rPr>
          <w:rFonts w:ascii="Times New Roman" w:hAnsi="Times New Roman"/>
          <w:sz w:val="24"/>
        </w:rPr>
      </w:pPr>
      <w:hyperlink r:id="rId64" w:history="1">
        <w:r w:rsidR="007D3405" w:rsidRPr="00FA240D">
          <w:rPr>
            <w:rStyle w:val="Hyperlink"/>
            <w:rFonts w:ascii="Times New Roman" w:hAnsi="Times New Roman"/>
            <w:sz w:val="24"/>
          </w:rPr>
          <w:t>Evaluating materials for biases</w:t>
        </w:r>
      </w:hyperlink>
      <w:r w:rsidR="007D3405" w:rsidRPr="00FA240D">
        <w:rPr>
          <w:rFonts w:ascii="Times New Roman" w:hAnsi="Times New Roman"/>
          <w:sz w:val="24"/>
        </w:rPr>
        <w:t xml:space="preserve"> </w:t>
      </w:r>
    </w:p>
    <w:p w14:paraId="0609AB58" w14:textId="77777777" w:rsidR="007D3405" w:rsidRPr="00FA240D" w:rsidRDefault="00620668" w:rsidP="007D3405">
      <w:pPr>
        <w:numPr>
          <w:ilvl w:val="0"/>
          <w:numId w:val="16"/>
        </w:numPr>
        <w:spacing w:line="276" w:lineRule="auto"/>
        <w:rPr>
          <w:rFonts w:ascii="Times New Roman" w:hAnsi="Times New Roman"/>
          <w:sz w:val="24"/>
        </w:rPr>
      </w:pPr>
      <w:hyperlink r:id="rId65" w:history="1">
        <w:r w:rsidR="007D3405" w:rsidRPr="00FA240D">
          <w:rPr>
            <w:rStyle w:val="Hyperlink"/>
            <w:rFonts w:ascii="Times New Roman" w:hAnsi="Times New Roman"/>
            <w:sz w:val="24"/>
          </w:rPr>
          <w:t>Critical discourse</w:t>
        </w:r>
      </w:hyperlink>
      <w:r w:rsidR="007D3405" w:rsidRPr="00FA240D">
        <w:rPr>
          <w:rFonts w:ascii="Times New Roman" w:hAnsi="Times New Roman"/>
          <w:sz w:val="24"/>
        </w:rPr>
        <w:t xml:space="preserve"> </w:t>
      </w:r>
    </w:p>
    <w:p w14:paraId="3BFEF136" w14:textId="77777777" w:rsidR="007D3405" w:rsidRPr="00FA240D" w:rsidRDefault="00620668" w:rsidP="007D3405">
      <w:pPr>
        <w:numPr>
          <w:ilvl w:val="0"/>
          <w:numId w:val="16"/>
        </w:numPr>
        <w:spacing w:line="276" w:lineRule="auto"/>
        <w:rPr>
          <w:rFonts w:ascii="Times New Roman" w:hAnsi="Times New Roman"/>
          <w:sz w:val="24"/>
        </w:rPr>
      </w:pPr>
      <w:hyperlink r:id="rId66" w:history="1">
        <w:r w:rsidR="007D3405" w:rsidRPr="00FA240D">
          <w:rPr>
            <w:rStyle w:val="Hyperlink"/>
            <w:rFonts w:ascii="Times New Roman" w:hAnsi="Times New Roman"/>
            <w:sz w:val="24"/>
          </w:rPr>
          <w:t>Intersectionality</w:t>
        </w:r>
      </w:hyperlink>
    </w:p>
    <w:p w14:paraId="3E787ED5" w14:textId="77777777" w:rsidR="007D3405" w:rsidRPr="00FA240D" w:rsidRDefault="00620668" w:rsidP="007D3405">
      <w:pPr>
        <w:numPr>
          <w:ilvl w:val="0"/>
          <w:numId w:val="16"/>
        </w:numPr>
        <w:spacing w:line="276" w:lineRule="auto"/>
        <w:rPr>
          <w:rFonts w:ascii="Times New Roman" w:hAnsi="Times New Roman"/>
          <w:sz w:val="24"/>
        </w:rPr>
      </w:pPr>
      <w:hyperlink r:id="rId67" w:history="1">
        <w:r w:rsidR="007D3405" w:rsidRPr="00FA240D">
          <w:rPr>
            <w:rStyle w:val="Hyperlink"/>
            <w:rFonts w:ascii="Times New Roman" w:hAnsi="Times New Roman"/>
            <w:sz w:val="24"/>
          </w:rPr>
          <w:t xml:space="preserve">Self-reflection on biases </w:t>
        </w:r>
      </w:hyperlink>
    </w:p>
    <w:p w14:paraId="2FA67F88" w14:textId="77777777" w:rsidR="007D3405" w:rsidRPr="00FA240D" w:rsidRDefault="00620668" w:rsidP="007D3405">
      <w:pPr>
        <w:numPr>
          <w:ilvl w:val="0"/>
          <w:numId w:val="16"/>
        </w:numPr>
        <w:spacing w:line="276" w:lineRule="auto"/>
        <w:rPr>
          <w:rFonts w:ascii="Times New Roman" w:hAnsi="Times New Roman"/>
          <w:sz w:val="24"/>
        </w:rPr>
      </w:pPr>
      <w:hyperlink r:id="rId68" w:history="1">
        <w:r w:rsidR="007D3405" w:rsidRPr="00FA240D">
          <w:rPr>
            <w:rStyle w:val="Hyperlink"/>
            <w:rFonts w:ascii="Times New Roman" w:hAnsi="Times New Roman"/>
            <w:sz w:val="24"/>
          </w:rPr>
          <w:t>Barriers to equity</w:t>
        </w:r>
      </w:hyperlink>
    </w:p>
    <w:p w14:paraId="21774931" w14:textId="77777777" w:rsidR="00FB409B" w:rsidRDefault="00620668" w:rsidP="00FB409B">
      <w:pPr>
        <w:numPr>
          <w:ilvl w:val="0"/>
          <w:numId w:val="16"/>
        </w:numPr>
        <w:spacing w:line="276" w:lineRule="auto"/>
        <w:rPr>
          <w:rFonts w:ascii="Times New Roman" w:hAnsi="Times New Roman"/>
          <w:sz w:val="24"/>
        </w:rPr>
      </w:pPr>
      <w:hyperlink r:id="rId69" w:history="1">
        <w:r w:rsidR="007D3405" w:rsidRPr="00FA240D">
          <w:rPr>
            <w:rStyle w:val="Hyperlink"/>
            <w:rFonts w:ascii="Times New Roman" w:hAnsi="Times New Roman"/>
            <w:sz w:val="24"/>
          </w:rPr>
          <w:t>Linguicism</w:t>
        </w:r>
      </w:hyperlink>
    </w:p>
    <w:p w14:paraId="783FACE5" w14:textId="77777777" w:rsidR="00FB409B" w:rsidRPr="00FB409B" w:rsidRDefault="00620668" w:rsidP="00FB409B">
      <w:pPr>
        <w:numPr>
          <w:ilvl w:val="0"/>
          <w:numId w:val="16"/>
        </w:numPr>
        <w:spacing w:line="276" w:lineRule="auto"/>
        <w:rPr>
          <w:rStyle w:val="Hyperlink"/>
          <w:rFonts w:ascii="Times New Roman" w:hAnsi="Times New Roman"/>
          <w:color w:val="auto"/>
          <w:sz w:val="24"/>
          <w:u w:val="none"/>
        </w:rPr>
      </w:pPr>
      <w:hyperlink r:id="rId70" w:history="1">
        <w:r w:rsidR="007D3405" w:rsidRPr="00FB409B">
          <w:rPr>
            <w:rStyle w:val="Hyperlink"/>
            <w:rFonts w:ascii="Times New Roman" w:hAnsi="Times New Roman"/>
            <w:sz w:val="24"/>
          </w:rPr>
          <w:t>Talking with students about microaggressions</w:t>
        </w:r>
      </w:hyperlink>
      <w:bookmarkStart w:id="28" w:name="_Professional_Learning_Pathway:_2"/>
      <w:bookmarkEnd w:id="28"/>
    </w:p>
    <w:p w14:paraId="3DD8D410" w14:textId="77777777" w:rsidR="00406154" w:rsidRDefault="00406154">
      <w:pPr>
        <w:rPr>
          <w:rStyle w:val="Hyperlink"/>
          <w:rFonts w:ascii="Times New Roman" w:hAnsi="Times New Roman"/>
          <w:sz w:val="24"/>
        </w:rPr>
        <w:sectPr w:rsidR="00406154" w:rsidSect="00E75B3C">
          <w:type w:val="continuous"/>
          <w:pgSz w:w="12240" w:h="15840"/>
          <w:pgMar w:top="720" w:right="720" w:bottom="720" w:left="720" w:header="720" w:footer="720" w:gutter="0"/>
          <w:pgNumType w:start="36"/>
          <w:cols w:num="3" w:space="720"/>
          <w:docGrid w:linePitch="360"/>
        </w:sectPr>
      </w:pPr>
    </w:p>
    <w:p w14:paraId="424C41DA" w14:textId="77777777" w:rsidR="00FB409B" w:rsidRDefault="00457E7B">
      <w:pPr>
        <w:rPr>
          <w:rStyle w:val="Hyperlink"/>
          <w:rFonts w:ascii="Times New Roman" w:hAnsi="Times New Roman"/>
          <w:sz w:val="24"/>
        </w:rPr>
      </w:pPr>
      <w:r w:rsidRPr="00457E7B">
        <w:rPr>
          <w:rFonts w:ascii="Times New Roman" w:hAnsi="Times New Roman"/>
          <w:b/>
          <w:noProof/>
          <w:sz w:val="24"/>
        </w:rPr>
        <mc:AlternateContent>
          <mc:Choice Requires="wps">
            <w:drawing>
              <wp:inline distT="0" distB="0" distL="0" distR="0" wp14:anchorId="2F798D09" wp14:editId="65245674">
                <wp:extent cx="6527800" cy="733425"/>
                <wp:effectExtent l="0" t="0" r="254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733647"/>
                        </a:xfrm>
                        <a:prstGeom prst="rect">
                          <a:avLst/>
                        </a:prstGeom>
                        <a:solidFill>
                          <a:srgbClr val="FFFFFF"/>
                        </a:solidFill>
                        <a:ln w="9525">
                          <a:solidFill>
                            <a:srgbClr val="000000"/>
                          </a:solidFill>
                          <a:miter lim="800000"/>
                          <a:headEnd/>
                          <a:tailEnd/>
                        </a:ln>
                      </wps:spPr>
                      <wps:txbx>
                        <w:txbxContent>
                          <w:p w14:paraId="47031C91"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5D6BCC21" w14:textId="77777777" w:rsidR="00457E7B" w:rsidRPr="00457E7B" w:rsidRDefault="00457E7B" w:rsidP="00457E7B">
                            <w:pPr>
                              <w:rPr>
                                <w:sz w:val="18"/>
                              </w:rPr>
                            </w:pPr>
                          </w:p>
                        </w:txbxContent>
                      </wps:txbx>
                      <wps:bodyPr rot="0" vert="horz" wrap="square" lIns="91440" tIns="45720" rIns="91440" bIns="45720" anchor="t" anchorCtr="0">
                        <a:noAutofit/>
                      </wps:bodyPr>
                    </wps:wsp>
                  </a:graphicData>
                </a:graphic>
              </wp:inline>
            </w:drawing>
          </mc:Choice>
          <mc:Fallback>
            <w:pict>
              <v:shape w14:anchorId="2F798D09" id="_x0000_s1027" type="#_x0000_t202" style="width:51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o8JgIAAEs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YISwzSW&#10;6EEMgbyFgRRRnd76EoPuLYaFAY+xyilTb++Af/PEwKZjZidunIO+E6xBdtN4Mzu7OuL4CFL3H6HB&#10;Z9g+QAIaWqejdCgGQXSs0uOpMpEKx8PFvFhe5uji6FteXCxmy/QEK59vW+fDewGaxE1FHVY+obPD&#10;nQ+RDSufQ+JjHpRstlKpZLhdvVGOHBh2yTZ9R/SfwpQhfUWv5sV8FOCvEHn6/gShZcB2V1JXFNPB&#10;LwaxMsr2zjRpH5hU4x4pK3PUMUo3ihiGekgFSyJHjWtoHlFYB2N34zTipgP3g5IeO7ui/vueOUGJ&#10;+mCwOFfT2SyOQjJm82WBhjv31OceZjhCVTRQMm43IY1PpG3gBovYyqTvC5MjZezYJPtxuuJInNsp&#10;6uUfsH4CAAD//wMAUEsDBBQABgAIAAAAIQBJ8hzH3AAAAAYBAAAPAAAAZHJzL2Rvd25yZXYueG1s&#10;TI9BT8MwDIXvSPyHyEhcEEs32Cil6YSQQHCDbYJr1nhtReKUJOvKv8fjAhfLT896/l65HJ0VA4bY&#10;eVIwnWQgkGpvOmoUbNaPlzmImDQZbT2hgm+MsKxOT0pdGH+gNxxWqREcQrHQCtqU+kLKWLfodJz4&#10;Hom9nQ9OJ5ahkSboA4c7K2dZtpBOd8QfWt3jQ4v152rvFOTXz8NHfLl6fa8XO3ubLm6Gp6+g1PnZ&#10;eH8HIuGY/o7hiM/oUDHT1u/JRGEVcJH0O49eNstZb3mbzucgq1L+x69+AAAA//8DAFBLAQItABQA&#10;BgAIAAAAIQC2gziS/gAAAOEBAAATAAAAAAAAAAAAAAAAAAAAAABbQ29udGVudF9UeXBlc10ueG1s&#10;UEsBAi0AFAAGAAgAAAAhADj9If/WAAAAlAEAAAsAAAAAAAAAAAAAAAAALwEAAF9yZWxzLy5yZWxz&#10;UEsBAi0AFAAGAAgAAAAhACi7mjwmAgAASwQAAA4AAAAAAAAAAAAAAAAALgIAAGRycy9lMm9Eb2Mu&#10;eG1sUEsBAi0AFAAGAAgAAAAhAEnyHMfcAAAABgEAAA8AAAAAAAAAAAAAAAAAgAQAAGRycy9kb3du&#10;cmV2LnhtbFBLBQYAAAAABAAEAPMAAACJBQAAAAA=&#10;">
                <v:textbox>
                  <w:txbxContent>
                    <w:p w14:paraId="47031C91"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5D6BCC21" w14:textId="77777777" w:rsidR="00457E7B" w:rsidRPr="00457E7B" w:rsidRDefault="00457E7B" w:rsidP="00457E7B">
                      <w:pPr>
                        <w:rPr>
                          <w:sz w:val="18"/>
                        </w:rPr>
                      </w:pPr>
                    </w:p>
                  </w:txbxContent>
                </v:textbox>
                <w10:anchorlock/>
              </v:shape>
            </w:pict>
          </mc:Fallback>
        </mc:AlternateContent>
      </w:r>
      <w:r w:rsidR="00FB409B">
        <w:rPr>
          <w:rStyle w:val="Hyperlink"/>
          <w:rFonts w:ascii="Times New Roman" w:hAnsi="Times New Roman"/>
          <w:sz w:val="24"/>
        </w:rPr>
        <w:br w:type="page"/>
      </w:r>
    </w:p>
    <w:p w14:paraId="02873273" w14:textId="77777777" w:rsidR="00FA240D" w:rsidRPr="00FB409B" w:rsidRDefault="00650C73" w:rsidP="00FB409B">
      <w:pPr>
        <w:spacing w:line="360" w:lineRule="auto"/>
        <w:ind w:left="360"/>
        <w:jc w:val="center"/>
        <w:rPr>
          <w:rFonts w:ascii="Times New Roman" w:hAnsi="Times New Roman"/>
          <w:b/>
          <w:sz w:val="28"/>
        </w:rPr>
      </w:pPr>
      <w:r w:rsidRPr="00FB409B">
        <w:rPr>
          <w:rFonts w:ascii="Times New Roman" w:hAnsi="Times New Roman"/>
          <w:b/>
          <w:sz w:val="28"/>
        </w:rPr>
        <w:t>Professional Learning Pathway</w:t>
      </w:r>
      <w:r w:rsidR="008512BB" w:rsidRPr="00FB409B">
        <w:rPr>
          <w:rFonts w:ascii="Times New Roman" w:hAnsi="Times New Roman"/>
          <w:b/>
          <w:sz w:val="28"/>
        </w:rPr>
        <w:t>: Domain 3</w:t>
      </w:r>
    </w:p>
    <w:p w14:paraId="17A7089F" w14:textId="77777777" w:rsidR="00650C73" w:rsidRPr="00FA240D" w:rsidRDefault="00650C73" w:rsidP="00FA240D">
      <w:pPr>
        <w:pStyle w:val="Heading2"/>
        <w:jc w:val="center"/>
        <w:rPr>
          <w:rFonts w:ascii="Times New Roman" w:hAnsi="Times New Roman"/>
          <w:sz w:val="24"/>
          <w:szCs w:val="24"/>
        </w:rPr>
      </w:pPr>
      <w:bookmarkStart w:id="29" w:name="_Planning_&amp;_Implementing"/>
      <w:bookmarkEnd w:id="29"/>
      <w:r w:rsidRPr="00FA240D">
        <w:rPr>
          <w:rFonts w:ascii="Times New Roman" w:hAnsi="Times New Roman"/>
          <w:sz w:val="24"/>
          <w:szCs w:val="24"/>
        </w:rPr>
        <w:t xml:space="preserve">Planning </w:t>
      </w:r>
      <w:r w:rsidR="005D5A7C" w:rsidRPr="00FA240D">
        <w:rPr>
          <w:rFonts w:ascii="Times New Roman" w:hAnsi="Times New Roman"/>
          <w:sz w:val="24"/>
          <w:szCs w:val="24"/>
        </w:rPr>
        <w:t xml:space="preserve">&amp; Implementing Engaging </w:t>
      </w:r>
      <w:r w:rsidRPr="00FA240D">
        <w:rPr>
          <w:rFonts w:ascii="Times New Roman" w:hAnsi="Times New Roman"/>
          <w:sz w:val="24"/>
          <w:szCs w:val="24"/>
        </w:rPr>
        <w:t>Instruction</w:t>
      </w:r>
    </w:p>
    <w:p w14:paraId="7E0280FF" w14:textId="77777777" w:rsidR="00FA240D" w:rsidRPr="00FA240D" w:rsidRDefault="00FA240D" w:rsidP="00650C73">
      <w:pPr>
        <w:spacing w:line="360" w:lineRule="auto"/>
        <w:jc w:val="center"/>
        <w:rPr>
          <w:rFonts w:ascii="Times New Roman" w:hAnsi="Times New Roman"/>
          <w:b/>
          <w:sz w:val="24"/>
        </w:rPr>
      </w:pPr>
    </w:p>
    <w:p w14:paraId="411BA12F" w14:textId="77777777" w:rsidR="007E3454" w:rsidRPr="007A7A09" w:rsidRDefault="00025B78" w:rsidP="007A7A09">
      <w:pPr>
        <w:pStyle w:val="Heading3"/>
        <w:jc w:val="center"/>
        <w:rPr>
          <w:rFonts w:ascii="Times New Roman" w:hAnsi="Times New Roman"/>
        </w:rPr>
      </w:pPr>
      <w:r w:rsidRPr="00FA240D">
        <w:rPr>
          <w:rFonts w:ascii="Times New Roman" w:hAnsi="Times New Roman"/>
        </w:rPr>
        <w:t>TEACHING</w:t>
      </w:r>
      <w:r w:rsidR="005C716C" w:rsidRPr="00FA240D">
        <w:rPr>
          <w:rFonts w:ascii="Times New Roman" w:hAnsi="Times New Roman"/>
        </w:rPr>
        <w:t xml:space="preserve"> STANDARDS</w:t>
      </w:r>
    </w:p>
    <w:tbl>
      <w:tblPr>
        <w:tblStyle w:val="TableGrid"/>
        <w:tblW w:w="0" w:type="auto"/>
        <w:tblLook w:val="04A0" w:firstRow="1" w:lastRow="0" w:firstColumn="1" w:lastColumn="0" w:noHBand="0" w:noVBand="1"/>
        <w:tblDescription w:val="This table displays relevant professional standards.  TESOL: Domain 3, National Board ENL 1 and 6. Virginia's ESL Standard 1 with Key elements 1 and 3, Standard 2 with Key elements 1 and 2, and Standard 3 with key elements 1 through 4, Standard 5 with Key Element 1, and Standards 6 with key element 5.  "/>
      </w:tblPr>
      <w:tblGrid>
        <w:gridCol w:w="1812"/>
        <w:gridCol w:w="2995"/>
        <w:gridCol w:w="5983"/>
      </w:tblGrid>
      <w:tr w:rsidR="007E3454" w14:paraId="67EA93FD" w14:textId="77777777" w:rsidTr="00043881">
        <w:trPr>
          <w:tblHeader/>
        </w:trPr>
        <w:tc>
          <w:tcPr>
            <w:tcW w:w="1818" w:type="dxa"/>
          </w:tcPr>
          <w:p w14:paraId="5C036D4D" w14:textId="77777777" w:rsidR="007E3454" w:rsidRPr="00FA240D" w:rsidRDefault="007E3454" w:rsidP="00043881">
            <w:pPr>
              <w:tabs>
                <w:tab w:val="center" w:pos="1025"/>
              </w:tabs>
              <w:spacing w:line="360" w:lineRule="auto"/>
              <w:rPr>
                <w:rFonts w:ascii="Times New Roman" w:hAnsi="Times New Roman"/>
                <w:sz w:val="24"/>
              </w:rPr>
            </w:pPr>
            <w:r>
              <w:tab/>
            </w:r>
            <w:hyperlink r:id="rId71" w:history="1">
              <w:r w:rsidRPr="00FA240D">
                <w:rPr>
                  <w:rStyle w:val="Hyperlink"/>
                  <w:rFonts w:ascii="Times New Roman" w:hAnsi="Times New Roman"/>
                  <w:sz w:val="24"/>
                </w:rPr>
                <w:t>TESOL</w:t>
              </w:r>
            </w:hyperlink>
          </w:p>
        </w:tc>
        <w:tc>
          <w:tcPr>
            <w:tcW w:w="3060" w:type="dxa"/>
          </w:tcPr>
          <w:p w14:paraId="0A850C07" w14:textId="77777777" w:rsidR="007E3454" w:rsidRPr="00FA240D" w:rsidRDefault="00620668" w:rsidP="00043881">
            <w:pPr>
              <w:spacing w:line="360" w:lineRule="auto"/>
              <w:jc w:val="center"/>
              <w:rPr>
                <w:rFonts w:ascii="Times New Roman" w:hAnsi="Times New Roman"/>
                <w:sz w:val="24"/>
              </w:rPr>
            </w:pPr>
            <w:hyperlink r:id="rId72" w:history="1">
              <w:r w:rsidR="007E3454" w:rsidRPr="00FA240D">
                <w:rPr>
                  <w:rStyle w:val="Hyperlink"/>
                  <w:rFonts w:ascii="Times New Roman" w:hAnsi="Times New Roman"/>
                  <w:sz w:val="24"/>
                </w:rPr>
                <w:t>National Board: ENL</w:t>
              </w:r>
            </w:hyperlink>
          </w:p>
        </w:tc>
        <w:tc>
          <w:tcPr>
            <w:tcW w:w="6138" w:type="dxa"/>
          </w:tcPr>
          <w:p w14:paraId="2D2B0EFC" w14:textId="77777777" w:rsidR="007E3454" w:rsidRPr="00FA240D" w:rsidRDefault="00620668" w:rsidP="00043881">
            <w:pPr>
              <w:spacing w:line="360" w:lineRule="auto"/>
              <w:jc w:val="center"/>
              <w:rPr>
                <w:rFonts w:ascii="Times New Roman" w:hAnsi="Times New Roman"/>
                <w:sz w:val="24"/>
              </w:rPr>
            </w:pPr>
            <w:hyperlink r:id="rId73" w:history="1">
              <w:r w:rsidR="007E3454" w:rsidRPr="00FA240D">
                <w:rPr>
                  <w:rStyle w:val="Hyperlink"/>
                  <w:rFonts w:ascii="Times New Roman" w:hAnsi="Times New Roman"/>
                  <w:sz w:val="24"/>
                </w:rPr>
                <w:t>VA PPT-ESL Standard(s) &amp; Key Elements (KE)</w:t>
              </w:r>
            </w:hyperlink>
          </w:p>
        </w:tc>
      </w:tr>
      <w:tr w:rsidR="007E3454" w14:paraId="71BD17FC" w14:textId="77777777" w:rsidTr="00043881">
        <w:tc>
          <w:tcPr>
            <w:tcW w:w="1818" w:type="dxa"/>
          </w:tcPr>
          <w:p w14:paraId="2D3C44D3" w14:textId="77777777" w:rsidR="007E3454" w:rsidRPr="00FA240D" w:rsidRDefault="007E3454" w:rsidP="00043881">
            <w:pPr>
              <w:spacing w:line="360" w:lineRule="auto"/>
              <w:rPr>
                <w:rFonts w:ascii="Times New Roman" w:hAnsi="Times New Roman"/>
                <w:sz w:val="24"/>
              </w:rPr>
            </w:pPr>
            <w:r w:rsidRPr="00FA240D">
              <w:rPr>
                <w:rFonts w:ascii="Times New Roman" w:hAnsi="Times New Roman"/>
                <w:sz w:val="24"/>
              </w:rPr>
              <w:t xml:space="preserve">Domain 3 </w:t>
            </w:r>
          </w:p>
        </w:tc>
        <w:tc>
          <w:tcPr>
            <w:tcW w:w="3060" w:type="dxa"/>
          </w:tcPr>
          <w:p w14:paraId="7C292C6A" w14:textId="77777777" w:rsidR="007E3454" w:rsidRPr="00FA240D" w:rsidRDefault="007E3454" w:rsidP="00043881">
            <w:pPr>
              <w:rPr>
                <w:rFonts w:ascii="Times New Roman" w:hAnsi="Times New Roman"/>
                <w:sz w:val="24"/>
              </w:rPr>
            </w:pPr>
            <w:r w:rsidRPr="00FA240D">
              <w:rPr>
                <w:rFonts w:ascii="Times New Roman" w:hAnsi="Times New Roman"/>
                <w:sz w:val="24"/>
              </w:rPr>
              <w:t>I &amp; VI</w:t>
            </w:r>
          </w:p>
        </w:tc>
        <w:tc>
          <w:tcPr>
            <w:tcW w:w="6138" w:type="dxa"/>
          </w:tcPr>
          <w:p w14:paraId="5299CF93" w14:textId="77777777" w:rsidR="007E3454" w:rsidRPr="00FA240D" w:rsidRDefault="007E3454" w:rsidP="00043881">
            <w:pPr>
              <w:rPr>
                <w:rFonts w:ascii="Times New Roman" w:hAnsi="Times New Roman"/>
                <w:b/>
                <w:sz w:val="24"/>
              </w:rPr>
            </w:pPr>
            <w:r w:rsidRPr="00FA240D">
              <w:rPr>
                <w:rFonts w:ascii="Times New Roman" w:hAnsi="Times New Roman"/>
                <w:b/>
                <w:sz w:val="24"/>
              </w:rPr>
              <w:t>1.</w:t>
            </w:r>
            <w:r w:rsidRPr="00FA240D">
              <w:rPr>
                <w:rFonts w:ascii="Times New Roman" w:hAnsi="Times New Roman"/>
                <w:sz w:val="24"/>
              </w:rPr>
              <w:t xml:space="preserve"> </w:t>
            </w:r>
            <w:r>
              <w:rPr>
                <w:rFonts w:ascii="Times New Roman" w:hAnsi="Times New Roman"/>
                <w:sz w:val="24"/>
              </w:rPr>
              <w:t xml:space="preserve">KEs 1, </w:t>
            </w:r>
            <w:r w:rsidRPr="00FA240D">
              <w:rPr>
                <w:rFonts w:ascii="Times New Roman" w:hAnsi="Times New Roman"/>
                <w:sz w:val="24"/>
              </w:rPr>
              <w:t xml:space="preserve">3; </w:t>
            </w:r>
            <w:r w:rsidRPr="00FA240D">
              <w:rPr>
                <w:rFonts w:ascii="Times New Roman" w:hAnsi="Times New Roman"/>
                <w:b/>
                <w:sz w:val="24"/>
              </w:rPr>
              <w:t>2</w:t>
            </w:r>
            <w:r w:rsidRPr="00FA240D">
              <w:rPr>
                <w:rFonts w:ascii="Times New Roman" w:hAnsi="Times New Roman"/>
                <w:sz w:val="24"/>
              </w:rPr>
              <w:t>. KEs 1</w:t>
            </w:r>
            <w:r>
              <w:rPr>
                <w:rFonts w:ascii="Times New Roman" w:hAnsi="Times New Roman"/>
                <w:sz w:val="24"/>
              </w:rPr>
              <w:t xml:space="preserve">, </w:t>
            </w:r>
            <w:r w:rsidRPr="00FA240D">
              <w:rPr>
                <w:rFonts w:ascii="Times New Roman" w:hAnsi="Times New Roman"/>
                <w:sz w:val="24"/>
              </w:rPr>
              <w:t xml:space="preserve">2; </w:t>
            </w:r>
            <w:r w:rsidRPr="00FA240D">
              <w:rPr>
                <w:rFonts w:ascii="Times New Roman" w:hAnsi="Times New Roman"/>
                <w:b/>
                <w:sz w:val="24"/>
              </w:rPr>
              <w:t xml:space="preserve">3. </w:t>
            </w:r>
            <w:r w:rsidRPr="00FA240D">
              <w:rPr>
                <w:rFonts w:ascii="Times New Roman" w:hAnsi="Times New Roman"/>
                <w:sz w:val="24"/>
              </w:rPr>
              <w:t xml:space="preserve"> KEs 1,</w:t>
            </w:r>
            <w:r>
              <w:rPr>
                <w:rFonts w:ascii="Times New Roman" w:hAnsi="Times New Roman"/>
                <w:sz w:val="24"/>
              </w:rPr>
              <w:t xml:space="preserve"> </w:t>
            </w:r>
            <w:r w:rsidRPr="00FA240D">
              <w:rPr>
                <w:rFonts w:ascii="Times New Roman" w:hAnsi="Times New Roman"/>
                <w:sz w:val="24"/>
              </w:rPr>
              <w:t>2,</w:t>
            </w:r>
            <w:r>
              <w:rPr>
                <w:rFonts w:ascii="Times New Roman" w:hAnsi="Times New Roman"/>
                <w:sz w:val="24"/>
              </w:rPr>
              <w:t xml:space="preserve"> </w:t>
            </w:r>
            <w:r w:rsidRPr="00FA240D">
              <w:rPr>
                <w:rFonts w:ascii="Times New Roman" w:hAnsi="Times New Roman"/>
                <w:sz w:val="24"/>
              </w:rPr>
              <w:t>3,</w:t>
            </w:r>
            <w:r>
              <w:rPr>
                <w:rFonts w:ascii="Times New Roman" w:hAnsi="Times New Roman"/>
                <w:sz w:val="24"/>
              </w:rPr>
              <w:t xml:space="preserve"> </w:t>
            </w:r>
            <w:r w:rsidRPr="00FA240D">
              <w:rPr>
                <w:rFonts w:ascii="Times New Roman" w:hAnsi="Times New Roman"/>
                <w:sz w:val="24"/>
              </w:rPr>
              <w:t xml:space="preserve">4. </w:t>
            </w:r>
            <w:r w:rsidRPr="00FA240D">
              <w:rPr>
                <w:rFonts w:ascii="Times New Roman" w:hAnsi="Times New Roman"/>
                <w:b/>
                <w:sz w:val="24"/>
              </w:rPr>
              <w:t xml:space="preserve">5. </w:t>
            </w:r>
            <w:r w:rsidRPr="00FA240D">
              <w:rPr>
                <w:rFonts w:ascii="Times New Roman" w:hAnsi="Times New Roman"/>
                <w:sz w:val="24"/>
              </w:rPr>
              <w:t xml:space="preserve">KE 1; </w:t>
            </w:r>
            <w:r w:rsidRPr="00FA240D">
              <w:rPr>
                <w:rFonts w:ascii="Times New Roman" w:hAnsi="Times New Roman"/>
                <w:b/>
                <w:sz w:val="24"/>
              </w:rPr>
              <w:t xml:space="preserve">6. </w:t>
            </w:r>
            <w:r w:rsidRPr="00FA240D">
              <w:rPr>
                <w:rFonts w:ascii="Times New Roman" w:hAnsi="Times New Roman"/>
                <w:sz w:val="24"/>
              </w:rPr>
              <w:t>KE 5</w:t>
            </w:r>
          </w:p>
        </w:tc>
      </w:tr>
    </w:tbl>
    <w:p w14:paraId="7E4E19BA" w14:textId="77777777" w:rsidR="00FB409B" w:rsidRPr="00FB409B" w:rsidRDefault="00FB409B" w:rsidP="00FB409B"/>
    <w:p w14:paraId="153DE617" w14:textId="77777777" w:rsidR="00110563" w:rsidRPr="00FA240D" w:rsidRDefault="00110563" w:rsidP="00110563">
      <w:pPr>
        <w:spacing w:line="360" w:lineRule="auto"/>
        <w:ind w:firstLine="720"/>
        <w:rPr>
          <w:rFonts w:ascii="Times New Roman" w:hAnsi="Times New Roman"/>
          <w:b/>
          <w:sz w:val="24"/>
        </w:rPr>
      </w:pPr>
    </w:p>
    <w:p w14:paraId="02B0BB07" w14:textId="77777777" w:rsidR="005C716C" w:rsidRPr="00FA240D" w:rsidRDefault="00650C73" w:rsidP="00FA240D">
      <w:pPr>
        <w:pStyle w:val="Heading3"/>
        <w:jc w:val="center"/>
        <w:rPr>
          <w:rFonts w:ascii="Times New Roman" w:hAnsi="Times New Roman"/>
        </w:rPr>
      </w:pPr>
      <w:r w:rsidRPr="00FA240D">
        <w:rPr>
          <w:rFonts w:ascii="Times New Roman" w:hAnsi="Times New Roman"/>
        </w:rPr>
        <w:t>TOPICS TO EXPLORE</w:t>
      </w:r>
    </w:p>
    <w:p w14:paraId="5103B7A2" w14:textId="77777777" w:rsidR="00FB409B" w:rsidRDefault="00FB409B" w:rsidP="006A62F6">
      <w:pPr>
        <w:rPr>
          <w:rFonts w:ascii="Times New Roman" w:hAnsi="Times New Roman"/>
          <w:b/>
          <w:sz w:val="24"/>
        </w:rPr>
      </w:pPr>
    </w:p>
    <w:p w14:paraId="16A8B59F" w14:textId="77777777" w:rsidR="00FB409B" w:rsidRDefault="00FB409B" w:rsidP="006A62F6">
      <w:pPr>
        <w:rPr>
          <w:rFonts w:ascii="Times New Roman" w:hAnsi="Times New Roman"/>
          <w:b/>
          <w:sz w:val="24"/>
        </w:rPr>
        <w:sectPr w:rsidR="00FB409B" w:rsidSect="00E75B3C">
          <w:footerReference w:type="default" r:id="rId74"/>
          <w:type w:val="continuous"/>
          <w:pgSz w:w="12240" w:h="15840"/>
          <w:pgMar w:top="720" w:right="720" w:bottom="720" w:left="720" w:header="720" w:footer="720" w:gutter="0"/>
          <w:pgNumType w:start="8"/>
          <w:cols w:space="720"/>
          <w:titlePg/>
          <w:docGrid w:linePitch="360"/>
        </w:sectPr>
      </w:pPr>
    </w:p>
    <w:p w14:paraId="614C513A" w14:textId="77777777" w:rsidR="00650C73" w:rsidRPr="00FA240D" w:rsidRDefault="00EA188B" w:rsidP="006A62F6">
      <w:pPr>
        <w:rPr>
          <w:rFonts w:ascii="Times New Roman" w:hAnsi="Times New Roman"/>
          <w:b/>
          <w:sz w:val="24"/>
        </w:rPr>
      </w:pPr>
      <w:r w:rsidRPr="00FA240D">
        <w:rPr>
          <w:rFonts w:ascii="Times New Roman" w:hAnsi="Times New Roman"/>
          <w:b/>
          <w:sz w:val="24"/>
        </w:rPr>
        <w:t xml:space="preserve">Emerging: </w:t>
      </w:r>
    </w:p>
    <w:p w14:paraId="47D50E50" w14:textId="77777777" w:rsidR="006A62F6" w:rsidRDefault="005A4663" w:rsidP="006A62F6">
      <w:pPr>
        <w:numPr>
          <w:ilvl w:val="0"/>
          <w:numId w:val="16"/>
        </w:numPr>
        <w:rPr>
          <w:rFonts w:ascii="Times New Roman" w:hAnsi="Times New Roman"/>
          <w:b/>
          <w:sz w:val="24"/>
        </w:rPr>
      </w:pPr>
      <w:r w:rsidRPr="00FA240D">
        <w:rPr>
          <w:rFonts w:ascii="Times New Roman" w:hAnsi="Times New Roman"/>
          <w:sz w:val="24"/>
        </w:rPr>
        <w:t>Standards (</w:t>
      </w:r>
      <w:hyperlink r:id="rId75" w:history="1">
        <w:r w:rsidRPr="00FA240D">
          <w:rPr>
            <w:rStyle w:val="Hyperlink"/>
            <w:rFonts w:ascii="Times New Roman" w:hAnsi="Times New Roman"/>
            <w:sz w:val="24"/>
          </w:rPr>
          <w:t>SOLs</w:t>
        </w:r>
      </w:hyperlink>
      <w:r w:rsidRPr="00FA240D">
        <w:rPr>
          <w:rFonts w:ascii="Times New Roman" w:hAnsi="Times New Roman"/>
          <w:sz w:val="24"/>
        </w:rPr>
        <w:t xml:space="preserve">, </w:t>
      </w:r>
      <w:hyperlink r:id="rId76" w:history="1">
        <w:r w:rsidRPr="00FA240D">
          <w:rPr>
            <w:rStyle w:val="Hyperlink"/>
            <w:rFonts w:ascii="Times New Roman" w:hAnsi="Times New Roman"/>
            <w:sz w:val="24"/>
          </w:rPr>
          <w:t>ELD</w:t>
        </w:r>
      </w:hyperlink>
      <w:r w:rsidRPr="00FA240D">
        <w:rPr>
          <w:rFonts w:ascii="Times New Roman" w:hAnsi="Times New Roman"/>
          <w:sz w:val="24"/>
        </w:rPr>
        <w:t xml:space="preserve">) </w:t>
      </w:r>
    </w:p>
    <w:p w14:paraId="5392F0A6" w14:textId="77777777" w:rsidR="005A4663" w:rsidRPr="006A62F6" w:rsidRDefault="005A4663" w:rsidP="006A62F6">
      <w:pPr>
        <w:numPr>
          <w:ilvl w:val="0"/>
          <w:numId w:val="16"/>
        </w:numPr>
        <w:rPr>
          <w:rStyle w:val="Hyperlink"/>
          <w:rFonts w:ascii="Times New Roman" w:hAnsi="Times New Roman"/>
          <w:b/>
          <w:color w:val="auto"/>
          <w:sz w:val="24"/>
          <w:u w:val="none"/>
        </w:rPr>
      </w:pPr>
      <w:r w:rsidRPr="00FA240D">
        <w:rPr>
          <w:rFonts w:ascii="Times New Roman" w:hAnsi="Times New Roman"/>
          <w:sz w:val="24"/>
        </w:rPr>
        <w:fldChar w:fldCharType="begin"/>
      </w:r>
      <w:r w:rsidRPr="006A62F6">
        <w:rPr>
          <w:rFonts w:ascii="Times New Roman" w:hAnsi="Times New Roman"/>
          <w:sz w:val="24"/>
        </w:rPr>
        <w:instrText xml:space="preserve"> HYPERLINK "http://www.cal.org/twi/rgos/content.html" </w:instrText>
      </w:r>
      <w:r w:rsidRPr="00FA240D">
        <w:rPr>
          <w:rFonts w:ascii="Times New Roman" w:hAnsi="Times New Roman"/>
          <w:sz w:val="24"/>
        </w:rPr>
        <w:fldChar w:fldCharType="separate"/>
      </w:r>
      <w:r w:rsidRPr="006A62F6">
        <w:rPr>
          <w:rStyle w:val="Hyperlink"/>
          <w:rFonts w:ascii="Times New Roman" w:hAnsi="Times New Roman"/>
          <w:sz w:val="24"/>
        </w:rPr>
        <w:t>Language and content teaching</w:t>
      </w:r>
    </w:p>
    <w:p w14:paraId="4726E520" w14:textId="77777777" w:rsidR="005A4663" w:rsidRPr="00FA240D" w:rsidRDefault="005A4663" w:rsidP="006A62F6">
      <w:pPr>
        <w:numPr>
          <w:ilvl w:val="0"/>
          <w:numId w:val="16"/>
        </w:numPr>
        <w:rPr>
          <w:rFonts w:ascii="Times New Roman" w:hAnsi="Times New Roman"/>
          <w:sz w:val="24"/>
        </w:rPr>
      </w:pPr>
      <w:r w:rsidRPr="00FA240D">
        <w:rPr>
          <w:rFonts w:ascii="Times New Roman" w:hAnsi="Times New Roman"/>
          <w:sz w:val="24"/>
        </w:rPr>
        <w:fldChar w:fldCharType="end"/>
      </w:r>
      <w:hyperlink r:id="rId77" w:history="1">
        <w:r w:rsidRPr="00FA240D">
          <w:rPr>
            <w:rStyle w:val="Hyperlink"/>
            <w:rFonts w:ascii="Times New Roman" w:hAnsi="Times New Roman"/>
            <w:sz w:val="24"/>
          </w:rPr>
          <w:t xml:space="preserve">Planning </w:t>
        </w:r>
        <w:r w:rsidR="00056B48">
          <w:rPr>
            <w:rStyle w:val="Hyperlink"/>
            <w:rFonts w:ascii="Times New Roman" w:hAnsi="Times New Roman"/>
            <w:sz w:val="24"/>
          </w:rPr>
          <w:t>i</w:t>
        </w:r>
        <w:r w:rsidRPr="00FA240D">
          <w:rPr>
            <w:rStyle w:val="Hyperlink"/>
            <w:rFonts w:ascii="Times New Roman" w:hAnsi="Times New Roman"/>
            <w:sz w:val="24"/>
          </w:rPr>
          <w:t>nstruction</w:t>
        </w:r>
      </w:hyperlink>
    </w:p>
    <w:p w14:paraId="3A30C7C7" w14:textId="77777777" w:rsidR="005A4663" w:rsidRPr="00FA240D" w:rsidRDefault="00620668" w:rsidP="006A62F6">
      <w:pPr>
        <w:numPr>
          <w:ilvl w:val="0"/>
          <w:numId w:val="16"/>
        </w:numPr>
        <w:rPr>
          <w:rFonts w:ascii="Times New Roman" w:hAnsi="Times New Roman"/>
          <w:sz w:val="24"/>
        </w:rPr>
      </w:pPr>
      <w:hyperlink r:id="rId78" w:history="1">
        <w:r w:rsidR="005A4663" w:rsidRPr="00FA240D">
          <w:rPr>
            <w:rStyle w:val="Hyperlink"/>
            <w:rFonts w:ascii="Times New Roman" w:hAnsi="Times New Roman"/>
            <w:sz w:val="24"/>
          </w:rPr>
          <w:t xml:space="preserve">Using </w:t>
        </w:r>
        <w:r w:rsidR="00056B48">
          <w:rPr>
            <w:rStyle w:val="Hyperlink"/>
            <w:rFonts w:ascii="Times New Roman" w:hAnsi="Times New Roman"/>
            <w:sz w:val="24"/>
          </w:rPr>
          <w:t>a</w:t>
        </w:r>
        <w:r w:rsidR="005A4663" w:rsidRPr="00FA240D">
          <w:rPr>
            <w:rStyle w:val="Hyperlink"/>
            <w:rFonts w:ascii="Times New Roman" w:hAnsi="Times New Roman"/>
            <w:sz w:val="24"/>
          </w:rPr>
          <w:t xml:space="preserve">nchor </w:t>
        </w:r>
        <w:r w:rsidR="00056B48">
          <w:rPr>
            <w:rStyle w:val="Hyperlink"/>
            <w:rFonts w:ascii="Times New Roman" w:hAnsi="Times New Roman"/>
            <w:sz w:val="24"/>
          </w:rPr>
          <w:t>c</w:t>
        </w:r>
        <w:r w:rsidR="005A4663" w:rsidRPr="00FA240D">
          <w:rPr>
            <w:rStyle w:val="Hyperlink"/>
            <w:rFonts w:ascii="Times New Roman" w:hAnsi="Times New Roman"/>
            <w:sz w:val="24"/>
          </w:rPr>
          <w:t>harts</w:t>
        </w:r>
      </w:hyperlink>
    </w:p>
    <w:p w14:paraId="7C6CFE3F" w14:textId="77777777" w:rsidR="005A4663" w:rsidRPr="00FA240D" w:rsidRDefault="00620668" w:rsidP="006A62F6">
      <w:pPr>
        <w:numPr>
          <w:ilvl w:val="0"/>
          <w:numId w:val="16"/>
        </w:numPr>
        <w:rPr>
          <w:rFonts w:ascii="Times New Roman" w:hAnsi="Times New Roman"/>
          <w:sz w:val="24"/>
        </w:rPr>
      </w:pPr>
      <w:hyperlink r:id="rId79" w:history="1">
        <w:r w:rsidR="005A4663" w:rsidRPr="00FA240D">
          <w:rPr>
            <w:rStyle w:val="Hyperlink"/>
            <w:rFonts w:ascii="Times New Roman" w:hAnsi="Times New Roman"/>
            <w:sz w:val="24"/>
          </w:rPr>
          <w:t xml:space="preserve">Language </w:t>
        </w:r>
        <w:r w:rsidR="00056B48">
          <w:rPr>
            <w:rStyle w:val="Hyperlink"/>
            <w:rFonts w:ascii="Times New Roman" w:hAnsi="Times New Roman"/>
            <w:sz w:val="24"/>
          </w:rPr>
          <w:t>s</w:t>
        </w:r>
        <w:r w:rsidR="005A4663" w:rsidRPr="00FA240D">
          <w:rPr>
            <w:rStyle w:val="Hyperlink"/>
            <w:rFonts w:ascii="Times New Roman" w:hAnsi="Times New Roman"/>
            <w:sz w:val="24"/>
          </w:rPr>
          <w:t>upports</w:t>
        </w:r>
      </w:hyperlink>
    </w:p>
    <w:p w14:paraId="7C62B8BC" w14:textId="77777777" w:rsidR="005D5A7C" w:rsidRPr="00FA240D" w:rsidRDefault="00620668" w:rsidP="006A62F6">
      <w:pPr>
        <w:numPr>
          <w:ilvl w:val="0"/>
          <w:numId w:val="16"/>
        </w:numPr>
        <w:rPr>
          <w:rFonts w:ascii="Times New Roman" w:hAnsi="Times New Roman"/>
          <w:sz w:val="24"/>
        </w:rPr>
      </w:pPr>
      <w:hyperlink r:id="rId80" w:history="1">
        <w:r w:rsidR="005D5A7C" w:rsidRPr="00FA240D">
          <w:rPr>
            <w:rStyle w:val="Hyperlink"/>
            <w:rFonts w:ascii="Times New Roman" w:hAnsi="Times New Roman"/>
            <w:sz w:val="24"/>
          </w:rPr>
          <w:t xml:space="preserve">Teaching </w:t>
        </w:r>
        <w:r w:rsidR="00056B48">
          <w:rPr>
            <w:rStyle w:val="Hyperlink"/>
            <w:rFonts w:ascii="Times New Roman" w:hAnsi="Times New Roman"/>
            <w:sz w:val="24"/>
          </w:rPr>
          <w:t>a</w:t>
        </w:r>
        <w:r w:rsidR="005D5A7C" w:rsidRPr="00FA240D">
          <w:rPr>
            <w:rStyle w:val="Hyperlink"/>
            <w:rFonts w:ascii="Times New Roman" w:hAnsi="Times New Roman"/>
            <w:sz w:val="24"/>
          </w:rPr>
          <w:t xml:space="preserve">cademic </w:t>
        </w:r>
        <w:r w:rsidR="00056B48">
          <w:rPr>
            <w:rStyle w:val="Hyperlink"/>
            <w:rFonts w:ascii="Times New Roman" w:hAnsi="Times New Roman"/>
            <w:sz w:val="24"/>
          </w:rPr>
          <w:t>l</w:t>
        </w:r>
        <w:r w:rsidR="005D5A7C" w:rsidRPr="00FA240D">
          <w:rPr>
            <w:rStyle w:val="Hyperlink"/>
            <w:rFonts w:ascii="Times New Roman" w:hAnsi="Times New Roman"/>
            <w:sz w:val="24"/>
          </w:rPr>
          <w:t>anguage</w:t>
        </w:r>
      </w:hyperlink>
    </w:p>
    <w:p w14:paraId="7255FC41" w14:textId="77777777" w:rsidR="005D5A7C" w:rsidRPr="00FA240D" w:rsidRDefault="00620668" w:rsidP="006A62F6">
      <w:pPr>
        <w:numPr>
          <w:ilvl w:val="0"/>
          <w:numId w:val="16"/>
        </w:numPr>
        <w:rPr>
          <w:rFonts w:ascii="Times New Roman" w:hAnsi="Times New Roman"/>
          <w:sz w:val="24"/>
        </w:rPr>
      </w:pPr>
      <w:hyperlink r:id="rId81" w:history="1">
        <w:r w:rsidR="005D5A7C" w:rsidRPr="00FA240D">
          <w:rPr>
            <w:rStyle w:val="Hyperlink"/>
            <w:rFonts w:ascii="Times New Roman" w:hAnsi="Times New Roman"/>
            <w:sz w:val="24"/>
          </w:rPr>
          <w:t>Activate EL’s prior knowledge</w:t>
        </w:r>
      </w:hyperlink>
    </w:p>
    <w:p w14:paraId="67BB4278" w14:textId="77777777" w:rsidR="005D5A7C" w:rsidRPr="00C309E9" w:rsidRDefault="00C309E9" w:rsidP="006A62F6">
      <w:pPr>
        <w:numPr>
          <w:ilvl w:val="0"/>
          <w:numId w:val="16"/>
        </w:numPr>
        <w:rPr>
          <w:rStyle w:val="Hyperlink"/>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"https://www.empoweringells.com/a27-comprehensible-input/" </w:instrText>
      </w:r>
      <w:r>
        <w:rPr>
          <w:rFonts w:ascii="Times New Roman" w:hAnsi="Times New Roman"/>
          <w:sz w:val="24"/>
        </w:rPr>
        <w:fldChar w:fldCharType="separate"/>
      </w:r>
      <w:r w:rsidR="005D5A7C" w:rsidRPr="00C309E9">
        <w:rPr>
          <w:rStyle w:val="Hyperlink"/>
          <w:rFonts w:ascii="Times New Roman" w:hAnsi="Times New Roman"/>
          <w:sz w:val="24"/>
        </w:rPr>
        <w:t>C</w:t>
      </w:r>
      <w:r>
        <w:rPr>
          <w:rStyle w:val="Hyperlink"/>
          <w:rFonts w:ascii="Times New Roman" w:hAnsi="Times New Roman"/>
          <w:sz w:val="24"/>
        </w:rPr>
        <w:t>omprehensible input</w:t>
      </w:r>
      <w:r w:rsidR="005D5A7C" w:rsidRPr="00C309E9">
        <w:rPr>
          <w:rStyle w:val="Hyperlink"/>
          <w:rFonts w:ascii="Times New Roman" w:hAnsi="Times New Roman"/>
          <w:sz w:val="24"/>
        </w:rPr>
        <w:t xml:space="preserve"> </w:t>
      </w:r>
    </w:p>
    <w:p w14:paraId="15F1F559" w14:textId="77777777" w:rsidR="005D5A7C" w:rsidRPr="00FA240D" w:rsidRDefault="00C309E9" w:rsidP="006A62F6">
      <w:pPr>
        <w:numPr>
          <w:ilvl w:val="0"/>
          <w:numId w:val="16"/>
        </w:numPr>
        <w:rPr>
          <w:rFonts w:ascii="Times New Roman" w:hAnsi="Times New Roman"/>
          <w:sz w:val="24"/>
        </w:rPr>
      </w:pPr>
      <w:r>
        <w:rPr>
          <w:rFonts w:ascii="Times New Roman" w:hAnsi="Times New Roman"/>
          <w:sz w:val="24"/>
        </w:rPr>
        <w:fldChar w:fldCharType="end"/>
      </w:r>
      <w:hyperlink r:id="rId82" w:history="1">
        <w:r w:rsidR="005D5A7C" w:rsidRPr="00FA240D">
          <w:rPr>
            <w:rStyle w:val="Hyperlink"/>
            <w:rFonts w:ascii="Times New Roman" w:hAnsi="Times New Roman"/>
            <w:sz w:val="24"/>
          </w:rPr>
          <w:t>Modeling (gradual release)</w:t>
        </w:r>
      </w:hyperlink>
    </w:p>
    <w:p w14:paraId="7E5E258E" w14:textId="77777777" w:rsidR="005D5A7C" w:rsidRPr="00FA240D" w:rsidRDefault="00620668" w:rsidP="006A62F6">
      <w:pPr>
        <w:numPr>
          <w:ilvl w:val="0"/>
          <w:numId w:val="16"/>
        </w:numPr>
        <w:rPr>
          <w:rFonts w:ascii="Times New Roman" w:hAnsi="Times New Roman"/>
          <w:sz w:val="24"/>
        </w:rPr>
      </w:pPr>
      <w:hyperlink r:id="rId83" w:history="1">
        <w:r w:rsidR="005D5A7C" w:rsidRPr="00FA240D">
          <w:rPr>
            <w:rStyle w:val="Hyperlink"/>
            <w:rFonts w:ascii="Times New Roman" w:hAnsi="Times New Roman"/>
            <w:sz w:val="24"/>
          </w:rPr>
          <w:t>Think Alouds</w:t>
        </w:r>
      </w:hyperlink>
    </w:p>
    <w:p w14:paraId="7CD3AAB3" w14:textId="77777777" w:rsidR="005D5A7C" w:rsidRPr="00FA240D" w:rsidRDefault="00620668" w:rsidP="006A62F6">
      <w:pPr>
        <w:numPr>
          <w:ilvl w:val="0"/>
          <w:numId w:val="16"/>
        </w:numPr>
        <w:rPr>
          <w:rFonts w:ascii="Times New Roman" w:hAnsi="Times New Roman"/>
          <w:sz w:val="24"/>
        </w:rPr>
      </w:pPr>
      <w:hyperlink r:id="rId84" w:history="1">
        <w:r w:rsidR="005D5A7C" w:rsidRPr="00FA240D">
          <w:rPr>
            <w:rStyle w:val="Hyperlink"/>
            <w:rFonts w:ascii="Times New Roman" w:hAnsi="Times New Roman"/>
            <w:sz w:val="24"/>
          </w:rPr>
          <w:t>GLAD strategies</w:t>
        </w:r>
      </w:hyperlink>
    </w:p>
    <w:p w14:paraId="5F488771" w14:textId="77777777" w:rsidR="005358D0" w:rsidRPr="00FA240D" w:rsidRDefault="00620668" w:rsidP="006A62F6">
      <w:pPr>
        <w:numPr>
          <w:ilvl w:val="0"/>
          <w:numId w:val="16"/>
        </w:numPr>
        <w:rPr>
          <w:rFonts w:ascii="Times New Roman" w:hAnsi="Times New Roman"/>
          <w:sz w:val="24"/>
        </w:rPr>
      </w:pPr>
      <w:hyperlink r:id="rId85" w:anchor="more-106" w:history="1">
        <w:r w:rsidR="005D5A7C" w:rsidRPr="00FA240D">
          <w:rPr>
            <w:rStyle w:val="Hyperlink"/>
            <w:rFonts w:ascii="Times New Roman" w:hAnsi="Times New Roman"/>
            <w:sz w:val="24"/>
          </w:rPr>
          <w:t>QSSSA</w:t>
        </w:r>
      </w:hyperlink>
    </w:p>
    <w:p w14:paraId="7C80E1F9" w14:textId="77777777" w:rsidR="00FB064C" w:rsidRDefault="00FB064C" w:rsidP="006A62F6">
      <w:pPr>
        <w:rPr>
          <w:rFonts w:ascii="Times New Roman" w:hAnsi="Times New Roman"/>
          <w:b/>
          <w:sz w:val="24"/>
        </w:rPr>
      </w:pPr>
    </w:p>
    <w:p w14:paraId="776A0B2F" w14:textId="77777777" w:rsidR="00EA188B" w:rsidRPr="00FA240D" w:rsidRDefault="00B67BB4" w:rsidP="006A62F6">
      <w:pPr>
        <w:rPr>
          <w:rFonts w:ascii="Times New Roman" w:hAnsi="Times New Roman"/>
          <w:sz w:val="24"/>
        </w:rPr>
      </w:pPr>
      <w:r>
        <w:rPr>
          <w:rFonts w:ascii="Times New Roman" w:hAnsi="Times New Roman"/>
          <w:b/>
          <w:sz w:val="24"/>
        </w:rPr>
        <w:br w:type="column"/>
      </w:r>
      <w:r w:rsidR="00EA188B" w:rsidRPr="00FA240D">
        <w:rPr>
          <w:rFonts w:ascii="Times New Roman" w:hAnsi="Times New Roman"/>
          <w:b/>
          <w:sz w:val="24"/>
        </w:rPr>
        <w:t xml:space="preserve">Expanding: </w:t>
      </w:r>
    </w:p>
    <w:p w14:paraId="3A3C027C" w14:textId="77777777" w:rsidR="005A4663" w:rsidRPr="008E635F" w:rsidRDefault="008E635F" w:rsidP="006A62F6">
      <w:pPr>
        <w:numPr>
          <w:ilvl w:val="0"/>
          <w:numId w:val="16"/>
        </w:numPr>
        <w:rPr>
          <w:rStyle w:val="Hyperlink"/>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"https://www.english.com/blog/content-and-language-integrated-learning/" </w:instrText>
      </w:r>
      <w:r>
        <w:rPr>
          <w:rFonts w:ascii="Times New Roman" w:hAnsi="Times New Roman"/>
          <w:sz w:val="24"/>
        </w:rPr>
        <w:fldChar w:fldCharType="separate"/>
      </w:r>
      <w:r w:rsidR="005A4663" w:rsidRPr="008E635F">
        <w:rPr>
          <w:rStyle w:val="Hyperlink"/>
          <w:rFonts w:ascii="Times New Roman" w:hAnsi="Times New Roman"/>
          <w:sz w:val="24"/>
        </w:rPr>
        <w:t xml:space="preserve">CLIL (Content and Language Integrated Learning) </w:t>
      </w:r>
    </w:p>
    <w:p w14:paraId="2B3824FE" w14:textId="77777777" w:rsidR="005358D0" w:rsidRPr="00FA240D" w:rsidRDefault="008E635F" w:rsidP="006A62F6">
      <w:pPr>
        <w:numPr>
          <w:ilvl w:val="0"/>
          <w:numId w:val="16"/>
        </w:numPr>
        <w:rPr>
          <w:rFonts w:ascii="Times New Roman" w:hAnsi="Times New Roman"/>
          <w:sz w:val="24"/>
        </w:rPr>
      </w:pPr>
      <w:r>
        <w:rPr>
          <w:rFonts w:ascii="Times New Roman" w:hAnsi="Times New Roman"/>
          <w:sz w:val="24"/>
        </w:rPr>
        <w:fldChar w:fldCharType="end"/>
      </w:r>
      <w:hyperlink r:id="rId86" w:history="1">
        <w:r w:rsidR="005358D0" w:rsidRPr="00FA240D">
          <w:rPr>
            <w:rStyle w:val="Hyperlink"/>
            <w:rFonts w:ascii="Times New Roman" w:hAnsi="Times New Roman"/>
            <w:sz w:val="24"/>
          </w:rPr>
          <w:t xml:space="preserve">Engagement </w:t>
        </w:r>
        <w:r w:rsidR="00056B48">
          <w:rPr>
            <w:rStyle w:val="Hyperlink"/>
            <w:rFonts w:ascii="Times New Roman" w:hAnsi="Times New Roman"/>
            <w:sz w:val="24"/>
          </w:rPr>
          <w:t>s</w:t>
        </w:r>
        <w:r w:rsidR="005358D0" w:rsidRPr="00FA240D">
          <w:rPr>
            <w:rStyle w:val="Hyperlink"/>
            <w:rFonts w:ascii="Times New Roman" w:hAnsi="Times New Roman"/>
            <w:sz w:val="24"/>
          </w:rPr>
          <w:t>trategies</w:t>
        </w:r>
      </w:hyperlink>
    </w:p>
    <w:p w14:paraId="23EFE4DD" w14:textId="77777777" w:rsidR="005A4663" w:rsidRPr="00FA240D" w:rsidRDefault="00620668" w:rsidP="006A62F6">
      <w:pPr>
        <w:numPr>
          <w:ilvl w:val="0"/>
          <w:numId w:val="16"/>
        </w:numPr>
        <w:rPr>
          <w:rFonts w:ascii="Times New Roman" w:hAnsi="Times New Roman"/>
          <w:sz w:val="24"/>
        </w:rPr>
      </w:pPr>
      <w:hyperlink r:id="rId87" w:history="1">
        <w:r w:rsidR="005A4663" w:rsidRPr="00FA240D">
          <w:rPr>
            <w:rStyle w:val="Hyperlink"/>
            <w:rFonts w:ascii="Times New Roman" w:hAnsi="Times New Roman"/>
            <w:sz w:val="24"/>
          </w:rPr>
          <w:t>Proficiency-oriented instruction</w:t>
        </w:r>
      </w:hyperlink>
    </w:p>
    <w:p w14:paraId="452BBBCA" w14:textId="0146BD9C" w:rsidR="00EA188B" w:rsidRPr="00FA240D" w:rsidRDefault="00620668" w:rsidP="006A62F6">
      <w:pPr>
        <w:numPr>
          <w:ilvl w:val="0"/>
          <w:numId w:val="16"/>
        </w:numPr>
        <w:rPr>
          <w:rFonts w:ascii="Times New Roman" w:hAnsi="Times New Roman"/>
          <w:b/>
          <w:sz w:val="24"/>
        </w:rPr>
      </w:pPr>
      <w:hyperlink r:id="rId88" w:history="1">
        <w:r w:rsidR="005A4663" w:rsidRPr="00FA240D">
          <w:rPr>
            <w:rStyle w:val="Hyperlink"/>
            <w:rFonts w:ascii="Times New Roman" w:hAnsi="Times New Roman"/>
            <w:sz w:val="24"/>
          </w:rPr>
          <w:t>SIOP model of teaching</w:t>
        </w:r>
      </w:hyperlink>
    </w:p>
    <w:p w14:paraId="39D0157E" w14:textId="77777777" w:rsidR="005A4663" w:rsidRPr="00FA240D" w:rsidRDefault="00620668" w:rsidP="006A62F6">
      <w:pPr>
        <w:numPr>
          <w:ilvl w:val="0"/>
          <w:numId w:val="16"/>
        </w:numPr>
        <w:rPr>
          <w:rFonts w:ascii="Times New Roman" w:hAnsi="Times New Roman"/>
          <w:sz w:val="24"/>
        </w:rPr>
      </w:pPr>
      <w:hyperlink r:id="rId89" w:history="1">
        <w:r w:rsidR="005A4663" w:rsidRPr="00FA240D">
          <w:rPr>
            <w:rStyle w:val="Hyperlink"/>
            <w:rFonts w:ascii="Times New Roman" w:hAnsi="Times New Roman"/>
            <w:sz w:val="24"/>
          </w:rPr>
          <w:t>Writing language objectives from standards</w:t>
        </w:r>
      </w:hyperlink>
    </w:p>
    <w:p w14:paraId="7ED545D5" w14:textId="77777777" w:rsidR="005A4663" w:rsidRPr="00FA240D" w:rsidRDefault="00620668" w:rsidP="006A62F6">
      <w:pPr>
        <w:numPr>
          <w:ilvl w:val="0"/>
          <w:numId w:val="16"/>
        </w:numPr>
        <w:rPr>
          <w:rFonts w:ascii="Times New Roman" w:hAnsi="Times New Roman"/>
          <w:sz w:val="24"/>
        </w:rPr>
      </w:pPr>
      <w:hyperlink r:id="rId90" w:history="1">
        <w:r w:rsidR="005A4663" w:rsidRPr="00FA240D">
          <w:rPr>
            <w:rStyle w:val="Hyperlink"/>
            <w:rFonts w:ascii="Times New Roman" w:hAnsi="Times New Roman"/>
            <w:sz w:val="24"/>
          </w:rPr>
          <w:t xml:space="preserve">Grouping by </w:t>
        </w:r>
        <w:r w:rsidR="00056B48">
          <w:rPr>
            <w:rStyle w:val="Hyperlink"/>
            <w:rFonts w:ascii="Times New Roman" w:hAnsi="Times New Roman"/>
            <w:sz w:val="24"/>
          </w:rPr>
          <w:t>l</w:t>
        </w:r>
        <w:r w:rsidR="005A4663" w:rsidRPr="00FA240D">
          <w:rPr>
            <w:rStyle w:val="Hyperlink"/>
            <w:rFonts w:ascii="Times New Roman" w:hAnsi="Times New Roman"/>
            <w:sz w:val="24"/>
          </w:rPr>
          <w:t xml:space="preserve">anguage </w:t>
        </w:r>
        <w:r w:rsidR="00056B48">
          <w:rPr>
            <w:rStyle w:val="Hyperlink"/>
            <w:rFonts w:ascii="Times New Roman" w:hAnsi="Times New Roman"/>
            <w:sz w:val="24"/>
          </w:rPr>
          <w:t>l</w:t>
        </w:r>
        <w:r w:rsidR="005A4663" w:rsidRPr="00FA240D">
          <w:rPr>
            <w:rStyle w:val="Hyperlink"/>
            <w:rFonts w:ascii="Times New Roman" w:hAnsi="Times New Roman"/>
            <w:sz w:val="24"/>
          </w:rPr>
          <w:t>evels</w:t>
        </w:r>
      </w:hyperlink>
    </w:p>
    <w:p w14:paraId="56E4EC05" w14:textId="77777777" w:rsidR="007D3405" w:rsidRPr="00FA240D" w:rsidRDefault="00620668" w:rsidP="006A62F6">
      <w:pPr>
        <w:numPr>
          <w:ilvl w:val="0"/>
          <w:numId w:val="16"/>
        </w:numPr>
        <w:rPr>
          <w:rFonts w:ascii="Times New Roman" w:hAnsi="Times New Roman"/>
          <w:b/>
          <w:sz w:val="24"/>
        </w:rPr>
      </w:pPr>
      <w:hyperlink r:id="rId91" w:history="1">
        <w:r w:rsidR="007D3405" w:rsidRPr="00FA240D">
          <w:rPr>
            <w:rStyle w:val="Hyperlink"/>
            <w:rFonts w:ascii="Times New Roman" w:hAnsi="Times New Roman"/>
            <w:sz w:val="24"/>
          </w:rPr>
          <w:t>Creating assessment prompts</w:t>
        </w:r>
      </w:hyperlink>
    </w:p>
    <w:p w14:paraId="273F6E89" w14:textId="77777777" w:rsidR="005D5A7C" w:rsidRDefault="00620668" w:rsidP="006A62F6">
      <w:pPr>
        <w:numPr>
          <w:ilvl w:val="0"/>
          <w:numId w:val="16"/>
        </w:numPr>
        <w:rPr>
          <w:rFonts w:ascii="Times New Roman" w:hAnsi="Times New Roman"/>
          <w:sz w:val="24"/>
        </w:rPr>
      </w:pPr>
      <w:hyperlink r:id="rId92" w:history="1">
        <w:r w:rsidR="005D5A7C" w:rsidRPr="00FA240D">
          <w:rPr>
            <w:rStyle w:val="Hyperlink"/>
            <w:rFonts w:ascii="Times New Roman" w:hAnsi="Times New Roman"/>
            <w:sz w:val="24"/>
          </w:rPr>
          <w:t xml:space="preserve">Academic </w:t>
        </w:r>
        <w:r w:rsidR="00056B48">
          <w:rPr>
            <w:rStyle w:val="Hyperlink"/>
            <w:rFonts w:ascii="Times New Roman" w:hAnsi="Times New Roman"/>
            <w:sz w:val="24"/>
          </w:rPr>
          <w:t>d</w:t>
        </w:r>
        <w:r w:rsidR="005D5A7C" w:rsidRPr="00FA240D">
          <w:rPr>
            <w:rStyle w:val="Hyperlink"/>
            <w:rFonts w:ascii="Times New Roman" w:hAnsi="Times New Roman"/>
            <w:sz w:val="24"/>
          </w:rPr>
          <w:t>iscourse (talk moves)</w:t>
        </w:r>
      </w:hyperlink>
      <w:r w:rsidR="005D5A7C" w:rsidRPr="00FA240D">
        <w:rPr>
          <w:rFonts w:ascii="Times New Roman" w:hAnsi="Times New Roman"/>
          <w:sz w:val="24"/>
        </w:rPr>
        <w:t xml:space="preserve"> </w:t>
      </w:r>
    </w:p>
    <w:p w14:paraId="478034C4" w14:textId="77777777" w:rsidR="00FB064C" w:rsidRPr="00FB064C" w:rsidRDefault="00620668" w:rsidP="00FB064C">
      <w:pPr>
        <w:numPr>
          <w:ilvl w:val="0"/>
          <w:numId w:val="16"/>
        </w:numPr>
        <w:rPr>
          <w:rFonts w:ascii="Times New Roman" w:hAnsi="Times New Roman"/>
          <w:sz w:val="24"/>
        </w:rPr>
      </w:pPr>
      <w:hyperlink r:id="rId93" w:history="1">
        <w:r w:rsidR="00FB064C" w:rsidRPr="00FA240D">
          <w:rPr>
            <w:rStyle w:val="Hyperlink"/>
            <w:rFonts w:ascii="Times New Roman" w:hAnsi="Times New Roman"/>
            <w:sz w:val="24"/>
          </w:rPr>
          <w:t>TESOL Principles of Teaching</w:t>
        </w:r>
      </w:hyperlink>
      <w:r w:rsidR="00FB064C" w:rsidRPr="00FA240D">
        <w:rPr>
          <w:rFonts w:ascii="Times New Roman" w:hAnsi="Times New Roman"/>
          <w:sz w:val="24"/>
        </w:rPr>
        <w:t xml:space="preserve"> </w:t>
      </w:r>
    </w:p>
    <w:p w14:paraId="52FF7D67" w14:textId="77777777" w:rsidR="00637B06" w:rsidRPr="00AF7D8A" w:rsidRDefault="00620668" w:rsidP="00A63F9A">
      <w:pPr>
        <w:numPr>
          <w:ilvl w:val="0"/>
          <w:numId w:val="16"/>
        </w:numPr>
        <w:rPr>
          <w:rStyle w:val="Hyperlink"/>
          <w:rFonts w:ascii="Times New Roman" w:hAnsi="Times New Roman"/>
          <w:color w:val="auto"/>
          <w:sz w:val="24"/>
          <w:u w:val="none"/>
        </w:rPr>
      </w:pPr>
      <w:hyperlink r:id="rId94" w:history="1">
        <w:r w:rsidR="005D5A7C" w:rsidRPr="00FA240D">
          <w:rPr>
            <w:rStyle w:val="Hyperlink"/>
            <w:rFonts w:ascii="Times New Roman" w:hAnsi="Times New Roman"/>
            <w:sz w:val="24"/>
          </w:rPr>
          <w:t>Cooperative Learning</w:t>
        </w:r>
      </w:hyperlink>
    </w:p>
    <w:p w14:paraId="1C75297C" w14:textId="4E028D9C" w:rsidR="00EA188B" w:rsidRPr="00FA240D" w:rsidRDefault="00B67BB4" w:rsidP="00A63F9A">
      <w:pPr>
        <w:numPr>
          <w:ilvl w:val="0"/>
          <w:numId w:val="16"/>
        </w:numPr>
        <w:rPr>
          <w:rFonts w:ascii="Times New Roman" w:hAnsi="Times New Roman"/>
          <w:sz w:val="24"/>
        </w:rPr>
      </w:pPr>
      <w:r>
        <w:rPr>
          <w:rFonts w:ascii="Times New Roman" w:hAnsi="Times New Roman"/>
          <w:b/>
          <w:sz w:val="24"/>
        </w:rPr>
        <w:br w:type="column"/>
      </w:r>
      <w:r w:rsidR="00EA188B" w:rsidRPr="00FA240D">
        <w:rPr>
          <w:rFonts w:ascii="Times New Roman" w:hAnsi="Times New Roman"/>
          <w:b/>
          <w:sz w:val="24"/>
        </w:rPr>
        <w:t xml:space="preserve">Enhancing: </w:t>
      </w:r>
    </w:p>
    <w:p w14:paraId="55C52B33" w14:textId="77777777" w:rsidR="005D5A7C" w:rsidRPr="00FA240D" w:rsidRDefault="005D5A7C" w:rsidP="006A62F6">
      <w:pPr>
        <w:numPr>
          <w:ilvl w:val="0"/>
          <w:numId w:val="16"/>
        </w:numPr>
        <w:rPr>
          <w:rStyle w:val="Hyperlink"/>
          <w:rFonts w:ascii="Times New Roman" w:hAnsi="Times New Roman"/>
          <w:sz w:val="24"/>
        </w:rPr>
      </w:pPr>
      <w:r w:rsidRPr="00FA240D">
        <w:rPr>
          <w:rFonts w:ascii="Times New Roman" w:hAnsi="Times New Roman"/>
          <w:sz w:val="24"/>
        </w:rPr>
        <w:fldChar w:fldCharType="begin"/>
      </w:r>
      <w:r w:rsidR="008E635F">
        <w:rPr>
          <w:rFonts w:ascii="Times New Roman" w:hAnsi="Times New Roman"/>
          <w:sz w:val="24"/>
        </w:rPr>
        <w:instrText>HYPERLINK "http://exclusive.multibriefs.com/content/the-4-cs-of-21st-century-learning-for-ells-collaboration/education"</w:instrText>
      </w:r>
      <w:r w:rsidRPr="00FA240D">
        <w:rPr>
          <w:rFonts w:ascii="Times New Roman" w:hAnsi="Times New Roman"/>
          <w:sz w:val="24"/>
        </w:rPr>
        <w:fldChar w:fldCharType="separate"/>
      </w:r>
      <w:r w:rsidRPr="00FA240D">
        <w:rPr>
          <w:rStyle w:val="Hyperlink"/>
          <w:rFonts w:ascii="Times New Roman" w:hAnsi="Times New Roman"/>
          <w:sz w:val="24"/>
        </w:rPr>
        <w:t xml:space="preserve">EL </w:t>
      </w:r>
      <w:r w:rsidR="00056B48">
        <w:rPr>
          <w:rStyle w:val="Hyperlink"/>
          <w:rFonts w:ascii="Times New Roman" w:hAnsi="Times New Roman"/>
          <w:sz w:val="24"/>
        </w:rPr>
        <w:t>c</w:t>
      </w:r>
      <w:r w:rsidRPr="00FA240D">
        <w:rPr>
          <w:rStyle w:val="Hyperlink"/>
          <w:rFonts w:ascii="Times New Roman" w:hAnsi="Times New Roman"/>
          <w:sz w:val="24"/>
        </w:rPr>
        <w:t>ollaboration</w:t>
      </w:r>
    </w:p>
    <w:p w14:paraId="0817235D" w14:textId="0C6D6CAF" w:rsidR="005D5A7C" w:rsidRPr="00FA240D" w:rsidRDefault="005D5A7C" w:rsidP="006A62F6">
      <w:pPr>
        <w:numPr>
          <w:ilvl w:val="0"/>
          <w:numId w:val="16"/>
        </w:numPr>
        <w:rPr>
          <w:rFonts w:ascii="Times New Roman" w:hAnsi="Times New Roman"/>
          <w:sz w:val="24"/>
        </w:rPr>
      </w:pPr>
      <w:r w:rsidRPr="00FA240D">
        <w:rPr>
          <w:rFonts w:ascii="Times New Roman" w:hAnsi="Times New Roman"/>
          <w:sz w:val="24"/>
        </w:rPr>
        <w:fldChar w:fldCharType="end"/>
      </w:r>
      <w:hyperlink r:id="rId95" w:history="1">
        <w:r w:rsidRPr="00FA240D">
          <w:rPr>
            <w:rStyle w:val="Hyperlink"/>
            <w:rFonts w:ascii="Times New Roman" w:hAnsi="Times New Roman"/>
            <w:sz w:val="24"/>
          </w:rPr>
          <w:t>Cross linguistics analysis with students (bridging)</w:t>
        </w:r>
      </w:hyperlink>
      <w:r w:rsidRPr="00FA240D">
        <w:rPr>
          <w:rFonts w:ascii="Times New Roman" w:hAnsi="Times New Roman"/>
          <w:sz w:val="24"/>
        </w:rPr>
        <w:t xml:space="preserve"> </w:t>
      </w:r>
    </w:p>
    <w:p w14:paraId="7AB46679" w14:textId="77777777" w:rsidR="005D5A7C" w:rsidRPr="00FA240D" w:rsidRDefault="00620668" w:rsidP="006A62F6">
      <w:pPr>
        <w:numPr>
          <w:ilvl w:val="0"/>
          <w:numId w:val="16"/>
        </w:numPr>
        <w:rPr>
          <w:rFonts w:ascii="Times New Roman" w:hAnsi="Times New Roman"/>
          <w:sz w:val="24"/>
        </w:rPr>
      </w:pPr>
      <w:hyperlink r:id="rId96" w:history="1">
        <w:r w:rsidR="005D5A7C" w:rsidRPr="00FA240D">
          <w:rPr>
            <w:rStyle w:val="Hyperlink"/>
            <w:rFonts w:ascii="Times New Roman" w:hAnsi="Times New Roman"/>
            <w:sz w:val="24"/>
          </w:rPr>
          <w:t xml:space="preserve">Mentor </w:t>
        </w:r>
        <w:r w:rsidR="00056B48">
          <w:rPr>
            <w:rStyle w:val="Hyperlink"/>
            <w:rFonts w:ascii="Times New Roman" w:hAnsi="Times New Roman"/>
            <w:sz w:val="24"/>
          </w:rPr>
          <w:t>t</w:t>
        </w:r>
        <w:r w:rsidR="005D5A7C" w:rsidRPr="00FA240D">
          <w:rPr>
            <w:rStyle w:val="Hyperlink"/>
            <w:rFonts w:ascii="Times New Roman" w:hAnsi="Times New Roman"/>
            <w:sz w:val="24"/>
          </w:rPr>
          <w:t xml:space="preserve">exts for </w:t>
        </w:r>
        <w:r w:rsidR="00056B48">
          <w:rPr>
            <w:rStyle w:val="Hyperlink"/>
            <w:rFonts w:ascii="Times New Roman" w:hAnsi="Times New Roman"/>
            <w:sz w:val="24"/>
          </w:rPr>
          <w:t>w</w:t>
        </w:r>
        <w:r w:rsidR="005D5A7C" w:rsidRPr="00FA240D">
          <w:rPr>
            <w:rStyle w:val="Hyperlink"/>
            <w:rFonts w:ascii="Times New Roman" w:hAnsi="Times New Roman"/>
            <w:sz w:val="24"/>
          </w:rPr>
          <w:t>riting</w:t>
        </w:r>
      </w:hyperlink>
    </w:p>
    <w:p w14:paraId="31E54EBC" w14:textId="77777777" w:rsidR="00643CA1" w:rsidRPr="00FA240D" w:rsidRDefault="00620668" w:rsidP="006A62F6">
      <w:pPr>
        <w:numPr>
          <w:ilvl w:val="0"/>
          <w:numId w:val="16"/>
        </w:numPr>
        <w:rPr>
          <w:rFonts w:ascii="Times New Roman" w:hAnsi="Times New Roman"/>
          <w:sz w:val="24"/>
        </w:rPr>
      </w:pPr>
      <w:hyperlink r:id="rId97" w:history="1">
        <w:r w:rsidR="005D5A7C" w:rsidRPr="00FA240D">
          <w:rPr>
            <w:rStyle w:val="Hyperlink"/>
            <w:rFonts w:ascii="Times New Roman" w:hAnsi="Times New Roman"/>
            <w:sz w:val="24"/>
          </w:rPr>
          <w:t xml:space="preserve">Professional </w:t>
        </w:r>
        <w:r w:rsidR="00056B48">
          <w:rPr>
            <w:rStyle w:val="Hyperlink"/>
            <w:rFonts w:ascii="Times New Roman" w:hAnsi="Times New Roman"/>
            <w:sz w:val="24"/>
          </w:rPr>
          <w:t>l</w:t>
        </w:r>
        <w:r w:rsidR="005D5A7C" w:rsidRPr="00FA240D">
          <w:rPr>
            <w:rStyle w:val="Hyperlink"/>
            <w:rFonts w:ascii="Times New Roman" w:hAnsi="Times New Roman"/>
            <w:sz w:val="24"/>
          </w:rPr>
          <w:t xml:space="preserve">earning </w:t>
        </w:r>
        <w:r w:rsidR="00056B48">
          <w:rPr>
            <w:rStyle w:val="Hyperlink"/>
            <w:rFonts w:ascii="Times New Roman" w:hAnsi="Times New Roman"/>
            <w:sz w:val="24"/>
          </w:rPr>
          <w:t>c</w:t>
        </w:r>
        <w:r w:rsidR="005D5A7C" w:rsidRPr="00FA240D">
          <w:rPr>
            <w:rStyle w:val="Hyperlink"/>
            <w:rFonts w:ascii="Times New Roman" w:hAnsi="Times New Roman"/>
            <w:sz w:val="24"/>
          </w:rPr>
          <w:t>ommunities</w:t>
        </w:r>
      </w:hyperlink>
    </w:p>
    <w:p w14:paraId="450A47E8" w14:textId="77777777" w:rsidR="005358D0" w:rsidRPr="00FA240D" w:rsidRDefault="00620668" w:rsidP="006A62F6">
      <w:pPr>
        <w:numPr>
          <w:ilvl w:val="0"/>
          <w:numId w:val="16"/>
        </w:numPr>
        <w:rPr>
          <w:rFonts w:ascii="Times New Roman" w:hAnsi="Times New Roman"/>
          <w:sz w:val="24"/>
        </w:rPr>
      </w:pPr>
      <w:hyperlink r:id="rId98" w:history="1">
        <w:r w:rsidR="005358D0" w:rsidRPr="00FA240D">
          <w:rPr>
            <w:rStyle w:val="Hyperlink"/>
            <w:rFonts w:ascii="Times New Roman" w:hAnsi="Times New Roman"/>
            <w:sz w:val="24"/>
          </w:rPr>
          <w:t>Peer review</w:t>
        </w:r>
      </w:hyperlink>
    </w:p>
    <w:p w14:paraId="36755F4E" w14:textId="77777777" w:rsidR="00E75B3C" w:rsidRPr="00406154" w:rsidRDefault="00620668" w:rsidP="00406154">
      <w:pPr>
        <w:numPr>
          <w:ilvl w:val="0"/>
          <w:numId w:val="16"/>
        </w:numPr>
        <w:spacing w:after="60"/>
        <w:rPr>
          <w:rFonts w:ascii="Times New Roman" w:hAnsi="Times New Roman"/>
          <w:sz w:val="24"/>
        </w:rPr>
        <w:sectPr w:rsidR="00E75B3C" w:rsidRPr="00406154" w:rsidSect="00E75B3C">
          <w:type w:val="continuous"/>
          <w:pgSz w:w="12240" w:h="15840"/>
          <w:pgMar w:top="720" w:right="720" w:bottom="720" w:left="720" w:header="720" w:footer="720" w:gutter="0"/>
          <w:pgNumType w:start="36"/>
          <w:cols w:num="3" w:space="720"/>
          <w:docGrid w:linePitch="360"/>
        </w:sectPr>
      </w:pPr>
      <w:hyperlink r:id="rId99" w:history="1">
        <w:r w:rsidR="005358D0" w:rsidRPr="00FA240D">
          <w:rPr>
            <w:rStyle w:val="Hyperlink"/>
            <w:rFonts w:ascii="Times New Roman" w:hAnsi="Times New Roman"/>
            <w:sz w:val="24"/>
          </w:rPr>
          <w:t>Integrated performance assessments</w:t>
        </w:r>
      </w:hyperlink>
      <w:bookmarkStart w:id="30" w:name="_Professional_Learning_Pathway:_3"/>
      <w:bookmarkEnd w:id="30"/>
    </w:p>
    <w:p w14:paraId="4FD60CE0" w14:textId="77777777" w:rsidR="00A63F9A" w:rsidRDefault="00457E7B" w:rsidP="00406154">
      <w:pPr>
        <w:pStyle w:val="Heading1"/>
        <w:rPr>
          <w:rFonts w:ascii="Times New Roman" w:hAnsi="Times New Roman"/>
          <w:sz w:val="28"/>
          <w:szCs w:val="28"/>
        </w:rPr>
      </w:pPr>
      <w:r w:rsidRPr="00457E7B">
        <w:rPr>
          <w:rFonts w:ascii="Times New Roman" w:hAnsi="Times New Roman"/>
          <w:b w:val="0"/>
          <w:noProof/>
          <w:sz w:val="24"/>
        </w:rPr>
        <mc:AlternateContent>
          <mc:Choice Requires="wps">
            <w:drawing>
              <wp:inline distT="0" distB="0" distL="0" distR="0" wp14:anchorId="1B0F131E" wp14:editId="2C5D2A16">
                <wp:extent cx="6527800" cy="744279"/>
                <wp:effectExtent l="0" t="0" r="25400" b="177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744279"/>
                        </a:xfrm>
                        <a:prstGeom prst="rect">
                          <a:avLst/>
                        </a:prstGeom>
                        <a:solidFill>
                          <a:srgbClr val="FFFFFF"/>
                        </a:solidFill>
                        <a:ln w="9525">
                          <a:solidFill>
                            <a:srgbClr val="000000"/>
                          </a:solidFill>
                          <a:miter lim="800000"/>
                          <a:headEnd/>
                          <a:tailEnd/>
                        </a:ln>
                      </wps:spPr>
                      <wps:txbx>
                        <w:txbxContent>
                          <w:p w14:paraId="37AE4591"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33AFAD9C" w14:textId="77777777" w:rsidR="00457E7B" w:rsidRPr="00457E7B" w:rsidRDefault="00457E7B" w:rsidP="00457E7B">
                            <w:pPr>
                              <w:rPr>
                                <w:sz w:val="18"/>
                              </w:rPr>
                            </w:pPr>
                          </w:p>
                        </w:txbxContent>
                      </wps:txbx>
                      <wps:bodyPr rot="0" vert="horz" wrap="square" lIns="91440" tIns="45720" rIns="91440" bIns="45720" anchor="t" anchorCtr="0">
                        <a:noAutofit/>
                      </wps:bodyPr>
                    </wps:wsp>
                  </a:graphicData>
                </a:graphic>
              </wp:inline>
            </w:drawing>
          </mc:Choice>
          <mc:Fallback>
            <w:pict>
              <v:shape w14:anchorId="1B0F131E" id="Text Box 3" o:spid="_x0000_s1028" type="#_x0000_t202" style="width:514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YMJwIAAEs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l5QYpjG&#10;Ej2IIZC3MJCLqE5vfYlB9xbDwoDHWOWUqbd3wL95YmDTMbMTN85B3wnWILtpvJmdXR1xfASp+4/Q&#10;4DNsHyABDa3TUToUgyA6VunxVJlIhePh5bxYXOXo4uhbzGbFYpmeYOXzbet8eC9Ak7ipqMPKJ3R2&#10;uPMhsmHlc0h8zIOSzVYqlQy3qzfKkQPDLtmm74j+U5gypK/ocl7MRwH+CpGn708QWgZsdyV1RTEd&#10;/GIQK6Ns70yT9oFJNe6RsjJHHaN0o4hhqIdUsCLejRrX0DyisA7G7sZpxE0H7gclPXZ2Rf33PXOC&#10;EvXBYHGW09ksjkIyZvNFgYY799TnHmY4QlU0UDJuNyGNT6Rt4AaL2Mqk7wuTI2Xs2CT7cbriSJzb&#10;KerlH7B+AgAA//8DAFBLAwQUAAYACAAAACEAjg/sR9wAAAAGAQAADwAAAGRycy9kb3ducmV2Lnht&#10;bEyPQU/DMAyF70j8h8hIXBBLV9BWStMJIYHgNgaCa9Z4bUXilCTryr/H4wIXy0/Pev5etZqcFSOG&#10;2HtSMJ9lIJAab3pqFby9PlwWIGLSZLT1hAq+McKqPj2pdGn8gV5w3KRWcAjFUivoUhpKKWPTodNx&#10;5gck9nY+OJ1YhlaaoA8c7qzMs2whne6JP3R6wPsOm8/N3ikorp/Gj/h8tX5vFjt7ky6W4+NXUOr8&#10;bLq7BZFwSn/HcMRndKiZaev3ZKKwCrhI+p1HL8sL1lve5sscZF3J//j1DwAAAP//AwBQSwECLQAU&#10;AAYACAAAACEAtoM4kv4AAADhAQAAEwAAAAAAAAAAAAAAAAAAAAAAW0NvbnRlbnRfVHlwZXNdLnht&#10;bFBLAQItABQABgAIAAAAIQA4/SH/1gAAAJQBAAALAAAAAAAAAAAAAAAAAC8BAABfcmVscy8ucmVs&#10;c1BLAQItABQABgAIAAAAIQC2bpYMJwIAAEsEAAAOAAAAAAAAAAAAAAAAAC4CAABkcnMvZTJvRG9j&#10;LnhtbFBLAQItABQABgAIAAAAIQCOD+xH3AAAAAYBAAAPAAAAAAAAAAAAAAAAAIEEAABkcnMvZG93&#10;bnJldi54bWxQSwUGAAAAAAQABADzAAAAigUAAAAA&#10;">
                <v:textbox>
                  <w:txbxContent>
                    <w:p w14:paraId="37AE4591"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33AFAD9C" w14:textId="77777777" w:rsidR="00457E7B" w:rsidRPr="00457E7B" w:rsidRDefault="00457E7B" w:rsidP="00457E7B">
                      <w:pPr>
                        <w:rPr>
                          <w:sz w:val="18"/>
                        </w:rPr>
                      </w:pPr>
                    </w:p>
                  </w:txbxContent>
                </v:textbox>
                <w10:anchorlock/>
              </v:shape>
            </w:pict>
          </mc:Fallback>
        </mc:AlternateContent>
      </w:r>
      <w:r w:rsidR="00A63F9A">
        <w:rPr>
          <w:rFonts w:ascii="Times New Roman" w:hAnsi="Times New Roman"/>
          <w:sz w:val="28"/>
          <w:szCs w:val="28"/>
        </w:rPr>
        <w:br w:type="page"/>
      </w:r>
    </w:p>
    <w:p w14:paraId="61B8C989" w14:textId="77777777" w:rsidR="00FA240D" w:rsidRPr="00FA240D" w:rsidRDefault="008533B3" w:rsidP="00B67BB4">
      <w:pPr>
        <w:pStyle w:val="Heading1"/>
        <w:jc w:val="center"/>
        <w:rPr>
          <w:rFonts w:ascii="Times New Roman" w:hAnsi="Times New Roman"/>
          <w:sz w:val="28"/>
          <w:szCs w:val="28"/>
        </w:rPr>
      </w:pPr>
      <w:r w:rsidRPr="00FA240D">
        <w:rPr>
          <w:rFonts w:ascii="Times New Roman" w:hAnsi="Times New Roman"/>
          <w:sz w:val="28"/>
          <w:szCs w:val="28"/>
        </w:rPr>
        <w:t xml:space="preserve">Professional Learning </w:t>
      </w:r>
      <w:r w:rsidR="00FA240D" w:rsidRPr="00FA240D">
        <w:rPr>
          <w:rFonts w:ascii="Times New Roman" w:hAnsi="Times New Roman"/>
          <w:sz w:val="28"/>
          <w:szCs w:val="28"/>
        </w:rPr>
        <w:t>Pathway</w:t>
      </w:r>
      <w:r w:rsidR="008512BB">
        <w:rPr>
          <w:rFonts w:ascii="Times New Roman" w:hAnsi="Times New Roman"/>
          <w:sz w:val="28"/>
          <w:szCs w:val="28"/>
        </w:rPr>
        <w:t>: Domain 4</w:t>
      </w:r>
    </w:p>
    <w:p w14:paraId="091876A6" w14:textId="77777777" w:rsidR="008533B3" w:rsidRDefault="008533B3" w:rsidP="006F230E">
      <w:pPr>
        <w:pStyle w:val="Heading2"/>
        <w:ind w:left="720"/>
        <w:jc w:val="center"/>
        <w:rPr>
          <w:rFonts w:ascii="Times New Roman" w:hAnsi="Times New Roman"/>
          <w:sz w:val="24"/>
          <w:szCs w:val="24"/>
        </w:rPr>
      </w:pPr>
      <w:bookmarkStart w:id="31" w:name="_Managing_and_Monitoring"/>
      <w:bookmarkEnd w:id="31"/>
      <w:r w:rsidRPr="00FA240D">
        <w:rPr>
          <w:rFonts w:ascii="Times New Roman" w:hAnsi="Times New Roman"/>
          <w:sz w:val="24"/>
          <w:szCs w:val="24"/>
        </w:rPr>
        <w:t>Managing and Monitoring Instruction</w:t>
      </w:r>
    </w:p>
    <w:p w14:paraId="0A8C64AC" w14:textId="77777777" w:rsidR="00FB6C8C" w:rsidRPr="00FB6C8C" w:rsidRDefault="00FB6C8C" w:rsidP="00FB6C8C"/>
    <w:p w14:paraId="46FECDF6" w14:textId="77777777" w:rsidR="008533B3" w:rsidRDefault="008533B3" w:rsidP="00FA240D">
      <w:pPr>
        <w:pStyle w:val="Heading3"/>
        <w:jc w:val="center"/>
        <w:rPr>
          <w:rFonts w:ascii="Times New Roman" w:hAnsi="Times New Roman"/>
        </w:rPr>
      </w:pPr>
      <w:r w:rsidRPr="00FA240D">
        <w:rPr>
          <w:rFonts w:ascii="Times New Roman" w:hAnsi="Times New Roman"/>
        </w:rPr>
        <w:t>TEACHING STANDARDS</w:t>
      </w:r>
    </w:p>
    <w:tbl>
      <w:tblPr>
        <w:tblStyle w:val="TableGrid"/>
        <w:tblW w:w="0" w:type="auto"/>
        <w:tblLook w:val="04A0" w:firstRow="1" w:lastRow="0" w:firstColumn="1" w:lastColumn="0" w:noHBand="0" w:noVBand="1"/>
        <w:tblDescription w:val="This table displays relevant professional standards.  TESOL: Domains 3 and 4  National Board ENL 1, 6, and 7. Virginia's ESL Standard 1 with Key elements 1 and 3, Standard 2 with Key elements 1 and 2, and Standard 3 with key elements 1 through 4, Standard 5 with Key Element 1, Standards 6 with key element 5, and Standard 7 with key elements 1 and 2.  "/>
      </w:tblPr>
      <w:tblGrid>
        <w:gridCol w:w="1796"/>
        <w:gridCol w:w="3000"/>
        <w:gridCol w:w="5994"/>
      </w:tblGrid>
      <w:tr w:rsidR="007E3454" w14:paraId="64F86E88" w14:textId="77777777" w:rsidTr="00043881">
        <w:trPr>
          <w:tblHeader/>
        </w:trPr>
        <w:tc>
          <w:tcPr>
            <w:tcW w:w="1818" w:type="dxa"/>
          </w:tcPr>
          <w:p w14:paraId="3830280A" w14:textId="77777777" w:rsidR="007E3454" w:rsidRPr="00FA240D" w:rsidRDefault="00620668" w:rsidP="00043881">
            <w:pPr>
              <w:spacing w:line="360" w:lineRule="auto"/>
              <w:jc w:val="center"/>
              <w:rPr>
                <w:rFonts w:ascii="Times New Roman" w:hAnsi="Times New Roman"/>
                <w:sz w:val="24"/>
              </w:rPr>
            </w:pPr>
            <w:hyperlink r:id="rId100" w:history="1">
              <w:r w:rsidR="007E3454" w:rsidRPr="00FA240D">
                <w:rPr>
                  <w:rStyle w:val="Hyperlink"/>
                  <w:rFonts w:ascii="Times New Roman" w:hAnsi="Times New Roman"/>
                  <w:sz w:val="24"/>
                </w:rPr>
                <w:t>TESOL</w:t>
              </w:r>
            </w:hyperlink>
          </w:p>
        </w:tc>
        <w:tc>
          <w:tcPr>
            <w:tcW w:w="3060" w:type="dxa"/>
          </w:tcPr>
          <w:p w14:paraId="2A7CE106" w14:textId="77777777" w:rsidR="007E3454" w:rsidRPr="00FA240D" w:rsidRDefault="00620668" w:rsidP="00043881">
            <w:pPr>
              <w:spacing w:line="360" w:lineRule="auto"/>
              <w:jc w:val="center"/>
              <w:rPr>
                <w:rFonts w:ascii="Times New Roman" w:hAnsi="Times New Roman"/>
                <w:sz w:val="24"/>
              </w:rPr>
            </w:pPr>
            <w:hyperlink r:id="rId101" w:history="1">
              <w:r w:rsidR="007E3454" w:rsidRPr="00FA240D">
                <w:rPr>
                  <w:rStyle w:val="Hyperlink"/>
                  <w:rFonts w:ascii="Times New Roman" w:hAnsi="Times New Roman"/>
                  <w:sz w:val="24"/>
                </w:rPr>
                <w:t>National Board: ENL</w:t>
              </w:r>
            </w:hyperlink>
          </w:p>
        </w:tc>
        <w:tc>
          <w:tcPr>
            <w:tcW w:w="6138" w:type="dxa"/>
          </w:tcPr>
          <w:p w14:paraId="13D17168" w14:textId="77777777" w:rsidR="007E3454" w:rsidRPr="00FA240D" w:rsidRDefault="00620668" w:rsidP="00043881">
            <w:pPr>
              <w:spacing w:line="360" w:lineRule="auto"/>
              <w:jc w:val="center"/>
              <w:rPr>
                <w:rFonts w:ascii="Times New Roman" w:hAnsi="Times New Roman"/>
                <w:sz w:val="24"/>
              </w:rPr>
            </w:pPr>
            <w:hyperlink r:id="rId102" w:history="1">
              <w:r w:rsidR="007E3454" w:rsidRPr="00FA240D">
                <w:rPr>
                  <w:rStyle w:val="Hyperlink"/>
                  <w:rFonts w:ascii="Times New Roman" w:hAnsi="Times New Roman"/>
                  <w:sz w:val="24"/>
                </w:rPr>
                <w:t>VA PPT-ESL Standard(s) &amp; Key Elements (KE)</w:t>
              </w:r>
            </w:hyperlink>
          </w:p>
        </w:tc>
      </w:tr>
      <w:tr w:rsidR="007E3454" w14:paraId="7697DC22" w14:textId="77777777" w:rsidTr="00043881">
        <w:tc>
          <w:tcPr>
            <w:tcW w:w="1818" w:type="dxa"/>
          </w:tcPr>
          <w:p w14:paraId="29B549C0" w14:textId="77777777" w:rsidR="007E3454" w:rsidRPr="00FA240D" w:rsidRDefault="007E3454" w:rsidP="00043881">
            <w:pPr>
              <w:spacing w:line="360" w:lineRule="auto"/>
              <w:rPr>
                <w:rFonts w:ascii="Times New Roman" w:hAnsi="Times New Roman"/>
                <w:sz w:val="24"/>
              </w:rPr>
            </w:pPr>
            <w:r w:rsidRPr="00FA240D">
              <w:rPr>
                <w:rFonts w:ascii="Times New Roman" w:hAnsi="Times New Roman"/>
                <w:sz w:val="24"/>
              </w:rPr>
              <w:t>Domains 3 &amp; 4</w:t>
            </w:r>
          </w:p>
        </w:tc>
        <w:tc>
          <w:tcPr>
            <w:tcW w:w="3060" w:type="dxa"/>
          </w:tcPr>
          <w:p w14:paraId="2ADB0545" w14:textId="77777777" w:rsidR="007E3454" w:rsidRPr="00FA240D" w:rsidRDefault="007E3454" w:rsidP="00043881">
            <w:pPr>
              <w:rPr>
                <w:rFonts w:ascii="Times New Roman" w:hAnsi="Times New Roman"/>
                <w:sz w:val="24"/>
              </w:rPr>
            </w:pPr>
            <w:r w:rsidRPr="00FA240D">
              <w:rPr>
                <w:rFonts w:ascii="Times New Roman" w:hAnsi="Times New Roman"/>
                <w:sz w:val="24"/>
              </w:rPr>
              <w:t>I, VI, VII</w:t>
            </w:r>
          </w:p>
        </w:tc>
        <w:tc>
          <w:tcPr>
            <w:tcW w:w="6138" w:type="dxa"/>
          </w:tcPr>
          <w:p w14:paraId="2F65FC96" w14:textId="77777777" w:rsidR="007E3454" w:rsidRPr="00FA240D" w:rsidRDefault="007E3454" w:rsidP="00043881">
            <w:pPr>
              <w:rPr>
                <w:rFonts w:ascii="Times New Roman" w:hAnsi="Times New Roman"/>
                <w:b/>
                <w:sz w:val="24"/>
              </w:rPr>
            </w:pPr>
            <w:r w:rsidRPr="00FA240D">
              <w:rPr>
                <w:rFonts w:ascii="Times New Roman" w:hAnsi="Times New Roman"/>
                <w:b/>
                <w:sz w:val="24"/>
              </w:rPr>
              <w:t>1.</w:t>
            </w:r>
            <w:r>
              <w:rPr>
                <w:rFonts w:ascii="Times New Roman" w:hAnsi="Times New Roman"/>
                <w:sz w:val="24"/>
              </w:rPr>
              <w:t xml:space="preserve"> KEs 1, </w:t>
            </w:r>
            <w:r w:rsidRPr="00FA240D">
              <w:rPr>
                <w:rFonts w:ascii="Times New Roman" w:hAnsi="Times New Roman"/>
                <w:sz w:val="24"/>
              </w:rPr>
              <w:t xml:space="preserve">3; </w:t>
            </w:r>
            <w:r w:rsidRPr="00FA240D">
              <w:rPr>
                <w:rFonts w:ascii="Times New Roman" w:hAnsi="Times New Roman"/>
                <w:b/>
                <w:sz w:val="24"/>
              </w:rPr>
              <w:t>2</w:t>
            </w:r>
            <w:r w:rsidRPr="00FA240D">
              <w:rPr>
                <w:rFonts w:ascii="Times New Roman" w:hAnsi="Times New Roman"/>
                <w:sz w:val="24"/>
              </w:rPr>
              <w:t>. KEs 1</w:t>
            </w:r>
            <w:r>
              <w:rPr>
                <w:rFonts w:ascii="Times New Roman" w:hAnsi="Times New Roman"/>
                <w:sz w:val="24"/>
              </w:rPr>
              <w:t xml:space="preserve">, </w:t>
            </w:r>
            <w:r w:rsidRPr="00FA240D">
              <w:rPr>
                <w:rFonts w:ascii="Times New Roman" w:hAnsi="Times New Roman"/>
                <w:sz w:val="24"/>
              </w:rPr>
              <w:t xml:space="preserve">2; </w:t>
            </w:r>
            <w:r w:rsidRPr="00FA240D">
              <w:rPr>
                <w:rFonts w:ascii="Times New Roman" w:hAnsi="Times New Roman"/>
                <w:b/>
                <w:sz w:val="24"/>
              </w:rPr>
              <w:t xml:space="preserve">3. </w:t>
            </w:r>
            <w:r w:rsidRPr="00FA240D">
              <w:rPr>
                <w:rFonts w:ascii="Times New Roman" w:hAnsi="Times New Roman"/>
                <w:sz w:val="24"/>
              </w:rPr>
              <w:t xml:space="preserve"> KEs 1,</w:t>
            </w:r>
            <w:r>
              <w:rPr>
                <w:rFonts w:ascii="Times New Roman" w:hAnsi="Times New Roman"/>
                <w:sz w:val="24"/>
              </w:rPr>
              <w:t xml:space="preserve"> </w:t>
            </w:r>
            <w:r w:rsidRPr="00FA240D">
              <w:rPr>
                <w:rFonts w:ascii="Times New Roman" w:hAnsi="Times New Roman"/>
                <w:sz w:val="24"/>
              </w:rPr>
              <w:t>2,</w:t>
            </w:r>
            <w:r>
              <w:rPr>
                <w:rFonts w:ascii="Times New Roman" w:hAnsi="Times New Roman"/>
                <w:sz w:val="24"/>
              </w:rPr>
              <w:t xml:space="preserve"> </w:t>
            </w:r>
            <w:r w:rsidRPr="00FA240D">
              <w:rPr>
                <w:rFonts w:ascii="Times New Roman" w:hAnsi="Times New Roman"/>
                <w:sz w:val="24"/>
              </w:rPr>
              <w:t>3,</w:t>
            </w:r>
            <w:r>
              <w:rPr>
                <w:rFonts w:ascii="Times New Roman" w:hAnsi="Times New Roman"/>
                <w:sz w:val="24"/>
              </w:rPr>
              <w:t xml:space="preserve"> </w:t>
            </w:r>
            <w:r w:rsidRPr="00FA240D">
              <w:rPr>
                <w:rFonts w:ascii="Times New Roman" w:hAnsi="Times New Roman"/>
                <w:sz w:val="24"/>
              </w:rPr>
              <w:t xml:space="preserve">4. </w:t>
            </w:r>
            <w:r w:rsidRPr="00FA240D">
              <w:rPr>
                <w:rFonts w:ascii="Times New Roman" w:hAnsi="Times New Roman"/>
                <w:b/>
                <w:sz w:val="24"/>
              </w:rPr>
              <w:t xml:space="preserve">5. </w:t>
            </w:r>
            <w:r w:rsidRPr="00FA240D">
              <w:rPr>
                <w:rFonts w:ascii="Times New Roman" w:hAnsi="Times New Roman"/>
                <w:sz w:val="24"/>
              </w:rPr>
              <w:t xml:space="preserve">KE 1; </w:t>
            </w:r>
            <w:r w:rsidRPr="00FA240D">
              <w:rPr>
                <w:rFonts w:ascii="Times New Roman" w:hAnsi="Times New Roman"/>
                <w:b/>
                <w:sz w:val="24"/>
              </w:rPr>
              <w:t xml:space="preserve">6. </w:t>
            </w:r>
            <w:r w:rsidRPr="00FA240D">
              <w:rPr>
                <w:rFonts w:ascii="Times New Roman" w:hAnsi="Times New Roman"/>
                <w:sz w:val="24"/>
              </w:rPr>
              <w:t xml:space="preserve">KE 5; </w:t>
            </w:r>
            <w:r w:rsidRPr="00FA240D">
              <w:rPr>
                <w:rFonts w:ascii="Times New Roman" w:hAnsi="Times New Roman"/>
                <w:b/>
                <w:sz w:val="24"/>
              </w:rPr>
              <w:t xml:space="preserve">7. </w:t>
            </w:r>
            <w:r w:rsidRPr="00FA240D">
              <w:rPr>
                <w:rFonts w:ascii="Times New Roman" w:hAnsi="Times New Roman"/>
                <w:sz w:val="24"/>
              </w:rPr>
              <w:t>KEs 1,2</w:t>
            </w:r>
          </w:p>
        </w:tc>
      </w:tr>
    </w:tbl>
    <w:p w14:paraId="3AE4F5CB" w14:textId="77777777" w:rsidR="007E3454" w:rsidRPr="00FB409B" w:rsidRDefault="007E3454" w:rsidP="00FB409B"/>
    <w:p w14:paraId="7CB646E2" w14:textId="77777777" w:rsidR="008533B3" w:rsidRPr="00FA240D" w:rsidRDefault="008533B3" w:rsidP="008533B3">
      <w:pPr>
        <w:spacing w:line="360" w:lineRule="auto"/>
        <w:ind w:firstLine="720"/>
        <w:rPr>
          <w:rFonts w:ascii="Times New Roman" w:hAnsi="Times New Roman"/>
          <w:b/>
          <w:sz w:val="24"/>
        </w:rPr>
      </w:pPr>
    </w:p>
    <w:p w14:paraId="77CA39A5" w14:textId="77777777" w:rsidR="00FB409B" w:rsidRDefault="008533B3" w:rsidP="00FB409B">
      <w:pPr>
        <w:pStyle w:val="Heading3"/>
        <w:jc w:val="center"/>
        <w:rPr>
          <w:rFonts w:ascii="Times New Roman" w:hAnsi="Times New Roman"/>
        </w:rPr>
      </w:pPr>
      <w:r w:rsidRPr="00FA240D">
        <w:rPr>
          <w:rFonts w:ascii="Times New Roman" w:hAnsi="Times New Roman"/>
        </w:rPr>
        <w:t>TOPICS TO EXPLORE</w:t>
      </w:r>
    </w:p>
    <w:p w14:paraId="24125E5D" w14:textId="77777777" w:rsidR="00FB409B" w:rsidRPr="00FB409B" w:rsidRDefault="00406154" w:rsidP="00FB409B">
      <w:pPr>
        <w:sectPr w:rsidR="00FB409B" w:rsidRPr="00FB409B" w:rsidSect="00E75B3C">
          <w:type w:val="continuous"/>
          <w:pgSz w:w="12240" w:h="15840"/>
          <w:pgMar w:top="720" w:right="720" w:bottom="720" w:left="720" w:header="720" w:footer="720" w:gutter="0"/>
          <w:pgNumType w:start="9"/>
          <w:cols w:space="720"/>
          <w:docGrid w:linePitch="360"/>
        </w:sectPr>
      </w:pPr>
      <w:r>
        <w:br/>
      </w:r>
    </w:p>
    <w:p w14:paraId="6FBACD28" w14:textId="77777777" w:rsidR="00EA188B" w:rsidRPr="00FB409B" w:rsidRDefault="00EA188B" w:rsidP="00FB409B">
      <w:pPr>
        <w:pStyle w:val="Heading3"/>
        <w:ind w:left="0"/>
        <w:rPr>
          <w:rFonts w:ascii="Times New Roman" w:hAnsi="Times New Roman"/>
          <w:b/>
          <w:sz w:val="24"/>
          <w:u w:val="none"/>
        </w:rPr>
      </w:pPr>
      <w:r w:rsidRPr="00FB409B">
        <w:rPr>
          <w:rFonts w:ascii="Times New Roman" w:hAnsi="Times New Roman"/>
          <w:b/>
          <w:sz w:val="24"/>
          <w:u w:val="none"/>
        </w:rPr>
        <w:t xml:space="preserve">Emerging: </w:t>
      </w:r>
    </w:p>
    <w:p w14:paraId="6C5D5A49" w14:textId="77777777" w:rsidR="005D5A7C" w:rsidRPr="00FA240D" w:rsidRDefault="00620668" w:rsidP="00056B48">
      <w:pPr>
        <w:numPr>
          <w:ilvl w:val="0"/>
          <w:numId w:val="16"/>
        </w:numPr>
        <w:rPr>
          <w:rFonts w:ascii="Times New Roman" w:hAnsi="Times New Roman"/>
          <w:sz w:val="24"/>
        </w:rPr>
      </w:pPr>
      <w:hyperlink r:id="rId103" w:history="1">
        <w:r w:rsidR="005D5A7C" w:rsidRPr="00FA240D">
          <w:rPr>
            <w:rStyle w:val="Hyperlink"/>
            <w:rFonts w:ascii="Times New Roman" w:hAnsi="Times New Roman"/>
            <w:sz w:val="24"/>
          </w:rPr>
          <w:t>Assessment literacy</w:t>
        </w:r>
      </w:hyperlink>
      <w:r w:rsidR="005D5A7C" w:rsidRPr="00FA240D">
        <w:rPr>
          <w:rFonts w:ascii="Times New Roman" w:hAnsi="Times New Roman"/>
          <w:sz w:val="24"/>
        </w:rPr>
        <w:t xml:space="preserve"> (types and purposes) </w:t>
      </w:r>
    </w:p>
    <w:p w14:paraId="545D8BF1" w14:textId="77777777" w:rsidR="005D5A7C" w:rsidRPr="00FA240D" w:rsidRDefault="00620668" w:rsidP="00056B48">
      <w:pPr>
        <w:numPr>
          <w:ilvl w:val="0"/>
          <w:numId w:val="16"/>
        </w:numPr>
        <w:spacing w:after="60"/>
        <w:rPr>
          <w:rFonts w:ascii="Times New Roman" w:hAnsi="Times New Roman"/>
          <w:sz w:val="24"/>
        </w:rPr>
      </w:pPr>
      <w:hyperlink r:id="rId104" w:history="1">
        <w:r w:rsidR="005D5A7C" w:rsidRPr="00FA240D">
          <w:rPr>
            <w:rStyle w:val="Hyperlink"/>
            <w:rFonts w:ascii="Times New Roman" w:hAnsi="Times New Roman"/>
            <w:sz w:val="24"/>
          </w:rPr>
          <w:t>Informal assessments</w:t>
        </w:r>
      </w:hyperlink>
    </w:p>
    <w:p w14:paraId="23CE8C45" w14:textId="77777777" w:rsidR="005D5A7C" w:rsidRPr="00FA240D" w:rsidRDefault="00620668" w:rsidP="00056B48">
      <w:pPr>
        <w:numPr>
          <w:ilvl w:val="0"/>
          <w:numId w:val="16"/>
        </w:numPr>
        <w:rPr>
          <w:rFonts w:ascii="Times New Roman" w:hAnsi="Times New Roman"/>
          <w:sz w:val="24"/>
        </w:rPr>
      </w:pPr>
      <w:hyperlink r:id="rId105" w:history="1">
        <w:r w:rsidR="005D5A7C" w:rsidRPr="00FA240D">
          <w:rPr>
            <w:rStyle w:val="Hyperlink"/>
            <w:rFonts w:ascii="Times New Roman" w:hAnsi="Times New Roman"/>
            <w:sz w:val="24"/>
          </w:rPr>
          <w:t>Managing a language classroom</w:t>
        </w:r>
      </w:hyperlink>
    </w:p>
    <w:p w14:paraId="45E8063D" w14:textId="77777777" w:rsidR="00643CA1" w:rsidRPr="00FA240D" w:rsidRDefault="00620668" w:rsidP="00056B48">
      <w:pPr>
        <w:numPr>
          <w:ilvl w:val="0"/>
          <w:numId w:val="16"/>
        </w:numPr>
        <w:spacing w:after="60"/>
        <w:rPr>
          <w:rFonts w:ascii="Times New Roman" w:hAnsi="Times New Roman"/>
          <w:sz w:val="24"/>
        </w:rPr>
      </w:pPr>
      <w:hyperlink r:id="rId106" w:history="1">
        <w:r w:rsidR="00643CA1" w:rsidRPr="00FA240D">
          <w:rPr>
            <w:rStyle w:val="Hyperlink"/>
            <w:rFonts w:ascii="Times New Roman" w:hAnsi="Times New Roman"/>
            <w:sz w:val="24"/>
          </w:rPr>
          <w:t xml:space="preserve">Language </w:t>
        </w:r>
        <w:r w:rsidR="00056B48">
          <w:rPr>
            <w:rStyle w:val="Hyperlink"/>
            <w:rFonts w:ascii="Times New Roman" w:hAnsi="Times New Roman"/>
            <w:sz w:val="24"/>
          </w:rPr>
          <w:t>f</w:t>
        </w:r>
        <w:r w:rsidR="00643CA1" w:rsidRPr="00FA240D">
          <w:rPr>
            <w:rStyle w:val="Hyperlink"/>
            <w:rFonts w:ascii="Times New Roman" w:hAnsi="Times New Roman"/>
            <w:sz w:val="24"/>
          </w:rPr>
          <w:t>eedback</w:t>
        </w:r>
      </w:hyperlink>
    </w:p>
    <w:p w14:paraId="71441D76" w14:textId="77777777" w:rsidR="00643CA1" w:rsidRPr="00FA240D" w:rsidRDefault="00620668" w:rsidP="00056B48">
      <w:pPr>
        <w:numPr>
          <w:ilvl w:val="0"/>
          <w:numId w:val="16"/>
        </w:numPr>
        <w:spacing w:after="60"/>
        <w:rPr>
          <w:rFonts w:ascii="Times New Roman" w:hAnsi="Times New Roman"/>
          <w:sz w:val="24"/>
        </w:rPr>
      </w:pPr>
      <w:hyperlink r:id="rId107" w:history="1">
        <w:r w:rsidR="00643CA1" w:rsidRPr="00FA240D">
          <w:rPr>
            <w:rStyle w:val="Hyperlink"/>
            <w:rFonts w:ascii="Times New Roman" w:hAnsi="Times New Roman"/>
            <w:sz w:val="24"/>
          </w:rPr>
          <w:t xml:space="preserve">Formative </w:t>
        </w:r>
        <w:r w:rsidR="00056B48">
          <w:rPr>
            <w:rStyle w:val="Hyperlink"/>
            <w:rFonts w:ascii="Times New Roman" w:hAnsi="Times New Roman"/>
            <w:sz w:val="24"/>
          </w:rPr>
          <w:t>a</w:t>
        </w:r>
        <w:r w:rsidR="00643CA1" w:rsidRPr="00FA240D">
          <w:rPr>
            <w:rStyle w:val="Hyperlink"/>
            <w:rFonts w:ascii="Times New Roman" w:hAnsi="Times New Roman"/>
            <w:sz w:val="24"/>
          </w:rPr>
          <w:t>ssessments</w:t>
        </w:r>
      </w:hyperlink>
    </w:p>
    <w:p w14:paraId="5D2B26C2" w14:textId="77777777" w:rsidR="00643CA1" w:rsidRPr="00FA240D" w:rsidRDefault="00643CA1" w:rsidP="00056B48">
      <w:pPr>
        <w:rPr>
          <w:rFonts w:ascii="Times New Roman" w:hAnsi="Times New Roman"/>
          <w:sz w:val="24"/>
        </w:rPr>
      </w:pPr>
    </w:p>
    <w:p w14:paraId="5B7ADA15" w14:textId="77777777" w:rsidR="00EA188B" w:rsidRPr="00FA240D" w:rsidRDefault="00A63F9A" w:rsidP="00056B48">
      <w:pPr>
        <w:rPr>
          <w:rFonts w:ascii="Times New Roman" w:hAnsi="Times New Roman"/>
          <w:b/>
          <w:sz w:val="24"/>
        </w:rPr>
      </w:pPr>
      <w:r>
        <w:rPr>
          <w:rFonts w:ascii="Times New Roman" w:hAnsi="Times New Roman"/>
          <w:b/>
          <w:sz w:val="24"/>
        </w:rPr>
        <w:br w:type="column"/>
      </w:r>
      <w:r w:rsidR="00EA188B" w:rsidRPr="00FA240D">
        <w:rPr>
          <w:rFonts w:ascii="Times New Roman" w:hAnsi="Times New Roman"/>
          <w:b/>
          <w:sz w:val="24"/>
        </w:rPr>
        <w:t xml:space="preserve">Expanding: </w:t>
      </w:r>
    </w:p>
    <w:p w14:paraId="130D5044" w14:textId="39BB97AA" w:rsidR="005D5A7C" w:rsidRPr="000C60F4" w:rsidRDefault="000C60F4" w:rsidP="00056B48">
      <w:pPr>
        <w:numPr>
          <w:ilvl w:val="0"/>
          <w:numId w:val="16"/>
        </w:numPr>
        <w:spacing w:after="60"/>
        <w:rPr>
          <w:rStyle w:val="Hyperlink"/>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"https://www.nwea.org/blog/2015/multiple-measures-data-triangulation-balanced-assessment-approach/" </w:instrText>
      </w:r>
      <w:r>
        <w:rPr>
          <w:rFonts w:ascii="Times New Roman" w:hAnsi="Times New Roman"/>
          <w:sz w:val="24"/>
        </w:rPr>
        <w:fldChar w:fldCharType="separate"/>
      </w:r>
      <w:r w:rsidR="005D5A7C" w:rsidRPr="00B17F01">
        <w:rPr>
          <w:rStyle w:val="Hyperlink"/>
          <w:rFonts w:ascii="Times New Roman" w:hAnsi="Times New Roman"/>
          <w:sz w:val="24"/>
        </w:rPr>
        <w:t>Triangulation (multiple measures)</w:t>
      </w:r>
    </w:p>
    <w:p w14:paraId="00CD051E" w14:textId="018C42FB" w:rsidR="005D5A7C" w:rsidRPr="00FA240D" w:rsidRDefault="000C60F4" w:rsidP="00056B48">
      <w:pPr>
        <w:numPr>
          <w:ilvl w:val="0"/>
          <w:numId w:val="16"/>
        </w:numPr>
        <w:rPr>
          <w:rFonts w:ascii="Times New Roman" w:hAnsi="Times New Roman"/>
          <w:sz w:val="24"/>
        </w:rPr>
      </w:pPr>
      <w:r>
        <w:rPr>
          <w:rFonts w:ascii="Times New Roman" w:hAnsi="Times New Roman"/>
          <w:sz w:val="24"/>
        </w:rPr>
        <w:fldChar w:fldCharType="end"/>
      </w:r>
      <w:hyperlink r:id="rId108" w:history="1">
        <w:r w:rsidR="005D5A7C" w:rsidRPr="00FA240D">
          <w:rPr>
            <w:rStyle w:val="Hyperlink"/>
            <w:rFonts w:ascii="Times New Roman" w:hAnsi="Times New Roman"/>
            <w:sz w:val="24"/>
          </w:rPr>
          <w:t xml:space="preserve">Peer </w:t>
        </w:r>
        <w:r w:rsidR="00056B48">
          <w:rPr>
            <w:rStyle w:val="Hyperlink"/>
            <w:rFonts w:ascii="Times New Roman" w:hAnsi="Times New Roman"/>
            <w:sz w:val="24"/>
          </w:rPr>
          <w:t>w</w:t>
        </w:r>
        <w:r w:rsidR="005D5A7C" w:rsidRPr="00FA240D">
          <w:rPr>
            <w:rStyle w:val="Hyperlink"/>
            <w:rFonts w:ascii="Times New Roman" w:hAnsi="Times New Roman"/>
            <w:sz w:val="24"/>
          </w:rPr>
          <w:t>alkthroughs</w:t>
        </w:r>
      </w:hyperlink>
    </w:p>
    <w:p w14:paraId="5449FD27" w14:textId="77777777" w:rsidR="005D5A7C" w:rsidRPr="00FA240D" w:rsidRDefault="00620668" w:rsidP="00056B48">
      <w:pPr>
        <w:numPr>
          <w:ilvl w:val="0"/>
          <w:numId w:val="16"/>
        </w:numPr>
        <w:rPr>
          <w:rFonts w:ascii="Times New Roman" w:hAnsi="Times New Roman"/>
          <w:sz w:val="24"/>
        </w:rPr>
      </w:pPr>
      <w:hyperlink r:id="rId109" w:history="1">
        <w:r w:rsidR="005D5A7C" w:rsidRPr="00FA240D">
          <w:rPr>
            <w:rStyle w:val="Hyperlink"/>
            <w:rFonts w:ascii="Times New Roman" w:hAnsi="Times New Roman"/>
            <w:sz w:val="24"/>
          </w:rPr>
          <w:t>Oral proficiency interviews</w:t>
        </w:r>
      </w:hyperlink>
      <w:r w:rsidR="005D5A7C" w:rsidRPr="00FA240D">
        <w:rPr>
          <w:rFonts w:ascii="Times New Roman" w:hAnsi="Times New Roman"/>
          <w:sz w:val="24"/>
        </w:rPr>
        <w:t xml:space="preserve"> and </w:t>
      </w:r>
      <w:hyperlink r:id="rId110" w:history="1">
        <w:r w:rsidR="005D5A7C" w:rsidRPr="00FA240D">
          <w:rPr>
            <w:rStyle w:val="Hyperlink"/>
            <w:rFonts w:ascii="Times New Roman" w:hAnsi="Times New Roman"/>
            <w:sz w:val="24"/>
          </w:rPr>
          <w:t>audio recording</w:t>
        </w:r>
      </w:hyperlink>
      <w:r w:rsidR="005D5A7C" w:rsidRPr="00FA240D">
        <w:rPr>
          <w:rFonts w:ascii="Times New Roman" w:hAnsi="Times New Roman"/>
          <w:sz w:val="24"/>
        </w:rPr>
        <w:t xml:space="preserve"> </w:t>
      </w:r>
    </w:p>
    <w:p w14:paraId="3581B648" w14:textId="77777777" w:rsidR="00EA188B" w:rsidRPr="00FA240D" w:rsidRDefault="00620668" w:rsidP="00A63F9A">
      <w:pPr>
        <w:numPr>
          <w:ilvl w:val="0"/>
          <w:numId w:val="16"/>
        </w:numPr>
        <w:rPr>
          <w:rFonts w:ascii="Times New Roman" w:hAnsi="Times New Roman"/>
          <w:b/>
          <w:sz w:val="24"/>
        </w:rPr>
      </w:pPr>
      <w:hyperlink r:id="rId111" w:history="1">
        <w:r w:rsidR="005D5A7C" w:rsidRPr="00FA240D">
          <w:rPr>
            <w:rStyle w:val="Hyperlink"/>
            <w:rFonts w:ascii="Times New Roman" w:hAnsi="Times New Roman"/>
            <w:sz w:val="24"/>
          </w:rPr>
          <w:t>Writing conferences</w:t>
        </w:r>
      </w:hyperlink>
      <w:r w:rsidR="00A63F9A">
        <w:rPr>
          <w:rFonts w:ascii="Times New Roman" w:hAnsi="Times New Roman"/>
          <w:sz w:val="24"/>
        </w:rPr>
        <w:br w:type="column"/>
      </w:r>
      <w:r w:rsidR="00EA188B" w:rsidRPr="00FA240D">
        <w:rPr>
          <w:rFonts w:ascii="Times New Roman" w:hAnsi="Times New Roman"/>
          <w:b/>
          <w:sz w:val="24"/>
        </w:rPr>
        <w:t xml:space="preserve">Enhancing: </w:t>
      </w:r>
    </w:p>
    <w:p w14:paraId="4C3AC9CA" w14:textId="77777777" w:rsidR="005D5A7C" w:rsidRPr="00FA240D" w:rsidRDefault="00620668" w:rsidP="00056B48">
      <w:pPr>
        <w:numPr>
          <w:ilvl w:val="0"/>
          <w:numId w:val="16"/>
        </w:numPr>
        <w:rPr>
          <w:rFonts w:ascii="Times New Roman" w:hAnsi="Times New Roman"/>
          <w:sz w:val="24"/>
        </w:rPr>
      </w:pPr>
      <w:hyperlink r:id="rId112" w:history="1">
        <w:r w:rsidR="005D5A7C" w:rsidRPr="00FA240D">
          <w:rPr>
            <w:rStyle w:val="Hyperlink"/>
            <w:rFonts w:ascii="Times New Roman" w:hAnsi="Times New Roman"/>
            <w:sz w:val="24"/>
          </w:rPr>
          <w:t xml:space="preserve">Assessment </w:t>
        </w:r>
        <w:r w:rsidR="00056B48">
          <w:rPr>
            <w:rStyle w:val="Hyperlink"/>
            <w:rFonts w:ascii="Times New Roman" w:hAnsi="Times New Roman"/>
            <w:sz w:val="24"/>
          </w:rPr>
          <w:t>c</w:t>
        </w:r>
        <w:r w:rsidR="005D5A7C" w:rsidRPr="00FA240D">
          <w:rPr>
            <w:rStyle w:val="Hyperlink"/>
            <w:rFonts w:ascii="Times New Roman" w:hAnsi="Times New Roman"/>
            <w:sz w:val="24"/>
          </w:rPr>
          <w:t>hallenges</w:t>
        </w:r>
      </w:hyperlink>
    </w:p>
    <w:p w14:paraId="065C17DD" w14:textId="77777777" w:rsidR="005D5A7C" w:rsidRPr="00FA240D" w:rsidRDefault="00620668" w:rsidP="00056B48">
      <w:pPr>
        <w:numPr>
          <w:ilvl w:val="0"/>
          <w:numId w:val="16"/>
        </w:numPr>
        <w:rPr>
          <w:rFonts w:ascii="Times New Roman" w:hAnsi="Times New Roman"/>
          <w:sz w:val="24"/>
        </w:rPr>
      </w:pPr>
      <w:hyperlink r:id="rId113" w:history="1">
        <w:r w:rsidR="005D5A7C" w:rsidRPr="00FA240D">
          <w:rPr>
            <w:rStyle w:val="Hyperlink"/>
            <w:rFonts w:ascii="Times New Roman" w:hAnsi="Times New Roman"/>
            <w:sz w:val="24"/>
          </w:rPr>
          <w:t xml:space="preserve">Contingent </w:t>
        </w:r>
        <w:r w:rsidR="00056B48">
          <w:rPr>
            <w:rStyle w:val="Hyperlink"/>
            <w:rFonts w:ascii="Times New Roman" w:hAnsi="Times New Roman"/>
            <w:sz w:val="24"/>
          </w:rPr>
          <w:t>r</w:t>
        </w:r>
        <w:r w:rsidR="005D5A7C" w:rsidRPr="00FA240D">
          <w:rPr>
            <w:rStyle w:val="Hyperlink"/>
            <w:rFonts w:ascii="Times New Roman" w:hAnsi="Times New Roman"/>
            <w:sz w:val="24"/>
          </w:rPr>
          <w:t>esponse</w:t>
        </w:r>
      </w:hyperlink>
    </w:p>
    <w:p w14:paraId="160C25B8" w14:textId="77777777" w:rsidR="005D5A7C" w:rsidRPr="00FA240D" w:rsidRDefault="00620668" w:rsidP="00056B48">
      <w:pPr>
        <w:numPr>
          <w:ilvl w:val="0"/>
          <w:numId w:val="16"/>
        </w:numPr>
        <w:rPr>
          <w:rFonts w:ascii="Times New Roman" w:hAnsi="Times New Roman"/>
          <w:sz w:val="24"/>
        </w:rPr>
      </w:pPr>
      <w:hyperlink r:id="rId114" w:history="1">
        <w:r w:rsidR="005D5A7C" w:rsidRPr="00FA240D">
          <w:rPr>
            <w:rStyle w:val="Hyperlink"/>
            <w:rFonts w:ascii="Times New Roman" w:hAnsi="Times New Roman"/>
            <w:sz w:val="24"/>
          </w:rPr>
          <w:t xml:space="preserve">EL </w:t>
        </w:r>
        <w:r w:rsidR="00056B48">
          <w:rPr>
            <w:rStyle w:val="Hyperlink"/>
            <w:rFonts w:ascii="Times New Roman" w:hAnsi="Times New Roman"/>
            <w:sz w:val="24"/>
          </w:rPr>
          <w:t>d</w:t>
        </w:r>
        <w:r w:rsidR="005D5A7C" w:rsidRPr="00FA240D">
          <w:rPr>
            <w:rStyle w:val="Hyperlink"/>
            <w:rFonts w:ascii="Times New Roman" w:hAnsi="Times New Roman"/>
            <w:sz w:val="24"/>
          </w:rPr>
          <w:t xml:space="preserve">ata </w:t>
        </w:r>
        <w:r w:rsidR="00056B48">
          <w:rPr>
            <w:rStyle w:val="Hyperlink"/>
            <w:rFonts w:ascii="Times New Roman" w:hAnsi="Times New Roman"/>
            <w:sz w:val="24"/>
          </w:rPr>
          <w:t>r</w:t>
        </w:r>
        <w:r w:rsidR="005D5A7C" w:rsidRPr="00FA240D">
          <w:rPr>
            <w:rStyle w:val="Hyperlink"/>
            <w:rFonts w:ascii="Times New Roman" w:hAnsi="Times New Roman"/>
            <w:sz w:val="24"/>
          </w:rPr>
          <w:t>eporting</w:t>
        </w:r>
      </w:hyperlink>
    </w:p>
    <w:p w14:paraId="6B0FD2AA" w14:textId="77777777" w:rsidR="005D5A7C" w:rsidRPr="00FA240D" w:rsidRDefault="00620668" w:rsidP="00056B48">
      <w:pPr>
        <w:numPr>
          <w:ilvl w:val="0"/>
          <w:numId w:val="16"/>
        </w:numPr>
        <w:rPr>
          <w:rFonts w:ascii="Times New Roman" w:hAnsi="Times New Roman"/>
          <w:sz w:val="24"/>
        </w:rPr>
      </w:pPr>
      <w:hyperlink r:id="rId115" w:history="1">
        <w:r w:rsidR="005D5A7C" w:rsidRPr="00FA240D">
          <w:rPr>
            <w:rStyle w:val="Hyperlink"/>
            <w:rFonts w:ascii="Times New Roman" w:hAnsi="Times New Roman"/>
            <w:sz w:val="24"/>
          </w:rPr>
          <w:t>National Board Certification</w:t>
        </w:r>
      </w:hyperlink>
    </w:p>
    <w:p w14:paraId="5911C741" w14:textId="77777777" w:rsidR="00643CA1" w:rsidRPr="00FA240D" w:rsidRDefault="00620668" w:rsidP="00056B48">
      <w:pPr>
        <w:numPr>
          <w:ilvl w:val="0"/>
          <w:numId w:val="16"/>
        </w:numPr>
        <w:rPr>
          <w:rFonts w:ascii="Times New Roman" w:hAnsi="Times New Roman"/>
          <w:sz w:val="24"/>
        </w:rPr>
      </w:pPr>
      <w:hyperlink r:id="rId116" w:history="1">
        <w:r w:rsidR="005D5A7C" w:rsidRPr="00FA240D">
          <w:rPr>
            <w:rStyle w:val="Hyperlink"/>
            <w:rFonts w:ascii="Times New Roman" w:hAnsi="Times New Roman"/>
            <w:sz w:val="24"/>
          </w:rPr>
          <w:t xml:space="preserve">Action </w:t>
        </w:r>
        <w:r w:rsidR="00056B48">
          <w:rPr>
            <w:rStyle w:val="Hyperlink"/>
            <w:rFonts w:ascii="Times New Roman" w:hAnsi="Times New Roman"/>
            <w:sz w:val="24"/>
          </w:rPr>
          <w:t>r</w:t>
        </w:r>
        <w:r w:rsidR="005D5A7C" w:rsidRPr="00FA240D">
          <w:rPr>
            <w:rStyle w:val="Hyperlink"/>
            <w:rFonts w:ascii="Times New Roman" w:hAnsi="Times New Roman"/>
            <w:sz w:val="24"/>
          </w:rPr>
          <w:t>esearch</w:t>
        </w:r>
      </w:hyperlink>
    </w:p>
    <w:p w14:paraId="1A16006D" w14:textId="77777777" w:rsidR="00643CA1" w:rsidRPr="00FA240D" w:rsidRDefault="00620668" w:rsidP="00056B48">
      <w:pPr>
        <w:numPr>
          <w:ilvl w:val="0"/>
          <w:numId w:val="16"/>
        </w:numPr>
        <w:spacing w:after="60"/>
        <w:rPr>
          <w:rFonts w:ascii="Times New Roman" w:hAnsi="Times New Roman"/>
          <w:sz w:val="24"/>
        </w:rPr>
      </w:pPr>
      <w:hyperlink r:id="rId117" w:history="1">
        <w:r w:rsidR="00643CA1" w:rsidRPr="00FA240D">
          <w:rPr>
            <w:rStyle w:val="Hyperlink"/>
            <w:rFonts w:ascii="Times New Roman" w:hAnsi="Times New Roman"/>
            <w:sz w:val="24"/>
          </w:rPr>
          <w:t>Grading ELs</w:t>
        </w:r>
      </w:hyperlink>
      <w:r w:rsidR="00643CA1" w:rsidRPr="00FA240D">
        <w:rPr>
          <w:rFonts w:ascii="Times New Roman" w:hAnsi="Times New Roman"/>
          <w:sz w:val="24"/>
        </w:rPr>
        <w:t xml:space="preserve"> </w:t>
      </w:r>
    </w:p>
    <w:p w14:paraId="591B1A15" w14:textId="77777777" w:rsidR="00FB409B" w:rsidRDefault="00FB409B" w:rsidP="00EA188B">
      <w:pPr>
        <w:spacing w:line="360" w:lineRule="auto"/>
        <w:rPr>
          <w:rFonts w:ascii="Times New Roman" w:hAnsi="Times New Roman"/>
          <w:b/>
          <w:sz w:val="24"/>
        </w:rPr>
        <w:sectPr w:rsidR="00FB409B" w:rsidSect="00FB409B">
          <w:type w:val="continuous"/>
          <w:pgSz w:w="12240" w:h="15840"/>
          <w:pgMar w:top="720" w:right="720" w:bottom="720" w:left="720" w:header="720" w:footer="720" w:gutter="0"/>
          <w:pgNumType w:start="36"/>
          <w:cols w:num="3" w:space="720"/>
          <w:docGrid w:linePitch="360"/>
        </w:sectPr>
      </w:pPr>
    </w:p>
    <w:p w14:paraId="7FC47237" w14:textId="77777777" w:rsidR="005D5A7C" w:rsidRPr="00FA240D" w:rsidRDefault="005D5A7C" w:rsidP="00EA188B">
      <w:pPr>
        <w:spacing w:line="360" w:lineRule="auto"/>
        <w:rPr>
          <w:rFonts w:ascii="Times New Roman" w:hAnsi="Times New Roman"/>
          <w:b/>
          <w:sz w:val="24"/>
        </w:rPr>
      </w:pPr>
    </w:p>
    <w:bookmarkStart w:id="32" w:name="_Performance_Indicators_for"/>
    <w:bookmarkEnd w:id="32"/>
    <w:p w14:paraId="2E5E98F9" w14:textId="77777777" w:rsidR="00FB409B" w:rsidRDefault="00406154">
      <w:pPr>
        <w:rPr>
          <w:rFonts w:ascii="Times New Roman" w:hAnsi="Times New Roman"/>
          <w:b/>
          <w:bCs/>
          <w:sz w:val="28"/>
        </w:rPr>
      </w:pPr>
      <w:r w:rsidRPr="00457E7B">
        <w:rPr>
          <w:rFonts w:ascii="Times New Roman" w:hAnsi="Times New Roman"/>
          <w:b/>
          <w:noProof/>
          <w:sz w:val="24"/>
        </w:rPr>
        <mc:AlternateContent>
          <mc:Choice Requires="wps">
            <w:drawing>
              <wp:inline distT="0" distB="0" distL="0" distR="0" wp14:anchorId="6EC00ACE" wp14:editId="586B68FC">
                <wp:extent cx="6527800" cy="775970"/>
                <wp:effectExtent l="0" t="0" r="25400"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775970"/>
                        </a:xfrm>
                        <a:prstGeom prst="rect">
                          <a:avLst/>
                        </a:prstGeom>
                        <a:solidFill>
                          <a:srgbClr val="FFFFFF"/>
                        </a:solidFill>
                        <a:ln w="9525">
                          <a:solidFill>
                            <a:srgbClr val="000000"/>
                          </a:solidFill>
                          <a:miter lim="800000"/>
                          <a:headEnd/>
                          <a:tailEnd/>
                        </a:ln>
                      </wps:spPr>
                      <wps:txbx>
                        <w:txbxContent>
                          <w:p w14:paraId="2F20A1B5"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11E86D28" w14:textId="77777777" w:rsidR="00457E7B" w:rsidRPr="00457E7B" w:rsidRDefault="00457E7B" w:rsidP="00457E7B">
                            <w:pPr>
                              <w:rPr>
                                <w:sz w:val="18"/>
                              </w:rPr>
                            </w:pPr>
                          </w:p>
                        </w:txbxContent>
                      </wps:txbx>
                      <wps:bodyPr rot="0" vert="horz" wrap="square" lIns="91440" tIns="45720" rIns="91440" bIns="45720" anchor="t" anchorCtr="0">
                        <a:noAutofit/>
                      </wps:bodyPr>
                    </wps:wsp>
                  </a:graphicData>
                </a:graphic>
              </wp:inline>
            </w:drawing>
          </mc:Choice>
          <mc:Fallback>
            <w:pict>
              <v:shape w14:anchorId="6EC00ACE" id="Text Box 4" o:spid="_x0000_s1029" type="#_x0000_t202" style="width:51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9JJwIAAEsEAAAOAAAAZHJzL2Uyb0RvYy54bWysVNtu2zAMfR+wfxD0vjjJkqYx4hRdugwD&#10;ugvQ7gNoWY6FSaInKbGzrx8lp2nQbS/D/CCIInV0eEh6ddMbzQ7SeYW24JPRmDNpBVbK7gr+7XH7&#10;5pozH8BWoNHKgh+l5zfr169WXZvLKTaoK+kYgVifd23BmxDaPMu8aKQBP8JWWnLW6AwEMt0uqxx0&#10;hG50Nh2Pr7IOXdU6FNJ7Or0bnHyd8OtaivClrr0MTBecuIW0urSWcc3WK8h3DtpGiRMN+AcWBpSl&#10;R89QdxCA7Z36Dcoo4dBjHUYCTYZ1rYRMOVA2k/GLbB4aaGXKhcTx7Vkm//9gxefDV8dUVfAZZxYM&#10;lehR9oG9w57Nojpd63MKemgpLPR0TFVOmfr2HsV3zyxuGrA7eescdo2EithN4s3s4uqA4yNI2X3C&#10;ip6BfcAE1NfOROlIDEboVKXjuTKRiqDDq/l0cT0mlyDfYjFfLlLpMsifbrfOhw8SDYubgjuqfEKH&#10;w70PkQ3kTyHxMY9aVVuldTLcrtxoxw5AXbJNX0rgRZi2rCv4cj6dDwL8FWKcvj9BGBWo3bUyBad0&#10;6ItBkEfZ3tsq7QMoPeyJsrYnHaN0g4ihL/tUsLfxbtS4xOpIwjocupumkTYNup+cddTZBfc/9uAk&#10;Z/qjpeIsJ7NZHIVkzOaLKRnu0lNeesAKgip44GzYbkIan0jb4i0VsVZJ32cmJ8rUsUn203TFkbi0&#10;U9TzP2D9CwAA//8DAFBLAwQUAAYACAAAACEAcl14F9sAAAAGAQAADwAAAGRycy9kb3ducmV2Lnht&#10;bEyPQU/DMAyF70j8h8hIXNCWEtBWStMJIYHgNgaCa9Z4bUXjlCTryr/H4wIXy0/Pev5euZpcL0YM&#10;sfOk4XKegUCqve2o0fD2+jDLQcRkyJreE2r4xgir6vSkNIX1B3rBcZMawSEUC6OhTWkopIx1i87E&#10;uR+Q2Nv54ExiGRppgzlwuOulyrKFdKYj/tCaAe9brD83e6chv34aP+Lz1fq9Xuz6m3SxHB+/gtbn&#10;Z9PdLYiEU/o7hiM+o0PFTFu/JxtFr4GLpN959DKVs97yppQCWZXyP371AwAA//8DAFBLAQItABQA&#10;BgAIAAAAIQC2gziS/gAAAOEBAAATAAAAAAAAAAAAAAAAAAAAAABbQ29udGVudF9UeXBlc10ueG1s&#10;UEsBAi0AFAAGAAgAAAAhADj9If/WAAAAlAEAAAsAAAAAAAAAAAAAAAAALwEAAF9yZWxzLy5yZWxz&#10;UEsBAi0AFAAGAAgAAAAhAEfnH0knAgAASwQAAA4AAAAAAAAAAAAAAAAALgIAAGRycy9lMm9Eb2Mu&#10;eG1sUEsBAi0AFAAGAAgAAAAhAHJdeBfbAAAABgEAAA8AAAAAAAAAAAAAAAAAgQQAAGRycy9kb3du&#10;cmV2LnhtbFBLBQYAAAAABAAEAPMAAACJBQAAAAA=&#10;">
                <v:textbox>
                  <w:txbxContent>
                    <w:p w14:paraId="2F20A1B5" w14:textId="77777777" w:rsidR="00457E7B" w:rsidRPr="00457E7B" w:rsidRDefault="00457E7B" w:rsidP="00457E7B">
                      <w:pPr>
                        <w:spacing w:line="360" w:lineRule="auto"/>
                        <w:jc w:val="center"/>
                        <w:rPr>
                          <w:rFonts w:ascii="Times New Roman" w:hAnsi="Times New Roman"/>
                          <w:sz w:val="20"/>
                        </w:rPr>
                      </w:pPr>
                      <w:r w:rsidRPr="00457E7B">
                        <w:rPr>
                          <w:rFonts w:ascii="Times New Roman" w:hAnsi="Times New Roman"/>
                          <w:sz w:val="20"/>
                        </w:rPr>
                        <w:t>Some of the links in this document lead you to websites not associated with the Virginia Department of Education. VDOE does not necessarily endorse the views expressed or the data and facts presented on these external sites. VDOE does not endorse or recommend any commercial products, processes, or services.</w:t>
                      </w:r>
                    </w:p>
                    <w:p w14:paraId="11E86D28" w14:textId="77777777" w:rsidR="00457E7B" w:rsidRPr="00457E7B" w:rsidRDefault="00457E7B" w:rsidP="00457E7B">
                      <w:pPr>
                        <w:rPr>
                          <w:sz w:val="18"/>
                        </w:rPr>
                      </w:pPr>
                    </w:p>
                  </w:txbxContent>
                </v:textbox>
                <w10:anchorlock/>
              </v:shape>
            </w:pict>
          </mc:Fallback>
        </mc:AlternateContent>
      </w:r>
      <w:r w:rsidR="00FB409B">
        <w:rPr>
          <w:rFonts w:ascii="Times New Roman" w:hAnsi="Times New Roman"/>
          <w:sz w:val="28"/>
        </w:rPr>
        <w:br w:type="page"/>
      </w:r>
    </w:p>
    <w:p w14:paraId="7E1F5EFF" w14:textId="77777777" w:rsidR="00457E7B" w:rsidRPr="00457E7B" w:rsidRDefault="005E0514" w:rsidP="00457E7B">
      <w:pPr>
        <w:pStyle w:val="Heading1"/>
        <w:jc w:val="center"/>
        <w:rPr>
          <w:rFonts w:ascii="Times New Roman" w:hAnsi="Times New Roman"/>
          <w:sz w:val="28"/>
        </w:rPr>
      </w:pPr>
      <w:bookmarkStart w:id="33" w:name="_Performance_Indicators_for_1"/>
      <w:bookmarkEnd w:id="33"/>
      <w:r w:rsidRPr="00FB6C8C">
        <w:rPr>
          <w:rFonts w:ascii="Times New Roman" w:hAnsi="Times New Roman"/>
          <w:sz w:val="28"/>
        </w:rPr>
        <w:t xml:space="preserve">Performance Indicators for </w:t>
      </w:r>
      <w:r w:rsidR="006E22CD" w:rsidRPr="00FB6C8C">
        <w:rPr>
          <w:rFonts w:ascii="Times New Roman" w:hAnsi="Times New Roman"/>
          <w:sz w:val="28"/>
        </w:rPr>
        <w:t>Quality and Equitable EL Instruction</w:t>
      </w:r>
      <w:r w:rsidR="00B67BB4">
        <w:rPr>
          <w:rFonts w:ascii="Times New Roman" w:hAnsi="Times New Roman"/>
          <w:sz w:val="28"/>
        </w:rPr>
        <w:br/>
      </w:r>
    </w:p>
    <w:p w14:paraId="148C54F9" w14:textId="77777777" w:rsidR="00457E7B" w:rsidRDefault="00457E7B" w:rsidP="00885880">
      <w:pPr>
        <w:autoSpaceDE w:val="0"/>
        <w:autoSpaceDN w:val="0"/>
        <w:adjustRightInd w:val="0"/>
        <w:rPr>
          <w:rFonts w:ascii="Times New Roman" w:hAnsi="Times New Roman"/>
          <w:sz w:val="24"/>
        </w:rPr>
      </w:pPr>
    </w:p>
    <w:p w14:paraId="66A4A381" w14:textId="77777777" w:rsidR="001B69D8" w:rsidRPr="00FA240D" w:rsidRDefault="00457E7B" w:rsidP="00885880">
      <w:pPr>
        <w:autoSpaceDE w:val="0"/>
        <w:autoSpaceDN w:val="0"/>
        <w:adjustRightInd w:val="0"/>
        <w:rPr>
          <w:rFonts w:ascii="Times New Roman" w:hAnsi="Times New Roman"/>
          <w:sz w:val="24"/>
        </w:rPr>
      </w:pPr>
      <w:r>
        <w:rPr>
          <w:rFonts w:ascii="Times New Roman" w:hAnsi="Times New Roman"/>
          <w:sz w:val="24"/>
        </w:rPr>
        <w:t>Educators can</w:t>
      </w:r>
      <w:r w:rsidR="00D24D11" w:rsidRPr="00FA240D">
        <w:rPr>
          <w:rFonts w:ascii="Times New Roman" w:hAnsi="Times New Roman"/>
          <w:sz w:val="24"/>
        </w:rPr>
        <w:t xml:space="preserve"> </w:t>
      </w:r>
      <w:r>
        <w:rPr>
          <w:rFonts w:ascii="Times New Roman" w:hAnsi="Times New Roman"/>
          <w:sz w:val="24"/>
        </w:rPr>
        <w:t>enhance</w:t>
      </w:r>
      <w:r w:rsidR="00D24D11" w:rsidRPr="00FA240D">
        <w:rPr>
          <w:rFonts w:ascii="Times New Roman" w:hAnsi="Times New Roman"/>
          <w:sz w:val="24"/>
        </w:rPr>
        <w:t xml:space="preserve"> ELs </w:t>
      </w:r>
      <w:r>
        <w:rPr>
          <w:rFonts w:ascii="Times New Roman" w:hAnsi="Times New Roman"/>
          <w:sz w:val="24"/>
        </w:rPr>
        <w:t xml:space="preserve">opportunities to successfully </w:t>
      </w:r>
      <w:r w:rsidR="00D24D11" w:rsidRPr="00FA240D">
        <w:rPr>
          <w:rFonts w:ascii="Times New Roman" w:hAnsi="Times New Roman"/>
          <w:sz w:val="24"/>
        </w:rPr>
        <w:t xml:space="preserve">meet </w:t>
      </w:r>
      <w:r>
        <w:rPr>
          <w:rFonts w:ascii="Times New Roman" w:hAnsi="Times New Roman"/>
          <w:sz w:val="24"/>
        </w:rPr>
        <w:t xml:space="preserve">and exceed </w:t>
      </w:r>
      <w:r w:rsidR="00885880">
        <w:rPr>
          <w:rFonts w:ascii="Times New Roman" w:hAnsi="Times New Roman"/>
          <w:sz w:val="24"/>
        </w:rPr>
        <w:t xml:space="preserve">learning </w:t>
      </w:r>
      <w:r w:rsidR="00D24D11" w:rsidRPr="00FA240D">
        <w:rPr>
          <w:rFonts w:ascii="Times New Roman" w:hAnsi="Times New Roman"/>
          <w:sz w:val="24"/>
        </w:rPr>
        <w:t>standards</w:t>
      </w:r>
      <w:r>
        <w:rPr>
          <w:rFonts w:ascii="Times New Roman" w:hAnsi="Times New Roman"/>
          <w:sz w:val="24"/>
        </w:rPr>
        <w:t xml:space="preserve"> and expectations</w:t>
      </w:r>
      <w:r w:rsidR="00D24D11" w:rsidRPr="00FA240D">
        <w:rPr>
          <w:rFonts w:ascii="Times New Roman" w:hAnsi="Times New Roman"/>
          <w:sz w:val="24"/>
        </w:rPr>
        <w:t xml:space="preserve"> </w:t>
      </w:r>
      <w:r>
        <w:rPr>
          <w:rFonts w:ascii="Times New Roman" w:hAnsi="Times New Roman"/>
          <w:sz w:val="24"/>
        </w:rPr>
        <w:t>by</w:t>
      </w:r>
      <w:r w:rsidR="00D24D11" w:rsidRPr="00FA240D">
        <w:rPr>
          <w:rFonts w:ascii="Times New Roman" w:hAnsi="Times New Roman"/>
          <w:sz w:val="24"/>
        </w:rPr>
        <w:t xml:space="preserve"> </w:t>
      </w:r>
      <w:r w:rsidR="00885880">
        <w:rPr>
          <w:rFonts w:ascii="Times New Roman" w:hAnsi="Times New Roman"/>
          <w:sz w:val="24"/>
        </w:rPr>
        <w:t>incorporat</w:t>
      </w:r>
      <w:r>
        <w:rPr>
          <w:rFonts w:ascii="Times New Roman" w:hAnsi="Times New Roman"/>
          <w:sz w:val="24"/>
        </w:rPr>
        <w:t>ing</w:t>
      </w:r>
      <w:r w:rsidR="00885880">
        <w:rPr>
          <w:rFonts w:ascii="Times New Roman" w:hAnsi="Times New Roman"/>
          <w:sz w:val="24"/>
        </w:rPr>
        <w:t xml:space="preserve"> ideas related to the topics included in the </w:t>
      </w:r>
      <w:r w:rsidR="00885880">
        <w:rPr>
          <w:rFonts w:ascii="Times New Roman" w:hAnsi="Times New Roman"/>
          <w:i/>
          <w:sz w:val="24"/>
        </w:rPr>
        <w:t xml:space="preserve">Pathways. </w:t>
      </w:r>
      <w:r w:rsidR="00885880">
        <w:rPr>
          <w:rFonts w:ascii="Times New Roman" w:hAnsi="Times New Roman"/>
          <w:sz w:val="24"/>
        </w:rPr>
        <w:t xml:space="preserve">The outline below lists specific, observable practices that are embedded within the </w:t>
      </w:r>
      <w:r w:rsidR="00885880">
        <w:rPr>
          <w:rFonts w:ascii="Times New Roman" w:hAnsi="Times New Roman"/>
          <w:i/>
          <w:sz w:val="24"/>
        </w:rPr>
        <w:t>Pathways</w:t>
      </w:r>
      <w:r w:rsidR="00885880">
        <w:rPr>
          <w:rFonts w:ascii="Times New Roman" w:hAnsi="Times New Roman"/>
          <w:sz w:val="24"/>
        </w:rPr>
        <w:t xml:space="preserve"> and provide equitable opportunities for ELs to learn the language and content they need to achieve. </w:t>
      </w:r>
      <w:r w:rsidR="00D43CE9">
        <w:rPr>
          <w:rFonts w:ascii="Times New Roman" w:hAnsi="Times New Roman"/>
          <w:sz w:val="24"/>
        </w:rPr>
        <w:t xml:space="preserve">These practices can be used as </w:t>
      </w:r>
      <w:r w:rsidR="00D43CE9">
        <w:rPr>
          <w:rFonts w:ascii="Times New Roman" w:hAnsi="Times New Roman"/>
          <w:i/>
          <w:sz w:val="24"/>
        </w:rPr>
        <w:t xml:space="preserve">Performance </w:t>
      </w:r>
      <w:r w:rsidR="00D43CE9" w:rsidRPr="00D43CE9">
        <w:rPr>
          <w:rFonts w:ascii="Times New Roman" w:hAnsi="Times New Roman"/>
          <w:i/>
          <w:sz w:val="24"/>
        </w:rPr>
        <w:t>Indicators</w:t>
      </w:r>
      <w:r w:rsidR="00D43CE9">
        <w:rPr>
          <w:rFonts w:ascii="Times New Roman" w:hAnsi="Times New Roman"/>
          <w:sz w:val="24"/>
        </w:rPr>
        <w:t xml:space="preserve">. </w:t>
      </w:r>
      <w:r w:rsidR="00C95009" w:rsidRPr="00D43CE9">
        <w:rPr>
          <w:rFonts w:ascii="Times New Roman" w:hAnsi="Times New Roman"/>
          <w:sz w:val="24"/>
        </w:rPr>
        <w:t>Teachers</w:t>
      </w:r>
      <w:r w:rsidR="00C95009" w:rsidRPr="00FA240D">
        <w:rPr>
          <w:rFonts w:ascii="Times New Roman" w:hAnsi="Times New Roman"/>
          <w:sz w:val="24"/>
        </w:rPr>
        <w:t xml:space="preserve"> are empowered to look up </w:t>
      </w:r>
      <w:r w:rsidR="00885880">
        <w:rPr>
          <w:rFonts w:ascii="Times New Roman" w:hAnsi="Times New Roman"/>
          <w:sz w:val="24"/>
        </w:rPr>
        <w:t xml:space="preserve">additional </w:t>
      </w:r>
      <w:r w:rsidR="00C95009" w:rsidRPr="00FA240D">
        <w:rPr>
          <w:rFonts w:ascii="Times New Roman" w:hAnsi="Times New Roman"/>
          <w:sz w:val="24"/>
        </w:rPr>
        <w:t xml:space="preserve">information and resources for any of </w:t>
      </w:r>
      <w:r w:rsidR="00D43CE9">
        <w:rPr>
          <w:rFonts w:ascii="Times New Roman" w:hAnsi="Times New Roman"/>
          <w:sz w:val="24"/>
        </w:rPr>
        <w:t xml:space="preserve">indicators </w:t>
      </w:r>
      <w:r w:rsidR="00C95009" w:rsidRPr="00FA240D">
        <w:rPr>
          <w:rFonts w:ascii="Times New Roman" w:hAnsi="Times New Roman"/>
          <w:sz w:val="24"/>
        </w:rPr>
        <w:t>included here</w:t>
      </w:r>
      <w:r w:rsidR="00885880">
        <w:rPr>
          <w:rFonts w:ascii="Times New Roman" w:hAnsi="Times New Roman"/>
          <w:sz w:val="24"/>
        </w:rPr>
        <w:t xml:space="preserve">. </w:t>
      </w:r>
    </w:p>
    <w:p w14:paraId="55217DE7" w14:textId="77777777" w:rsidR="0047706C" w:rsidRPr="00FA240D" w:rsidRDefault="0047706C" w:rsidP="00B65077">
      <w:pPr>
        <w:autoSpaceDE w:val="0"/>
        <w:autoSpaceDN w:val="0"/>
        <w:adjustRightInd w:val="0"/>
        <w:rPr>
          <w:rFonts w:ascii="Times New Roman" w:hAnsi="Times New Roman"/>
          <w:sz w:val="24"/>
        </w:rPr>
      </w:pPr>
    </w:p>
    <w:p w14:paraId="00E7F24B" w14:textId="77777777" w:rsidR="008D571B" w:rsidRPr="00FA240D" w:rsidRDefault="003A702A" w:rsidP="00D43CE9">
      <w:pPr>
        <w:numPr>
          <w:ilvl w:val="0"/>
          <w:numId w:val="12"/>
        </w:numPr>
        <w:ind w:left="360"/>
        <w:rPr>
          <w:rFonts w:ascii="Times New Roman" w:hAnsi="Times New Roman"/>
          <w:sz w:val="24"/>
        </w:rPr>
      </w:pPr>
      <w:r w:rsidRPr="00FA240D">
        <w:rPr>
          <w:rFonts w:ascii="Times New Roman" w:hAnsi="Times New Roman"/>
          <w:sz w:val="24"/>
        </w:rPr>
        <w:t>Strategically Structure Lessons</w:t>
      </w:r>
    </w:p>
    <w:p w14:paraId="5D46E5E2" w14:textId="77777777" w:rsidR="003A702A" w:rsidRPr="00FA240D" w:rsidRDefault="003A702A" w:rsidP="00D43CE9">
      <w:pPr>
        <w:numPr>
          <w:ilvl w:val="1"/>
          <w:numId w:val="12"/>
        </w:numPr>
        <w:ind w:left="1080"/>
        <w:rPr>
          <w:rFonts w:ascii="Times New Roman" w:hAnsi="Times New Roman"/>
          <w:sz w:val="24"/>
        </w:rPr>
      </w:pPr>
      <w:r w:rsidRPr="00FA240D">
        <w:rPr>
          <w:rFonts w:ascii="Times New Roman" w:hAnsi="Times New Roman"/>
          <w:sz w:val="24"/>
        </w:rPr>
        <w:t xml:space="preserve">Make </w:t>
      </w:r>
      <w:r w:rsidR="00AE6DF6" w:rsidRPr="00FA240D">
        <w:rPr>
          <w:rFonts w:ascii="Times New Roman" w:hAnsi="Times New Roman"/>
          <w:sz w:val="24"/>
        </w:rPr>
        <w:t>l</w:t>
      </w:r>
      <w:r w:rsidRPr="00FA240D">
        <w:rPr>
          <w:rFonts w:ascii="Times New Roman" w:hAnsi="Times New Roman"/>
          <w:sz w:val="24"/>
        </w:rPr>
        <w:t xml:space="preserve">earning </w:t>
      </w:r>
      <w:r w:rsidR="00AE6DF6" w:rsidRPr="00FA240D">
        <w:rPr>
          <w:rFonts w:ascii="Times New Roman" w:hAnsi="Times New Roman"/>
          <w:sz w:val="24"/>
        </w:rPr>
        <w:t>e</w:t>
      </w:r>
      <w:r w:rsidRPr="00FA240D">
        <w:rPr>
          <w:rFonts w:ascii="Times New Roman" w:hAnsi="Times New Roman"/>
          <w:sz w:val="24"/>
        </w:rPr>
        <w:t xml:space="preserve">xpectations </w:t>
      </w:r>
      <w:r w:rsidR="00AE6DF6" w:rsidRPr="00FA240D">
        <w:rPr>
          <w:rFonts w:ascii="Times New Roman" w:hAnsi="Times New Roman"/>
          <w:sz w:val="24"/>
        </w:rPr>
        <w:t>c</w:t>
      </w:r>
      <w:r w:rsidRPr="00FA240D">
        <w:rPr>
          <w:rFonts w:ascii="Times New Roman" w:hAnsi="Times New Roman"/>
          <w:sz w:val="24"/>
        </w:rPr>
        <w:t xml:space="preserve">lear (content AND language). Review those at the end of the lesson.  </w:t>
      </w:r>
      <w:r w:rsidR="004B28C0" w:rsidRPr="00FA240D">
        <w:rPr>
          <w:rFonts w:ascii="Times New Roman" w:hAnsi="Times New Roman"/>
          <w:sz w:val="24"/>
        </w:rPr>
        <w:t xml:space="preserve">Have </w:t>
      </w:r>
      <w:r w:rsidR="00056B48">
        <w:rPr>
          <w:rFonts w:ascii="Times New Roman" w:hAnsi="Times New Roman"/>
          <w:sz w:val="24"/>
        </w:rPr>
        <w:t>s</w:t>
      </w:r>
      <w:r w:rsidR="004B28C0" w:rsidRPr="00FA240D">
        <w:rPr>
          <w:rFonts w:ascii="Times New Roman" w:hAnsi="Times New Roman"/>
          <w:sz w:val="24"/>
        </w:rPr>
        <w:t xml:space="preserve">tudents </w:t>
      </w:r>
      <w:r w:rsidR="00056B48">
        <w:rPr>
          <w:rFonts w:ascii="Times New Roman" w:hAnsi="Times New Roman"/>
          <w:sz w:val="24"/>
        </w:rPr>
        <w:t>s</w:t>
      </w:r>
      <w:r w:rsidR="004B28C0" w:rsidRPr="00FA240D">
        <w:rPr>
          <w:rFonts w:ascii="Times New Roman" w:hAnsi="Times New Roman"/>
          <w:sz w:val="24"/>
        </w:rPr>
        <w:t>elf-</w:t>
      </w:r>
      <w:r w:rsidR="00056B48">
        <w:rPr>
          <w:rFonts w:ascii="Times New Roman" w:hAnsi="Times New Roman"/>
          <w:sz w:val="24"/>
        </w:rPr>
        <w:t>a</w:t>
      </w:r>
      <w:r w:rsidR="004B28C0" w:rsidRPr="00FA240D">
        <w:rPr>
          <w:rFonts w:ascii="Times New Roman" w:hAnsi="Times New Roman"/>
          <w:sz w:val="24"/>
        </w:rPr>
        <w:t xml:space="preserve">ssess- Did they meet the </w:t>
      </w:r>
      <w:r w:rsidR="00D43CE9">
        <w:rPr>
          <w:rFonts w:ascii="Times New Roman" w:hAnsi="Times New Roman"/>
          <w:sz w:val="24"/>
        </w:rPr>
        <w:t>expectations</w:t>
      </w:r>
      <w:r w:rsidR="004B28C0" w:rsidRPr="00FA240D">
        <w:rPr>
          <w:rFonts w:ascii="Times New Roman" w:hAnsi="Times New Roman"/>
          <w:sz w:val="24"/>
        </w:rPr>
        <w:t xml:space="preserve">? </w:t>
      </w:r>
    </w:p>
    <w:p w14:paraId="03EE099D" w14:textId="77777777" w:rsidR="003A702A" w:rsidRPr="00FA240D" w:rsidRDefault="003A702A" w:rsidP="00D43CE9">
      <w:pPr>
        <w:numPr>
          <w:ilvl w:val="1"/>
          <w:numId w:val="12"/>
        </w:numPr>
        <w:ind w:left="1080"/>
        <w:rPr>
          <w:rFonts w:ascii="Times New Roman" w:hAnsi="Times New Roman"/>
          <w:sz w:val="24"/>
        </w:rPr>
      </w:pPr>
      <w:r w:rsidRPr="00FA240D">
        <w:rPr>
          <w:rFonts w:ascii="Times New Roman" w:hAnsi="Times New Roman"/>
          <w:sz w:val="24"/>
        </w:rPr>
        <w:t>Provide opportunity</w:t>
      </w:r>
      <w:r w:rsidR="004B28C0" w:rsidRPr="00FA240D">
        <w:rPr>
          <w:rFonts w:ascii="Times New Roman" w:hAnsi="Times New Roman"/>
          <w:sz w:val="24"/>
        </w:rPr>
        <w:t>/ies</w:t>
      </w:r>
      <w:r w:rsidRPr="00FA240D">
        <w:rPr>
          <w:rFonts w:ascii="Times New Roman" w:hAnsi="Times New Roman"/>
          <w:sz w:val="24"/>
        </w:rPr>
        <w:t xml:space="preserve"> for student interaction and academic conversation (speaking </w:t>
      </w:r>
      <w:r w:rsidR="00056B48">
        <w:rPr>
          <w:rFonts w:ascii="Times New Roman" w:hAnsi="Times New Roman"/>
          <w:sz w:val="24"/>
        </w:rPr>
        <w:t xml:space="preserve">and listening). Use those to </w:t>
      </w:r>
      <w:r w:rsidRPr="00FA240D">
        <w:rPr>
          <w:rFonts w:ascii="Times New Roman" w:hAnsi="Times New Roman"/>
          <w:sz w:val="24"/>
        </w:rPr>
        <w:t>connect to and build background knowledge</w:t>
      </w:r>
      <w:r w:rsidR="004B28C0" w:rsidRPr="00FA240D">
        <w:rPr>
          <w:rFonts w:ascii="Times New Roman" w:hAnsi="Times New Roman"/>
          <w:sz w:val="24"/>
        </w:rPr>
        <w:t xml:space="preserve"> or </w:t>
      </w:r>
      <w:r w:rsidR="00611520">
        <w:rPr>
          <w:rFonts w:ascii="Times New Roman" w:hAnsi="Times New Roman"/>
          <w:sz w:val="24"/>
        </w:rPr>
        <w:t>to</w:t>
      </w:r>
      <w:r w:rsidR="004B28C0" w:rsidRPr="00FA240D">
        <w:rPr>
          <w:rFonts w:ascii="Times New Roman" w:hAnsi="Times New Roman"/>
          <w:sz w:val="24"/>
        </w:rPr>
        <w:t xml:space="preserve"> formatively assess student progress towards the expectations.</w:t>
      </w:r>
      <w:r w:rsidRPr="00FA240D">
        <w:rPr>
          <w:rFonts w:ascii="Times New Roman" w:hAnsi="Times New Roman"/>
          <w:sz w:val="24"/>
        </w:rPr>
        <w:t xml:space="preserve"> Include supports, as needed (see </w:t>
      </w:r>
      <w:r w:rsidRPr="00FA240D">
        <w:rPr>
          <w:rFonts w:ascii="Times New Roman" w:hAnsi="Times New Roman"/>
          <w:i/>
          <w:sz w:val="24"/>
        </w:rPr>
        <w:t>Supports</w:t>
      </w:r>
      <w:r w:rsidRPr="00FA240D">
        <w:rPr>
          <w:rFonts w:ascii="Times New Roman" w:hAnsi="Times New Roman"/>
          <w:sz w:val="24"/>
        </w:rPr>
        <w:t xml:space="preserve"> below). </w:t>
      </w:r>
    </w:p>
    <w:p w14:paraId="5DF38A4D" w14:textId="77777777" w:rsidR="003A702A" w:rsidRPr="00FA240D" w:rsidRDefault="003A702A" w:rsidP="00D43CE9">
      <w:pPr>
        <w:numPr>
          <w:ilvl w:val="1"/>
          <w:numId w:val="12"/>
        </w:numPr>
        <w:ind w:left="1080"/>
        <w:rPr>
          <w:rFonts w:ascii="Times New Roman" w:hAnsi="Times New Roman"/>
          <w:sz w:val="24"/>
        </w:rPr>
      </w:pPr>
      <w:r w:rsidRPr="00FA240D">
        <w:rPr>
          <w:rFonts w:ascii="Times New Roman" w:hAnsi="Times New Roman"/>
          <w:sz w:val="24"/>
        </w:rPr>
        <w:t>Include reading and writing tasks that move students towards the learning expectations</w:t>
      </w:r>
      <w:r w:rsidR="004B28C0" w:rsidRPr="00FA240D">
        <w:rPr>
          <w:rFonts w:ascii="Times New Roman" w:hAnsi="Times New Roman"/>
          <w:sz w:val="24"/>
        </w:rPr>
        <w:t>.</w:t>
      </w:r>
    </w:p>
    <w:p w14:paraId="630D83A3" w14:textId="77777777" w:rsidR="003A702A" w:rsidRPr="00FA240D" w:rsidRDefault="003A702A" w:rsidP="00D43CE9">
      <w:pPr>
        <w:rPr>
          <w:rFonts w:ascii="Times New Roman" w:hAnsi="Times New Roman"/>
          <w:sz w:val="24"/>
        </w:rPr>
      </w:pPr>
    </w:p>
    <w:p w14:paraId="187FF1FD" w14:textId="77777777" w:rsidR="00A72292" w:rsidRPr="00FA240D" w:rsidRDefault="00A72292" w:rsidP="00D43CE9">
      <w:pPr>
        <w:numPr>
          <w:ilvl w:val="0"/>
          <w:numId w:val="12"/>
        </w:numPr>
        <w:ind w:left="360"/>
        <w:rPr>
          <w:rFonts w:ascii="Times New Roman" w:hAnsi="Times New Roman"/>
          <w:sz w:val="24"/>
        </w:rPr>
      </w:pPr>
      <w:r w:rsidRPr="00FA240D">
        <w:rPr>
          <w:rFonts w:ascii="Times New Roman" w:hAnsi="Times New Roman"/>
          <w:sz w:val="24"/>
        </w:rPr>
        <w:t xml:space="preserve">Connect to students’ cultures, languages and interests </w:t>
      </w:r>
    </w:p>
    <w:p w14:paraId="7F732E5B" w14:textId="77777777" w:rsidR="00A72292" w:rsidRPr="00FA240D" w:rsidRDefault="00A72292" w:rsidP="00D43CE9">
      <w:pPr>
        <w:numPr>
          <w:ilvl w:val="1"/>
          <w:numId w:val="12"/>
        </w:numPr>
        <w:ind w:left="1080"/>
        <w:rPr>
          <w:rFonts w:ascii="Times New Roman" w:hAnsi="Times New Roman"/>
          <w:sz w:val="24"/>
        </w:rPr>
      </w:pPr>
      <w:r w:rsidRPr="00FA240D">
        <w:rPr>
          <w:rFonts w:ascii="Times New Roman" w:hAnsi="Times New Roman"/>
          <w:sz w:val="24"/>
        </w:rPr>
        <w:t>Model respect for all cultures and address differences with interest</w:t>
      </w:r>
    </w:p>
    <w:p w14:paraId="00C642C9" w14:textId="77777777" w:rsidR="00A72292" w:rsidRDefault="004B28C0" w:rsidP="00D43CE9">
      <w:pPr>
        <w:numPr>
          <w:ilvl w:val="1"/>
          <w:numId w:val="12"/>
        </w:numPr>
        <w:ind w:left="1080"/>
        <w:rPr>
          <w:rFonts w:ascii="Times New Roman" w:hAnsi="Times New Roman"/>
          <w:sz w:val="24"/>
        </w:rPr>
      </w:pPr>
      <w:r w:rsidRPr="00FA240D">
        <w:rPr>
          <w:rFonts w:ascii="Times New Roman" w:hAnsi="Times New Roman"/>
          <w:sz w:val="24"/>
        </w:rPr>
        <w:t xml:space="preserve">Set, refer to, and </w:t>
      </w:r>
      <w:r w:rsidR="00A72292" w:rsidRPr="00FA240D">
        <w:rPr>
          <w:rFonts w:ascii="Times New Roman" w:hAnsi="Times New Roman"/>
          <w:sz w:val="24"/>
        </w:rPr>
        <w:t xml:space="preserve">reinforce </w:t>
      </w:r>
      <w:r w:rsidRPr="00FA240D">
        <w:rPr>
          <w:rFonts w:ascii="Times New Roman" w:hAnsi="Times New Roman"/>
          <w:sz w:val="24"/>
        </w:rPr>
        <w:t>n</w:t>
      </w:r>
      <w:r w:rsidR="00A72292" w:rsidRPr="00FA240D">
        <w:rPr>
          <w:rFonts w:ascii="Times New Roman" w:hAnsi="Times New Roman"/>
          <w:sz w:val="24"/>
        </w:rPr>
        <w:t xml:space="preserve">orms for </w:t>
      </w:r>
      <w:r w:rsidRPr="00FA240D">
        <w:rPr>
          <w:rFonts w:ascii="Times New Roman" w:hAnsi="Times New Roman"/>
          <w:sz w:val="24"/>
        </w:rPr>
        <w:t>i</w:t>
      </w:r>
      <w:r w:rsidR="00A72292" w:rsidRPr="00FA240D">
        <w:rPr>
          <w:rFonts w:ascii="Times New Roman" w:hAnsi="Times New Roman"/>
          <w:sz w:val="24"/>
        </w:rPr>
        <w:t>nclusive environments</w:t>
      </w:r>
    </w:p>
    <w:p w14:paraId="50FCD7E2" w14:textId="77777777" w:rsidR="00D43CE9" w:rsidRPr="00FA240D" w:rsidRDefault="00D43CE9" w:rsidP="00D43CE9">
      <w:pPr>
        <w:numPr>
          <w:ilvl w:val="1"/>
          <w:numId w:val="12"/>
        </w:numPr>
        <w:ind w:left="1080"/>
        <w:rPr>
          <w:rFonts w:ascii="Times New Roman" w:hAnsi="Times New Roman"/>
          <w:sz w:val="24"/>
        </w:rPr>
      </w:pPr>
      <w:r>
        <w:rPr>
          <w:rFonts w:ascii="Times New Roman" w:hAnsi="Times New Roman"/>
          <w:sz w:val="24"/>
        </w:rPr>
        <w:t>Include familiar references and artifacts representative of students’ backgrounds</w:t>
      </w:r>
    </w:p>
    <w:p w14:paraId="0EF2E228" w14:textId="77777777" w:rsidR="008D571B" w:rsidRPr="00FA240D" w:rsidRDefault="008D571B" w:rsidP="00D43CE9">
      <w:pPr>
        <w:ind w:left="1080"/>
        <w:rPr>
          <w:rFonts w:ascii="Times New Roman" w:hAnsi="Times New Roman"/>
          <w:sz w:val="24"/>
        </w:rPr>
      </w:pPr>
    </w:p>
    <w:p w14:paraId="16DACA70" w14:textId="77777777" w:rsidR="00EE5FB9" w:rsidRPr="00FA240D" w:rsidRDefault="00EE5FB9" w:rsidP="00D43CE9">
      <w:pPr>
        <w:numPr>
          <w:ilvl w:val="0"/>
          <w:numId w:val="12"/>
        </w:numPr>
        <w:ind w:left="360"/>
        <w:rPr>
          <w:rFonts w:ascii="Times New Roman" w:hAnsi="Times New Roman"/>
          <w:sz w:val="24"/>
        </w:rPr>
      </w:pPr>
      <w:r w:rsidRPr="00FA240D">
        <w:rPr>
          <w:rFonts w:ascii="Times New Roman" w:hAnsi="Times New Roman"/>
          <w:sz w:val="24"/>
        </w:rPr>
        <w:t>Use a Variety of Supports, Materials, and Tasks</w:t>
      </w:r>
      <w:r w:rsidR="00A72292" w:rsidRPr="00FA240D">
        <w:rPr>
          <w:rFonts w:ascii="Times New Roman" w:hAnsi="Times New Roman"/>
          <w:sz w:val="24"/>
        </w:rPr>
        <w:t>*</w:t>
      </w:r>
    </w:p>
    <w:p w14:paraId="6294DD1D" w14:textId="77777777" w:rsidR="00EE5FB9" w:rsidRPr="00FA240D" w:rsidRDefault="00EE5FB9" w:rsidP="00D43CE9">
      <w:pPr>
        <w:numPr>
          <w:ilvl w:val="1"/>
          <w:numId w:val="12"/>
        </w:numPr>
        <w:ind w:left="1080"/>
        <w:rPr>
          <w:rFonts w:ascii="Times New Roman" w:hAnsi="Times New Roman"/>
          <w:sz w:val="24"/>
        </w:rPr>
      </w:pPr>
      <w:r w:rsidRPr="00FA240D">
        <w:rPr>
          <w:rFonts w:ascii="Times New Roman" w:hAnsi="Times New Roman"/>
          <w:sz w:val="24"/>
        </w:rPr>
        <w:t>To Provide Access to Content</w:t>
      </w:r>
    </w:p>
    <w:p w14:paraId="03F384BF" w14:textId="77777777" w:rsidR="00EE5FB9" w:rsidRPr="00FA240D" w:rsidRDefault="00EE5FB9" w:rsidP="00D43CE9">
      <w:pPr>
        <w:numPr>
          <w:ilvl w:val="2"/>
          <w:numId w:val="12"/>
        </w:numPr>
        <w:ind w:left="1800"/>
        <w:rPr>
          <w:rFonts w:ascii="Times New Roman" w:hAnsi="Times New Roman"/>
          <w:sz w:val="24"/>
        </w:rPr>
      </w:pPr>
      <w:r w:rsidRPr="00FA240D">
        <w:rPr>
          <w:rFonts w:ascii="Times New Roman" w:hAnsi="Times New Roman"/>
          <w:sz w:val="24"/>
        </w:rPr>
        <w:t xml:space="preserve">Interactive </w:t>
      </w:r>
      <w:r w:rsidR="00056B48">
        <w:rPr>
          <w:rFonts w:ascii="Times New Roman" w:hAnsi="Times New Roman"/>
          <w:sz w:val="24"/>
        </w:rPr>
        <w:t>s</w:t>
      </w:r>
      <w:r w:rsidRPr="00FA240D">
        <w:rPr>
          <w:rFonts w:ascii="Times New Roman" w:hAnsi="Times New Roman"/>
          <w:sz w:val="24"/>
        </w:rPr>
        <w:t>upports (e.g. peers. See “To engage students”</w:t>
      </w:r>
      <w:r w:rsidR="00056B48">
        <w:rPr>
          <w:rFonts w:ascii="Times New Roman" w:hAnsi="Times New Roman"/>
          <w:sz w:val="24"/>
        </w:rPr>
        <w:t>, 3d</w:t>
      </w:r>
      <w:r w:rsidRPr="00FA240D">
        <w:rPr>
          <w:rFonts w:ascii="Times New Roman" w:hAnsi="Times New Roman"/>
          <w:sz w:val="24"/>
        </w:rPr>
        <w:t xml:space="preserve">) </w:t>
      </w:r>
    </w:p>
    <w:p w14:paraId="30383362" w14:textId="77777777" w:rsidR="00A72292" w:rsidRPr="00FA240D" w:rsidRDefault="00A72292" w:rsidP="00D43CE9">
      <w:pPr>
        <w:numPr>
          <w:ilvl w:val="2"/>
          <w:numId w:val="12"/>
        </w:numPr>
        <w:ind w:left="1800"/>
        <w:rPr>
          <w:rFonts w:ascii="Times New Roman" w:hAnsi="Times New Roman"/>
          <w:sz w:val="24"/>
        </w:rPr>
      </w:pPr>
      <w:r w:rsidRPr="00FA240D">
        <w:rPr>
          <w:rFonts w:ascii="Times New Roman" w:hAnsi="Times New Roman"/>
          <w:sz w:val="24"/>
        </w:rPr>
        <w:t xml:space="preserve">Visually </w:t>
      </w:r>
      <w:r w:rsidR="00D43CE9">
        <w:rPr>
          <w:rFonts w:ascii="Times New Roman" w:hAnsi="Times New Roman"/>
          <w:sz w:val="24"/>
        </w:rPr>
        <w:t xml:space="preserve">and graphically </w:t>
      </w:r>
      <w:r w:rsidRPr="00FA240D">
        <w:rPr>
          <w:rFonts w:ascii="Times New Roman" w:hAnsi="Times New Roman"/>
          <w:sz w:val="24"/>
        </w:rPr>
        <w:t>supported materials</w:t>
      </w:r>
      <w:r w:rsidR="00D43CE9">
        <w:rPr>
          <w:rFonts w:ascii="Times New Roman" w:hAnsi="Times New Roman"/>
          <w:sz w:val="24"/>
        </w:rPr>
        <w:t xml:space="preserve"> (e.g. diagrams, graphic organizers)</w:t>
      </w:r>
    </w:p>
    <w:p w14:paraId="7717FF94" w14:textId="77777777" w:rsidR="00A72292" w:rsidRDefault="00A72292" w:rsidP="00D43CE9">
      <w:pPr>
        <w:numPr>
          <w:ilvl w:val="2"/>
          <w:numId w:val="12"/>
        </w:numPr>
        <w:ind w:left="1800"/>
        <w:rPr>
          <w:rFonts w:ascii="Times New Roman" w:hAnsi="Times New Roman"/>
          <w:sz w:val="24"/>
        </w:rPr>
      </w:pPr>
      <w:r w:rsidRPr="00FA240D">
        <w:rPr>
          <w:rFonts w:ascii="Times New Roman" w:hAnsi="Times New Roman"/>
          <w:sz w:val="24"/>
        </w:rPr>
        <w:t xml:space="preserve">Anchor charts for content </w:t>
      </w:r>
    </w:p>
    <w:p w14:paraId="6EB4CDD2" w14:textId="77777777" w:rsidR="00FE20F8" w:rsidRPr="00FA240D" w:rsidRDefault="00611520" w:rsidP="00D43CE9">
      <w:pPr>
        <w:numPr>
          <w:ilvl w:val="1"/>
          <w:numId w:val="12"/>
        </w:numPr>
        <w:ind w:left="1080"/>
        <w:rPr>
          <w:rFonts w:ascii="Times New Roman" w:hAnsi="Times New Roman"/>
          <w:sz w:val="24"/>
        </w:rPr>
      </w:pPr>
      <w:r>
        <w:rPr>
          <w:rFonts w:ascii="Times New Roman" w:hAnsi="Times New Roman"/>
          <w:sz w:val="24"/>
        </w:rPr>
        <w:t xml:space="preserve">To Reinforce </w:t>
      </w:r>
      <w:r w:rsidR="00EE5FB9" w:rsidRPr="00FA240D">
        <w:rPr>
          <w:rFonts w:ascii="Times New Roman" w:hAnsi="Times New Roman"/>
          <w:sz w:val="24"/>
        </w:rPr>
        <w:t xml:space="preserve">Language Expectations </w:t>
      </w:r>
    </w:p>
    <w:p w14:paraId="2948D146" w14:textId="77777777" w:rsidR="006F2719" w:rsidRPr="00FA240D" w:rsidRDefault="006F2719" w:rsidP="00D43CE9">
      <w:pPr>
        <w:numPr>
          <w:ilvl w:val="2"/>
          <w:numId w:val="12"/>
        </w:numPr>
        <w:ind w:left="1800"/>
        <w:rPr>
          <w:rFonts w:ascii="Times New Roman" w:hAnsi="Times New Roman"/>
          <w:sz w:val="24"/>
        </w:rPr>
      </w:pPr>
      <w:r w:rsidRPr="00FA240D">
        <w:rPr>
          <w:rFonts w:ascii="Times New Roman" w:hAnsi="Times New Roman"/>
          <w:sz w:val="24"/>
        </w:rPr>
        <w:t>Anchor charts</w:t>
      </w:r>
      <w:r w:rsidR="00A72292" w:rsidRPr="00FA240D">
        <w:rPr>
          <w:rFonts w:ascii="Times New Roman" w:hAnsi="Times New Roman"/>
          <w:sz w:val="24"/>
        </w:rPr>
        <w:t xml:space="preserve"> </w:t>
      </w:r>
      <w:r w:rsidR="004F2619" w:rsidRPr="00FA240D">
        <w:rPr>
          <w:rFonts w:ascii="Times New Roman" w:hAnsi="Times New Roman"/>
          <w:sz w:val="24"/>
        </w:rPr>
        <w:t xml:space="preserve">and guides </w:t>
      </w:r>
      <w:r w:rsidR="00A72292" w:rsidRPr="00FA240D">
        <w:rPr>
          <w:rFonts w:ascii="Times New Roman" w:hAnsi="Times New Roman"/>
          <w:sz w:val="24"/>
        </w:rPr>
        <w:t>for expected language use</w:t>
      </w:r>
    </w:p>
    <w:p w14:paraId="69913821" w14:textId="77777777" w:rsidR="00A72292" w:rsidRPr="00FA240D" w:rsidRDefault="00A72292" w:rsidP="00D43CE9">
      <w:pPr>
        <w:numPr>
          <w:ilvl w:val="2"/>
          <w:numId w:val="12"/>
        </w:numPr>
        <w:ind w:left="1800"/>
        <w:rPr>
          <w:rFonts w:ascii="Times New Roman" w:hAnsi="Times New Roman"/>
          <w:sz w:val="24"/>
        </w:rPr>
      </w:pPr>
      <w:r w:rsidRPr="00FA240D">
        <w:rPr>
          <w:rFonts w:ascii="Times New Roman" w:hAnsi="Times New Roman"/>
          <w:sz w:val="24"/>
        </w:rPr>
        <w:t>Word banks (with visual supports)</w:t>
      </w:r>
    </w:p>
    <w:p w14:paraId="032331B1" w14:textId="77777777" w:rsidR="006F2719" w:rsidRPr="00FA240D" w:rsidRDefault="006F2719" w:rsidP="00D43CE9">
      <w:pPr>
        <w:numPr>
          <w:ilvl w:val="2"/>
          <w:numId w:val="12"/>
        </w:numPr>
        <w:ind w:left="1800"/>
        <w:rPr>
          <w:rFonts w:ascii="Times New Roman" w:hAnsi="Times New Roman"/>
          <w:sz w:val="24"/>
        </w:rPr>
      </w:pPr>
      <w:r w:rsidRPr="00FA240D">
        <w:rPr>
          <w:rFonts w:ascii="Times New Roman" w:hAnsi="Times New Roman"/>
          <w:sz w:val="24"/>
        </w:rPr>
        <w:t>Language frames</w:t>
      </w:r>
    </w:p>
    <w:p w14:paraId="783615C2" w14:textId="77777777" w:rsidR="00E266C2" w:rsidRDefault="00E266C2" w:rsidP="00D43CE9">
      <w:pPr>
        <w:numPr>
          <w:ilvl w:val="3"/>
          <w:numId w:val="12"/>
        </w:numPr>
        <w:ind w:left="2520"/>
        <w:rPr>
          <w:rFonts w:ascii="Times New Roman" w:hAnsi="Times New Roman"/>
          <w:sz w:val="24"/>
        </w:rPr>
      </w:pPr>
      <w:r w:rsidRPr="00FA240D">
        <w:rPr>
          <w:rFonts w:ascii="Times New Roman" w:hAnsi="Times New Roman"/>
          <w:sz w:val="24"/>
        </w:rPr>
        <w:t>Provide support for entering and extending conversations</w:t>
      </w:r>
    </w:p>
    <w:p w14:paraId="4DEDB81A" w14:textId="77777777" w:rsidR="00D43CE9" w:rsidRPr="00FA240D" w:rsidRDefault="00D43CE9" w:rsidP="00D43CE9">
      <w:pPr>
        <w:numPr>
          <w:ilvl w:val="3"/>
          <w:numId w:val="12"/>
        </w:numPr>
        <w:ind w:left="2520"/>
        <w:rPr>
          <w:rFonts w:ascii="Times New Roman" w:hAnsi="Times New Roman"/>
          <w:sz w:val="24"/>
        </w:rPr>
      </w:pPr>
      <w:r>
        <w:rPr>
          <w:rFonts w:ascii="Times New Roman" w:hAnsi="Times New Roman"/>
          <w:sz w:val="24"/>
        </w:rPr>
        <w:t>Expose students to a variety of academic language connected to goals</w:t>
      </w:r>
    </w:p>
    <w:p w14:paraId="33BC9B55" w14:textId="77777777" w:rsidR="006F2719" w:rsidRPr="00FA240D" w:rsidRDefault="006F2719" w:rsidP="00D43CE9">
      <w:pPr>
        <w:numPr>
          <w:ilvl w:val="2"/>
          <w:numId w:val="12"/>
        </w:numPr>
        <w:ind w:left="1800"/>
        <w:rPr>
          <w:rFonts w:ascii="Times New Roman" w:hAnsi="Times New Roman"/>
          <w:sz w:val="24"/>
        </w:rPr>
      </w:pPr>
      <w:r w:rsidRPr="00FA240D">
        <w:rPr>
          <w:rFonts w:ascii="Times New Roman" w:hAnsi="Times New Roman"/>
          <w:sz w:val="24"/>
        </w:rPr>
        <w:t>Mentor texts</w:t>
      </w:r>
    </w:p>
    <w:p w14:paraId="659FD635" w14:textId="77777777" w:rsidR="00EE5FB9" w:rsidRPr="00FA240D" w:rsidRDefault="00EE5FB9" w:rsidP="00D43CE9">
      <w:pPr>
        <w:numPr>
          <w:ilvl w:val="1"/>
          <w:numId w:val="12"/>
        </w:numPr>
        <w:ind w:left="1080"/>
        <w:rPr>
          <w:rFonts w:ascii="Times New Roman" w:hAnsi="Times New Roman"/>
          <w:sz w:val="24"/>
        </w:rPr>
      </w:pPr>
      <w:r w:rsidRPr="00FA240D">
        <w:rPr>
          <w:rFonts w:ascii="Times New Roman" w:hAnsi="Times New Roman"/>
          <w:sz w:val="24"/>
        </w:rPr>
        <w:t xml:space="preserve">To </w:t>
      </w:r>
      <w:r w:rsidR="004B28C0" w:rsidRPr="00FA240D">
        <w:rPr>
          <w:rFonts w:ascii="Times New Roman" w:hAnsi="Times New Roman"/>
          <w:sz w:val="24"/>
        </w:rPr>
        <w:t>C</w:t>
      </w:r>
      <w:r w:rsidRPr="00FA240D">
        <w:rPr>
          <w:rFonts w:ascii="Times New Roman" w:hAnsi="Times New Roman"/>
          <w:sz w:val="24"/>
        </w:rPr>
        <w:t xml:space="preserve">ollect </w:t>
      </w:r>
      <w:r w:rsidR="004B28C0" w:rsidRPr="00FA240D">
        <w:rPr>
          <w:rFonts w:ascii="Times New Roman" w:hAnsi="Times New Roman"/>
          <w:sz w:val="24"/>
        </w:rPr>
        <w:t>I</w:t>
      </w:r>
      <w:r w:rsidRPr="00FA240D">
        <w:rPr>
          <w:rFonts w:ascii="Times New Roman" w:hAnsi="Times New Roman"/>
          <w:sz w:val="24"/>
        </w:rPr>
        <w:t xml:space="preserve">nformation on </w:t>
      </w:r>
      <w:r w:rsidR="004B28C0" w:rsidRPr="00FA240D">
        <w:rPr>
          <w:rFonts w:ascii="Times New Roman" w:hAnsi="Times New Roman"/>
          <w:sz w:val="24"/>
        </w:rPr>
        <w:t>S</w:t>
      </w:r>
      <w:r w:rsidRPr="00FA240D">
        <w:rPr>
          <w:rFonts w:ascii="Times New Roman" w:hAnsi="Times New Roman"/>
          <w:sz w:val="24"/>
        </w:rPr>
        <w:t xml:space="preserve">tudent </w:t>
      </w:r>
      <w:r w:rsidR="004B28C0" w:rsidRPr="00FA240D">
        <w:rPr>
          <w:rFonts w:ascii="Times New Roman" w:hAnsi="Times New Roman"/>
          <w:sz w:val="24"/>
        </w:rPr>
        <w:t>L</w:t>
      </w:r>
      <w:r w:rsidRPr="00FA240D">
        <w:rPr>
          <w:rFonts w:ascii="Times New Roman" w:hAnsi="Times New Roman"/>
          <w:sz w:val="24"/>
        </w:rPr>
        <w:t xml:space="preserve">anguage </w:t>
      </w:r>
      <w:r w:rsidR="004B28C0" w:rsidRPr="00FA240D">
        <w:rPr>
          <w:rFonts w:ascii="Times New Roman" w:hAnsi="Times New Roman"/>
          <w:sz w:val="24"/>
        </w:rPr>
        <w:t>U</w:t>
      </w:r>
      <w:r w:rsidR="004F2619" w:rsidRPr="00FA240D">
        <w:rPr>
          <w:rFonts w:ascii="Times New Roman" w:hAnsi="Times New Roman"/>
          <w:sz w:val="24"/>
        </w:rPr>
        <w:t>se</w:t>
      </w:r>
      <w:r w:rsidR="00611520">
        <w:rPr>
          <w:rFonts w:ascii="Times New Roman" w:hAnsi="Times New Roman"/>
          <w:sz w:val="24"/>
        </w:rPr>
        <w:t xml:space="preserve"> and Provide Responsive Feedback</w:t>
      </w:r>
    </w:p>
    <w:p w14:paraId="3FE99049" w14:textId="77777777" w:rsidR="004F2619" w:rsidRPr="00FA240D" w:rsidRDefault="004F2619" w:rsidP="00D43CE9">
      <w:pPr>
        <w:numPr>
          <w:ilvl w:val="2"/>
          <w:numId w:val="12"/>
        </w:numPr>
        <w:ind w:left="1800"/>
        <w:rPr>
          <w:rFonts w:ascii="Times New Roman" w:hAnsi="Times New Roman"/>
          <w:sz w:val="24"/>
        </w:rPr>
      </w:pPr>
      <w:r w:rsidRPr="00FA240D">
        <w:rPr>
          <w:rFonts w:ascii="Times New Roman" w:hAnsi="Times New Roman"/>
          <w:sz w:val="24"/>
        </w:rPr>
        <w:t>Performance tasks</w:t>
      </w:r>
    </w:p>
    <w:p w14:paraId="7E5122F9" w14:textId="77777777" w:rsidR="00EE5FB9" w:rsidRPr="00FA240D" w:rsidRDefault="00EE5FB9" w:rsidP="00D43CE9">
      <w:pPr>
        <w:numPr>
          <w:ilvl w:val="2"/>
          <w:numId w:val="12"/>
        </w:numPr>
        <w:ind w:left="1800"/>
        <w:rPr>
          <w:rFonts w:ascii="Times New Roman" w:hAnsi="Times New Roman"/>
          <w:sz w:val="24"/>
        </w:rPr>
      </w:pPr>
      <w:r w:rsidRPr="00FA240D">
        <w:rPr>
          <w:rFonts w:ascii="Times New Roman" w:hAnsi="Times New Roman"/>
          <w:sz w:val="24"/>
        </w:rPr>
        <w:t>Audio recordings</w:t>
      </w:r>
      <w:r w:rsidR="004F2619" w:rsidRPr="00FA240D">
        <w:rPr>
          <w:rFonts w:ascii="Times New Roman" w:hAnsi="Times New Roman"/>
          <w:sz w:val="24"/>
        </w:rPr>
        <w:t xml:space="preserve"> and interactions (i</w:t>
      </w:r>
      <w:r w:rsidR="00AE6DF6" w:rsidRPr="00FA240D">
        <w:rPr>
          <w:rFonts w:ascii="Times New Roman" w:hAnsi="Times New Roman"/>
          <w:sz w:val="24"/>
        </w:rPr>
        <w:t>M</w:t>
      </w:r>
      <w:r w:rsidR="004F2619" w:rsidRPr="00FA240D">
        <w:rPr>
          <w:rFonts w:ascii="Times New Roman" w:hAnsi="Times New Roman"/>
          <w:sz w:val="24"/>
        </w:rPr>
        <w:t xml:space="preserve">ovie, podcasts, </w:t>
      </w:r>
      <w:r w:rsidR="00AE6DF6" w:rsidRPr="00FA240D">
        <w:rPr>
          <w:rFonts w:ascii="Times New Roman" w:hAnsi="Times New Roman"/>
          <w:sz w:val="24"/>
        </w:rPr>
        <w:t>Fl</w:t>
      </w:r>
      <w:r w:rsidR="004F2619" w:rsidRPr="00FA240D">
        <w:rPr>
          <w:rFonts w:ascii="Times New Roman" w:hAnsi="Times New Roman"/>
          <w:sz w:val="24"/>
        </w:rPr>
        <w:t xml:space="preserve">ipgrid, </w:t>
      </w:r>
      <w:r w:rsidR="00AE6DF6" w:rsidRPr="00FA240D">
        <w:rPr>
          <w:rFonts w:ascii="Times New Roman" w:hAnsi="Times New Roman"/>
          <w:sz w:val="24"/>
        </w:rPr>
        <w:t>A</w:t>
      </w:r>
      <w:r w:rsidR="004F2619" w:rsidRPr="00FA240D">
        <w:rPr>
          <w:rFonts w:ascii="Times New Roman" w:hAnsi="Times New Roman"/>
          <w:sz w:val="24"/>
        </w:rPr>
        <w:t>udacity, narrated Power</w:t>
      </w:r>
      <w:r w:rsidR="00AE6DF6" w:rsidRPr="00FA240D">
        <w:rPr>
          <w:rFonts w:ascii="Times New Roman" w:hAnsi="Times New Roman"/>
          <w:sz w:val="24"/>
        </w:rPr>
        <w:t>P</w:t>
      </w:r>
      <w:r w:rsidR="004F2619" w:rsidRPr="00FA240D">
        <w:rPr>
          <w:rFonts w:ascii="Times New Roman" w:hAnsi="Times New Roman"/>
          <w:sz w:val="24"/>
        </w:rPr>
        <w:t xml:space="preserve">oints, Skype, Google </w:t>
      </w:r>
      <w:r w:rsidR="00AE6DF6" w:rsidRPr="00FA240D">
        <w:rPr>
          <w:rFonts w:ascii="Times New Roman" w:hAnsi="Times New Roman"/>
          <w:sz w:val="24"/>
        </w:rPr>
        <w:t>H</w:t>
      </w:r>
      <w:r w:rsidR="004F2619" w:rsidRPr="00FA240D">
        <w:rPr>
          <w:rFonts w:ascii="Times New Roman" w:hAnsi="Times New Roman"/>
          <w:sz w:val="24"/>
        </w:rPr>
        <w:t>angout, Storybook, etc.)</w:t>
      </w:r>
    </w:p>
    <w:p w14:paraId="09B79E3A" w14:textId="77777777" w:rsidR="00EE5FB9" w:rsidRPr="00FA240D" w:rsidRDefault="00EE5FB9" w:rsidP="00D43CE9">
      <w:pPr>
        <w:numPr>
          <w:ilvl w:val="1"/>
          <w:numId w:val="12"/>
        </w:numPr>
        <w:ind w:left="1080"/>
        <w:rPr>
          <w:rFonts w:ascii="Times New Roman" w:hAnsi="Times New Roman"/>
          <w:sz w:val="24"/>
        </w:rPr>
      </w:pPr>
      <w:r w:rsidRPr="00FA240D">
        <w:rPr>
          <w:rFonts w:ascii="Times New Roman" w:hAnsi="Times New Roman"/>
          <w:sz w:val="24"/>
        </w:rPr>
        <w:t xml:space="preserve">To </w:t>
      </w:r>
      <w:r w:rsidR="004B28C0" w:rsidRPr="00FA240D">
        <w:rPr>
          <w:rFonts w:ascii="Times New Roman" w:hAnsi="Times New Roman"/>
          <w:sz w:val="24"/>
        </w:rPr>
        <w:t>E</w:t>
      </w:r>
      <w:r w:rsidRPr="00FA240D">
        <w:rPr>
          <w:rFonts w:ascii="Times New Roman" w:hAnsi="Times New Roman"/>
          <w:sz w:val="24"/>
        </w:rPr>
        <w:t xml:space="preserve">ngage </w:t>
      </w:r>
      <w:r w:rsidR="004B28C0" w:rsidRPr="00FA240D">
        <w:rPr>
          <w:rFonts w:ascii="Times New Roman" w:hAnsi="Times New Roman"/>
          <w:sz w:val="24"/>
        </w:rPr>
        <w:t>S</w:t>
      </w:r>
      <w:r w:rsidRPr="00FA240D">
        <w:rPr>
          <w:rFonts w:ascii="Times New Roman" w:hAnsi="Times New Roman"/>
          <w:sz w:val="24"/>
        </w:rPr>
        <w:t xml:space="preserve">tudents in </w:t>
      </w:r>
      <w:r w:rsidR="004B28C0" w:rsidRPr="00FA240D">
        <w:rPr>
          <w:rFonts w:ascii="Times New Roman" w:hAnsi="Times New Roman"/>
          <w:sz w:val="24"/>
        </w:rPr>
        <w:t>M</w:t>
      </w:r>
      <w:r w:rsidRPr="00FA240D">
        <w:rPr>
          <w:rFonts w:ascii="Times New Roman" w:hAnsi="Times New Roman"/>
          <w:sz w:val="24"/>
        </w:rPr>
        <w:t xml:space="preserve">ultiple </w:t>
      </w:r>
      <w:r w:rsidR="004B28C0" w:rsidRPr="00FA240D">
        <w:rPr>
          <w:rFonts w:ascii="Times New Roman" w:hAnsi="Times New Roman"/>
          <w:sz w:val="24"/>
        </w:rPr>
        <w:t>L</w:t>
      </w:r>
      <w:r w:rsidRPr="00FA240D">
        <w:rPr>
          <w:rFonts w:ascii="Times New Roman" w:hAnsi="Times New Roman"/>
          <w:sz w:val="24"/>
        </w:rPr>
        <w:t xml:space="preserve">anguage </w:t>
      </w:r>
      <w:r w:rsidR="004B28C0" w:rsidRPr="00FA240D">
        <w:rPr>
          <w:rFonts w:ascii="Times New Roman" w:hAnsi="Times New Roman"/>
          <w:sz w:val="24"/>
        </w:rPr>
        <w:t>D</w:t>
      </w:r>
      <w:r w:rsidRPr="00FA240D">
        <w:rPr>
          <w:rFonts w:ascii="Times New Roman" w:hAnsi="Times New Roman"/>
          <w:sz w:val="24"/>
        </w:rPr>
        <w:t>omains</w:t>
      </w:r>
      <w:r w:rsidR="00E266C2" w:rsidRPr="00FA240D">
        <w:rPr>
          <w:rFonts w:ascii="Times New Roman" w:hAnsi="Times New Roman"/>
          <w:sz w:val="24"/>
        </w:rPr>
        <w:t xml:space="preserve"> and </w:t>
      </w:r>
      <w:r w:rsidR="004B28C0" w:rsidRPr="00FA240D">
        <w:rPr>
          <w:rFonts w:ascii="Times New Roman" w:hAnsi="Times New Roman"/>
          <w:sz w:val="24"/>
        </w:rPr>
        <w:t>Authentic L</w:t>
      </w:r>
      <w:r w:rsidR="00E266C2" w:rsidRPr="00FA240D">
        <w:rPr>
          <w:rFonts w:ascii="Times New Roman" w:hAnsi="Times New Roman"/>
          <w:sz w:val="24"/>
        </w:rPr>
        <w:t xml:space="preserve">anguage </w:t>
      </w:r>
      <w:r w:rsidR="004B28C0" w:rsidRPr="00FA240D">
        <w:rPr>
          <w:rFonts w:ascii="Times New Roman" w:hAnsi="Times New Roman"/>
          <w:sz w:val="24"/>
        </w:rPr>
        <w:t>U</w:t>
      </w:r>
      <w:r w:rsidR="00E266C2" w:rsidRPr="00FA240D">
        <w:rPr>
          <w:rFonts w:ascii="Times New Roman" w:hAnsi="Times New Roman"/>
          <w:sz w:val="24"/>
        </w:rPr>
        <w:t>se</w:t>
      </w:r>
      <w:r w:rsidRPr="00FA240D">
        <w:rPr>
          <w:rFonts w:ascii="Times New Roman" w:hAnsi="Times New Roman"/>
          <w:sz w:val="24"/>
        </w:rPr>
        <w:t xml:space="preserve"> </w:t>
      </w:r>
    </w:p>
    <w:p w14:paraId="643DBC9C" w14:textId="77777777" w:rsidR="00E43154" w:rsidRPr="00D43CE9" w:rsidRDefault="00EE5FB9" w:rsidP="00D43CE9">
      <w:pPr>
        <w:numPr>
          <w:ilvl w:val="2"/>
          <w:numId w:val="12"/>
        </w:numPr>
        <w:ind w:left="1800"/>
        <w:rPr>
          <w:rFonts w:ascii="Times New Roman" w:hAnsi="Times New Roman"/>
          <w:sz w:val="24"/>
        </w:rPr>
      </w:pPr>
      <w:r w:rsidRPr="00FA240D">
        <w:rPr>
          <w:rFonts w:ascii="Times New Roman" w:hAnsi="Times New Roman"/>
          <w:sz w:val="24"/>
        </w:rPr>
        <w:t>Cooperative learning structures and engagement strategies</w:t>
      </w:r>
      <w:r w:rsidR="00D43CE9">
        <w:rPr>
          <w:rFonts w:ascii="Times New Roman" w:hAnsi="Times New Roman"/>
          <w:sz w:val="24"/>
        </w:rPr>
        <w:t xml:space="preserve"> (</w:t>
      </w:r>
      <w:r w:rsidR="009C64C6" w:rsidRPr="00D43CE9">
        <w:rPr>
          <w:rFonts w:ascii="Times New Roman" w:hAnsi="Times New Roman"/>
          <w:sz w:val="24"/>
        </w:rPr>
        <w:t>e</w:t>
      </w:r>
      <w:r w:rsidR="00E43154" w:rsidRPr="00D43CE9">
        <w:rPr>
          <w:rFonts w:ascii="Times New Roman" w:hAnsi="Times New Roman"/>
          <w:sz w:val="24"/>
        </w:rPr>
        <w:t xml:space="preserve">.g., </w:t>
      </w:r>
      <w:r w:rsidR="00D43CE9">
        <w:rPr>
          <w:rFonts w:ascii="Times New Roman" w:hAnsi="Times New Roman"/>
          <w:sz w:val="24"/>
        </w:rPr>
        <w:t>r</w:t>
      </w:r>
      <w:r w:rsidR="00E43154" w:rsidRPr="00D43CE9">
        <w:rPr>
          <w:rFonts w:ascii="Times New Roman" w:hAnsi="Times New Roman"/>
          <w:sz w:val="24"/>
        </w:rPr>
        <w:t>eciprocal teaching</w:t>
      </w:r>
      <w:r w:rsidR="00D43CE9">
        <w:rPr>
          <w:rFonts w:ascii="Times New Roman" w:hAnsi="Times New Roman"/>
          <w:sz w:val="24"/>
        </w:rPr>
        <w:t>)</w:t>
      </w:r>
    </w:p>
    <w:p w14:paraId="2F798696" w14:textId="77777777" w:rsidR="00EE5FB9" w:rsidRPr="00FA240D" w:rsidRDefault="00EE5FB9" w:rsidP="00D43CE9">
      <w:pPr>
        <w:numPr>
          <w:ilvl w:val="2"/>
          <w:numId w:val="12"/>
        </w:numPr>
        <w:ind w:left="1800"/>
        <w:rPr>
          <w:rFonts w:ascii="Times New Roman" w:hAnsi="Times New Roman"/>
          <w:sz w:val="24"/>
        </w:rPr>
      </w:pPr>
      <w:r w:rsidRPr="00FA240D">
        <w:rPr>
          <w:rFonts w:ascii="Times New Roman" w:hAnsi="Times New Roman"/>
          <w:sz w:val="24"/>
        </w:rPr>
        <w:t xml:space="preserve">Academic Discourse and Talk Moves </w:t>
      </w:r>
      <w:r w:rsidR="00E60D59" w:rsidRPr="00FA240D">
        <w:rPr>
          <w:rFonts w:ascii="Times New Roman" w:hAnsi="Times New Roman"/>
          <w:sz w:val="24"/>
        </w:rPr>
        <w:t>(students ask for clarity</w:t>
      </w:r>
      <w:r w:rsidR="00305FF1" w:rsidRPr="00FA240D">
        <w:rPr>
          <w:rFonts w:ascii="Times New Roman" w:hAnsi="Times New Roman"/>
          <w:sz w:val="24"/>
        </w:rPr>
        <w:t xml:space="preserve">, build on ideas, push for each </w:t>
      </w:r>
      <w:r w:rsidR="00AE6DF6" w:rsidRPr="00FA240D">
        <w:rPr>
          <w:rFonts w:ascii="Times New Roman" w:hAnsi="Times New Roman"/>
          <w:sz w:val="24"/>
        </w:rPr>
        <w:t>other’s</w:t>
      </w:r>
      <w:r w:rsidR="00E60D59" w:rsidRPr="00FA240D">
        <w:rPr>
          <w:rFonts w:ascii="Times New Roman" w:hAnsi="Times New Roman"/>
          <w:sz w:val="24"/>
        </w:rPr>
        <w:t xml:space="preserve"> thinking)</w:t>
      </w:r>
    </w:p>
    <w:p w14:paraId="642D0121" w14:textId="77777777" w:rsidR="00E266C2" w:rsidRPr="00FA240D" w:rsidRDefault="00EE5FB9" w:rsidP="00D43CE9">
      <w:pPr>
        <w:numPr>
          <w:ilvl w:val="2"/>
          <w:numId w:val="12"/>
        </w:numPr>
        <w:ind w:left="1800"/>
        <w:rPr>
          <w:rFonts w:ascii="Times New Roman" w:hAnsi="Times New Roman"/>
          <w:sz w:val="24"/>
        </w:rPr>
      </w:pPr>
      <w:r w:rsidRPr="00FA240D">
        <w:rPr>
          <w:rFonts w:ascii="Times New Roman" w:hAnsi="Times New Roman"/>
          <w:sz w:val="24"/>
        </w:rPr>
        <w:t xml:space="preserve">Inquiry and </w:t>
      </w:r>
      <w:r w:rsidR="009C64C6">
        <w:rPr>
          <w:rFonts w:ascii="Times New Roman" w:hAnsi="Times New Roman"/>
          <w:sz w:val="24"/>
        </w:rPr>
        <w:t>p</w:t>
      </w:r>
      <w:r w:rsidR="00E266C2" w:rsidRPr="00FA240D">
        <w:rPr>
          <w:rFonts w:ascii="Times New Roman" w:hAnsi="Times New Roman"/>
          <w:sz w:val="24"/>
        </w:rPr>
        <w:t>erformance</w:t>
      </w:r>
      <w:r w:rsidRPr="00FA240D">
        <w:rPr>
          <w:rFonts w:ascii="Times New Roman" w:hAnsi="Times New Roman"/>
          <w:sz w:val="24"/>
        </w:rPr>
        <w:t>-</w:t>
      </w:r>
      <w:r w:rsidR="009C64C6">
        <w:rPr>
          <w:rFonts w:ascii="Times New Roman" w:hAnsi="Times New Roman"/>
          <w:sz w:val="24"/>
        </w:rPr>
        <w:t>b</w:t>
      </w:r>
      <w:r w:rsidRPr="00FA240D">
        <w:rPr>
          <w:rFonts w:ascii="Times New Roman" w:hAnsi="Times New Roman"/>
          <w:sz w:val="24"/>
        </w:rPr>
        <w:t xml:space="preserve">ased </w:t>
      </w:r>
      <w:r w:rsidR="009C64C6">
        <w:rPr>
          <w:rFonts w:ascii="Times New Roman" w:hAnsi="Times New Roman"/>
          <w:sz w:val="24"/>
        </w:rPr>
        <w:t>a</w:t>
      </w:r>
      <w:r w:rsidRPr="00FA240D">
        <w:rPr>
          <w:rFonts w:ascii="Times New Roman" w:hAnsi="Times New Roman"/>
          <w:sz w:val="24"/>
        </w:rPr>
        <w:t>ssessments</w:t>
      </w:r>
      <w:r w:rsidR="00D43CE9">
        <w:rPr>
          <w:rFonts w:ascii="Times New Roman" w:hAnsi="Times New Roman"/>
          <w:sz w:val="24"/>
        </w:rPr>
        <w:t>, co</w:t>
      </w:r>
      <w:r w:rsidR="00E60D59" w:rsidRPr="00FA240D">
        <w:rPr>
          <w:rFonts w:ascii="Times New Roman" w:hAnsi="Times New Roman"/>
          <w:sz w:val="24"/>
        </w:rPr>
        <w:t>-construction of knowledge</w:t>
      </w:r>
    </w:p>
    <w:p w14:paraId="2D914A9F" w14:textId="77777777" w:rsidR="00E60D59" w:rsidRPr="00FA240D" w:rsidRDefault="00D43CE9" w:rsidP="00D43CE9">
      <w:pPr>
        <w:numPr>
          <w:ilvl w:val="2"/>
          <w:numId w:val="12"/>
        </w:numPr>
        <w:ind w:left="1800"/>
        <w:rPr>
          <w:rFonts w:ascii="Times New Roman" w:hAnsi="Times New Roman"/>
          <w:sz w:val="24"/>
        </w:rPr>
      </w:pPr>
      <w:r>
        <w:rPr>
          <w:rFonts w:ascii="Times New Roman" w:hAnsi="Times New Roman"/>
          <w:sz w:val="24"/>
        </w:rPr>
        <w:t>C</w:t>
      </w:r>
      <w:r w:rsidR="00E60D59" w:rsidRPr="00FA240D">
        <w:rPr>
          <w:rFonts w:ascii="Times New Roman" w:hAnsi="Times New Roman"/>
          <w:sz w:val="24"/>
        </w:rPr>
        <w:t>ritical thinking exercises with productive struggle</w:t>
      </w:r>
    </w:p>
    <w:p w14:paraId="39E8845D" w14:textId="77777777" w:rsidR="004F2619" w:rsidRPr="00FA240D" w:rsidRDefault="004F2619" w:rsidP="00D43CE9">
      <w:pPr>
        <w:ind w:left="1080"/>
        <w:rPr>
          <w:rFonts w:ascii="Times New Roman" w:hAnsi="Times New Roman"/>
          <w:sz w:val="24"/>
        </w:rPr>
      </w:pPr>
    </w:p>
    <w:p w14:paraId="282AAC05" w14:textId="77777777" w:rsidR="00B31158" w:rsidRPr="00FA240D" w:rsidRDefault="00D43CE9" w:rsidP="00406154">
      <w:pPr>
        <w:ind w:left="360"/>
        <w:rPr>
          <w:rFonts w:ascii="Times New Roman" w:hAnsi="Times New Roman"/>
          <w:sz w:val="24"/>
        </w:rPr>
      </w:pPr>
      <w:r>
        <w:rPr>
          <w:rFonts w:ascii="Times New Roman" w:hAnsi="Times New Roman"/>
          <w:sz w:val="24"/>
        </w:rPr>
        <w:t>*Support t</w:t>
      </w:r>
      <w:r w:rsidR="00A72292" w:rsidRPr="00FA240D">
        <w:rPr>
          <w:rFonts w:ascii="Times New Roman" w:hAnsi="Times New Roman"/>
          <w:sz w:val="24"/>
        </w:rPr>
        <w:t>ypes can be combined as needed, and used during instruction and assessment</w:t>
      </w:r>
    </w:p>
    <w:sectPr w:rsidR="00B31158" w:rsidRPr="00FA240D" w:rsidSect="00E75B3C">
      <w:type w:val="continuous"/>
      <w:pgSz w:w="12240" w:h="15840"/>
      <w:pgMar w:top="720" w:right="720" w:bottom="720" w:left="72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3EC2F" w14:textId="77777777" w:rsidR="00620668" w:rsidRDefault="00620668">
      <w:r>
        <w:separator/>
      </w:r>
    </w:p>
  </w:endnote>
  <w:endnote w:type="continuationSeparator" w:id="0">
    <w:p w14:paraId="3885DC42" w14:textId="77777777" w:rsidR="00620668" w:rsidRDefault="006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5683"/>
      <w:docPartObj>
        <w:docPartGallery w:val="Page Numbers (Bottom of Page)"/>
        <w:docPartUnique/>
      </w:docPartObj>
    </w:sdtPr>
    <w:sdtEndPr>
      <w:rPr>
        <w:noProof/>
      </w:rPr>
    </w:sdtEndPr>
    <w:sdtContent>
      <w:p w14:paraId="0CCA0A68" w14:textId="7A276A50" w:rsidR="00E75B3C" w:rsidRDefault="00E75B3C">
        <w:pPr>
          <w:pStyle w:val="Footer"/>
          <w:jc w:val="center"/>
        </w:pPr>
        <w:r>
          <w:fldChar w:fldCharType="begin"/>
        </w:r>
        <w:r>
          <w:instrText xml:space="preserve"> PAGE   \* MERGEFORMAT </w:instrText>
        </w:r>
        <w:r>
          <w:fldChar w:fldCharType="separate"/>
        </w:r>
        <w:r w:rsidR="0009618B">
          <w:rPr>
            <w:noProof/>
          </w:rPr>
          <w:t>6</w:t>
        </w:r>
        <w:r>
          <w:rPr>
            <w:noProof/>
          </w:rPr>
          <w:fldChar w:fldCharType="end"/>
        </w:r>
      </w:p>
    </w:sdtContent>
  </w:sdt>
  <w:p w14:paraId="3DFDFBBE" w14:textId="77777777" w:rsidR="004B28C0" w:rsidRDefault="004B28C0" w:rsidP="00D060C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87835"/>
      <w:docPartObj>
        <w:docPartGallery w:val="Page Numbers (Bottom of Page)"/>
        <w:docPartUnique/>
      </w:docPartObj>
    </w:sdtPr>
    <w:sdtEndPr>
      <w:rPr>
        <w:noProof/>
      </w:rPr>
    </w:sdtEndPr>
    <w:sdtContent>
      <w:p w14:paraId="0DA2FDA5" w14:textId="339B5289" w:rsidR="00E75B3C" w:rsidRDefault="00E75B3C">
        <w:pPr>
          <w:pStyle w:val="Footer"/>
          <w:jc w:val="center"/>
        </w:pPr>
        <w:r>
          <w:fldChar w:fldCharType="begin"/>
        </w:r>
        <w:r>
          <w:instrText xml:space="preserve"> PAGE   \* MERGEFORMAT </w:instrText>
        </w:r>
        <w:r>
          <w:fldChar w:fldCharType="separate"/>
        </w:r>
        <w:r w:rsidR="00AF7D8A">
          <w:rPr>
            <w:noProof/>
          </w:rPr>
          <w:t>11</w:t>
        </w:r>
        <w:r>
          <w:rPr>
            <w:noProof/>
          </w:rPr>
          <w:fldChar w:fldCharType="end"/>
        </w:r>
      </w:p>
    </w:sdtContent>
  </w:sdt>
  <w:p w14:paraId="40E95080" w14:textId="77777777" w:rsidR="00E75B3C" w:rsidRDefault="00E75B3C" w:rsidP="00D060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5B73" w14:textId="77777777" w:rsidR="00620668" w:rsidRDefault="00620668">
      <w:r>
        <w:separator/>
      </w:r>
    </w:p>
  </w:footnote>
  <w:footnote w:type="continuationSeparator" w:id="0">
    <w:p w14:paraId="27634D87" w14:textId="77777777" w:rsidR="00620668" w:rsidRDefault="0062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F95"/>
    <w:multiLevelType w:val="hybridMultilevel"/>
    <w:tmpl w:val="24F2C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448E0"/>
    <w:multiLevelType w:val="hybridMultilevel"/>
    <w:tmpl w:val="00B454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072B5"/>
    <w:multiLevelType w:val="hybridMultilevel"/>
    <w:tmpl w:val="AB30E7FA"/>
    <w:lvl w:ilvl="0" w:tplc="04090001">
      <w:start w:val="1"/>
      <w:numFmt w:val="bullet"/>
      <w:lvlText w:val=""/>
      <w:lvlJc w:val="left"/>
      <w:pPr>
        <w:tabs>
          <w:tab w:val="num" w:pos="720"/>
        </w:tabs>
        <w:ind w:left="720" w:hanging="720"/>
      </w:pPr>
      <w:rPr>
        <w:rFonts w:ascii="Symbol" w:hAnsi="Symbol" w:hint="default"/>
      </w:rPr>
    </w:lvl>
    <w:lvl w:ilvl="1" w:tplc="0748CA52">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172B0E"/>
    <w:multiLevelType w:val="hybridMultilevel"/>
    <w:tmpl w:val="0CC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2653"/>
    <w:multiLevelType w:val="hybridMultilevel"/>
    <w:tmpl w:val="BB20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94332"/>
    <w:multiLevelType w:val="hybridMultilevel"/>
    <w:tmpl w:val="52249D92"/>
    <w:lvl w:ilvl="0" w:tplc="04090001">
      <w:start w:val="1"/>
      <w:numFmt w:val="bullet"/>
      <w:lvlText w:val=""/>
      <w:lvlJc w:val="left"/>
      <w:pPr>
        <w:tabs>
          <w:tab w:val="num" w:pos="720"/>
        </w:tabs>
        <w:ind w:left="720" w:hanging="720"/>
      </w:pPr>
      <w:rPr>
        <w:rFonts w:ascii="Symbol" w:hAnsi="Symbol" w:hint="default"/>
      </w:rPr>
    </w:lvl>
    <w:lvl w:ilvl="1" w:tplc="0748CA52">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031258"/>
    <w:multiLevelType w:val="hybridMultilevel"/>
    <w:tmpl w:val="DC6A4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55D8E"/>
    <w:multiLevelType w:val="hybridMultilevel"/>
    <w:tmpl w:val="9D32F1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D3C34"/>
    <w:multiLevelType w:val="hybridMultilevel"/>
    <w:tmpl w:val="CEC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7674B"/>
    <w:multiLevelType w:val="hybridMultilevel"/>
    <w:tmpl w:val="8BD63C5A"/>
    <w:lvl w:ilvl="0" w:tplc="3E70C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F79E6"/>
    <w:multiLevelType w:val="hybridMultilevel"/>
    <w:tmpl w:val="8EFA8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CC757D"/>
    <w:multiLevelType w:val="hybridMultilevel"/>
    <w:tmpl w:val="BB206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05877"/>
    <w:multiLevelType w:val="hybridMultilevel"/>
    <w:tmpl w:val="2EB42B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DC5777"/>
    <w:multiLevelType w:val="hybridMultilevel"/>
    <w:tmpl w:val="ABF8EC42"/>
    <w:lvl w:ilvl="0" w:tplc="46C2EB00">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5E505D"/>
    <w:multiLevelType w:val="hybridMultilevel"/>
    <w:tmpl w:val="11D46C14"/>
    <w:lvl w:ilvl="0" w:tplc="A43C2F1C">
      <w:start w:val="1"/>
      <w:numFmt w:val="upperRoman"/>
      <w:lvlText w:val="%1."/>
      <w:lvlJc w:val="left"/>
      <w:pPr>
        <w:tabs>
          <w:tab w:val="num" w:pos="1080"/>
        </w:tabs>
        <w:ind w:left="1080" w:hanging="720"/>
      </w:pPr>
      <w:rPr>
        <w:rFonts w:hint="default"/>
      </w:rPr>
    </w:lvl>
    <w:lvl w:ilvl="1" w:tplc="0748CA52">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740712"/>
    <w:multiLevelType w:val="hybridMultilevel"/>
    <w:tmpl w:val="B7B42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ED4627"/>
    <w:multiLevelType w:val="hybridMultilevel"/>
    <w:tmpl w:val="0E3C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A3D89"/>
    <w:multiLevelType w:val="hybridMultilevel"/>
    <w:tmpl w:val="6FA4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C33BD"/>
    <w:multiLevelType w:val="hybridMultilevel"/>
    <w:tmpl w:val="0E92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14C13"/>
    <w:multiLevelType w:val="hybridMultilevel"/>
    <w:tmpl w:val="AFACF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E4235F"/>
    <w:multiLevelType w:val="hybridMultilevel"/>
    <w:tmpl w:val="4A668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F57B6"/>
    <w:multiLevelType w:val="hybridMultilevel"/>
    <w:tmpl w:val="68E0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7585B"/>
    <w:multiLevelType w:val="hybridMultilevel"/>
    <w:tmpl w:val="BB3A1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6D4E9C"/>
    <w:multiLevelType w:val="hybridMultilevel"/>
    <w:tmpl w:val="FF32E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4E1518"/>
    <w:multiLevelType w:val="hybridMultilevel"/>
    <w:tmpl w:val="48ECF2D8"/>
    <w:lvl w:ilvl="0" w:tplc="2DA0C2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1"/>
  </w:num>
  <w:num w:numId="4">
    <w:abstractNumId w:val="3"/>
  </w:num>
  <w:num w:numId="5">
    <w:abstractNumId w:val="13"/>
  </w:num>
  <w:num w:numId="6">
    <w:abstractNumId w:val="15"/>
  </w:num>
  <w:num w:numId="7">
    <w:abstractNumId w:val="9"/>
  </w:num>
  <w:num w:numId="8">
    <w:abstractNumId w:val="7"/>
  </w:num>
  <w:num w:numId="9">
    <w:abstractNumId w:val="23"/>
  </w:num>
  <w:num w:numId="10">
    <w:abstractNumId w:val="16"/>
  </w:num>
  <w:num w:numId="11">
    <w:abstractNumId w:val="4"/>
  </w:num>
  <w:num w:numId="12">
    <w:abstractNumId w:val="11"/>
  </w:num>
  <w:num w:numId="13">
    <w:abstractNumId w:val="18"/>
  </w:num>
  <w:num w:numId="14">
    <w:abstractNumId w:val="6"/>
  </w:num>
  <w:num w:numId="15">
    <w:abstractNumId w:val="22"/>
  </w:num>
  <w:num w:numId="16">
    <w:abstractNumId w:val="1"/>
  </w:num>
  <w:num w:numId="17">
    <w:abstractNumId w:val="8"/>
  </w:num>
  <w:num w:numId="18">
    <w:abstractNumId w:val="17"/>
  </w:num>
  <w:num w:numId="19">
    <w:abstractNumId w:val="0"/>
  </w:num>
  <w:num w:numId="20">
    <w:abstractNumId w:val="5"/>
  </w:num>
  <w:num w:numId="21">
    <w:abstractNumId w:val="24"/>
  </w:num>
  <w:num w:numId="22">
    <w:abstractNumId w:val="19"/>
  </w:num>
  <w:num w:numId="23">
    <w:abstractNumId w:val="20"/>
  </w:num>
  <w:num w:numId="24">
    <w:abstractNumId w:val="2"/>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5C"/>
    <w:rsid w:val="00000EAA"/>
    <w:rsid w:val="00006E37"/>
    <w:rsid w:val="00007DA0"/>
    <w:rsid w:val="000158F1"/>
    <w:rsid w:val="000200B8"/>
    <w:rsid w:val="000215BF"/>
    <w:rsid w:val="00025B78"/>
    <w:rsid w:val="00030C1C"/>
    <w:rsid w:val="00031408"/>
    <w:rsid w:val="00031941"/>
    <w:rsid w:val="000330B5"/>
    <w:rsid w:val="00035FAA"/>
    <w:rsid w:val="00043881"/>
    <w:rsid w:val="00050819"/>
    <w:rsid w:val="00051DEA"/>
    <w:rsid w:val="00052824"/>
    <w:rsid w:val="0005541C"/>
    <w:rsid w:val="00056B48"/>
    <w:rsid w:val="00067B06"/>
    <w:rsid w:val="00071FD9"/>
    <w:rsid w:val="0007283B"/>
    <w:rsid w:val="000729C2"/>
    <w:rsid w:val="00073E4E"/>
    <w:rsid w:val="00074BDB"/>
    <w:rsid w:val="00075197"/>
    <w:rsid w:val="0007795C"/>
    <w:rsid w:val="000803FD"/>
    <w:rsid w:val="000830FC"/>
    <w:rsid w:val="00085880"/>
    <w:rsid w:val="00087ECB"/>
    <w:rsid w:val="00091F79"/>
    <w:rsid w:val="0009282C"/>
    <w:rsid w:val="0009396E"/>
    <w:rsid w:val="00095520"/>
    <w:rsid w:val="0009618B"/>
    <w:rsid w:val="000A0ED0"/>
    <w:rsid w:val="000A1396"/>
    <w:rsid w:val="000A1D46"/>
    <w:rsid w:val="000A5BB3"/>
    <w:rsid w:val="000A61ED"/>
    <w:rsid w:val="000A6FE5"/>
    <w:rsid w:val="000B0D87"/>
    <w:rsid w:val="000B16A1"/>
    <w:rsid w:val="000B4076"/>
    <w:rsid w:val="000B42E9"/>
    <w:rsid w:val="000C60F4"/>
    <w:rsid w:val="000D07FD"/>
    <w:rsid w:val="000D5A2D"/>
    <w:rsid w:val="000D5A43"/>
    <w:rsid w:val="000D7086"/>
    <w:rsid w:val="000D71B6"/>
    <w:rsid w:val="000E1871"/>
    <w:rsid w:val="000F1C97"/>
    <w:rsid w:val="001048D0"/>
    <w:rsid w:val="00110563"/>
    <w:rsid w:val="001113C4"/>
    <w:rsid w:val="00120CF4"/>
    <w:rsid w:val="00123020"/>
    <w:rsid w:val="001317F2"/>
    <w:rsid w:val="00133A32"/>
    <w:rsid w:val="00136563"/>
    <w:rsid w:val="0014456A"/>
    <w:rsid w:val="0014578B"/>
    <w:rsid w:val="00145B44"/>
    <w:rsid w:val="00150924"/>
    <w:rsid w:val="001549A1"/>
    <w:rsid w:val="00154DE9"/>
    <w:rsid w:val="001600D3"/>
    <w:rsid w:val="0016168D"/>
    <w:rsid w:val="00161830"/>
    <w:rsid w:val="001631FA"/>
    <w:rsid w:val="001662D7"/>
    <w:rsid w:val="00166716"/>
    <w:rsid w:val="0016693A"/>
    <w:rsid w:val="00166E84"/>
    <w:rsid w:val="00171B8E"/>
    <w:rsid w:val="001776C5"/>
    <w:rsid w:val="00181705"/>
    <w:rsid w:val="001835D3"/>
    <w:rsid w:val="001841BB"/>
    <w:rsid w:val="0018521E"/>
    <w:rsid w:val="00187A49"/>
    <w:rsid w:val="00192D29"/>
    <w:rsid w:val="00197C22"/>
    <w:rsid w:val="001A21DE"/>
    <w:rsid w:val="001A6F8A"/>
    <w:rsid w:val="001B1E84"/>
    <w:rsid w:val="001B2878"/>
    <w:rsid w:val="001B53D5"/>
    <w:rsid w:val="001B69D8"/>
    <w:rsid w:val="001B6A18"/>
    <w:rsid w:val="001B7A34"/>
    <w:rsid w:val="001C07CE"/>
    <w:rsid w:val="001D27CE"/>
    <w:rsid w:val="001D2A50"/>
    <w:rsid w:val="001D490E"/>
    <w:rsid w:val="001D4FB9"/>
    <w:rsid w:val="001D63A1"/>
    <w:rsid w:val="001E03D3"/>
    <w:rsid w:val="001E22F2"/>
    <w:rsid w:val="00200378"/>
    <w:rsid w:val="00204987"/>
    <w:rsid w:val="00207493"/>
    <w:rsid w:val="002114D8"/>
    <w:rsid w:val="002134C6"/>
    <w:rsid w:val="00213C19"/>
    <w:rsid w:val="0021473B"/>
    <w:rsid w:val="0021599E"/>
    <w:rsid w:val="0022256E"/>
    <w:rsid w:val="00223D5E"/>
    <w:rsid w:val="002305AD"/>
    <w:rsid w:val="002322F7"/>
    <w:rsid w:val="00232E18"/>
    <w:rsid w:val="00240312"/>
    <w:rsid w:val="00247C88"/>
    <w:rsid w:val="00251421"/>
    <w:rsid w:val="002613B8"/>
    <w:rsid w:val="002879E3"/>
    <w:rsid w:val="00295B8B"/>
    <w:rsid w:val="00295D65"/>
    <w:rsid w:val="002978A5"/>
    <w:rsid w:val="002A06AE"/>
    <w:rsid w:val="002A46F4"/>
    <w:rsid w:val="002A6C0E"/>
    <w:rsid w:val="002A7752"/>
    <w:rsid w:val="002B1B7E"/>
    <w:rsid w:val="002B3F41"/>
    <w:rsid w:val="002C3D7C"/>
    <w:rsid w:val="002C50EC"/>
    <w:rsid w:val="002C7507"/>
    <w:rsid w:val="002C7C4C"/>
    <w:rsid w:val="002D439F"/>
    <w:rsid w:val="002F11C7"/>
    <w:rsid w:val="002F6D53"/>
    <w:rsid w:val="00304154"/>
    <w:rsid w:val="00304727"/>
    <w:rsid w:val="00305FF1"/>
    <w:rsid w:val="00307EA9"/>
    <w:rsid w:val="003128A6"/>
    <w:rsid w:val="00320771"/>
    <w:rsid w:val="00323BC9"/>
    <w:rsid w:val="00324703"/>
    <w:rsid w:val="0033489E"/>
    <w:rsid w:val="00357B63"/>
    <w:rsid w:val="00362356"/>
    <w:rsid w:val="0037543D"/>
    <w:rsid w:val="0038571B"/>
    <w:rsid w:val="003908FC"/>
    <w:rsid w:val="00392AC9"/>
    <w:rsid w:val="00394769"/>
    <w:rsid w:val="00394EE7"/>
    <w:rsid w:val="003A09E1"/>
    <w:rsid w:val="003A1C7D"/>
    <w:rsid w:val="003A2198"/>
    <w:rsid w:val="003A3CD9"/>
    <w:rsid w:val="003A702A"/>
    <w:rsid w:val="003B018F"/>
    <w:rsid w:val="003B2206"/>
    <w:rsid w:val="003B30AA"/>
    <w:rsid w:val="003C2DA4"/>
    <w:rsid w:val="003D2D16"/>
    <w:rsid w:val="003D43A1"/>
    <w:rsid w:val="003D4F79"/>
    <w:rsid w:val="003E1C40"/>
    <w:rsid w:val="003E5440"/>
    <w:rsid w:val="003E557C"/>
    <w:rsid w:val="003E5B54"/>
    <w:rsid w:val="003E66F6"/>
    <w:rsid w:val="003E7145"/>
    <w:rsid w:val="003F3361"/>
    <w:rsid w:val="003F3861"/>
    <w:rsid w:val="003F4D19"/>
    <w:rsid w:val="004027E0"/>
    <w:rsid w:val="00404B8D"/>
    <w:rsid w:val="00406154"/>
    <w:rsid w:val="004078AF"/>
    <w:rsid w:val="00410715"/>
    <w:rsid w:val="00417C30"/>
    <w:rsid w:val="0042204B"/>
    <w:rsid w:val="00422876"/>
    <w:rsid w:val="004270A3"/>
    <w:rsid w:val="00427F92"/>
    <w:rsid w:val="0043394A"/>
    <w:rsid w:val="0043441A"/>
    <w:rsid w:val="0043794E"/>
    <w:rsid w:val="00437CD4"/>
    <w:rsid w:val="00441E49"/>
    <w:rsid w:val="00442928"/>
    <w:rsid w:val="00452C90"/>
    <w:rsid w:val="004533D0"/>
    <w:rsid w:val="00454C7F"/>
    <w:rsid w:val="00457E7B"/>
    <w:rsid w:val="00460175"/>
    <w:rsid w:val="0046345D"/>
    <w:rsid w:val="004669DD"/>
    <w:rsid w:val="00476D80"/>
    <w:rsid w:val="0047706C"/>
    <w:rsid w:val="004863EC"/>
    <w:rsid w:val="0049678B"/>
    <w:rsid w:val="004976DB"/>
    <w:rsid w:val="004B1329"/>
    <w:rsid w:val="004B28C0"/>
    <w:rsid w:val="004C4231"/>
    <w:rsid w:val="004C51B5"/>
    <w:rsid w:val="004C7DDB"/>
    <w:rsid w:val="004D4752"/>
    <w:rsid w:val="004E02E6"/>
    <w:rsid w:val="004E149B"/>
    <w:rsid w:val="004E15C9"/>
    <w:rsid w:val="004E24CF"/>
    <w:rsid w:val="004E2CF4"/>
    <w:rsid w:val="004E7013"/>
    <w:rsid w:val="004F16C4"/>
    <w:rsid w:val="004F1FA1"/>
    <w:rsid w:val="004F2619"/>
    <w:rsid w:val="004F41B2"/>
    <w:rsid w:val="004F55D0"/>
    <w:rsid w:val="004F6882"/>
    <w:rsid w:val="00500FD1"/>
    <w:rsid w:val="005015FF"/>
    <w:rsid w:val="00501D3D"/>
    <w:rsid w:val="005031E5"/>
    <w:rsid w:val="00503486"/>
    <w:rsid w:val="00506F3C"/>
    <w:rsid w:val="00507831"/>
    <w:rsid w:val="00511AD0"/>
    <w:rsid w:val="00511EFC"/>
    <w:rsid w:val="00514CA6"/>
    <w:rsid w:val="005157C3"/>
    <w:rsid w:val="00523186"/>
    <w:rsid w:val="00527CAE"/>
    <w:rsid w:val="00527F2C"/>
    <w:rsid w:val="00530842"/>
    <w:rsid w:val="005358D0"/>
    <w:rsid w:val="005400D1"/>
    <w:rsid w:val="0054501A"/>
    <w:rsid w:val="00547DB5"/>
    <w:rsid w:val="0055115F"/>
    <w:rsid w:val="00562F96"/>
    <w:rsid w:val="0056486C"/>
    <w:rsid w:val="005717BB"/>
    <w:rsid w:val="0057598F"/>
    <w:rsid w:val="005848DB"/>
    <w:rsid w:val="005876C1"/>
    <w:rsid w:val="00591F21"/>
    <w:rsid w:val="00595E1E"/>
    <w:rsid w:val="005A267A"/>
    <w:rsid w:val="005A4663"/>
    <w:rsid w:val="005B2D07"/>
    <w:rsid w:val="005B7F59"/>
    <w:rsid w:val="005C0640"/>
    <w:rsid w:val="005C166E"/>
    <w:rsid w:val="005C2242"/>
    <w:rsid w:val="005C3158"/>
    <w:rsid w:val="005C3895"/>
    <w:rsid w:val="005C68F5"/>
    <w:rsid w:val="005C716C"/>
    <w:rsid w:val="005D0272"/>
    <w:rsid w:val="005D074B"/>
    <w:rsid w:val="005D4C5B"/>
    <w:rsid w:val="005D5355"/>
    <w:rsid w:val="005D5A7C"/>
    <w:rsid w:val="005E0514"/>
    <w:rsid w:val="005E2709"/>
    <w:rsid w:val="005E50F1"/>
    <w:rsid w:val="005E7269"/>
    <w:rsid w:val="005F0F81"/>
    <w:rsid w:val="005F7B13"/>
    <w:rsid w:val="005F7C59"/>
    <w:rsid w:val="00600563"/>
    <w:rsid w:val="00600DED"/>
    <w:rsid w:val="00601EC7"/>
    <w:rsid w:val="00603957"/>
    <w:rsid w:val="00611520"/>
    <w:rsid w:val="00616284"/>
    <w:rsid w:val="00620668"/>
    <w:rsid w:val="0062388C"/>
    <w:rsid w:val="00623E6A"/>
    <w:rsid w:val="00625565"/>
    <w:rsid w:val="00631F09"/>
    <w:rsid w:val="006374B6"/>
    <w:rsid w:val="00637B06"/>
    <w:rsid w:val="00640718"/>
    <w:rsid w:val="00640BF0"/>
    <w:rsid w:val="00643CA1"/>
    <w:rsid w:val="006444FF"/>
    <w:rsid w:val="00644D64"/>
    <w:rsid w:val="00645A0A"/>
    <w:rsid w:val="00650220"/>
    <w:rsid w:val="00650C73"/>
    <w:rsid w:val="006516B2"/>
    <w:rsid w:val="00652F5A"/>
    <w:rsid w:val="00661733"/>
    <w:rsid w:val="006623AE"/>
    <w:rsid w:val="006767B9"/>
    <w:rsid w:val="006814C7"/>
    <w:rsid w:val="006815D7"/>
    <w:rsid w:val="00686521"/>
    <w:rsid w:val="00686912"/>
    <w:rsid w:val="00687047"/>
    <w:rsid w:val="006940E8"/>
    <w:rsid w:val="0069421F"/>
    <w:rsid w:val="00697701"/>
    <w:rsid w:val="006A0E5D"/>
    <w:rsid w:val="006A60AA"/>
    <w:rsid w:val="006A62F6"/>
    <w:rsid w:val="006B1AD3"/>
    <w:rsid w:val="006B596A"/>
    <w:rsid w:val="006B6A26"/>
    <w:rsid w:val="006B7A22"/>
    <w:rsid w:val="006C129F"/>
    <w:rsid w:val="006D0936"/>
    <w:rsid w:val="006E22CD"/>
    <w:rsid w:val="006E4680"/>
    <w:rsid w:val="006E61F1"/>
    <w:rsid w:val="006E7AFA"/>
    <w:rsid w:val="006E7F01"/>
    <w:rsid w:val="006F230E"/>
    <w:rsid w:val="006F2719"/>
    <w:rsid w:val="007007C8"/>
    <w:rsid w:val="00702B70"/>
    <w:rsid w:val="007115CE"/>
    <w:rsid w:val="0071164A"/>
    <w:rsid w:val="007135BA"/>
    <w:rsid w:val="007155C1"/>
    <w:rsid w:val="00723E19"/>
    <w:rsid w:val="00731AE1"/>
    <w:rsid w:val="007427A5"/>
    <w:rsid w:val="00746BC2"/>
    <w:rsid w:val="0075387E"/>
    <w:rsid w:val="007558C7"/>
    <w:rsid w:val="007722FC"/>
    <w:rsid w:val="007746A4"/>
    <w:rsid w:val="00774CC4"/>
    <w:rsid w:val="00776B97"/>
    <w:rsid w:val="0077700D"/>
    <w:rsid w:val="00780582"/>
    <w:rsid w:val="00780EF4"/>
    <w:rsid w:val="0078105E"/>
    <w:rsid w:val="007833FB"/>
    <w:rsid w:val="00790B63"/>
    <w:rsid w:val="007963C8"/>
    <w:rsid w:val="007A4A38"/>
    <w:rsid w:val="007A4B3A"/>
    <w:rsid w:val="007A4D8E"/>
    <w:rsid w:val="007A7A09"/>
    <w:rsid w:val="007B018D"/>
    <w:rsid w:val="007B0FD6"/>
    <w:rsid w:val="007B63EB"/>
    <w:rsid w:val="007C3898"/>
    <w:rsid w:val="007C4211"/>
    <w:rsid w:val="007C43EE"/>
    <w:rsid w:val="007C5C2F"/>
    <w:rsid w:val="007C7A81"/>
    <w:rsid w:val="007D3405"/>
    <w:rsid w:val="007D68F0"/>
    <w:rsid w:val="007E3454"/>
    <w:rsid w:val="007F0677"/>
    <w:rsid w:val="007F1673"/>
    <w:rsid w:val="007F493C"/>
    <w:rsid w:val="007F6AAC"/>
    <w:rsid w:val="00805A42"/>
    <w:rsid w:val="0082025D"/>
    <w:rsid w:val="00827F3F"/>
    <w:rsid w:val="00830054"/>
    <w:rsid w:val="00835E2F"/>
    <w:rsid w:val="008409BB"/>
    <w:rsid w:val="00842C18"/>
    <w:rsid w:val="0084386F"/>
    <w:rsid w:val="008457DD"/>
    <w:rsid w:val="00845BA6"/>
    <w:rsid w:val="00845EB5"/>
    <w:rsid w:val="008507E9"/>
    <w:rsid w:val="00850B83"/>
    <w:rsid w:val="008512BB"/>
    <w:rsid w:val="00851BEC"/>
    <w:rsid w:val="008533B3"/>
    <w:rsid w:val="008579CB"/>
    <w:rsid w:val="00857C65"/>
    <w:rsid w:val="00860B82"/>
    <w:rsid w:val="008615B0"/>
    <w:rsid w:val="00863FB9"/>
    <w:rsid w:val="00867114"/>
    <w:rsid w:val="008715C5"/>
    <w:rsid w:val="00874E51"/>
    <w:rsid w:val="00876BD5"/>
    <w:rsid w:val="00885880"/>
    <w:rsid w:val="0089297A"/>
    <w:rsid w:val="00897DD5"/>
    <w:rsid w:val="008A0411"/>
    <w:rsid w:val="008A79CB"/>
    <w:rsid w:val="008A7AE4"/>
    <w:rsid w:val="008B4BD9"/>
    <w:rsid w:val="008B5272"/>
    <w:rsid w:val="008C2615"/>
    <w:rsid w:val="008C2A06"/>
    <w:rsid w:val="008C3FB4"/>
    <w:rsid w:val="008C40BC"/>
    <w:rsid w:val="008C566F"/>
    <w:rsid w:val="008D01A1"/>
    <w:rsid w:val="008D36A7"/>
    <w:rsid w:val="008D571B"/>
    <w:rsid w:val="008E2099"/>
    <w:rsid w:val="008E572D"/>
    <w:rsid w:val="008E635F"/>
    <w:rsid w:val="008E66EB"/>
    <w:rsid w:val="0090255B"/>
    <w:rsid w:val="00906299"/>
    <w:rsid w:val="00911B7F"/>
    <w:rsid w:val="00911C8E"/>
    <w:rsid w:val="009146E8"/>
    <w:rsid w:val="009215E4"/>
    <w:rsid w:val="00924F64"/>
    <w:rsid w:val="00926B2E"/>
    <w:rsid w:val="0092741F"/>
    <w:rsid w:val="00931FE8"/>
    <w:rsid w:val="0093545E"/>
    <w:rsid w:val="00937238"/>
    <w:rsid w:val="00942972"/>
    <w:rsid w:val="00943930"/>
    <w:rsid w:val="00944910"/>
    <w:rsid w:val="0095167C"/>
    <w:rsid w:val="00954EF9"/>
    <w:rsid w:val="00955565"/>
    <w:rsid w:val="00955D9D"/>
    <w:rsid w:val="00957BCA"/>
    <w:rsid w:val="00965772"/>
    <w:rsid w:val="0097670D"/>
    <w:rsid w:val="00976BCF"/>
    <w:rsid w:val="0097727A"/>
    <w:rsid w:val="00977987"/>
    <w:rsid w:val="00983ED5"/>
    <w:rsid w:val="009879D2"/>
    <w:rsid w:val="009917BB"/>
    <w:rsid w:val="00995ABF"/>
    <w:rsid w:val="009972B4"/>
    <w:rsid w:val="0099734E"/>
    <w:rsid w:val="009A04D5"/>
    <w:rsid w:val="009A080D"/>
    <w:rsid w:val="009A0DA8"/>
    <w:rsid w:val="009A47CA"/>
    <w:rsid w:val="009A4D46"/>
    <w:rsid w:val="009A4FDB"/>
    <w:rsid w:val="009A5F3C"/>
    <w:rsid w:val="009A6A84"/>
    <w:rsid w:val="009B107E"/>
    <w:rsid w:val="009B5642"/>
    <w:rsid w:val="009C2E92"/>
    <w:rsid w:val="009C2EB0"/>
    <w:rsid w:val="009C59E5"/>
    <w:rsid w:val="009C64C6"/>
    <w:rsid w:val="009D00BE"/>
    <w:rsid w:val="009E016C"/>
    <w:rsid w:val="009E2514"/>
    <w:rsid w:val="009E4698"/>
    <w:rsid w:val="009E477C"/>
    <w:rsid w:val="009E761E"/>
    <w:rsid w:val="00A0029E"/>
    <w:rsid w:val="00A01508"/>
    <w:rsid w:val="00A02CAA"/>
    <w:rsid w:val="00A04BC0"/>
    <w:rsid w:val="00A15261"/>
    <w:rsid w:val="00A15CEB"/>
    <w:rsid w:val="00A21199"/>
    <w:rsid w:val="00A22ACD"/>
    <w:rsid w:val="00A27F5C"/>
    <w:rsid w:val="00A33D32"/>
    <w:rsid w:val="00A34E23"/>
    <w:rsid w:val="00A41AC5"/>
    <w:rsid w:val="00A5395C"/>
    <w:rsid w:val="00A53AB1"/>
    <w:rsid w:val="00A56C24"/>
    <w:rsid w:val="00A60FC5"/>
    <w:rsid w:val="00A63F9A"/>
    <w:rsid w:val="00A64996"/>
    <w:rsid w:val="00A7070B"/>
    <w:rsid w:val="00A72292"/>
    <w:rsid w:val="00A7229E"/>
    <w:rsid w:val="00A7262D"/>
    <w:rsid w:val="00A77F42"/>
    <w:rsid w:val="00A80093"/>
    <w:rsid w:val="00A84742"/>
    <w:rsid w:val="00A91C61"/>
    <w:rsid w:val="00AA5049"/>
    <w:rsid w:val="00AB0BD6"/>
    <w:rsid w:val="00AB174A"/>
    <w:rsid w:val="00AB2E06"/>
    <w:rsid w:val="00AC5805"/>
    <w:rsid w:val="00AC60EC"/>
    <w:rsid w:val="00AD30E5"/>
    <w:rsid w:val="00AD4A9C"/>
    <w:rsid w:val="00AE2788"/>
    <w:rsid w:val="00AE3988"/>
    <w:rsid w:val="00AE6DF6"/>
    <w:rsid w:val="00AE7F82"/>
    <w:rsid w:val="00AF1C1C"/>
    <w:rsid w:val="00AF3FDC"/>
    <w:rsid w:val="00AF4277"/>
    <w:rsid w:val="00AF551F"/>
    <w:rsid w:val="00AF7D8A"/>
    <w:rsid w:val="00B00706"/>
    <w:rsid w:val="00B07DE9"/>
    <w:rsid w:val="00B10C93"/>
    <w:rsid w:val="00B13AFC"/>
    <w:rsid w:val="00B17F01"/>
    <w:rsid w:val="00B2046A"/>
    <w:rsid w:val="00B23B64"/>
    <w:rsid w:val="00B26A44"/>
    <w:rsid w:val="00B31158"/>
    <w:rsid w:val="00B31194"/>
    <w:rsid w:val="00B44403"/>
    <w:rsid w:val="00B53636"/>
    <w:rsid w:val="00B65077"/>
    <w:rsid w:val="00B65B29"/>
    <w:rsid w:val="00B67BB4"/>
    <w:rsid w:val="00B71FDE"/>
    <w:rsid w:val="00B72855"/>
    <w:rsid w:val="00B74A1F"/>
    <w:rsid w:val="00B75548"/>
    <w:rsid w:val="00B7694F"/>
    <w:rsid w:val="00B77052"/>
    <w:rsid w:val="00B82801"/>
    <w:rsid w:val="00B83189"/>
    <w:rsid w:val="00B84D6B"/>
    <w:rsid w:val="00B84E06"/>
    <w:rsid w:val="00B96D20"/>
    <w:rsid w:val="00B97012"/>
    <w:rsid w:val="00BA16E6"/>
    <w:rsid w:val="00BA507C"/>
    <w:rsid w:val="00BA5ED7"/>
    <w:rsid w:val="00BB12AF"/>
    <w:rsid w:val="00BB1391"/>
    <w:rsid w:val="00BB7CF8"/>
    <w:rsid w:val="00BC0A67"/>
    <w:rsid w:val="00BC1A61"/>
    <w:rsid w:val="00BC5671"/>
    <w:rsid w:val="00BD0E1B"/>
    <w:rsid w:val="00BD364F"/>
    <w:rsid w:val="00BD5EC5"/>
    <w:rsid w:val="00BE0229"/>
    <w:rsid w:val="00BE10DF"/>
    <w:rsid w:val="00BE1991"/>
    <w:rsid w:val="00BE22F5"/>
    <w:rsid w:val="00BE3454"/>
    <w:rsid w:val="00C0644C"/>
    <w:rsid w:val="00C127F2"/>
    <w:rsid w:val="00C1424E"/>
    <w:rsid w:val="00C178F9"/>
    <w:rsid w:val="00C205D3"/>
    <w:rsid w:val="00C22ADB"/>
    <w:rsid w:val="00C238BC"/>
    <w:rsid w:val="00C26AE8"/>
    <w:rsid w:val="00C27444"/>
    <w:rsid w:val="00C308A9"/>
    <w:rsid w:val="00C309E9"/>
    <w:rsid w:val="00C346AE"/>
    <w:rsid w:val="00C34D0D"/>
    <w:rsid w:val="00C4162C"/>
    <w:rsid w:val="00C420B1"/>
    <w:rsid w:val="00C47622"/>
    <w:rsid w:val="00C516A5"/>
    <w:rsid w:val="00C516FF"/>
    <w:rsid w:val="00C51F06"/>
    <w:rsid w:val="00C536BF"/>
    <w:rsid w:val="00C54AC0"/>
    <w:rsid w:val="00C56699"/>
    <w:rsid w:val="00C568A6"/>
    <w:rsid w:val="00C608E0"/>
    <w:rsid w:val="00C60BB6"/>
    <w:rsid w:val="00C623D8"/>
    <w:rsid w:val="00C630C1"/>
    <w:rsid w:val="00C63AC0"/>
    <w:rsid w:val="00C63E46"/>
    <w:rsid w:val="00C661AE"/>
    <w:rsid w:val="00C746F1"/>
    <w:rsid w:val="00C74DB0"/>
    <w:rsid w:val="00C756ED"/>
    <w:rsid w:val="00C838E7"/>
    <w:rsid w:val="00C84988"/>
    <w:rsid w:val="00C91FB6"/>
    <w:rsid w:val="00C95009"/>
    <w:rsid w:val="00C95FF5"/>
    <w:rsid w:val="00CA108C"/>
    <w:rsid w:val="00CA752A"/>
    <w:rsid w:val="00CB3068"/>
    <w:rsid w:val="00CB3766"/>
    <w:rsid w:val="00CB4C79"/>
    <w:rsid w:val="00CB5B7A"/>
    <w:rsid w:val="00CB7403"/>
    <w:rsid w:val="00CC00C7"/>
    <w:rsid w:val="00CC6499"/>
    <w:rsid w:val="00CD090D"/>
    <w:rsid w:val="00CE506F"/>
    <w:rsid w:val="00CE75D7"/>
    <w:rsid w:val="00CF127F"/>
    <w:rsid w:val="00CF266A"/>
    <w:rsid w:val="00CF29B7"/>
    <w:rsid w:val="00D00F93"/>
    <w:rsid w:val="00D01AB3"/>
    <w:rsid w:val="00D060C8"/>
    <w:rsid w:val="00D1422E"/>
    <w:rsid w:val="00D15622"/>
    <w:rsid w:val="00D24D11"/>
    <w:rsid w:val="00D25F57"/>
    <w:rsid w:val="00D26C53"/>
    <w:rsid w:val="00D27FC2"/>
    <w:rsid w:val="00D3116D"/>
    <w:rsid w:val="00D35D21"/>
    <w:rsid w:val="00D406BC"/>
    <w:rsid w:val="00D4169D"/>
    <w:rsid w:val="00D4244B"/>
    <w:rsid w:val="00D43CE9"/>
    <w:rsid w:val="00D44908"/>
    <w:rsid w:val="00D50DA5"/>
    <w:rsid w:val="00D546A0"/>
    <w:rsid w:val="00D572C2"/>
    <w:rsid w:val="00D6044E"/>
    <w:rsid w:val="00D64717"/>
    <w:rsid w:val="00D6536F"/>
    <w:rsid w:val="00D70422"/>
    <w:rsid w:val="00D70B96"/>
    <w:rsid w:val="00D71FC4"/>
    <w:rsid w:val="00D7235F"/>
    <w:rsid w:val="00D73EB0"/>
    <w:rsid w:val="00D74B60"/>
    <w:rsid w:val="00D773A2"/>
    <w:rsid w:val="00D77F49"/>
    <w:rsid w:val="00D81EEA"/>
    <w:rsid w:val="00D84C1B"/>
    <w:rsid w:val="00D869BA"/>
    <w:rsid w:val="00D91FDD"/>
    <w:rsid w:val="00D9239D"/>
    <w:rsid w:val="00D97E14"/>
    <w:rsid w:val="00DB4485"/>
    <w:rsid w:val="00DB5021"/>
    <w:rsid w:val="00DB591E"/>
    <w:rsid w:val="00DB6B27"/>
    <w:rsid w:val="00DC2780"/>
    <w:rsid w:val="00DC5E20"/>
    <w:rsid w:val="00DD5D43"/>
    <w:rsid w:val="00DD6EC7"/>
    <w:rsid w:val="00DE3BB5"/>
    <w:rsid w:val="00DE4071"/>
    <w:rsid w:val="00DE4D67"/>
    <w:rsid w:val="00DE5530"/>
    <w:rsid w:val="00DF2DDD"/>
    <w:rsid w:val="00E016CF"/>
    <w:rsid w:val="00E040EC"/>
    <w:rsid w:val="00E15A28"/>
    <w:rsid w:val="00E15C64"/>
    <w:rsid w:val="00E1641D"/>
    <w:rsid w:val="00E239A0"/>
    <w:rsid w:val="00E266C2"/>
    <w:rsid w:val="00E30979"/>
    <w:rsid w:val="00E345E9"/>
    <w:rsid w:val="00E3592C"/>
    <w:rsid w:val="00E35ECF"/>
    <w:rsid w:val="00E43154"/>
    <w:rsid w:val="00E476E2"/>
    <w:rsid w:val="00E50F7E"/>
    <w:rsid w:val="00E53220"/>
    <w:rsid w:val="00E53BDC"/>
    <w:rsid w:val="00E55C62"/>
    <w:rsid w:val="00E561CA"/>
    <w:rsid w:val="00E57462"/>
    <w:rsid w:val="00E60D59"/>
    <w:rsid w:val="00E63B7E"/>
    <w:rsid w:val="00E64334"/>
    <w:rsid w:val="00E64C1E"/>
    <w:rsid w:val="00E65F8A"/>
    <w:rsid w:val="00E75B3C"/>
    <w:rsid w:val="00E82339"/>
    <w:rsid w:val="00E826BA"/>
    <w:rsid w:val="00E91586"/>
    <w:rsid w:val="00E97FA1"/>
    <w:rsid w:val="00EA0456"/>
    <w:rsid w:val="00EA0464"/>
    <w:rsid w:val="00EA188B"/>
    <w:rsid w:val="00EA23EF"/>
    <w:rsid w:val="00EA3C81"/>
    <w:rsid w:val="00EA6A8D"/>
    <w:rsid w:val="00EA6AAE"/>
    <w:rsid w:val="00EB0ADC"/>
    <w:rsid w:val="00EB237F"/>
    <w:rsid w:val="00EB5AE4"/>
    <w:rsid w:val="00ED330C"/>
    <w:rsid w:val="00ED45B2"/>
    <w:rsid w:val="00ED4714"/>
    <w:rsid w:val="00EE04B6"/>
    <w:rsid w:val="00EE15AD"/>
    <w:rsid w:val="00EE2B30"/>
    <w:rsid w:val="00EE5FB9"/>
    <w:rsid w:val="00EE6BF0"/>
    <w:rsid w:val="00EE7691"/>
    <w:rsid w:val="00EF305B"/>
    <w:rsid w:val="00F0068B"/>
    <w:rsid w:val="00F02C53"/>
    <w:rsid w:val="00F10F3E"/>
    <w:rsid w:val="00F128A3"/>
    <w:rsid w:val="00F165ED"/>
    <w:rsid w:val="00F23501"/>
    <w:rsid w:val="00F276CD"/>
    <w:rsid w:val="00F33BCA"/>
    <w:rsid w:val="00F43F63"/>
    <w:rsid w:val="00F44E37"/>
    <w:rsid w:val="00F47334"/>
    <w:rsid w:val="00F5633F"/>
    <w:rsid w:val="00F56C0D"/>
    <w:rsid w:val="00F720D6"/>
    <w:rsid w:val="00F74323"/>
    <w:rsid w:val="00F751F9"/>
    <w:rsid w:val="00F8500A"/>
    <w:rsid w:val="00F907F7"/>
    <w:rsid w:val="00F940BC"/>
    <w:rsid w:val="00F9698B"/>
    <w:rsid w:val="00FA0649"/>
    <w:rsid w:val="00FA240D"/>
    <w:rsid w:val="00FA4EAF"/>
    <w:rsid w:val="00FA6914"/>
    <w:rsid w:val="00FB064C"/>
    <w:rsid w:val="00FB19B1"/>
    <w:rsid w:val="00FB409B"/>
    <w:rsid w:val="00FB6C8C"/>
    <w:rsid w:val="00FC0BE8"/>
    <w:rsid w:val="00FC3ABA"/>
    <w:rsid w:val="00FC6BB7"/>
    <w:rsid w:val="00FC7EA7"/>
    <w:rsid w:val="00FD3383"/>
    <w:rsid w:val="00FD7315"/>
    <w:rsid w:val="00FE20F8"/>
    <w:rsid w:val="00FE3ACF"/>
    <w:rsid w:val="00FF3C41"/>
    <w:rsid w:val="00FF4C9E"/>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8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E1"/>
    <w:rPr>
      <w:rFonts w:ascii="Arial" w:hAnsi="Arial"/>
      <w:sz w:val="22"/>
      <w:szCs w:val="24"/>
    </w:rPr>
  </w:style>
  <w:style w:type="paragraph" w:styleId="Heading1">
    <w:name w:val="heading 1"/>
    <w:basedOn w:val="Normal"/>
    <w:next w:val="Normal"/>
    <w:link w:val="Heading1Char"/>
    <w:qFormat/>
    <w:rsid w:val="002C50EC"/>
    <w:pPr>
      <w:keepNext/>
      <w:outlineLvl w:val="0"/>
    </w:pPr>
    <w:rPr>
      <w:b/>
      <w:bCs/>
    </w:rPr>
  </w:style>
  <w:style w:type="paragraph" w:styleId="Heading2">
    <w:name w:val="heading 2"/>
    <w:basedOn w:val="Normal"/>
    <w:next w:val="Normal"/>
    <w:link w:val="Heading2Char"/>
    <w:unhideWhenUsed/>
    <w:qFormat/>
    <w:rsid w:val="000508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C50EC"/>
    <w:pPr>
      <w:keepNext/>
      <w:ind w:left="720"/>
      <w:outlineLvl w:val="2"/>
    </w:pPr>
    <w:rPr>
      <w:u w:val="single"/>
    </w:rPr>
  </w:style>
  <w:style w:type="paragraph" w:styleId="Heading4">
    <w:name w:val="heading 4"/>
    <w:basedOn w:val="Normal"/>
    <w:next w:val="Normal"/>
    <w:link w:val="Heading4Char"/>
    <w:qFormat/>
    <w:rsid w:val="002C50EC"/>
    <w:pPr>
      <w:keepNext/>
      <w:ind w:left="2880" w:hanging="2880"/>
      <w:outlineLvl w:val="3"/>
    </w:pPr>
    <w:rPr>
      <w:rFonts w:cs="Arial"/>
      <w:b/>
      <w:bCs/>
    </w:rPr>
  </w:style>
  <w:style w:type="paragraph" w:styleId="Heading5">
    <w:name w:val="heading 5"/>
    <w:basedOn w:val="Normal"/>
    <w:next w:val="Normal"/>
    <w:link w:val="Heading5Char"/>
    <w:unhideWhenUsed/>
    <w:qFormat/>
    <w:rsid w:val="004C423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C30"/>
    <w:pPr>
      <w:tabs>
        <w:tab w:val="center" w:pos="4320"/>
        <w:tab w:val="right" w:pos="8640"/>
      </w:tabs>
    </w:pPr>
  </w:style>
  <w:style w:type="paragraph" w:styleId="Footer">
    <w:name w:val="footer"/>
    <w:basedOn w:val="Normal"/>
    <w:link w:val="FooterChar"/>
    <w:uiPriority w:val="99"/>
    <w:rsid w:val="00417C30"/>
    <w:pPr>
      <w:tabs>
        <w:tab w:val="center" w:pos="4320"/>
        <w:tab w:val="right" w:pos="8640"/>
      </w:tabs>
    </w:pPr>
  </w:style>
  <w:style w:type="table" w:styleId="TableGrid">
    <w:name w:val="Table Grid"/>
    <w:basedOn w:val="TableNormal"/>
    <w:uiPriority w:val="39"/>
    <w:rsid w:val="0029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75"/>
    <w:rPr>
      <w:rFonts w:ascii="Tahoma" w:hAnsi="Tahoma" w:cs="Tahoma"/>
      <w:sz w:val="16"/>
      <w:szCs w:val="16"/>
    </w:rPr>
  </w:style>
  <w:style w:type="paragraph" w:styleId="ListParagraph">
    <w:name w:val="List Paragraph"/>
    <w:basedOn w:val="Normal"/>
    <w:uiPriority w:val="34"/>
    <w:qFormat/>
    <w:rsid w:val="00FE3ACF"/>
    <w:pPr>
      <w:ind w:left="720"/>
    </w:pPr>
  </w:style>
  <w:style w:type="paragraph" w:styleId="Title">
    <w:name w:val="Title"/>
    <w:basedOn w:val="Normal"/>
    <w:link w:val="TitleChar"/>
    <w:uiPriority w:val="10"/>
    <w:qFormat/>
    <w:rsid w:val="00B84D6B"/>
    <w:pPr>
      <w:jc w:val="center"/>
    </w:pPr>
    <w:rPr>
      <w:rFonts w:ascii="Garamond" w:hAnsi="Garamond" w:cs="Arial"/>
      <w:i/>
      <w:iCs/>
      <w:sz w:val="144"/>
    </w:rPr>
  </w:style>
  <w:style w:type="character" w:customStyle="1" w:styleId="TitleChar">
    <w:name w:val="Title Char"/>
    <w:link w:val="Title"/>
    <w:uiPriority w:val="10"/>
    <w:rsid w:val="00B84D6B"/>
    <w:rPr>
      <w:rFonts w:ascii="Garamond" w:hAnsi="Garamond" w:cs="Arial"/>
      <w:i/>
      <w:iCs/>
      <w:sz w:val="144"/>
      <w:szCs w:val="24"/>
    </w:rPr>
  </w:style>
  <w:style w:type="character" w:customStyle="1" w:styleId="FooterChar">
    <w:name w:val="Footer Char"/>
    <w:link w:val="Footer"/>
    <w:uiPriority w:val="99"/>
    <w:rsid w:val="00B84D6B"/>
    <w:rPr>
      <w:sz w:val="24"/>
      <w:szCs w:val="24"/>
    </w:rPr>
  </w:style>
  <w:style w:type="character" w:styleId="PageNumber">
    <w:name w:val="page number"/>
    <w:uiPriority w:val="99"/>
    <w:rsid w:val="00B84D6B"/>
    <w:rPr>
      <w:rFonts w:cs="Times New Roman"/>
    </w:rPr>
  </w:style>
  <w:style w:type="character" w:customStyle="1" w:styleId="Heading1Char">
    <w:name w:val="Heading 1 Char"/>
    <w:link w:val="Heading1"/>
    <w:rsid w:val="002C50EC"/>
    <w:rPr>
      <w:b/>
      <w:bCs/>
      <w:sz w:val="24"/>
      <w:szCs w:val="24"/>
    </w:rPr>
  </w:style>
  <w:style w:type="character" w:customStyle="1" w:styleId="Heading3Char">
    <w:name w:val="Heading 3 Char"/>
    <w:link w:val="Heading3"/>
    <w:rsid w:val="002C50EC"/>
    <w:rPr>
      <w:sz w:val="24"/>
      <w:szCs w:val="24"/>
      <w:u w:val="single"/>
    </w:rPr>
  </w:style>
  <w:style w:type="character" w:customStyle="1" w:styleId="Heading4Char">
    <w:name w:val="Heading 4 Char"/>
    <w:link w:val="Heading4"/>
    <w:rsid w:val="002C50EC"/>
    <w:rPr>
      <w:rFonts w:ascii="Arial" w:hAnsi="Arial" w:cs="Arial"/>
      <w:b/>
      <w:bCs/>
      <w:sz w:val="24"/>
      <w:szCs w:val="24"/>
    </w:rPr>
  </w:style>
  <w:style w:type="paragraph" w:styleId="BodyTextIndent2">
    <w:name w:val="Body Text Indent 2"/>
    <w:basedOn w:val="Normal"/>
    <w:link w:val="BodyTextIndent2Char"/>
    <w:rsid w:val="002C50EC"/>
    <w:pPr>
      <w:tabs>
        <w:tab w:val="left" w:pos="1440"/>
        <w:tab w:val="left" w:pos="3600"/>
      </w:tabs>
      <w:ind w:left="3600" w:hanging="3600"/>
    </w:pPr>
    <w:rPr>
      <w:rFonts w:cs="Arial"/>
    </w:rPr>
  </w:style>
  <w:style w:type="character" w:customStyle="1" w:styleId="BodyTextIndent2Char">
    <w:name w:val="Body Text Indent 2 Char"/>
    <w:link w:val="BodyTextIndent2"/>
    <w:rsid w:val="002C50EC"/>
    <w:rPr>
      <w:rFonts w:ascii="Arial" w:hAnsi="Arial" w:cs="Arial"/>
      <w:sz w:val="24"/>
      <w:szCs w:val="24"/>
    </w:rPr>
  </w:style>
  <w:style w:type="paragraph" w:styleId="BodyTextIndent3">
    <w:name w:val="Body Text Indent 3"/>
    <w:basedOn w:val="Normal"/>
    <w:link w:val="BodyTextIndent3Char"/>
    <w:rsid w:val="002C50EC"/>
    <w:pPr>
      <w:tabs>
        <w:tab w:val="left" w:pos="1440"/>
        <w:tab w:val="left" w:pos="2160"/>
        <w:tab w:val="left" w:pos="3600"/>
      </w:tabs>
      <w:ind w:left="3960" w:hanging="3960"/>
    </w:pPr>
    <w:rPr>
      <w:rFonts w:cs="Arial"/>
    </w:rPr>
  </w:style>
  <w:style w:type="character" w:customStyle="1" w:styleId="BodyTextIndent3Char">
    <w:name w:val="Body Text Indent 3 Char"/>
    <w:link w:val="BodyTextIndent3"/>
    <w:rsid w:val="002C50EC"/>
    <w:rPr>
      <w:rFonts w:ascii="Arial" w:hAnsi="Arial" w:cs="Arial"/>
      <w:sz w:val="24"/>
      <w:szCs w:val="24"/>
    </w:rPr>
  </w:style>
  <w:style w:type="paragraph" w:styleId="TOCHeading">
    <w:name w:val="TOC Heading"/>
    <w:basedOn w:val="Heading1"/>
    <w:next w:val="Normal"/>
    <w:uiPriority w:val="39"/>
    <w:semiHidden/>
    <w:unhideWhenUsed/>
    <w:qFormat/>
    <w:rsid w:val="002C50EC"/>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rsid w:val="002C50EC"/>
  </w:style>
  <w:style w:type="paragraph" w:styleId="TOC3">
    <w:name w:val="toc 3"/>
    <w:basedOn w:val="Normal"/>
    <w:next w:val="Normal"/>
    <w:autoRedefine/>
    <w:uiPriority w:val="39"/>
    <w:rsid w:val="002C50EC"/>
    <w:pPr>
      <w:ind w:left="480"/>
    </w:pPr>
  </w:style>
  <w:style w:type="character" w:styleId="Hyperlink">
    <w:name w:val="Hyperlink"/>
    <w:uiPriority w:val="99"/>
    <w:unhideWhenUsed/>
    <w:rsid w:val="002C50EC"/>
    <w:rPr>
      <w:color w:val="0000FF"/>
      <w:u w:val="single"/>
    </w:rPr>
  </w:style>
  <w:style w:type="character" w:customStyle="1" w:styleId="Heading2Char">
    <w:name w:val="Heading 2 Char"/>
    <w:link w:val="Heading2"/>
    <w:rsid w:val="00050819"/>
    <w:rPr>
      <w:rFonts w:ascii="Cambria" w:eastAsia="Times New Roman" w:hAnsi="Cambria" w:cs="Times New Roman"/>
      <w:b/>
      <w:bCs/>
      <w:i/>
      <w:iCs/>
      <w:sz w:val="28"/>
      <w:szCs w:val="28"/>
    </w:rPr>
  </w:style>
  <w:style w:type="paragraph" w:styleId="TOC2">
    <w:name w:val="toc 2"/>
    <w:basedOn w:val="Normal"/>
    <w:next w:val="Normal"/>
    <w:autoRedefine/>
    <w:uiPriority w:val="39"/>
    <w:rsid w:val="00050819"/>
    <w:pPr>
      <w:ind w:left="240"/>
    </w:pPr>
  </w:style>
  <w:style w:type="character" w:styleId="SubtleReference">
    <w:name w:val="Subtle Reference"/>
    <w:uiPriority w:val="31"/>
    <w:qFormat/>
    <w:rsid w:val="003A09E1"/>
    <w:rPr>
      <w:smallCaps/>
      <w:color w:val="C0504D"/>
      <w:u w:val="single"/>
    </w:rPr>
  </w:style>
  <w:style w:type="character" w:styleId="Emphasis">
    <w:name w:val="Emphasis"/>
    <w:uiPriority w:val="20"/>
    <w:qFormat/>
    <w:rsid w:val="003A09E1"/>
    <w:rPr>
      <w:i/>
      <w:iCs/>
    </w:rPr>
  </w:style>
  <w:style w:type="paragraph" w:styleId="NormalWeb">
    <w:name w:val="Normal (Web)"/>
    <w:basedOn w:val="Normal"/>
    <w:uiPriority w:val="99"/>
    <w:unhideWhenUsed/>
    <w:rsid w:val="009E761E"/>
    <w:pPr>
      <w:spacing w:before="100" w:beforeAutospacing="1" w:after="100" w:afterAutospacing="1"/>
    </w:pPr>
    <w:rPr>
      <w:rFonts w:ascii="Times New Roman" w:hAnsi="Times New Roman"/>
      <w:sz w:val="24"/>
    </w:rPr>
  </w:style>
  <w:style w:type="character" w:customStyle="1" w:styleId="Heading5Char">
    <w:name w:val="Heading 5 Char"/>
    <w:link w:val="Heading5"/>
    <w:rsid w:val="004C4231"/>
    <w:rPr>
      <w:rFonts w:ascii="Calibri" w:eastAsia="Times New Roman" w:hAnsi="Calibri" w:cs="Times New Roman"/>
      <w:b/>
      <w:bCs/>
      <w:i/>
      <w:iCs/>
      <w:sz w:val="26"/>
      <w:szCs w:val="26"/>
    </w:rPr>
  </w:style>
  <w:style w:type="character" w:styleId="CommentReference">
    <w:name w:val="annotation reference"/>
    <w:rsid w:val="00452C90"/>
    <w:rPr>
      <w:sz w:val="16"/>
      <w:szCs w:val="16"/>
    </w:rPr>
  </w:style>
  <w:style w:type="paragraph" w:styleId="CommentText">
    <w:name w:val="annotation text"/>
    <w:basedOn w:val="Normal"/>
    <w:link w:val="CommentTextChar"/>
    <w:rsid w:val="00452C90"/>
    <w:rPr>
      <w:sz w:val="20"/>
      <w:szCs w:val="20"/>
    </w:rPr>
  </w:style>
  <w:style w:type="character" w:customStyle="1" w:styleId="CommentTextChar">
    <w:name w:val="Comment Text Char"/>
    <w:link w:val="CommentText"/>
    <w:rsid w:val="00452C90"/>
    <w:rPr>
      <w:rFonts w:ascii="Arial" w:hAnsi="Arial"/>
    </w:rPr>
  </w:style>
  <w:style w:type="paragraph" w:styleId="CommentSubject">
    <w:name w:val="annotation subject"/>
    <w:basedOn w:val="CommentText"/>
    <w:next w:val="CommentText"/>
    <w:link w:val="CommentSubjectChar"/>
    <w:rsid w:val="00452C90"/>
    <w:rPr>
      <w:b/>
      <w:bCs/>
    </w:rPr>
  </w:style>
  <w:style w:type="character" w:customStyle="1" w:styleId="CommentSubjectChar">
    <w:name w:val="Comment Subject Char"/>
    <w:link w:val="CommentSubject"/>
    <w:rsid w:val="00452C90"/>
    <w:rPr>
      <w:rFonts w:ascii="Arial" w:hAnsi="Arial"/>
      <w:b/>
      <w:bCs/>
    </w:rPr>
  </w:style>
  <w:style w:type="paragraph" w:styleId="PlainText">
    <w:name w:val="Plain Text"/>
    <w:basedOn w:val="Normal"/>
    <w:link w:val="PlainTextChar"/>
    <w:uiPriority w:val="99"/>
    <w:unhideWhenUsed/>
    <w:rsid w:val="00D060C8"/>
    <w:rPr>
      <w:rFonts w:ascii="Consolas" w:eastAsia="Calibri" w:hAnsi="Consolas"/>
      <w:sz w:val="21"/>
      <w:szCs w:val="21"/>
    </w:rPr>
  </w:style>
  <w:style w:type="character" w:customStyle="1" w:styleId="PlainTextChar">
    <w:name w:val="Plain Text Char"/>
    <w:link w:val="PlainText"/>
    <w:uiPriority w:val="99"/>
    <w:rsid w:val="00D060C8"/>
    <w:rPr>
      <w:rFonts w:ascii="Consolas" w:eastAsia="Calibri" w:hAnsi="Consolas"/>
      <w:sz w:val="21"/>
      <w:szCs w:val="21"/>
    </w:rPr>
  </w:style>
  <w:style w:type="character" w:styleId="FollowedHyperlink">
    <w:name w:val="FollowedHyperlink"/>
    <w:rsid w:val="0037543D"/>
    <w:rPr>
      <w:color w:val="800080"/>
      <w:u w:val="single"/>
    </w:rPr>
  </w:style>
  <w:style w:type="paragraph" w:customStyle="1" w:styleId="Default">
    <w:name w:val="Default"/>
    <w:rsid w:val="00A91C61"/>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1B7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lera_boroditsky_how_language_shapes_the_way_we_think" TargetMode="External"/><Relationship Id="rId117" Type="http://schemas.openxmlformats.org/officeDocument/2006/relationships/hyperlink" Target="http://www.colorincolorado.org/blog/five-pillars-equitably-grading-ells" TargetMode="External"/><Relationship Id="rId21" Type="http://schemas.openxmlformats.org/officeDocument/2006/relationships/hyperlink" Target="https://www.messiah.edu/download/downloads/id/632/Common_Misconceptions_about_Language_Acquisition.pdf" TargetMode="External"/><Relationship Id="rId42" Type="http://schemas.openxmlformats.org/officeDocument/2006/relationships/hyperlink" Target="http://www.doe.virginia.gov/teaching/regulations/uniform_performance_stds_2011.pdf" TargetMode="External"/><Relationship Id="rId47" Type="http://schemas.openxmlformats.org/officeDocument/2006/relationships/hyperlink" Target="https://wida.wisc.edu/sites/default/files/resource/WIDA-CanDo-Philosophy.pdf" TargetMode="External"/><Relationship Id="rId63" Type="http://schemas.openxmlformats.org/officeDocument/2006/relationships/hyperlink" Target="https://www.teachingforchange.org/anti-bias-education" TargetMode="External"/><Relationship Id="rId68" Type="http://schemas.openxmlformats.org/officeDocument/2006/relationships/hyperlink" Target="https://education.indiana.edu/faculty/_docs/instructor-resources/Equitable%20and%20Inclusive%20Classrooms.pdf" TargetMode="External"/><Relationship Id="rId84" Type="http://schemas.openxmlformats.org/officeDocument/2006/relationships/hyperlink" Target="http://www.ahisd.net/common/pages/UserFile.aspx?fileId=5074816" TargetMode="External"/><Relationship Id="rId89" Type="http://schemas.openxmlformats.org/officeDocument/2006/relationships/hyperlink" Target="http://www.colorincolorado.org/article/language-objectives-key-effective-content-area-instruction-english-learners" TargetMode="External"/><Relationship Id="rId112" Type="http://schemas.openxmlformats.org/officeDocument/2006/relationships/hyperlink" Target="https://www2.ed.gov/programs/racetothetop-assessment/bios/abedi-presentation.ppt" TargetMode="External"/><Relationship Id="rId16" Type="http://schemas.openxmlformats.org/officeDocument/2006/relationships/footer" Target="footer1.xml"/><Relationship Id="rId107" Type="http://schemas.openxmlformats.org/officeDocument/2006/relationships/hyperlink" Target="https://www.wested.org/resources/focusing-formative-assessment-on-the-needs-of-english-language-learners/" TargetMode="External"/><Relationship Id="rId11" Type="http://schemas.openxmlformats.org/officeDocument/2006/relationships/hyperlink" Target="https://www.tesol.org/docs/default-source/advocacy/the-revised-tesol-ncate-standards-for-the-recognition-of-initial-tesol-programs-in-p-12-esl-teacher-education-(2010-pdf).pdf?sfvrsn=4&amp;sfvrsn=4" TargetMode="External"/><Relationship Id="rId32" Type="http://schemas.openxmlformats.org/officeDocument/2006/relationships/hyperlink" Target="https://www.scholastic.com/teachers/blog-posts/genia-connell/12-steps-creating-language-rich-environment/" TargetMode="External"/><Relationship Id="rId37" Type="http://schemas.openxmlformats.org/officeDocument/2006/relationships/hyperlink" Target="https://www.fluentu.com/blog/educator-english/english-only-classroom/" TargetMode="External"/><Relationship Id="rId53" Type="http://schemas.openxmlformats.org/officeDocument/2006/relationships/hyperlink" Target="https://www.tolerance.org/culture-classroom" TargetMode="External"/><Relationship Id="rId58" Type="http://schemas.openxmlformats.org/officeDocument/2006/relationships/hyperlink" Target="https://www.tolerance.org/frameworks/social-justice-standards" TargetMode="External"/><Relationship Id="rId74" Type="http://schemas.openxmlformats.org/officeDocument/2006/relationships/footer" Target="footer2.xml"/><Relationship Id="rId79" Type="http://schemas.openxmlformats.org/officeDocument/2006/relationships/hyperlink" Target="https://achievethecore.org/content/upload/ELL%20Supports%20for%20Writing%20and%20Discussion.pdf" TargetMode="External"/><Relationship Id="rId102" Type="http://schemas.openxmlformats.org/officeDocument/2006/relationships/hyperlink" Target="http://www.doe.virginia.gov/teaching/regulations/uniform_performance_stds_2011.pdf" TargetMode="External"/><Relationship Id="rId5" Type="http://schemas.openxmlformats.org/officeDocument/2006/relationships/footnotes" Target="footnotes.xml"/><Relationship Id="rId90" Type="http://schemas.openxmlformats.org/officeDocument/2006/relationships/hyperlink" Target="http://www.colorincolorado.org/article/how-should-ells-be-grouped-instruction" TargetMode="External"/><Relationship Id="rId95" Type="http://schemas.openxmlformats.org/officeDocument/2006/relationships/hyperlink" Target="https://www.teachingchannel.org/blog/2017/09/15/dual-language-classroom" TargetMode="External"/><Relationship Id="rId22" Type="http://schemas.openxmlformats.org/officeDocument/2006/relationships/hyperlink" Target="https://dcps.duvalschools.org/site/handlers/filedownload.ashx?moduleinstanceid=32017&amp;dataid=38709&amp;FileName=5.6_Student_Portrait_Checklist_and_Resources.pdf" TargetMode="External"/><Relationship Id="rId27" Type="http://schemas.openxmlformats.org/officeDocument/2006/relationships/hyperlink" Target="https://www.pearsoned.com/teaching-content-academic-language/" TargetMode="External"/><Relationship Id="rId43" Type="http://schemas.openxmlformats.org/officeDocument/2006/relationships/hyperlink" Target="https://www2.ed.gov/datastory/el-characteristics/index.html" TargetMode="External"/><Relationship Id="rId48" Type="http://schemas.openxmlformats.org/officeDocument/2006/relationships/hyperlink" Target="http://www.colorincolorado.org/guide/serving-english-learners-laws-policies-and-regulations" TargetMode="External"/><Relationship Id="rId64" Type="http://schemas.openxmlformats.org/officeDocument/2006/relationships/hyperlink" Target="https://www.k12.wa.us/sites/default/files/public/equity/pubdocs/washingtonmodelsfortheevaluationofbias.pdf" TargetMode="External"/><Relationship Id="rId69" Type="http://schemas.openxmlformats.org/officeDocument/2006/relationships/hyperlink" Target="http://flathatnews.com/2009/03/20/70296/" TargetMode="External"/><Relationship Id="rId113" Type="http://schemas.openxmlformats.org/officeDocument/2006/relationships/hyperlink" Target="http://info.teachstone.com/blog/what-s-contingent-responding-all-about-anyway" TargetMode="External"/><Relationship Id="rId118" Type="http://schemas.openxmlformats.org/officeDocument/2006/relationships/fontTable" Target="fontTable.xml"/><Relationship Id="rId80" Type="http://schemas.openxmlformats.org/officeDocument/2006/relationships/hyperlink" Target="https://www.lexialearning.com/resources/white-papers/understanding-academic-language" TargetMode="External"/><Relationship Id="rId85" Type="http://schemas.openxmlformats.org/officeDocument/2006/relationships/hyperlink" Target="https://seidlitzblog.org/2019/03/27/qsssa-more-than-turn-talk/" TargetMode="External"/><Relationship Id="rId12" Type="http://schemas.openxmlformats.org/officeDocument/2006/relationships/hyperlink" Target="mailto:jessica.costa@doe.virginia.gov" TargetMode="External"/><Relationship Id="rId17" Type="http://schemas.openxmlformats.org/officeDocument/2006/relationships/hyperlink" Target="https://wida.wisc.edu/resources/my-child-ell-1-what-does-it-mean-be-english-language-learner" TargetMode="External"/><Relationship Id="rId33" Type="http://schemas.openxmlformats.org/officeDocument/2006/relationships/hyperlink" Target="https://languageseed.com/2012/02/24/the-key-to-learning-a-language-is-context/" TargetMode="External"/><Relationship Id="rId38" Type="http://schemas.openxmlformats.org/officeDocument/2006/relationships/hyperlink" Target="https://courses.lumenlearning.com/boundless-psychology/chapter/introduction-to-language/" TargetMode="External"/><Relationship Id="rId59" Type="http://schemas.openxmlformats.org/officeDocument/2006/relationships/hyperlink" Target="https://www.kqed.org/mindshift/43376/how-to-cultivate-student-agency-in-english-language-learners" TargetMode="External"/><Relationship Id="rId103" Type="http://schemas.openxmlformats.org/officeDocument/2006/relationships/hyperlink" Target="https://www.assessmenteducation.org/wp-content/uploads/Assessment-Literacy-Definition.pdf" TargetMode="External"/><Relationship Id="rId108" Type="http://schemas.openxmlformats.org/officeDocument/2006/relationships/hyperlink" Target="https://www.naesp.org/communicator-december-2014/walking-walk-4-effective-walkthrough-models" TargetMode="External"/><Relationship Id="rId54" Type="http://schemas.openxmlformats.org/officeDocument/2006/relationships/hyperlink" Target="https://www.languagemagazine.com/blurring-the-line-between-language-and-culture/" TargetMode="External"/><Relationship Id="rId70" Type="http://schemas.openxmlformats.org/officeDocument/2006/relationships/hyperlink" Target="https://www.edutopia.org/article/look-implicit-bias-and-microaggressions?utm_source=Edutopia+Newsletter&amp;utm_campaign=276fdc00dd-EMAIL_CAMPAIGN_041019_enews_howaliteracy&amp;utm_medium=email&amp;utm_term=0_f72e8cc8c4-276fdc00dd-85128203" TargetMode="External"/><Relationship Id="rId75" Type="http://schemas.openxmlformats.org/officeDocument/2006/relationships/hyperlink" Target="http://www.doe.virginia.gov/testing/sol/standards_docs/" TargetMode="External"/><Relationship Id="rId91" Type="http://schemas.openxmlformats.org/officeDocument/2006/relationships/hyperlink" Target="https://sites.google.com/site/gonewberncats/resouces/5-step-protocal/2-study-the-standard-s-and-or-element-s/assessment-prompts" TargetMode="External"/><Relationship Id="rId96" Type="http://schemas.openxmlformats.org/officeDocument/2006/relationships/hyperlink" Target="https://www.languagemagazine.com/2018/05/20/writing-by-exampl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blogs.transparent.com/language-news/2015/09/02/how-google-translate-works-and-why-it-doesnt-measure-up/" TargetMode="External"/><Relationship Id="rId28" Type="http://schemas.openxmlformats.org/officeDocument/2006/relationships/hyperlink" Target="https://newteachercenter.org/wp-content/uploads/OLEFramework_1703_fulltext_prf3.pdf" TargetMode="External"/><Relationship Id="rId49" Type="http://schemas.openxmlformats.org/officeDocument/2006/relationships/hyperlink" Target="https://www.languageandculture.com/cultural-iceberg" TargetMode="External"/><Relationship Id="rId114" Type="http://schemas.openxmlformats.org/officeDocument/2006/relationships/hyperlink" Target="http://www.colorincolorado.org/article/creating-effective-data-reporting-system-ells" TargetMode="External"/><Relationship Id="rId119" Type="http://schemas.openxmlformats.org/officeDocument/2006/relationships/theme" Target="theme/theme1.xml"/><Relationship Id="rId10" Type="http://schemas.openxmlformats.org/officeDocument/2006/relationships/hyperlink" Target="https://www.tesol.org/docs/default-source/papers-and-briefs/tesol-guidelines-for-developing-efl-professional-teaching-standards.pdf?sfvrsn=6&amp;sfvrsn=6" TargetMode="External"/><Relationship Id="rId31" Type="http://schemas.openxmlformats.org/officeDocument/2006/relationships/hyperlink" Target="https://shanahanonliteracy.com/blog/should-we-teach-nonfiction-text-structure" TargetMode="External"/><Relationship Id="rId44" Type="http://schemas.openxmlformats.org/officeDocument/2006/relationships/hyperlink" Target="https://www.edweek.org/ew/articles/2019/03/13/why-teacher-student-relationships-matter.html?cmp=eml-enl-tu-news3&amp;M=58775471&amp;U=3224692&amp;UUID=809a40ae2b8298914cee139c62e45b6c" TargetMode="External"/><Relationship Id="rId52" Type="http://schemas.openxmlformats.org/officeDocument/2006/relationships/hyperlink" Target="https://www2.ed.gov/about/offices/list/oela/english-learner-toolkit/chap10.pdf" TargetMode="External"/><Relationship Id="rId60" Type="http://schemas.openxmlformats.org/officeDocument/2006/relationships/hyperlink" Target="https://poorvucenter.yale.edu/ClassClimates" TargetMode="External"/><Relationship Id="rId65" Type="http://schemas.openxmlformats.org/officeDocument/2006/relationships/hyperlink" Target="https://milnepublishing.geneseo.edu/steps-to-success/chapter/14-teacher-discourses-and-identities-understanding-your-teaching-self/" TargetMode="External"/><Relationship Id="rId73" Type="http://schemas.openxmlformats.org/officeDocument/2006/relationships/hyperlink" Target="http://www.doe.virginia.gov/teaching/regulations/uniform_performance_stds_2011.pdf" TargetMode="External"/><Relationship Id="rId78" Type="http://schemas.openxmlformats.org/officeDocument/2006/relationships/hyperlink" Target="https://commoncorewritingacademy.com/2014/10/08/all-about-anchor-charts/" TargetMode="External"/><Relationship Id="rId81" Type="http://schemas.openxmlformats.org/officeDocument/2006/relationships/hyperlink" Target="https://www.edutopia.org/article/activating-prior-knowledge-english-language-learners" TargetMode="External"/><Relationship Id="rId86" Type="http://schemas.openxmlformats.org/officeDocument/2006/relationships/hyperlink" Target="http://ez.cal.org/what-we-do/projects/project-excell/the-go-to-strategies" TargetMode="External"/><Relationship Id="rId94" Type="http://schemas.openxmlformats.org/officeDocument/2006/relationships/hyperlink" Target="https://www.teachervision.com/professional-development/cooperative-learning" TargetMode="External"/><Relationship Id="rId99" Type="http://schemas.openxmlformats.org/officeDocument/2006/relationships/hyperlink" Target="https://carla.umn.edu/assessment/vac/CreateUnit/p_2.html" TargetMode="External"/><Relationship Id="rId101" Type="http://schemas.openxmlformats.org/officeDocument/2006/relationships/hyperlink" Target="https://www.nbpts.org/wp-content/uploads/ECYA-ENL.pdf" TargetMode="External"/><Relationship Id="rId4" Type="http://schemas.openxmlformats.org/officeDocument/2006/relationships/webSettings" Target="webSettings.xml"/><Relationship Id="rId9" Type="http://schemas.openxmlformats.org/officeDocument/2006/relationships/hyperlink" Target="https://learningpolicyinstitute.org/product/effective-teacher-professional-development-report" TargetMode="External"/><Relationship Id="rId13" Type="http://schemas.openxmlformats.org/officeDocument/2006/relationships/hyperlink" Target="https://www.tesol.org/docs/default-source/advocacy/the-revised-tesol-ncate-standards-for-the-recognition-of-initial-tesol-programs-in-p-12-esl-teacher-education-(2010-pdf).pdf?sfvrsn=4&amp;sfvrsn=4" TargetMode="External"/><Relationship Id="rId18" Type="http://schemas.openxmlformats.org/officeDocument/2006/relationships/hyperlink" Target="https://wida.wisc.edu/resources/performance-definitions-expressive-domains" TargetMode="External"/><Relationship Id="rId39" Type="http://schemas.openxmlformats.org/officeDocument/2006/relationships/hyperlink" Target="https://www.sil.org/sites/default/files/files/theories_and_research_of_second_language_acquisition.pdf" TargetMode="External"/><Relationship Id="rId109" Type="http://schemas.openxmlformats.org/officeDocument/2006/relationships/hyperlink" Target="http://www.auburn.edu/~painepf/oralguide.pdf" TargetMode="External"/><Relationship Id="rId34" Type="http://schemas.openxmlformats.org/officeDocument/2006/relationships/hyperlink" Target="https://www.collaborativeclassroom.org/blog/lowering-the-affective-filter-for-english-language-learners-facilitates-successful-language-acquisition/" TargetMode="External"/><Relationship Id="rId50" Type="http://schemas.openxmlformats.org/officeDocument/2006/relationships/hyperlink" Target="https://www.weareteachers.com/mirrors-and-windows/" TargetMode="External"/><Relationship Id="rId55" Type="http://schemas.openxmlformats.org/officeDocument/2006/relationships/hyperlink" Target="https://www.education.udel.edu/wp-content/uploads/2013/01/CulturallyDiverseStudents.pdf" TargetMode="External"/><Relationship Id="rId76" Type="http://schemas.openxmlformats.org/officeDocument/2006/relationships/hyperlink" Target="https://wida.wisc.edu/" TargetMode="External"/><Relationship Id="rId97" Type="http://schemas.openxmlformats.org/officeDocument/2006/relationships/hyperlink" Target="https://ies.ed.gov/ncee/edlabs/regions/southwest/plc.asp" TargetMode="External"/><Relationship Id="rId104" Type="http://schemas.openxmlformats.org/officeDocument/2006/relationships/hyperlink" Target="http://www.ldonline.org/article/14318/" TargetMode="External"/><Relationship Id="rId7" Type="http://schemas.openxmlformats.org/officeDocument/2006/relationships/image" Target="media/image1.png"/><Relationship Id="rId71" Type="http://schemas.openxmlformats.org/officeDocument/2006/relationships/hyperlink" Target="https://www.tesol.org/docs/default-source/advocacy/the-revised-tesol-ncate-standards-for-the-recognition-of-initial-tesol-programs-in-p-12-esl-teacher-education-(2010-pdf).pdf?sfvrsn=4&amp;sfvrsn=4" TargetMode="External"/><Relationship Id="rId92" Type="http://schemas.openxmlformats.org/officeDocument/2006/relationships/hyperlink" Target="https://www.teachingchannel.org/blog/2014/10/24/academic-discussions-and-english-language-learners-ousd" TargetMode="External"/><Relationship Id="rId2" Type="http://schemas.openxmlformats.org/officeDocument/2006/relationships/styles" Target="styles.xml"/><Relationship Id="rId29" Type="http://schemas.openxmlformats.org/officeDocument/2006/relationships/hyperlink" Target="https://prezi.com/orwj7v2c2hlc/the-place-of-grammar-in-communicative-language-teaching-the/" TargetMode="External"/><Relationship Id="rId24" Type="http://schemas.openxmlformats.org/officeDocument/2006/relationships/hyperlink" Target="https://www.youtube.com/watch?v=iNOtmn2UTzI" TargetMode="External"/><Relationship Id="rId40" Type="http://schemas.openxmlformats.org/officeDocument/2006/relationships/hyperlink" Target="https://www.tesol.org/docs/default-source/advocacy/the-revised-tesol-ncate-standards-for-the-recognition-of-initial-tesol-programs-in-p-12-esl-teacher-education-(2010-pdf).pdf?sfvrsn=4&amp;sfvrsn=4" TargetMode="External"/><Relationship Id="rId45" Type="http://schemas.openxmlformats.org/officeDocument/2006/relationships/hyperlink" Target="https://www.teachingchannel.org/blog/2018/04/25/power-of-story-ells-newcomers" TargetMode="External"/><Relationship Id="rId66" Type="http://schemas.openxmlformats.org/officeDocument/2006/relationships/hyperlink" Target="https://www.pbslearningmedia.org/resource/understanding-intersectionality-dolores/understanding-intersectionality-dolores/" TargetMode="External"/><Relationship Id="rId87" Type="http://schemas.openxmlformats.org/officeDocument/2006/relationships/hyperlink" Target="http://carla.umn.edu/articulation/MNAP_polia.html" TargetMode="External"/><Relationship Id="rId110" Type="http://schemas.openxmlformats.org/officeDocument/2006/relationships/hyperlink" Target="https://cooltoolsforschool.net/audio-tools/" TargetMode="External"/><Relationship Id="rId115" Type="http://schemas.openxmlformats.org/officeDocument/2006/relationships/hyperlink" Target="https://www.nbpts.org/" TargetMode="External"/><Relationship Id="rId61" Type="http://schemas.openxmlformats.org/officeDocument/2006/relationships/hyperlink" Target="https://www.edutopia.org/article/5-ways-incorporate-sel-middle-school?utm_source=Edutopia+Newsletter&amp;utm_campaign=276fdc00dd-EMAIL_CAMPAIGN_041019_enews_howaliteracy&amp;utm_medium=email&amp;utm_term=0_f72e8cc8c4-276fdc00dd-85128203" TargetMode="External"/><Relationship Id="rId82" Type="http://schemas.openxmlformats.org/officeDocument/2006/relationships/hyperlink" Target="https://www.teachingchannel.org/video/modeling-strategy-getty" TargetMode="External"/><Relationship Id="rId19" Type="http://schemas.openxmlformats.org/officeDocument/2006/relationships/hyperlink" Target="https://wida.wisc.edu/resources/performance-definitions-receptive-domains" TargetMode="External"/><Relationship Id="rId14" Type="http://schemas.openxmlformats.org/officeDocument/2006/relationships/hyperlink" Target="https://www.nbpts.org/wp-content/uploads/ECYA-ENL.pdf" TargetMode="External"/><Relationship Id="rId30" Type="http://schemas.openxmlformats.org/officeDocument/2006/relationships/hyperlink" Target="https://blogs.edweek.org/teachers/classroom_qa_with_larry_ferlazzo/2016/04/response_effective_strategies_for_ell_error_correction.html" TargetMode="External"/><Relationship Id="rId35" Type="http://schemas.openxmlformats.org/officeDocument/2006/relationships/hyperlink" Target="https://busyteacher.org/10076-how-and-why-to-teach-discourse-markers.html" TargetMode="External"/><Relationship Id="rId56" Type="http://schemas.openxmlformats.org/officeDocument/2006/relationships/hyperlink" Target="https://www.education.udel.edu/wp-content/uploads/2013/01/CulturallyDiverseStudents.pdf" TargetMode="External"/><Relationship Id="rId77" Type="http://schemas.openxmlformats.org/officeDocument/2006/relationships/hyperlink" Target="https://getsupported.net/wp-content/uploads/Scaffolded-Lesson-Planning-Checklist.pdf" TargetMode="External"/><Relationship Id="rId100" Type="http://schemas.openxmlformats.org/officeDocument/2006/relationships/hyperlink" Target="https://www.tesol.org/docs/default-source/advocacy/the-revised-tesol-ncate-standards-for-the-recognition-of-initial-tesol-programs-in-p-12-esl-teacher-education-(2010-pdf).pdf?sfvrsn=4&amp;sfvrsn=4" TargetMode="External"/><Relationship Id="rId105" Type="http://schemas.openxmlformats.org/officeDocument/2006/relationships/hyperlink" Target="https://www.fluentu.com/blog/educator/language-classroom-management/" TargetMode="External"/><Relationship Id="rId8" Type="http://schemas.openxmlformats.org/officeDocument/2006/relationships/hyperlink" Target="https://learningforward.org/report/professional-development-matters/" TargetMode="External"/><Relationship Id="rId51" Type="http://schemas.openxmlformats.org/officeDocument/2006/relationships/hyperlink" Target="https://getsupported.net/wp-content/uploads/Welcoming-Tool-Final_2-2.pdf" TargetMode="External"/><Relationship Id="rId72" Type="http://schemas.openxmlformats.org/officeDocument/2006/relationships/hyperlink" Target="https://www.nbpts.org/wp-content/uploads/ECYA-ENL.pdf" TargetMode="External"/><Relationship Id="rId93" Type="http://schemas.openxmlformats.org/officeDocument/2006/relationships/hyperlink" Target="https://www.tesol.org/the-6-principles/" TargetMode="External"/><Relationship Id="rId98" Type="http://schemas.openxmlformats.org/officeDocument/2006/relationships/hyperlink" Target="https://www.edutopia.org/blog/collaborative-peer-review-core-ells-larry-ferlazzo-katie-hull-sypnieski" TargetMode="External"/><Relationship Id="rId3" Type="http://schemas.openxmlformats.org/officeDocument/2006/relationships/settings" Target="settings.xml"/><Relationship Id="rId25" Type="http://schemas.openxmlformats.org/officeDocument/2006/relationships/hyperlink" Target="http://www.colorincolorado.org/article/fostering-literacy-development-english-language-learners" TargetMode="External"/><Relationship Id="rId46" Type="http://schemas.openxmlformats.org/officeDocument/2006/relationships/hyperlink" Target="http://www.k12.wa.us/MigrantBilingual/HomeVisitsToolkit/FundsofKnowledge.aspx" TargetMode="External"/><Relationship Id="rId67" Type="http://schemas.openxmlformats.org/officeDocument/2006/relationships/hyperlink" Target="https://implicit.harvard.edu/implicit/takeatest.html" TargetMode="External"/><Relationship Id="rId116" Type="http://schemas.openxmlformats.org/officeDocument/2006/relationships/hyperlink" Target="http://teachersnetwork.org/ntol/howto/eslclass/research.htm" TargetMode="External"/><Relationship Id="rId20" Type="http://schemas.openxmlformats.org/officeDocument/2006/relationships/hyperlink" Target="https://www.englishclub.com/learn-english/language-skills.htm" TargetMode="External"/><Relationship Id="rId41" Type="http://schemas.openxmlformats.org/officeDocument/2006/relationships/hyperlink" Target="https://www.nbpts.org/wp-content/uploads/ECYA-ENL.pdf" TargetMode="External"/><Relationship Id="rId62" Type="http://schemas.openxmlformats.org/officeDocument/2006/relationships/hyperlink" Target="https://ies.ed.gov/topics/influences.asp" TargetMode="External"/><Relationship Id="rId83" Type="http://schemas.openxmlformats.org/officeDocument/2006/relationships/hyperlink" Target="http://www.readingrockets.org/strategies/think_alouds" TargetMode="External"/><Relationship Id="rId88" Type="http://schemas.openxmlformats.org/officeDocument/2006/relationships/hyperlink" Target="http://www.janaechevarria.com/?p=1212" TargetMode="External"/><Relationship Id="rId111" Type="http://schemas.openxmlformats.org/officeDocument/2006/relationships/hyperlink" Target="https://www.edutopia.org/article/5-minute-writing-conferences" TargetMode="External"/><Relationship Id="rId15" Type="http://schemas.openxmlformats.org/officeDocument/2006/relationships/hyperlink" Target="http://www.doe.virginia.gov/teaching/regulations/uniform_performance_stds_2011.pdf" TargetMode="External"/><Relationship Id="rId36" Type="http://schemas.openxmlformats.org/officeDocument/2006/relationships/hyperlink" Target="https://englishonline.tki.org.nz/English-Online/Planning-for-my-students-needs/Exploring-language/Pattern-of-Text-Genre" TargetMode="External"/><Relationship Id="rId57" Type="http://schemas.openxmlformats.org/officeDocument/2006/relationships/hyperlink" Target="https://manoa.hawaii.edu/coe/credenational/the-crede-five-standards-for-effective-pedagogy-and-learning/" TargetMode="External"/><Relationship Id="rId106" Type="http://schemas.openxmlformats.org/officeDocument/2006/relationships/hyperlink" Target="https://www.fluentu.com/blog/educator/language-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4002</Words>
  <Characters>24339</Characters>
  <Application>Microsoft Office Word</Application>
  <DocSecurity>0</DocSecurity>
  <Lines>760</Lines>
  <Paragraphs>506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27835</CharactersWithSpaces>
  <SharedDoc>false</SharedDoc>
  <HLinks>
    <vt:vector size="780" baseType="variant">
      <vt:variant>
        <vt:i4>6291518</vt:i4>
      </vt:variant>
      <vt:variant>
        <vt:i4>390</vt:i4>
      </vt:variant>
      <vt:variant>
        <vt:i4>0</vt:i4>
      </vt:variant>
      <vt:variant>
        <vt:i4>5</vt:i4>
      </vt:variant>
      <vt:variant>
        <vt:lpwstr>http://www.colorincolorado.org/blog/five-pillars-equitably-grading-ells</vt:lpwstr>
      </vt:variant>
      <vt:variant>
        <vt:lpwstr/>
      </vt:variant>
      <vt:variant>
        <vt:i4>7536681</vt:i4>
      </vt:variant>
      <vt:variant>
        <vt:i4>387</vt:i4>
      </vt:variant>
      <vt:variant>
        <vt:i4>0</vt:i4>
      </vt:variant>
      <vt:variant>
        <vt:i4>5</vt:i4>
      </vt:variant>
      <vt:variant>
        <vt:lpwstr>http://teachersnetwork.org/ntol/howto/eslclass/research.htm</vt:lpwstr>
      </vt:variant>
      <vt:variant>
        <vt:lpwstr/>
      </vt:variant>
      <vt:variant>
        <vt:i4>2949157</vt:i4>
      </vt:variant>
      <vt:variant>
        <vt:i4>384</vt:i4>
      </vt:variant>
      <vt:variant>
        <vt:i4>0</vt:i4>
      </vt:variant>
      <vt:variant>
        <vt:i4>5</vt:i4>
      </vt:variant>
      <vt:variant>
        <vt:lpwstr>https://www.nbpts.org/</vt:lpwstr>
      </vt:variant>
      <vt:variant>
        <vt:lpwstr/>
      </vt:variant>
      <vt:variant>
        <vt:i4>1638419</vt:i4>
      </vt:variant>
      <vt:variant>
        <vt:i4>381</vt:i4>
      </vt:variant>
      <vt:variant>
        <vt:i4>0</vt:i4>
      </vt:variant>
      <vt:variant>
        <vt:i4>5</vt:i4>
      </vt:variant>
      <vt:variant>
        <vt:lpwstr>http://www.colorincolorado.org/article/creating-effective-data-reporting-system-ells</vt:lpwstr>
      </vt:variant>
      <vt:variant>
        <vt:lpwstr/>
      </vt:variant>
      <vt:variant>
        <vt:i4>852051</vt:i4>
      </vt:variant>
      <vt:variant>
        <vt:i4>378</vt:i4>
      </vt:variant>
      <vt:variant>
        <vt:i4>0</vt:i4>
      </vt:variant>
      <vt:variant>
        <vt:i4>5</vt:i4>
      </vt:variant>
      <vt:variant>
        <vt:lpwstr>http://info.teachstone.com/blog/what-s-contingent-responding-all-about-anyway</vt:lpwstr>
      </vt:variant>
      <vt:variant>
        <vt:lpwstr/>
      </vt:variant>
      <vt:variant>
        <vt:i4>1966152</vt:i4>
      </vt:variant>
      <vt:variant>
        <vt:i4>375</vt:i4>
      </vt:variant>
      <vt:variant>
        <vt:i4>0</vt:i4>
      </vt:variant>
      <vt:variant>
        <vt:i4>5</vt:i4>
      </vt:variant>
      <vt:variant>
        <vt:lpwstr>https://www2.ed.gov/programs/racetothetop-assessment/bios/abedi-presentation.ppt</vt:lpwstr>
      </vt:variant>
      <vt:variant>
        <vt:lpwstr/>
      </vt:variant>
      <vt:variant>
        <vt:i4>524375</vt:i4>
      </vt:variant>
      <vt:variant>
        <vt:i4>372</vt:i4>
      </vt:variant>
      <vt:variant>
        <vt:i4>0</vt:i4>
      </vt:variant>
      <vt:variant>
        <vt:i4>5</vt:i4>
      </vt:variant>
      <vt:variant>
        <vt:lpwstr>https://www.edutopia.org/article/5-minute-writing-conferences</vt:lpwstr>
      </vt:variant>
      <vt:variant>
        <vt:lpwstr/>
      </vt:variant>
      <vt:variant>
        <vt:i4>8192105</vt:i4>
      </vt:variant>
      <vt:variant>
        <vt:i4>369</vt:i4>
      </vt:variant>
      <vt:variant>
        <vt:i4>0</vt:i4>
      </vt:variant>
      <vt:variant>
        <vt:i4>5</vt:i4>
      </vt:variant>
      <vt:variant>
        <vt:lpwstr>https://cooltoolsforschool.net/audio-tools/</vt:lpwstr>
      </vt:variant>
      <vt:variant>
        <vt:lpwstr/>
      </vt:variant>
      <vt:variant>
        <vt:i4>5636165</vt:i4>
      </vt:variant>
      <vt:variant>
        <vt:i4>366</vt:i4>
      </vt:variant>
      <vt:variant>
        <vt:i4>0</vt:i4>
      </vt:variant>
      <vt:variant>
        <vt:i4>5</vt:i4>
      </vt:variant>
      <vt:variant>
        <vt:lpwstr>http://www.auburn.edu/~painepf/oralguide.pdf</vt:lpwstr>
      </vt:variant>
      <vt:variant>
        <vt:lpwstr/>
      </vt:variant>
      <vt:variant>
        <vt:i4>1704000</vt:i4>
      </vt:variant>
      <vt:variant>
        <vt:i4>363</vt:i4>
      </vt:variant>
      <vt:variant>
        <vt:i4>0</vt:i4>
      </vt:variant>
      <vt:variant>
        <vt:i4>5</vt:i4>
      </vt:variant>
      <vt:variant>
        <vt:lpwstr>https://www.naesp.org/communicator-december-2014/walking-walk-4-effective-walkthrough-models</vt:lpwstr>
      </vt:variant>
      <vt:variant>
        <vt:lpwstr/>
      </vt:variant>
      <vt:variant>
        <vt:i4>2359414</vt:i4>
      </vt:variant>
      <vt:variant>
        <vt:i4>360</vt:i4>
      </vt:variant>
      <vt:variant>
        <vt:i4>0</vt:i4>
      </vt:variant>
      <vt:variant>
        <vt:i4>5</vt:i4>
      </vt:variant>
      <vt:variant>
        <vt:lpwstr>https://gse.gmu.edu/research/tr/tr-process/tr-triangulation</vt:lpwstr>
      </vt:variant>
      <vt:variant>
        <vt:lpwstr/>
      </vt:variant>
      <vt:variant>
        <vt:i4>5177416</vt:i4>
      </vt:variant>
      <vt:variant>
        <vt:i4>357</vt:i4>
      </vt:variant>
      <vt:variant>
        <vt:i4>0</vt:i4>
      </vt:variant>
      <vt:variant>
        <vt:i4>5</vt:i4>
      </vt:variant>
      <vt:variant>
        <vt:lpwstr>https://www.wested.org/resources/focusing-formative-assessment-on-the-needs-of-english-language-learners/</vt:lpwstr>
      </vt:variant>
      <vt:variant>
        <vt:lpwstr/>
      </vt:variant>
      <vt:variant>
        <vt:i4>5111891</vt:i4>
      </vt:variant>
      <vt:variant>
        <vt:i4>354</vt:i4>
      </vt:variant>
      <vt:variant>
        <vt:i4>0</vt:i4>
      </vt:variant>
      <vt:variant>
        <vt:i4>5</vt:i4>
      </vt:variant>
      <vt:variant>
        <vt:lpwstr>https://www.fluentu.com/blog/educator/language-feedback/</vt:lpwstr>
      </vt:variant>
      <vt:variant>
        <vt:lpwstr/>
      </vt:variant>
      <vt:variant>
        <vt:i4>5767171</vt:i4>
      </vt:variant>
      <vt:variant>
        <vt:i4>351</vt:i4>
      </vt:variant>
      <vt:variant>
        <vt:i4>0</vt:i4>
      </vt:variant>
      <vt:variant>
        <vt:i4>5</vt:i4>
      </vt:variant>
      <vt:variant>
        <vt:lpwstr>https://www.fluentu.com/blog/educator/language-classroom-management/</vt:lpwstr>
      </vt:variant>
      <vt:variant>
        <vt:lpwstr/>
      </vt:variant>
      <vt:variant>
        <vt:i4>2818167</vt:i4>
      </vt:variant>
      <vt:variant>
        <vt:i4>348</vt:i4>
      </vt:variant>
      <vt:variant>
        <vt:i4>0</vt:i4>
      </vt:variant>
      <vt:variant>
        <vt:i4>5</vt:i4>
      </vt:variant>
      <vt:variant>
        <vt:lpwstr>http://www.ldonline.org/article/14318/</vt:lpwstr>
      </vt:variant>
      <vt:variant>
        <vt:lpwstr/>
      </vt:variant>
      <vt:variant>
        <vt:i4>5374026</vt:i4>
      </vt:variant>
      <vt:variant>
        <vt:i4>345</vt:i4>
      </vt:variant>
      <vt:variant>
        <vt:i4>0</vt:i4>
      </vt:variant>
      <vt:variant>
        <vt:i4>5</vt:i4>
      </vt:variant>
      <vt:variant>
        <vt:lpwstr>https://www.assessmenteducation.org/wp-content/uploads/Assessment-Literacy-Definition.pdf</vt:lpwstr>
      </vt:variant>
      <vt:variant>
        <vt:lpwstr/>
      </vt:variant>
      <vt:variant>
        <vt:i4>1245219</vt:i4>
      </vt:variant>
      <vt:variant>
        <vt:i4>342</vt:i4>
      </vt:variant>
      <vt:variant>
        <vt:i4>0</vt:i4>
      </vt:variant>
      <vt:variant>
        <vt:i4>5</vt:i4>
      </vt:variant>
      <vt:variant>
        <vt:lpwstr>http://www.doe.virginia.gov/teaching/regulations/uniform_performance_stds_2011.pdf</vt:lpwstr>
      </vt:variant>
      <vt:variant>
        <vt:lpwstr/>
      </vt:variant>
      <vt:variant>
        <vt:i4>6225930</vt:i4>
      </vt:variant>
      <vt:variant>
        <vt:i4>339</vt:i4>
      </vt:variant>
      <vt:variant>
        <vt:i4>0</vt:i4>
      </vt:variant>
      <vt:variant>
        <vt:i4>5</vt:i4>
      </vt:variant>
      <vt:variant>
        <vt:lpwstr>https://www.nbpts.org/wp-content/uploads/ECYA-ENL.pdf</vt:lpwstr>
      </vt:variant>
      <vt:variant>
        <vt:lpwstr/>
      </vt:variant>
      <vt:variant>
        <vt:i4>5177361</vt:i4>
      </vt:variant>
      <vt:variant>
        <vt:i4>336</vt:i4>
      </vt:variant>
      <vt:variant>
        <vt:i4>0</vt:i4>
      </vt:variant>
      <vt:variant>
        <vt:i4>5</vt:i4>
      </vt:variant>
      <vt:variant>
        <vt:lpwstr>https://www.tesol.org/docs/default-source/advocacy/the-revised-tesol-ncate-standards-for-the-recognition-of-initial-tesol-programs-in-p-12-esl-teacher-education-(2010-pdf).pdf?sfvrsn=4&amp;sfvrsn=4</vt:lpwstr>
      </vt:variant>
      <vt:variant>
        <vt:lpwstr/>
      </vt:variant>
      <vt:variant>
        <vt:i4>7536659</vt:i4>
      </vt:variant>
      <vt:variant>
        <vt:i4>333</vt:i4>
      </vt:variant>
      <vt:variant>
        <vt:i4>0</vt:i4>
      </vt:variant>
      <vt:variant>
        <vt:i4>5</vt:i4>
      </vt:variant>
      <vt:variant>
        <vt:lpwstr>https://carla.umn.edu/assessment/vac/CreateUnit/p_2.html</vt:lpwstr>
      </vt:variant>
      <vt:variant>
        <vt:lpwstr/>
      </vt:variant>
      <vt:variant>
        <vt:i4>4325442</vt:i4>
      </vt:variant>
      <vt:variant>
        <vt:i4>330</vt:i4>
      </vt:variant>
      <vt:variant>
        <vt:i4>0</vt:i4>
      </vt:variant>
      <vt:variant>
        <vt:i4>5</vt:i4>
      </vt:variant>
      <vt:variant>
        <vt:lpwstr>https://www.edutopia.org/blog/collaborative-peer-review-core-ells-larry-ferlazzo-katie-hull-sypnieski</vt:lpwstr>
      </vt:variant>
      <vt:variant>
        <vt:lpwstr/>
      </vt:variant>
      <vt:variant>
        <vt:i4>589919</vt:i4>
      </vt:variant>
      <vt:variant>
        <vt:i4>327</vt:i4>
      </vt:variant>
      <vt:variant>
        <vt:i4>0</vt:i4>
      </vt:variant>
      <vt:variant>
        <vt:i4>5</vt:i4>
      </vt:variant>
      <vt:variant>
        <vt:lpwstr>https://ies.ed.gov/ncee/edlabs/regions/southwest/plc.asp</vt:lpwstr>
      </vt:variant>
      <vt:variant>
        <vt:lpwstr/>
      </vt:variant>
      <vt:variant>
        <vt:i4>6291510</vt:i4>
      </vt:variant>
      <vt:variant>
        <vt:i4>324</vt:i4>
      </vt:variant>
      <vt:variant>
        <vt:i4>0</vt:i4>
      </vt:variant>
      <vt:variant>
        <vt:i4>5</vt:i4>
      </vt:variant>
      <vt:variant>
        <vt:lpwstr>../Downloads/gllt_ch3_sec3.pdf</vt:lpwstr>
      </vt:variant>
      <vt:variant>
        <vt:lpwstr/>
      </vt:variant>
      <vt:variant>
        <vt:i4>6357025</vt:i4>
      </vt:variant>
      <vt:variant>
        <vt:i4>321</vt:i4>
      </vt:variant>
      <vt:variant>
        <vt:i4>0</vt:i4>
      </vt:variant>
      <vt:variant>
        <vt:i4>5</vt:i4>
      </vt:variant>
      <vt:variant>
        <vt:lpwstr>https://www.languagemagazine.com/2018/05/20/writing-by-example/</vt:lpwstr>
      </vt:variant>
      <vt:variant>
        <vt:lpwstr/>
      </vt:variant>
      <vt:variant>
        <vt:i4>327761</vt:i4>
      </vt:variant>
      <vt:variant>
        <vt:i4>318</vt:i4>
      </vt:variant>
      <vt:variant>
        <vt:i4>0</vt:i4>
      </vt:variant>
      <vt:variant>
        <vt:i4>5</vt:i4>
      </vt:variant>
      <vt:variant>
        <vt:lpwstr>http://www.teachingforbiliteracy.com/wp-content/uploads/2014/09/The-Bridge-Making-Cross-Linguistic-Connections-p.-1-6.pdf</vt:lpwstr>
      </vt:variant>
      <vt:variant>
        <vt:lpwstr/>
      </vt:variant>
      <vt:variant>
        <vt:i4>7798897</vt:i4>
      </vt:variant>
      <vt:variant>
        <vt:i4>315</vt:i4>
      </vt:variant>
      <vt:variant>
        <vt:i4>0</vt:i4>
      </vt:variant>
      <vt:variant>
        <vt:i4>5</vt:i4>
      </vt:variant>
      <vt:variant>
        <vt:lpwstr>http://exclusive.multibriefs.com/content/the-4-cs-of-21st-century-learning-for-ells-collaboration/education</vt:lpwstr>
      </vt:variant>
      <vt:variant>
        <vt:lpwstr/>
      </vt:variant>
      <vt:variant>
        <vt:i4>3473530</vt:i4>
      </vt:variant>
      <vt:variant>
        <vt:i4>312</vt:i4>
      </vt:variant>
      <vt:variant>
        <vt:i4>0</vt:i4>
      </vt:variant>
      <vt:variant>
        <vt:i4>5</vt:i4>
      </vt:variant>
      <vt:variant>
        <vt:lpwstr>https://www.teachervision.com/professional-development/cooperative-learning</vt:lpwstr>
      </vt:variant>
      <vt:variant>
        <vt:lpwstr/>
      </vt:variant>
      <vt:variant>
        <vt:i4>3342443</vt:i4>
      </vt:variant>
      <vt:variant>
        <vt:i4>309</vt:i4>
      </vt:variant>
      <vt:variant>
        <vt:i4>0</vt:i4>
      </vt:variant>
      <vt:variant>
        <vt:i4>5</vt:i4>
      </vt:variant>
      <vt:variant>
        <vt:lpwstr>https://www.tesol.org/the-6-principles/</vt:lpwstr>
      </vt:variant>
      <vt:variant>
        <vt:lpwstr/>
      </vt:variant>
      <vt:variant>
        <vt:i4>7864433</vt:i4>
      </vt:variant>
      <vt:variant>
        <vt:i4>306</vt:i4>
      </vt:variant>
      <vt:variant>
        <vt:i4>0</vt:i4>
      </vt:variant>
      <vt:variant>
        <vt:i4>5</vt:i4>
      </vt:variant>
      <vt:variant>
        <vt:lpwstr>https://www.teachingchannel.org/blog/2014/10/24/academic-discussions-and-english-language-learners-ousd</vt:lpwstr>
      </vt:variant>
      <vt:variant>
        <vt:lpwstr/>
      </vt:variant>
      <vt:variant>
        <vt:i4>6815860</vt:i4>
      </vt:variant>
      <vt:variant>
        <vt:i4>303</vt:i4>
      </vt:variant>
      <vt:variant>
        <vt:i4>0</vt:i4>
      </vt:variant>
      <vt:variant>
        <vt:i4>5</vt:i4>
      </vt:variant>
      <vt:variant>
        <vt:lpwstr>https://sites.google.com/site/gonewberncats/resouces/5-step-protocal/2-study-the-standard-s-and-or-element-s/assessment-prompts</vt:lpwstr>
      </vt:variant>
      <vt:variant>
        <vt:lpwstr/>
      </vt:variant>
      <vt:variant>
        <vt:i4>262159</vt:i4>
      </vt:variant>
      <vt:variant>
        <vt:i4>300</vt:i4>
      </vt:variant>
      <vt:variant>
        <vt:i4>0</vt:i4>
      </vt:variant>
      <vt:variant>
        <vt:i4>5</vt:i4>
      </vt:variant>
      <vt:variant>
        <vt:lpwstr>http://www.colorincolorado.org/article/how-should-ells-be-grouped-instruction</vt:lpwstr>
      </vt:variant>
      <vt:variant>
        <vt:lpwstr/>
      </vt:variant>
      <vt:variant>
        <vt:i4>2687103</vt:i4>
      </vt:variant>
      <vt:variant>
        <vt:i4>297</vt:i4>
      </vt:variant>
      <vt:variant>
        <vt:i4>0</vt:i4>
      </vt:variant>
      <vt:variant>
        <vt:i4>5</vt:i4>
      </vt:variant>
      <vt:variant>
        <vt:lpwstr>http://www.colorincolorado.org/article/language-objectives-key-effective-content-area-instruction-english-learners</vt:lpwstr>
      </vt:variant>
      <vt:variant>
        <vt:lpwstr/>
      </vt:variant>
      <vt:variant>
        <vt:i4>327731</vt:i4>
      </vt:variant>
      <vt:variant>
        <vt:i4>294</vt:i4>
      </vt:variant>
      <vt:variant>
        <vt:i4>0</vt:i4>
      </vt:variant>
      <vt:variant>
        <vt:i4>5</vt:i4>
      </vt:variant>
      <vt:variant>
        <vt:lpwstr>http://www.everythingesl.net/inservices/using_siop_model_08621.php.php</vt:lpwstr>
      </vt:variant>
      <vt:variant>
        <vt:lpwstr/>
      </vt:variant>
      <vt:variant>
        <vt:i4>1572901</vt:i4>
      </vt:variant>
      <vt:variant>
        <vt:i4>291</vt:i4>
      </vt:variant>
      <vt:variant>
        <vt:i4>0</vt:i4>
      </vt:variant>
      <vt:variant>
        <vt:i4>5</vt:i4>
      </vt:variant>
      <vt:variant>
        <vt:lpwstr>http://carla.umn.edu/articulation/MNAP_polia.html</vt:lpwstr>
      </vt:variant>
      <vt:variant>
        <vt:lpwstr/>
      </vt:variant>
      <vt:variant>
        <vt:i4>1966152</vt:i4>
      </vt:variant>
      <vt:variant>
        <vt:i4>288</vt:i4>
      </vt:variant>
      <vt:variant>
        <vt:i4>0</vt:i4>
      </vt:variant>
      <vt:variant>
        <vt:i4>5</vt:i4>
      </vt:variant>
      <vt:variant>
        <vt:lpwstr>http://ez.cal.org/what-we-do/projects/project-excell/the-go-to-strategies</vt:lpwstr>
      </vt:variant>
      <vt:variant>
        <vt:lpwstr/>
      </vt:variant>
      <vt:variant>
        <vt:i4>3342396</vt:i4>
      </vt:variant>
      <vt:variant>
        <vt:i4>285</vt:i4>
      </vt:variant>
      <vt:variant>
        <vt:i4>0</vt:i4>
      </vt:variant>
      <vt:variant>
        <vt:i4>5</vt:i4>
      </vt:variant>
      <vt:variant>
        <vt:lpwstr>https://www.english.com/blog/content-and-language-integrated-learning/</vt:lpwstr>
      </vt:variant>
      <vt:variant>
        <vt:lpwstr/>
      </vt:variant>
      <vt:variant>
        <vt:i4>3932265</vt:i4>
      </vt:variant>
      <vt:variant>
        <vt:i4>282</vt:i4>
      </vt:variant>
      <vt:variant>
        <vt:i4>0</vt:i4>
      </vt:variant>
      <vt:variant>
        <vt:i4>5</vt:i4>
      </vt:variant>
      <vt:variant>
        <vt:lpwstr>https://seidlitzblog.org/2019/03/27/qsssa-more-than-turn-talk/</vt:lpwstr>
      </vt:variant>
      <vt:variant>
        <vt:lpwstr>more-106</vt:lpwstr>
      </vt:variant>
      <vt:variant>
        <vt:i4>8323187</vt:i4>
      </vt:variant>
      <vt:variant>
        <vt:i4>279</vt:i4>
      </vt:variant>
      <vt:variant>
        <vt:i4>0</vt:i4>
      </vt:variant>
      <vt:variant>
        <vt:i4>5</vt:i4>
      </vt:variant>
      <vt:variant>
        <vt:lpwstr>http://www.ahisd.net/common/pages/UserFile.aspx?fileId=5074816</vt:lpwstr>
      </vt:variant>
      <vt:variant>
        <vt:lpwstr/>
      </vt:variant>
      <vt:variant>
        <vt:i4>4390952</vt:i4>
      </vt:variant>
      <vt:variant>
        <vt:i4>276</vt:i4>
      </vt:variant>
      <vt:variant>
        <vt:i4>0</vt:i4>
      </vt:variant>
      <vt:variant>
        <vt:i4>5</vt:i4>
      </vt:variant>
      <vt:variant>
        <vt:lpwstr>http://www.readingrockets.org/strategies/think_alouds</vt:lpwstr>
      </vt:variant>
      <vt:variant>
        <vt:lpwstr/>
      </vt:variant>
      <vt:variant>
        <vt:i4>5832730</vt:i4>
      </vt:variant>
      <vt:variant>
        <vt:i4>273</vt:i4>
      </vt:variant>
      <vt:variant>
        <vt:i4>0</vt:i4>
      </vt:variant>
      <vt:variant>
        <vt:i4>5</vt:i4>
      </vt:variant>
      <vt:variant>
        <vt:lpwstr>https://www.teachingchannel.org/video/modeling-strategy-getty</vt:lpwstr>
      </vt:variant>
      <vt:variant>
        <vt:lpwstr/>
      </vt:variant>
      <vt:variant>
        <vt:i4>5832790</vt:i4>
      </vt:variant>
      <vt:variant>
        <vt:i4>270</vt:i4>
      </vt:variant>
      <vt:variant>
        <vt:i4>0</vt:i4>
      </vt:variant>
      <vt:variant>
        <vt:i4>5</vt:i4>
      </vt:variant>
      <vt:variant>
        <vt:lpwstr>http://eldstrategies.com/comprehensibleinput.html</vt:lpwstr>
      </vt:variant>
      <vt:variant>
        <vt:lpwstr/>
      </vt:variant>
      <vt:variant>
        <vt:i4>5177430</vt:i4>
      </vt:variant>
      <vt:variant>
        <vt:i4>267</vt:i4>
      </vt:variant>
      <vt:variant>
        <vt:i4>0</vt:i4>
      </vt:variant>
      <vt:variant>
        <vt:i4>5</vt:i4>
      </vt:variant>
      <vt:variant>
        <vt:lpwstr>https://www.edutopia.org/article/activating-prior-knowledge-english-language-learners</vt:lpwstr>
      </vt:variant>
      <vt:variant>
        <vt:lpwstr/>
      </vt:variant>
      <vt:variant>
        <vt:i4>458823</vt:i4>
      </vt:variant>
      <vt:variant>
        <vt:i4>264</vt:i4>
      </vt:variant>
      <vt:variant>
        <vt:i4>0</vt:i4>
      </vt:variant>
      <vt:variant>
        <vt:i4>5</vt:i4>
      </vt:variant>
      <vt:variant>
        <vt:lpwstr>https://www.lexialearning.com/resources/white-papers/understanding-academic-language</vt:lpwstr>
      </vt:variant>
      <vt:variant>
        <vt:lpwstr/>
      </vt:variant>
      <vt:variant>
        <vt:i4>4718612</vt:i4>
      </vt:variant>
      <vt:variant>
        <vt:i4>261</vt:i4>
      </vt:variant>
      <vt:variant>
        <vt:i4>0</vt:i4>
      </vt:variant>
      <vt:variant>
        <vt:i4>5</vt:i4>
      </vt:variant>
      <vt:variant>
        <vt:lpwstr>https://achievethecore.org/content/upload/ELL Supports for Writing and Discussion.pdf</vt:lpwstr>
      </vt:variant>
      <vt:variant>
        <vt:lpwstr/>
      </vt:variant>
      <vt:variant>
        <vt:i4>5767256</vt:i4>
      </vt:variant>
      <vt:variant>
        <vt:i4>258</vt:i4>
      </vt:variant>
      <vt:variant>
        <vt:i4>0</vt:i4>
      </vt:variant>
      <vt:variant>
        <vt:i4>5</vt:i4>
      </vt:variant>
      <vt:variant>
        <vt:lpwstr>https://commoncorewritingacademy.com/2014/10/08/all-about-anchor-charts/</vt:lpwstr>
      </vt:variant>
      <vt:variant>
        <vt:lpwstr/>
      </vt:variant>
      <vt:variant>
        <vt:i4>1769480</vt:i4>
      </vt:variant>
      <vt:variant>
        <vt:i4>255</vt:i4>
      </vt:variant>
      <vt:variant>
        <vt:i4>0</vt:i4>
      </vt:variant>
      <vt:variant>
        <vt:i4>5</vt:i4>
      </vt:variant>
      <vt:variant>
        <vt:lpwstr>https://getsupported.net/wp-content/uploads/Scaffolded-Lesson-Planning-Checklist.pdf</vt:lpwstr>
      </vt:variant>
      <vt:variant>
        <vt:lpwstr/>
      </vt:variant>
      <vt:variant>
        <vt:i4>4194327</vt:i4>
      </vt:variant>
      <vt:variant>
        <vt:i4>252</vt:i4>
      </vt:variant>
      <vt:variant>
        <vt:i4>0</vt:i4>
      </vt:variant>
      <vt:variant>
        <vt:i4>5</vt:i4>
      </vt:variant>
      <vt:variant>
        <vt:lpwstr>http://www.cal.org/twi/rgos/content.html</vt:lpwstr>
      </vt:variant>
      <vt:variant>
        <vt:lpwstr/>
      </vt:variant>
      <vt:variant>
        <vt:i4>7864423</vt:i4>
      </vt:variant>
      <vt:variant>
        <vt:i4>249</vt:i4>
      </vt:variant>
      <vt:variant>
        <vt:i4>0</vt:i4>
      </vt:variant>
      <vt:variant>
        <vt:i4>5</vt:i4>
      </vt:variant>
      <vt:variant>
        <vt:lpwstr>https://wida.wisc.edu/</vt:lpwstr>
      </vt:variant>
      <vt:variant>
        <vt:lpwstr/>
      </vt:variant>
      <vt:variant>
        <vt:i4>786535</vt:i4>
      </vt:variant>
      <vt:variant>
        <vt:i4>246</vt:i4>
      </vt:variant>
      <vt:variant>
        <vt:i4>0</vt:i4>
      </vt:variant>
      <vt:variant>
        <vt:i4>5</vt:i4>
      </vt:variant>
      <vt:variant>
        <vt:lpwstr>http://www.doe.virginia.gov/testing/sol/standards_docs/</vt:lpwstr>
      </vt:variant>
      <vt:variant>
        <vt:lpwstr/>
      </vt:variant>
      <vt:variant>
        <vt:i4>1245219</vt:i4>
      </vt:variant>
      <vt:variant>
        <vt:i4>243</vt:i4>
      </vt:variant>
      <vt:variant>
        <vt:i4>0</vt:i4>
      </vt:variant>
      <vt:variant>
        <vt:i4>5</vt:i4>
      </vt:variant>
      <vt:variant>
        <vt:lpwstr>http://www.doe.virginia.gov/teaching/regulations/uniform_performance_stds_2011.pdf</vt:lpwstr>
      </vt:variant>
      <vt:variant>
        <vt:lpwstr/>
      </vt:variant>
      <vt:variant>
        <vt:i4>6225930</vt:i4>
      </vt:variant>
      <vt:variant>
        <vt:i4>240</vt:i4>
      </vt:variant>
      <vt:variant>
        <vt:i4>0</vt:i4>
      </vt:variant>
      <vt:variant>
        <vt:i4>5</vt:i4>
      </vt:variant>
      <vt:variant>
        <vt:lpwstr>https://www.nbpts.org/wp-content/uploads/ECYA-ENL.pdf</vt:lpwstr>
      </vt:variant>
      <vt:variant>
        <vt:lpwstr/>
      </vt:variant>
      <vt:variant>
        <vt:i4>5177361</vt:i4>
      </vt:variant>
      <vt:variant>
        <vt:i4>237</vt:i4>
      </vt:variant>
      <vt:variant>
        <vt:i4>0</vt:i4>
      </vt:variant>
      <vt:variant>
        <vt:i4>5</vt:i4>
      </vt:variant>
      <vt:variant>
        <vt:lpwstr>https://www.tesol.org/docs/default-source/advocacy/the-revised-tesol-ncate-standards-for-the-recognition-of-initial-tesol-programs-in-p-12-esl-teacher-education-(2010-pdf).pdf?sfvrsn=4&amp;sfvrsn=4</vt:lpwstr>
      </vt:variant>
      <vt:variant>
        <vt:lpwstr/>
      </vt:variant>
      <vt:variant>
        <vt:i4>458803</vt:i4>
      </vt:variant>
      <vt:variant>
        <vt:i4>234</vt:i4>
      </vt:variant>
      <vt:variant>
        <vt:i4>0</vt:i4>
      </vt:variant>
      <vt:variant>
        <vt:i4>5</vt:i4>
      </vt:variant>
      <vt:variant>
        <vt:lpwstr>https://www.edutopia.org/article/look-implicit-bias-and-microaggressions?utm_source=Edutopia+Newsletter&amp;utm_campaign=276fdc00dd-EMAIL_CAMPAIGN_041019_enews_howaliteracy&amp;utm_medium=email&amp;utm_term=0_f72e8cc8c4-276fdc00dd-85128203</vt:lpwstr>
      </vt:variant>
      <vt:variant>
        <vt:lpwstr/>
      </vt:variant>
      <vt:variant>
        <vt:i4>851986</vt:i4>
      </vt:variant>
      <vt:variant>
        <vt:i4>231</vt:i4>
      </vt:variant>
      <vt:variant>
        <vt:i4>0</vt:i4>
      </vt:variant>
      <vt:variant>
        <vt:i4>5</vt:i4>
      </vt:variant>
      <vt:variant>
        <vt:lpwstr>http://flathatnews.com/2009/03/20/70296/</vt:lpwstr>
      </vt:variant>
      <vt:variant>
        <vt:lpwstr/>
      </vt:variant>
      <vt:variant>
        <vt:i4>6881374</vt:i4>
      </vt:variant>
      <vt:variant>
        <vt:i4>228</vt:i4>
      </vt:variant>
      <vt:variant>
        <vt:i4>0</vt:i4>
      </vt:variant>
      <vt:variant>
        <vt:i4>5</vt:i4>
      </vt:variant>
      <vt:variant>
        <vt:lpwstr>https://education.indiana.edu/faculty/_docs/instructor-resources/Equitable and Inclusive Classrooms.pdf</vt:lpwstr>
      </vt:variant>
      <vt:variant>
        <vt:lpwstr/>
      </vt:variant>
      <vt:variant>
        <vt:i4>720907</vt:i4>
      </vt:variant>
      <vt:variant>
        <vt:i4>225</vt:i4>
      </vt:variant>
      <vt:variant>
        <vt:i4>0</vt:i4>
      </vt:variant>
      <vt:variant>
        <vt:i4>5</vt:i4>
      </vt:variant>
      <vt:variant>
        <vt:lpwstr>https://implicit.harvard.edu/implicit/takeatest.html</vt:lpwstr>
      </vt:variant>
      <vt:variant>
        <vt:lpwstr/>
      </vt:variant>
      <vt:variant>
        <vt:i4>8323128</vt:i4>
      </vt:variant>
      <vt:variant>
        <vt:i4>222</vt:i4>
      </vt:variant>
      <vt:variant>
        <vt:i4>0</vt:i4>
      </vt:variant>
      <vt:variant>
        <vt:i4>5</vt:i4>
      </vt:variant>
      <vt:variant>
        <vt:lpwstr>https://www.pbslearningmedia.org/resource/understanding-intersectionality-dolores/understanding-intersectionality-dolores/</vt:lpwstr>
      </vt:variant>
      <vt:variant>
        <vt:lpwstr/>
      </vt:variant>
      <vt:variant>
        <vt:i4>7536739</vt:i4>
      </vt:variant>
      <vt:variant>
        <vt:i4>219</vt:i4>
      </vt:variant>
      <vt:variant>
        <vt:i4>0</vt:i4>
      </vt:variant>
      <vt:variant>
        <vt:i4>5</vt:i4>
      </vt:variant>
      <vt:variant>
        <vt:lpwstr>https://milnepublishing.geneseo.edu/steps-to-success/chapter/14-teacher-discourses-and-identities-understanding-your-teaching-self/</vt:lpwstr>
      </vt:variant>
      <vt:variant>
        <vt:lpwstr/>
      </vt:variant>
      <vt:variant>
        <vt:i4>2228267</vt:i4>
      </vt:variant>
      <vt:variant>
        <vt:i4>216</vt:i4>
      </vt:variant>
      <vt:variant>
        <vt:i4>0</vt:i4>
      </vt:variant>
      <vt:variant>
        <vt:i4>5</vt:i4>
      </vt:variant>
      <vt:variant>
        <vt:lpwstr>http://www.k12.wa.us/Equity/pubdocs/WashingtonModelsfortheEvaluationofBias.pdf</vt:lpwstr>
      </vt:variant>
      <vt:variant>
        <vt:lpwstr/>
      </vt:variant>
      <vt:variant>
        <vt:i4>786454</vt:i4>
      </vt:variant>
      <vt:variant>
        <vt:i4>213</vt:i4>
      </vt:variant>
      <vt:variant>
        <vt:i4>0</vt:i4>
      </vt:variant>
      <vt:variant>
        <vt:i4>5</vt:i4>
      </vt:variant>
      <vt:variant>
        <vt:lpwstr>https://www.teachingforchange.org/anti-bias-education</vt:lpwstr>
      </vt:variant>
      <vt:variant>
        <vt:lpwstr/>
      </vt:variant>
      <vt:variant>
        <vt:i4>65544</vt:i4>
      </vt:variant>
      <vt:variant>
        <vt:i4>210</vt:i4>
      </vt:variant>
      <vt:variant>
        <vt:i4>0</vt:i4>
      </vt:variant>
      <vt:variant>
        <vt:i4>5</vt:i4>
      </vt:variant>
      <vt:variant>
        <vt:lpwstr>https://ies.ed.gov/topics/influences.asp</vt:lpwstr>
      </vt:variant>
      <vt:variant>
        <vt:lpwstr/>
      </vt:variant>
      <vt:variant>
        <vt:i4>1572977</vt:i4>
      </vt:variant>
      <vt:variant>
        <vt:i4>207</vt:i4>
      </vt:variant>
      <vt:variant>
        <vt:i4>0</vt:i4>
      </vt:variant>
      <vt:variant>
        <vt:i4>5</vt:i4>
      </vt:variant>
      <vt:variant>
        <vt:lpwstr>https://www.edutopia.org/article/5-ways-incorporate-sel-middle-school?utm_source=Edutopia+Newsletter&amp;utm_campaign=276fdc00dd-EMAIL_CAMPAIGN_041019_enews_howaliteracy&amp;utm_medium=email&amp;utm_term=0_f72e8cc8c4-276fdc00dd-85128203</vt:lpwstr>
      </vt:variant>
      <vt:variant>
        <vt:lpwstr/>
      </vt:variant>
      <vt:variant>
        <vt:i4>8061055</vt:i4>
      </vt:variant>
      <vt:variant>
        <vt:i4>204</vt:i4>
      </vt:variant>
      <vt:variant>
        <vt:i4>0</vt:i4>
      </vt:variant>
      <vt:variant>
        <vt:i4>5</vt:i4>
      </vt:variant>
      <vt:variant>
        <vt:lpwstr>https://poorvucenter.yale.edu/ClassClimates</vt:lpwstr>
      </vt:variant>
      <vt:variant>
        <vt:lpwstr/>
      </vt:variant>
      <vt:variant>
        <vt:i4>4784138</vt:i4>
      </vt:variant>
      <vt:variant>
        <vt:i4>201</vt:i4>
      </vt:variant>
      <vt:variant>
        <vt:i4>0</vt:i4>
      </vt:variant>
      <vt:variant>
        <vt:i4>5</vt:i4>
      </vt:variant>
      <vt:variant>
        <vt:lpwstr>https://www.kqed.org/mindshift/43376/how-to-cultivate-student-agency-in-english-language-learners</vt:lpwstr>
      </vt:variant>
      <vt:variant>
        <vt:lpwstr/>
      </vt:variant>
      <vt:variant>
        <vt:i4>5636123</vt:i4>
      </vt:variant>
      <vt:variant>
        <vt:i4>198</vt:i4>
      </vt:variant>
      <vt:variant>
        <vt:i4>0</vt:i4>
      </vt:variant>
      <vt:variant>
        <vt:i4>5</vt:i4>
      </vt:variant>
      <vt:variant>
        <vt:lpwstr>https://www.tolerance.org/frameworks/social-justice-standards</vt:lpwstr>
      </vt:variant>
      <vt:variant>
        <vt:lpwstr/>
      </vt:variant>
      <vt:variant>
        <vt:i4>65602</vt:i4>
      </vt:variant>
      <vt:variant>
        <vt:i4>195</vt:i4>
      </vt:variant>
      <vt:variant>
        <vt:i4>0</vt:i4>
      </vt:variant>
      <vt:variant>
        <vt:i4>5</vt:i4>
      </vt:variant>
      <vt:variant>
        <vt:lpwstr>https://manoa.hawaii.edu/coe/credenational/the-crede-five-standards-for-effective-pedagogy-and-learning/</vt:lpwstr>
      </vt:variant>
      <vt:variant>
        <vt:lpwstr/>
      </vt:variant>
      <vt:variant>
        <vt:i4>7209014</vt:i4>
      </vt:variant>
      <vt:variant>
        <vt:i4>192</vt:i4>
      </vt:variant>
      <vt:variant>
        <vt:i4>0</vt:i4>
      </vt:variant>
      <vt:variant>
        <vt:i4>5</vt:i4>
      </vt:variant>
      <vt:variant>
        <vt:lpwstr>https://www.education.udel.edu/wp-content/uploads/2013/01/CulturallyDiverseStudents.pdf</vt:lpwstr>
      </vt:variant>
      <vt:variant>
        <vt:lpwstr/>
      </vt:variant>
      <vt:variant>
        <vt:i4>1245273</vt:i4>
      </vt:variant>
      <vt:variant>
        <vt:i4>189</vt:i4>
      </vt:variant>
      <vt:variant>
        <vt:i4>0</vt:i4>
      </vt:variant>
      <vt:variant>
        <vt:i4>5</vt:i4>
      </vt:variant>
      <vt:variant>
        <vt:lpwstr>https://sites.google.com/site/crmmprojectsite/Home/chapter-4--qualities-of-culturally-sensitive-teachers</vt:lpwstr>
      </vt:variant>
      <vt:variant>
        <vt:lpwstr/>
      </vt:variant>
      <vt:variant>
        <vt:i4>4063269</vt:i4>
      </vt:variant>
      <vt:variant>
        <vt:i4>186</vt:i4>
      </vt:variant>
      <vt:variant>
        <vt:i4>0</vt:i4>
      </vt:variant>
      <vt:variant>
        <vt:i4>5</vt:i4>
      </vt:variant>
      <vt:variant>
        <vt:lpwstr>https://www.chsvt.org/wdp/Habits_of_Mind.pdf</vt:lpwstr>
      </vt:variant>
      <vt:variant>
        <vt:lpwstr/>
      </vt:variant>
      <vt:variant>
        <vt:i4>7209014</vt:i4>
      </vt:variant>
      <vt:variant>
        <vt:i4>183</vt:i4>
      </vt:variant>
      <vt:variant>
        <vt:i4>0</vt:i4>
      </vt:variant>
      <vt:variant>
        <vt:i4>5</vt:i4>
      </vt:variant>
      <vt:variant>
        <vt:lpwstr>https://www.education.udel.edu/wp-content/uploads/2013/01/CulturallyDiverseStudents.pdf</vt:lpwstr>
      </vt:variant>
      <vt:variant>
        <vt:lpwstr/>
      </vt:variant>
      <vt:variant>
        <vt:i4>1572940</vt:i4>
      </vt:variant>
      <vt:variant>
        <vt:i4>180</vt:i4>
      </vt:variant>
      <vt:variant>
        <vt:i4>0</vt:i4>
      </vt:variant>
      <vt:variant>
        <vt:i4>5</vt:i4>
      </vt:variant>
      <vt:variant>
        <vt:lpwstr>https://www.languagemagazine.com/blurring-the-line-between-language-and-culture/</vt:lpwstr>
      </vt:variant>
      <vt:variant>
        <vt:lpwstr/>
      </vt:variant>
      <vt:variant>
        <vt:i4>7274536</vt:i4>
      </vt:variant>
      <vt:variant>
        <vt:i4>177</vt:i4>
      </vt:variant>
      <vt:variant>
        <vt:i4>0</vt:i4>
      </vt:variant>
      <vt:variant>
        <vt:i4>5</vt:i4>
      </vt:variant>
      <vt:variant>
        <vt:lpwstr>https://www.tolerance.org/culture-classroom</vt:lpwstr>
      </vt:variant>
      <vt:variant>
        <vt:lpwstr/>
      </vt:variant>
      <vt:variant>
        <vt:i4>7012387</vt:i4>
      </vt:variant>
      <vt:variant>
        <vt:i4>174</vt:i4>
      </vt:variant>
      <vt:variant>
        <vt:i4>0</vt:i4>
      </vt:variant>
      <vt:variant>
        <vt:i4>5</vt:i4>
      </vt:variant>
      <vt:variant>
        <vt:lpwstr>https://www2.ed.gov/about/offices/list/oela/english-learner-toolkit/chap10.pdf</vt:lpwstr>
      </vt:variant>
      <vt:variant>
        <vt:lpwstr/>
      </vt:variant>
      <vt:variant>
        <vt:i4>2031678</vt:i4>
      </vt:variant>
      <vt:variant>
        <vt:i4>171</vt:i4>
      </vt:variant>
      <vt:variant>
        <vt:i4>0</vt:i4>
      </vt:variant>
      <vt:variant>
        <vt:i4>5</vt:i4>
      </vt:variant>
      <vt:variant>
        <vt:lpwstr>https://getsupported.net/wp-content/uploads/Welcoming-Tool-Final_2-2.pdf</vt:lpwstr>
      </vt:variant>
      <vt:variant>
        <vt:lpwstr/>
      </vt:variant>
      <vt:variant>
        <vt:i4>7077934</vt:i4>
      </vt:variant>
      <vt:variant>
        <vt:i4>168</vt:i4>
      </vt:variant>
      <vt:variant>
        <vt:i4>0</vt:i4>
      </vt:variant>
      <vt:variant>
        <vt:i4>5</vt:i4>
      </vt:variant>
      <vt:variant>
        <vt:lpwstr>https://www.weareteachers.com/mirrors-and-windows/</vt:lpwstr>
      </vt:variant>
      <vt:variant>
        <vt:lpwstr/>
      </vt:variant>
      <vt:variant>
        <vt:i4>7340094</vt:i4>
      </vt:variant>
      <vt:variant>
        <vt:i4>165</vt:i4>
      </vt:variant>
      <vt:variant>
        <vt:i4>0</vt:i4>
      </vt:variant>
      <vt:variant>
        <vt:i4>5</vt:i4>
      </vt:variant>
      <vt:variant>
        <vt:lpwstr>https://www.languageandculture.com/cultural-iceberg</vt:lpwstr>
      </vt:variant>
      <vt:variant>
        <vt:lpwstr/>
      </vt:variant>
      <vt:variant>
        <vt:i4>7667757</vt:i4>
      </vt:variant>
      <vt:variant>
        <vt:i4>162</vt:i4>
      </vt:variant>
      <vt:variant>
        <vt:i4>0</vt:i4>
      </vt:variant>
      <vt:variant>
        <vt:i4>5</vt:i4>
      </vt:variant>
      <vt:variant>
        <vt:lpwstr>http://www.colorincolorado.org/guide/serving-english-learners-laws-policies-and-regulations</vt:lpwstr>
      </vt:variant>
      <vt:variant>
        <vt:lpwstr/>
      </vt:variant>
      <vt:variant>
        <vt:i4>6029312</vt:i4>
      </vt:variant>
      <vt:variant>
        <vt:i4>159</vt:i4>
      </vt:variant>
      <vt:variant>
        <vt:i4>0</vt:i4>
      </vt:variant>
      <vt:variant>
        <vt:i4>5</vt:i4>
      </vt:variant>
      <vt:variant>
        <vt:lpwstr>https://wida.wisc.edu/sites/default/files/resource/WIDA-CanDo-Philosophy.pdf</vt:lpwstr>
      </vt:variant>
      <vt:variant>
        <vt:lpwstr/>
      </vt:variant>
      <vt:variant>
        <vt:i4>5505107</vt:i4>
      </vt:variant>
      <vt:variant>
        <vt:i4>156</vt:i4>
      </vt:variant>
      <vt:variant>
        <vt:i4>0</vt:i4>
      </vt:variant>
      <vt:variant>
        <vt:i4>5</vt:i4>
      </vt:variant>
      <vt:variant>
        <vt:lpwstr>http://www.k12.wa.us/MigrantBilingual/HomeVisitsToolkit/FundsofKnowledge.aspx</vt:lpwstr>
      </vt:variant>
      <vt:variant>
        <vt:lpwstr/>
      </vt:variant>
      <vt:variant>
        <vt:i4>4653131</vt:i4>
      </vt:variant>
      <vt:variant>
        <vt:i4>153</vt:i4>
      </vt:variant>
      <vt:variant>
        <vt:i4>0</vt:i4>
      </vt:variant>
      <vt:variant>
        <vt:i4>5</vt:i4>
      </vt:variant>
      <vt:variant>
        <vt:lpwstr>https://www.teachingchannel.org/blog/2018/04/25/power-of-story-ells-newcomers</vt:lpwstr>
      </vt:variant>
      <vt:variant>
        <vt:lpwstr/>
      </vt:variant>
      <vt:variant>
        <vt:i4>7536745</vt:i4>
      </vt:variant>
      <vt:variant>
        <vt:i4>150</vt:i4>
      </vt:variant>
      <vt:variant>
        <vt:i4>0</vt:i4>
      </vt:variant>
      <vt:variant>
        <vt:i4>5</vt:i4>
      </vt:variant>
      <vt:variant>
        <vt:lpwstr>https://www.edweek.org/ew/articles/2019/03/13/why-teacher-student-relationships-matter.html?cmp=eml-enl-tu-news3&amp;M=58775471&amp;U=3224692&amp;UUID=809a40ae2b8298914cee139c62e45b6c</vt:lpwstr>
      </vt:variant>
      <vt:variant>
        <vt:lpwstr/>
      </vt:variant>
      <vt:variant>
        <vt:i4>3670126</vt:i4>
      </vt:variant>
      <vt:variant>
        <vt:i4>147</vt:i4>
      </vt:variant>
      <vt:variant>
        <vt:i4>0</vt:i4>
      </vt:variant>
      <vt:variant>
        <vt:i4>5</vt:i4>
      </vt:variant>
      <vt:variant>
        <vt:lpwstr>http://www.ncte.org/library/NCTEFiles/Resources/PolicyResearch/ELLResearchBrief.pdf</vt:lpwstr>
      </vt:variant>
      <vt:variant>
        <vt:lpwstr/>
      </vt:variant>
      <vt:variant>
        <vt:i4>1245219</vt:i4>
      </vt:variant>
      <vt:variant>
        <vt:i4>144</vt:i4>
      </vt:variant>
      <vt:variant>
        <vt:i4>0</vt:i4>
      </vt:variant>
      <vt:variant>
        <vt:i4>5</vt:i4>
      </vt:variant>
      <vt:variant>
        <vt:lpwstr>http://www.doe.virginia.gov/teaching/regulations/uniform_performance_stds_2011.pdf</vt:lpwstr>
      </vt:variant>
      <vt:variant>
        <vt:lpwstr/>
      </vt:variant>
      <vt:variant>
        <vt:i4>6225930</vt:i4>
      </vt:variant>
      <vt:variant>
        <vt:i4>141</vt:i4>
      </vt:variant>
      <vt:variant>
        <vt:i4>0</vt:i4>
      </vt:variant>
      <vt:variant>
        <vt:i4>5</vt:i4>
      </vt:variant>
      <vt:variant>
        <vt:lpwstr>https://www.nbpts.org/wp-content/uploads/ECYA-ENL.pdf</vt:lpwstr>
      </vt:variant>
      <vt:variant>
        <vt:lpwstr/>
      </vt:variant>
      <vt:variant>
        <vt:i4>5177361</vt:i4>
      </vt:variant>
      <vt:variant>
        <vt:i4>138</vt:i4>
      </vt:variant>
      <vt:variant>
        <vt:i4>0</vt:i4>
      </vt:variant>
      <vt:variant>
        <vt:i4>5</vt:i4>
      </vt:variant>
      <vt:variant>
        <vt:lpwstr>https://www.tesol.org/docs/default-source/advocacy/the-revised-tesol-ncate-standards-for-the-recognition-of-initial-tesol-programs-in-p-12-esl-teacher-education-(2010-pdf).pdf?sfvrsn=4&amp;sfvrsn=4</vt:lpwstr>
      </vt:variant>
      <vt:variant>
        <vt:lpwstr/>
      </vt:variant>
      <vt:variant>
        <vt:i4>8192062</vt:i4>
      </vt:variant>
      <vt:variant>
        <vt:i4>135</vt:i4>
      </vt:variant>
      <vt:variant>
        <vt:i4>0</vt:i4>
      </vt:variant>
      <vt:variant>
        <vt:i4>5</vt:i4>
      </vt:variant>
      <vt:variant>
        <vt:lpwstr>https://languageavenue.com/linguistics/sociolinguistics/language-variation/item/language-variation</vt:lpwstr>
      </vt:variant>
      <vt:variant>
        <vt:lpwstr/>
      </vt:variant>
      <vt:variant>
        <vt:i4>3539063</vt:i4>
      </vt:variant>
      <vt:variant>
        <vt:i4>132</vt:i4>
      </vt:variant>
      <vt:variant>
        <vt:i4>0</vt:i4>
      </vt:variant>
      <vt:variant>
        <vt:i4>5</vt:i4>
      </vt:variant>
      <vt:variant>
        <vt:lpwstr>https://www.sil.org/sites/default/files/files/theories_and_research_of_second_language_acquisition.pdf</vt:lpwstr>
      </vt:variant>
      <vt:variant>
        <vt:lpwstr/>
      </vt:variant>
      <vt:variant>
        <vt:i4>720923</vt:i4>
      </vt:variant>
      <vt:variant>
        <vt:i4>129</vt:i4>
      </vt:variant>
      <vt:variant>
        <vt:i4>0</vt:i4>
      </vt:variant>
      <vt:variant>
        <vt:i4>5</vt:i4>
      </vt:variant>
      <vt:variant>
        <vt:lpwstr>https://courses.lumenlearning.com/boundless-psychology/chapter/introduction-to-language/</vt:lpwstr>
      </vt:variant>
      <vt:variant>
        <vt:lpwstr/>
      </vt:variant>
      <vt:variant>
        <vt:i4>327753</vt:i4>
      </vt:variant>
      <vt:variant>
        <vt:i4>126</vt:i4>
      </vt:variant>
      <vt:variant>
        <vt:i4>0</vt:i4>
      </vt:variant>
      <vt:variant>
        <vt:i4>5</vt:i4>
      </vt:variant>
      <vt:variant>
        <vt:lpwstr>https://www.fluentu.com/blog/educator-english/english-only-classroom/</vt:lpwstr>
      </vt:variant>
      <vt:variant>
        <vt:lpwstr/>
      </vt:variant>
      <vt:variant>
        <vt:i4>8192042</vt:i4>
      </vt:variant>
      <vt:variant>
        <vt:i4>123</vt:i4>
      </vt:variant>
      <vt:variant>
        <vt:i4>0</vt:i4>
      </vt:variant>
      <vt:variant>
        <vt:i4>5</vt:i4>
      </vt:variant>
      <vt:variant>
        <vt:lpwstr>https://englishonline.tki.org.nz/English-Online/Planning-for-my-students-needs/Exploring-language/Pattern-of-Text-Genre</vt:lpwstr>
      </vt:variant>
      <vt:variant>
        <vt:lpwstr/>
      </vt:variant>
      <vt:variant>
        <vt:i4>1179652</vt:i4>
      </vt:variant>
      <vt:variant>
        <vt:i4>120</vt:i4>
      </vt:variant>
      <vt:variant>
        <vt:i4>0</vt:i4>
      </vt:variant>
      <vt:variant>
        <vt:i4>5</vt:i4>
      </vt:variant>
      <vt:variant>
        <vt:lpwstr>https://busyteacher.org/10076-how-and-why-to-teach-discourse-markers.html</vt:lpwstr>
      </vt:variant>
      <vt:variant>
        <vt:lpwstr/>
      </vt:variant>
      <vt:variant>
        <vt:i4>4980808</vt:i4>
      </vt:variant>
      <vt:variant>
        <vt:i4>117</vt:i4>
      </vt:variant>
      <vt:variant>
        <vt:i4>0</vt:i4>
      </vt:variant>
      <vt:variant>
        <vt:i4>5</vt:i4>
      </vt:variant>
      <vt:variant>
        <vt:lpwstr>http://eldstrategies.com/affectivefilter.html</vt:lpwstr>
      </vt:variant>
      <vt:variant>
        <vt:lpwstr/>
      </vt:variant>
      <vt:variant>
        <vt:i4>7995505</vt:i4>
      </vt:variant>
      <vt:variant>
        <vt:i4>114</vt:i4>
      </vt:variant>
      <vt:variant>
        <vt:i4>0</vt:i4>
      </vt:variant>
      <vt:variant>
        <vt:i4>5</vt:i4>
      </vt:variant>
      <vt:variant>
        <vt:lpwstr>https://languageseed.com/2012/02/24/the-key-to-learning-a-language-is-context/</vt:lpwstr>
      </vt:variant>
      <vt:variant>
        <vt:lpwstr/>
      </vt:variant>
      <vt:variant>
        <vt:i4>65559</vt:i4>
      </vt:variant>
      <vt:variant>
        <vt:i4>111</vt:i4>
      </vt:variant>
      <vt:variant>
        <vt:i4>0</vt:i4>
      </vt:variant>
      <vt:variant>
        <vt:i4>5</vt:i4>
      </vt:variant>
      <vt:variant>
        <vt:lpwstr>https://www.scholastic.com/teachers/blog-posts/genia-connell/12-steps-creating-language-rich-environment/</vt:lpwstr>
      </vt:variant>
      <vt:variant>
        <vt:lpwstr/>
      </vt:variant>
      <vt:variant>
        <vt:i4>262221</vt:i4>
      </vt:variant>
      <vt:variant>
        <vt:i4>108</vt:i4>
      </vt:variant>
      <vt:variant>
        <vt:i4>0</vt:i4>
      </vt:variant>
      <vt:variant>
        <vt:i4>5</vt:i4>
      </vt:variant>
      <vt:variant>
        <vt:lpwstr>https://shanahanonliteracy.com/blog/should-we-teach-nonfiction-text-structure</vt:lpwstr>
      </vt:variant>
      <vt:variant>
        <vt:lpwstr/>
      </vt:variant>
      <vt:variant>
        <vt:i4>589903</vt:i4>
      </vt:variant>
      <vt:variant>
        <vt:i4>105</vt:i4>
      </vt:variant>
      <vt:variant>
        <vt:i4>0</vt:i4>
      </vt:variant>
      <vt:variant>
        <vt:i4>5</vt:i4>
      </vt:variant>
      <vt:variant>
        <vt:lpwstr>https://blogs.edweek.org/teachers/classroom_qa_with_larry_ferlazzo/2016/04/response_effective_strategies_for_ell_error_correction.html</vt:lpwstr>
      </vt:variant>
      <vt:variant>
        <vt:lpwstr/>
      </vt:variant>
      <vt:variant>
        <vt:i4>3145846</vt:i4>
      </vt:variant>
      <vt:variant>
        <vt:i4>102</vt:i4>
      </vt:variant>
      <vt:variant>
        <vt:i4>0</vt:i4>
      </vt:variant>
      <vt:variant>
        <vt:i4>5</vt:i4>
      </vt:variant>
      <vt:variant>
        <vt:lpwstr>https://prezi.com/orwj7v2c2hlc/the-place-of-grammar-in-communicative-language-teaching-the/</vt:lpwstr>
      </vt:variant>
      <vt:variant>
        <vt:lpwstr/>
      </vt:variant>
      <vt:variant>
        <vt:i4>4456549</vt:i4>
      </vt:variant>
      <vt:variant>
        <vt:i4>99</vt:i4>
      </vt:variant>
      <vt:variant>
        <vt:i4>0</vt:i4>
      </vt:variant>
      <vt:variant>
        <vt:i4>5</vt:i4>
      </vt:variant>
      <vt:variant>
        <vt:lpwstr>https://newteachercenter.org/wp-content/uploads/OLEFramework_1703_fulltext_prf3.pdf</vt:lpwstr>
      </vt:variant>
      <vt:variant>
        <vt:lpwstr/>
      </vt:variant>
      <vt:variant>
        <vt:i4>786521</vt:i4>
      </vt:variant>
      <vt:variant>
        <vt:i4>96</vt:i4>
      </vt:variant>
      <vt:variant>
        <vt:i4>0</vt:i4>
      </vt:variant>
      <vt:variant>
        <vt:i4>5</vt:i4>
      </vt:variant>
      <vt:variant>
        <vt:lpwstr>https://www.pearsoned.com/teaching-content-academic-language/</vt:lpwstr>
      </vt:variant>
      <vt:variant>
        <vt:lpwstr/>
      </vt:variant>
      <vt:variant>
        <vt:i4>5636125</vt:i4>
      </vt:variant>
      <vt:variant>
        <vt:i4>93</vt:i4>
      </vt:variant>
      <vt:variant>
        <vt:i4>0</vt:i4>
      </vt:variant>
      <vt:variant>
        <vt:i4>5</vt:i4>
      </vt:variant>
      <vt:variant>
        <vt:lpwstr>https://www.ted.com/talks/lera_boroditsky_how_language_shapes_the_way_we_think</vt:lpwstr>
      </vt:variant>
      <vt:variant>
        <vt:lpwstr/>
      </vt:variant>
      <vt:variant>
        <vt:i4>7929958</vt:i4>
      </vt:variant>
      <vt:variant>
        <vt:i4>90</vt:i4>
      </vt:variant>
      <vt:variant>
        <vt:i4>0</vt:i4>
      </vt:variant>
      <vt:variant>
        <vt:i4>5</vt:i4>
      </vt:variant>
      <vt:variant>
        <vt:lpwstr>http://www.colorincolorado.org/article/fostering-literacy-development-english-language-learners</vt:lpwstr>
      </vt:variant>
      <vt:variant>
        <vt:lpwstr/>
      </vt:variant>
      <vt:variant>
        <vt:i4>2359394</vt:i4>
      </vt:variant>
      <vt:variant>
        <vt:i4>87</vt:i4>
      </vt:variant>
      <vt:variant>
        <vt:i4>0</vt:i4>
      </vt:variant>
      <vt:variant>
        <vt:i4>5</vt:i4>
      </vt:variant>
      <vt:variant>
        <vt:lpwstr>https://www.youtube.com/watch?v=iNOtmn2UTzI</vt:lpwstr>
      </vt:variant>
      <vt:variant>
        <vt:lpwstr/>
      </vt:variant>
      <vt:variant>
        <vt:i4>65559</vt:i4>
      </vt:variant>
      <vt:variant>
        <vt:i4>84</vt:i4>
      </vt:variant>
      <vt:variant>
        <vt:i4>0</vt:i4>
      </vt:variant>
      <vt:variant>
        <vt:i4>5</vt:i4>
      </vt:variant>
      <vt:variant>
        <vt:lpwstr>https://www.scholastic.com/teachers/blog-posts/genia-connell/12-steps-creating-language-rich-environment/</vt:lpwstr>
      </vt:variant>
      <vt:variant>
        <vt:lpwstr/>
      </vt:variant>
      <vt:variant>
        <vt:i4>5046293</vt:i4>
      </vt:variant>
      <vt:variant>
        <vt:i4>81</vt:i4>
      </vt:variant>
      <vt:variant>
        <vt:i4>0</vt:i4>
      </vt:variant>
      <vt:variant>
        <vt:i4>5</vt:i4>
      </vt:variant>
      <vt:variant>
        <vt:lpwstr>https://www.wested.org/wested-insights/supporting-english-learners-oral-language-development/?utm_source=e-bulletin&amp;utm_medium=email&amp;utm_campaign=2019-03-issue-1&amp;mkt_tok=eyJpIjoiTXpNMVpERmhPVGRpTnpZeSIsInQiOiIzcmhCSGtUVzlKdzdRMnl3QVFaTVVDYXRGRlwvYVJzYk1WTEJGSDVUd1R0dlwvaEh5dnVoNDZuK0preGdiQWNSOE00ZFZ0Ums5bHl6MUJaVU5DWGc0TkF3aGdIYytLRXFZdVE4OTR0WE5KWjN4dDhFeVJoZklYSmJxdVRncnFET0QwIn0%3D</vt:lpwstr>
      </vt:variant>
      <vt:variant>
        <vt:lpwstr/>
      </vt:variant>
      <vt:variant>
        <vt:i4>6881394</vt:i4>
      </vt:variant>
      <vt:variant>
        <vt:i4>78</vt:i4>
      </vt:variant>
      <vt:variant>
        <vt:i4>0</vt:i4>
      </vt:variant>
      <vt:variant>
        <vt:i4>5</vt:i4>
      </vt:variant>
      <vt:variant>
        <vt:lpwstr>https://blogs.transparent.com/language-news/2015/09/02/how-google-translate-works-and-why-it-doesnt-measure-up/</vt:lpwstr>
      </vt:variant>
      <vt:variant>
        <vt:lpwstr/>
      </vt:variant>
      <vt:variant>
        <vt:i4>4456501</vt:i4>
      </vt:variant>
      <vt:variant>
        <vt:i4>75</vt:i4>
      </vt:variant>
      <vt:variant>
        <vt:i4>0</vt:i4>
      </vt:variant>
      <vt:variant>
        <vt:i4>5</vt:i4>
      </vt:variant>
      <vt:variant>
        <vt:lpwstr>https://dcps.duvalschools.org/site/handlers/filedownload.ashx?moduleinstanceid=32017&amp;dataid=38709&amp;FileName=5.6_Student_Portrait_Checklist_and_Resources.pdf</vt:lpwstr>
      </vt:variant>
      <vt:variant>
        <vt:lpwstr/>
      </vt:variant>
      <vt:variant>
        <vt:i4>7995501</vt:i4>
      </vt:variant>
      <vt:variant>
        <vt:i4>72</vt:i4>
      </vt:variant>
      <vt:variant>
        <vt:i4>0</vt:i4>
      </vt:variant>
      <vt:variant>
        <vt:i4>5</vt:i4>
      </vt:variant>
      <vt:variant>
        <vt:lpwstr>https://www.messiah.edu/download/downloads/id/632/Common_Misconceptions_about_Language_Acquisition.pdf</vt:lpwstr>
      </vt:variant>
      <vt:variant>
        <vt:lpwstr/>
      </vt:variant>
      <vt:variant>
        <vt:i4>720898</vt:i4>
      </vt:variant>
      <vt:variant>
        <vt:i4>69</vt:i4>
      </vt:variant>
      <vt:variant>
        <vt:i4>0</vt:i4>
      </vt:variant>
      <vt:variant>
        <vt:i4>5</vt:i4>
      </vt:variant>
      <vt:variant>
        <vt:lpwstr>https://www.englishclub.com/learn-english/language-skills.htm</vt:lpwstr>
      </vt:variant>
      <vt:variant>
        <vt:lpwstr/>
      </vt:variant>
      <vt:variant>
        <vt:i4>7471146</vt:i4>
      </vt:variant>
      <vt:variant>
        <vt:i4>66</vt:i4>
      </vt:variant>
      <vt:variant>
        <vt:i4>0</vt:i4>
      </vt:variant>
      <vt:variant>
        <vt:i4>5</vt:i4>
      </vt:variant>
      <vt:variant>
        <vt:lpwstr>../Downloads/Academic-Language-PPT.pdf</vt:lpwstr>
      </vt:variant>
      <vt:variant>
        <vt:lpwstr/>
      </vt:variant>
      <vt:variant>
        <vt:i4>1310721</vt:i4>
      </vt:variant>
      <vt:variant>
        <vt:i4>63</vt:i4>
      </vt:variant>
      <vt:variant>
        <vt:i4>0</vt:i4>
      </vt:variant>
      <vt:variant>
        <vt:i4>5</vt:i4>
      </vt:variant>
      <vt:variant>
        <vt:lpwstr>https://wida.wisc.edu/resources/performance-definitions-receptive-domains</vt:lpwstr>
      </vt:variant>
      <vt:variant>
        <vt:lpwstr/>
      </vt:variant>
      <vt:variant>
        <vt:i4>3997748</vt:i4>
      </vt:variant>
      <vt:variant>
        <vt:i4>60</vt:i4>
      </vt:variant>
      <vt:variant>
        <vt:i4>0</vt:i4>
      </vt:variant>
      <vt:variant>
        <vt:i4>5</vt:i4>
      </vt:variant>
      <vt:variant>
        <vt:lpwstr>https://wida.wisc.edu/resources/performance-definitions-expressive-domains</vt:lpwstr>
      </vt:variant>
      <vt:variant>
        <vt:lpwstr/>
      </vt:variant>
      <vt:variant>
        <vt:i4>852042</vt:i4>
      </vt:variant>
      <vt:variant>
        <vt:i4>57</vt:i4>
      </vt:variant>
      <vt:variant>
        <vt:i4>0</vt:i4>
      </vt:variant>
      <vt:variant>
        <vt:i4>5</vt:i4>
      </vt:variant>
      <vt:variant>
        <vt:lpwstr>https://wida.wisc.edu/resources/my-child-ell-1-what-does-it-mean-be-english-language-learner</vt:lpwstr>
      </vt:variant>
      <vt:variant>
        <vt:lpwstr/>
      </vt:variant>
      <vt:variant>
        <vt:i4>1245219</vt:i4>
      </vt:variant>
      <vt:variant>
        <vt:i4>54</vt:i4>
      </vt:variant>
      <vt:variant>
        <vt:i4>0</vt:i4>
      </vt:variant>
      <vt:variant>
        <vt:i4>5</vt:i4>
      </vt:variant>
      <vt:variant>
        <vt:lpwstr>http://www.doe.virginia.gov/teaching/regulations/uniform_performance_stds_2011.pdf</vt:lpwstr>
      </vt:variant>
      <vt:variant>
        <vt:lpwstr/>
      </vt:variant>
      <vt:variant>
        <vt:i4>6225930</vt:i4>
      </vt:variant>
      <vt:variant>
        <vt:i4>51</vt:i4>
      </vt:variant>
      <vt:variant>
        <vt:i4>0</vt:i4>
      </vt:variant>
      <vt:variant>
        <vt:i4>5</vt:i4>
      </vt:variant>
      <vt:variant>
        <vt:lpwstr>https://www.nbpts.org/wp-content/uploads/ECYA-ENL.pdf</vt:lpwstr>
      </vt:variant>
      <vt:variant>
        <vt:lpwstr/>
      </vt:variant>
      <vt:variant>
        <vt:i4>5177361</vt:i4>
      </vt:variant>
      <vt:variant>
        <vt:i4>48</vt:i4>
      </vt:variant>
      <vt:variant>
        <vt:i4>0</vt:i4>
      </vt:variant>
      <vt:variant>
        <vt:i4>5</vt:i4>
      </vt:variant>
      <vt:variant>
        <vt:lpwstr>https://www.tesol.org/docs/default-source/advocacy/the-revised-tesol-ncate-standards-for-the-recognition-of-initial-tesol-programs-in-p-12-esl-teacher-education-(2010-pdf).pdf?sfvrsn=4&amp;sfvrsn=4</vt:lpwstr>
      </vt:variant>
      <vt:variant>
        <vt:lpwstr/>
      </vt:variant>
      <vt:variant>
        <vt:i4>4587629</vt:i4>
      </vt:variant>
      <vt:variant>
        <vt:i4>45</vt:i4>
      </vt:variant>
      <vt:variant>
        <vt:i4>0</vt:i4>
      </vt:variant>
      <vt:variant>
        <vt:i4>5</vt:i4>
      </vt:variant>
      <vt:variant>
        <vt:lpwstr>mailto:jessica.costa@doe.virginia.gov</vt:lpwstr>
      </vt:variant>
      <vt:variant>
        <vt:lpwstr/>
      </vt:variant>
      <vt:variant>
        <vt:i4>5177361</vt:i4>
      </vt:variant>
      <vt:variant>
        <vt:i4>42</vt:i4>
      </vt:variant>
      <vt:variant>
        <vt:i4>0</vt:i4>
      </vt:variant>
      <vt:variant>
        <vt:i4>5</vt:i4>
      </vt:variant>
      <vt:variant>
        <vt:lpwstr>https://www.tesol.org/docs/default-source/advocacy/the-revised-tesol-ncate-standards-for-the-recognition-of-initial-tesol-programs-in-p-12-esl-teacher-education-(2010-pdf).pdf?sfvrsn=4&amp;sfvrsn=4</vt:lpwstr>
      </vt:variant>
      <vt:variant>
        <vt:lpwstr/>
      </vt:variant>
      <vt:variant>
        <vt:i4>6160401</vt:i4>
      </vt:variant>
      <vt:variant>
        <vt:i4>39</vt:i4>
      </vt:variant>
      <vt:variant>
        <vt:i4>0</vt:i4>
      </vt:variant>
      <vt:variant>
        <vt:i4>5</vt:i4>
      </vt:variant>
      <vt:variant>
        <vt:lpwstr>https://www.tesol.org/docs/default-source/papers-and-briefs/tesol-guidelines-for-developing-efl-professional-teaching-standards.pdf?sfvrsn=6&amp;sfvrsn=6</vt:lpwstr>
      </vt:variant>
      <vt:variant>
        <vt:lpwstr/>
      </vt:variant>
      <vt:variant>
        <vt:i4>5439599</vt:i4>
      </vt:variant>
      <vt:variant>
        <vt:i4>33</vt:i4>
      </vt:variant>
      <vt:variant>
        <vt:i4>0</vt:i4>
      </vt:variant>
      <vt:variant>
        <vt:i4>5</vt:i4>
      </vt:variant>
      <vt:variant>
        <vt:lpwstr/>
      </vt:variant>
      <vt:variant>
        <vt:lpwstr>_Performance_Indicators_for</vt:lpwstr>
      </vt:variant>
      <vt:variant>
        <vt:i4>1310803</vt:i4>
      </vt:variant>
      <vt:variant>
        <vt:i4>30</vt:i4>
      </vt:variant>
      <vt:variant>
        <vt:i4>0</vt:i4>
      </vt:variant>
      <vt:variant>
        <vt:i4>5</vt:i4>
      </vt:variant>
      <vt:variant>
        <vt:lpwstr/>
      </vt:variant>
      <vt:variant>
        <vt:lpwstr>_Professional_Learning_Pathway:_3</vt:lpwstr>
      </vt:variant>
      <vt:variant>
        <vt:i4>1310803</vt:i4>
      </vt:variant>
      <vt:variant>
        <vt:i4>27</vt:i4>
      </vt:variant>
      <vt:variant>
        <vt:i4>0</vt:i4>
      </vt:variant>
      <vt:variant>
        <vt:i4>5</vt:i4>
      </vt:variant>
      <vt:variant>
        <vt:lpwstr/>
      </vt:variant>
      <vt:variant>
        <vt:lpwstr>_Professional_Learning_Pathway:_2</vt:lpwstr>
      </vt:variant>
      <vt:variant>
        <vt:i4>1310803</vt:i4>
      </vt:variant>
      <vt:variant>
        <vt:i4>24</vt:i4>
      </vt:variant>
      <vt:variant>
        <vt:i4>0</vt:i4>
      </vt:variant>
      <vt:variant>
        <vt:i4>5</vt:i4>
      </vt:variant>
      <vt:variant>
        <vt:lpwstr/>
      </vt:variant>
      <vt:variant>
        <vt:lpwstr>_Professional_Learning_Pathway:_1</vt:lpwstr>
      </vt:variant>
      <vt:variant>
        <vt:i4>4915305</vt:i4>
      </vt:variant>
      <vt:variant>
        <vt:i4>21</vt:i4>
      </vt:variant>
      <vt:variant>
        <vt:i4>0</vt:i4>
      </vt:variant>
      <vt:variant>
        <vt:i4>5</vt:i4>
      </vt:variant>
      <vt:variant>
        <vt:lpwstr/>
      </vt:variant>
      <vt:variant>
        <vt:lpwstr>_Professional_Learning_Pathway:</vt:lpwstr>
      </vt:variant>
      <vt:variant>
        <vt:i4>8192079</vt:i4>
      </vt:variant>
      <vt:variant>
        <vt:i4>18</vt:i4>
      </vt:variant>
      <vt:variant>
        <vt:i4>0</vt:i4>
      </vt:variant>
      <vt:variant>
        <vt:i4>5</vt:i4>
      </vt:variant>
      <vt:variant>
        <vt:lpwstr/>
      </vt:variant>
      <vt:variant>
        <vt:lpwstr>_Conclusion</vt:lpwstr>
      </vt:variant>
      <vt:variant>
        <vt:i4>6422606</vt:i4>
      </vt:variant>
      <vt:variant>
        <vt:i4>15</vt:i4>
      </vt:variant>
      <vt:variant>
        <vt:i4>0</vt:i4>
      </vt:variant>
      <vt:variant>
        <vt:i4>5</vt:i4>
      </vt:variant>
      <vt:variant>
        <vt:lpwstr/>
      </vt:variant>
      <vt:variant>
        <vt:lpwstr>_Logistics</vt:lpwstr>
      </vt:variant>
      <vt:variant>
        <vt:i4>1769588</vt:i4>
      </vt:variant>
      <vt:variant>
        <vt:i4>12</vt:i4>
      </vt:variant>
      <vt:variant>
        <vt:i4>0</vt:i4>
      </vt:variant>
      <vt:variant>
        <vt:i4>5</vt:i4>
      </vt:variant>
      <vt:variant>
        <vt:lpwstr/>
      </vt:variant>
      <vt:variant>
        <vt:lpwstr>_Organization_&amp;_Elements</vt:lpwstr>
      </vt:variant>
      <vt:variant>
        <vt:i4>4391019</vt:i4>
      </vt:variant>
      <vt:variant>
        <vt:i4>9</vt:i4>
      </vt:variant>
      <vt:variant>
        <vt:i4>0</vt:i4>
      </vt:variant>
      <vt:variant>
        <vt:i4>5</vt:i4>
      </vt:variant>
      <vt:variant>
        <vt:lpwstr/>
      </vt:variant>
      <vt:variant>
        <vt:lpwstr>_Design_Background_and</vt:lpwstr>
      </vt:variant>
      <vt:variant>
        <vt:i4>6684747</vt:i4>
      </vt:variant>
      <vt:variant>
        <vt:i4>6</vt:i4>
      </vt:variant>
      <vt:variant>
        <vt:i4>0</vt:i4>
      </vt:variant>
      <vt:variant>
        <vt:i4>5</vt:i4>
      </vt:variant>
      <vt:variant>
        <vt:lpwstr/>
      </vt:variant>
      <vt:variant>
        <vt:lpwstr>_Goals_and_Implications</vt:lpwstr>
      </vt:variant>
      <vt:variant>
        <vt:i4>5177389</vt:i4>
      </vt:variant>
      <vt:variant>
        <vt:i4>3</vt:i4>
      </vt:variant>
      <vt:variant>
        <vt:i4>0</vt:i4>
      </vt:variant>
      <vt:variant>
        <vt:i4>5</vt:i4>
      </vt:variant>
      <vt:variant>
        <vt:lpwstr/>
      </vt:variant>
      <vt:variant>
        <vt:lpwstr>_Purpose_&amp;_Suggested</vt:lpwstr>
      </vt:variant>
      <vt:variant>
        <vt:i4>3997696</vt:i4>
      </vt:variant>
      <vt:variant>
        <vt:i4>0</vt:i4>
      </vt:variant>
      <vt:variant>
        <vt:i4>0</vt:i4>
      </vt:variant>
      <vt:variant>
        <vt:i4>5</vt:i4>
      </vt:variant>
      <vt:variant>
        <vt:lpwstr/>
      </vt:variant>
      <vt:variant>
        <vt:lpwstr>_Introduction_to_the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2022-11-18T18:32:00Z</dcterms:created>
  <dcterms:modified xsi:type="dcterms:W3CDTF">2022-11-18T18:32:00Z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dc8438aef30c173b7b7844df4b15ef3ce61730862a1d34b4c0ce73186e3eeef7</vt:lpwstr>
  </property>
</Properties>
</file>