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7C6EB" w14:textId="77777777" w:rsidR="008B5E6B" w:rsidRPr="00B90AA7" w:rsidRDefault="008B5E6B" w:rsidP="008B5E6B">
      <w:pPr>
        <w:pStyle w:val="Heading4"/>
      </w:pPr>
      <w:bookmarkStart w:id="0" w:name="_GoBack"/>
      <w:bookmarkEnd w:id="0"/>
      <w:r w:rsidRPr="00B90AA7">
        <w:t>Grade Four</w:t>
      </w:r>
    </w:p>
    <w:p w14:paraId="1886FF70" w14:textId="77777777" w:rsidR="008B5E6B" w:rsidRPr="00753096" w:rsidRDefault="008B5E6B" w:rsidP="008B5E6B">
      <w:pPr>
        <w:pStyle w:val="Heading1"/>
        <w:spacing w:before="0" w:line="240" w:lineRule="auto"/>
        <w:rPr>
          <w:b w:val="0"/>
          <w:szCs w:val="24"/>
        </w:rPr>
      </w:pPr>
      <w:r w:rsidRPr="00753096">
        <w:rPr>
          <w:b w:val="0"/>
          <w:szCs w:val="24"/>
        </w:rPr>
        <w:t>Students in grade four learn and apply health skills to the following health areas: disease prevention, nutrition, healthy relationships (relationship skills), and drug-abuse prevention, including alcohol, tobacco, and other harmful substances. Students distinguish fact from fiction and set simple goals (self-management) for promoting personal health and preventing disease. Students assume personal responsibility for helping promote health at school and in the community, which aligns with responsible decision making as a critical part of healthy social and emotional development.</w:t>
      </w:r>
    </w:p>
    <w:p w14:paraId="0E022BE8" w14:textId="77777777" w:rsidR="008B5E6B" w:rsidRPr="00753096" w:rsidRDefault="008B5E6B" w:rsidP="008B5E6B">
      <w:pPr>
        <w:pStyle w:val="Heading1"/>
        <w:spacing w:before="0" w:line="240" w:lineRule="auto"/>
        <w:rPr>
          <w:b w:val="0"/>
          <w:szCs w:val="24"/>
        </w:rPr>
      </w:pPr>
    </w:p>
    <w:p w14:paraId="045B09F3" w14:textId="77777777" w:rsidR="008B5E6B" w:rsidRPr="00B90AA7" w:rsidRDefault="008B5E6B" w:rsidP="008B5E6B">
      <w:pPr>
        <w:pStyle w:val="Heading1"/>
        <w:spacing w:before="0" w:line="240" w:lineRule="auto"/>
        <w:rPr>
          <w:strike/>
        </w:rPr>
      </w:pPr>
      <w:r w:rsidRPr="00B90AA7">
        <w:t>Essential Health</w:t>
      </w:r>
      <w:r>
        <w:t xml:space="preserve"> </w:t>
      </w:r>
      <w:r w:rsidRPr="00B90AA7">
        <w:t>Concepts</w:t>
      </w:r>
    </w:p>
    <w:p w14:paraId="33995844" w14:textId="77777777" w:rsidR="008B5E6B" w:rsidRPr="00753096" w:rsidRDefault="008B5E6B" w:rsidP="008B5E6B">
      <w:pPr>
        <w:pStyle w:val="SOLNumber"/>
        <w:spacing w:before="0"/>
        <w:rPr>
          <w:sz w:val="24"/>
          <w:szCs w:val="24"/>
        </w:rPr>
      </w:pPr>
      <w:r w:rsidRPr="00B90AA7">
        <w:t>4.1</w:t>
      </w:r>
      <w:r w:rsidRPr="00B90AA7">
        <w:tab/>
      </w:r>
      <w:r w:rsidRPr="005616AD">
        <w:rPr>
          <w:sz w:val="24"/>
          <w:szCs w:val="24"/>
        </w:rPr>
        <w:t>T</w:t>
      </w:r>
      <w:r w:rsidRPr="00753096">
        <w:rPr>
          <w:sz w:val="24"/>
          <w:szCs w:val="24"/>
        </w:rPr>
        <w:t xml:space="preserve">he student will explain how nutrition and other health-enhancing behaviors affect personal health and academic achievement. </w:t>
      </w:r>
    </w:p>
    <w:p w14:paraId="1CDBE9E5" w14:textId="77777777" w:rsidR="008B5E6B" w:rsidRPr="00753096" w:rsidRDefault="008B5E6B" w:rsidP="008B5E6B">
      <w:pPr>
        <w:spacing w:after="0" w:line="240" w:lineRule="auto"/>
        <w:ind w:left="540"/>
        <w:rPr>
          <w:rFonts w:eastAsia="Calibri"/>
          <w:szCs w:val="24"/>
          <w:u w:val="single"/>
        </w:rPr>
      </w:pPr>
      <w:r w:rsidRPr="00753096">
        <w:rPr>
          <w:szCs w:val="24"/>
          <w:u w:val="single"/>
        </w:rPr>
        <w:t>Body Systems</w:t>
      </w:r>
    </w:p>
    <w:p w14:paraId="3BA8AAB7" w14:textId="77777777" w:rsidR="008B5E6B" w:rsidRPr="00753096" w:rsidRDefault="008B5E6B" w:rsidP="008B5E6B">
      <w:pPr>
        <w:pStyle w:val="ListParagraph"/>
        <w:numPr>
          <w:ilvl w:val="0"/>
          <w:numId w:val="25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Identify the major structures and functions of the immune system.</w:t>
      </w:r>
    </w:p>
    <w:p w14:paraId="50AA14FB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Nutrition</w:t>
      </w:r>
    </w:p>
    <w:p w14:paraId="27F3CD9B" w14:textId="77777777" w:rsidR="008B5E6B" w:rsidRPr="00753096" w:rsidRDefault="008B5E6B" w:rsidP="008B5E6B">
      <w:pPr>
        <w:pStyle w:val="SOLBullet"/>
        <w:numPr>
          <w:ilvl w:val="0"/>
          <w:numId w:val="25"/>
        </w:numPr>
        <w:rPr>
          <w:sz w:val="24"/>
          <w:szCs w:val="24"/>
        </w:rPr>
      </w:pPr>
      <w:r w:rsidRPr="00753096">
        <w:rPr>
          <w:sz w:val="24"/>
          <w:szCs w:val="24"/>
        </w:rPr>
        <w:t>Identify foods that contain saturated and trans fat.</w:t>
      </w:r>
    </w:p>
    <w:p w14:paraId="4F2386C7" w14:textId="77777777" w:rsidR="008B5E6B" w:rsidRPr="00753096" w:rsidRDefault="008B5E6B" w:rsidP="008B5E6B">
      <w:pPr>
        <w:pStyle w:val="ListParagraph"/>
        <w:numPr>
          <w:ilvl w:val="0"/>
          <w:numId w:val="25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the importance of protein for growth and development.</w:t>
      </w:r>
    </w:p>
    <w:p w14:paraId="20F66779" w14:textId="77777777" w:rsidR="008B5E6B" w:rsidRDefault="008B5E6B" w:rsidP="008B5E6B">
      <w:pPr>
        <w:pStyle w:val="ListParagraph"/>
        <w:numPr>
          <w:ilvl w:val="0"/>
          <w:numId w:val="25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Determine how serving sizes, additives, preservatives, sodium, and added sugar content for a variety of foods and beverages affect health.</w:t>
      </w:r>
    </w:p>
    <w:p w14:paraId="27EC4501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Physical Health</w:t>
      </w:r>
    </w:p>
    <w:p w14:paraId="2E200C1C" w14:textId="77777777" w:rsidR="008B5E6B" w:rsidRPr="00753096" w:rsidRDefault="008B5E6B" w:rsidP="008B5E6B">
      <w:pPr>
        <w:pStyle w:val="ListParagraph"/>
        <w:numPr>
          <w:ilvl w:val="0"/>
          <w:numId w:val="25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the benefits of rest, sleep, and a physically active lifestyle.</w:t>
      </w:r>
    </w:p>
    <w:p w14:paraId="1E7D525C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Disease Prevention/Health Promotion</w:t>
      </w:r>
    </w:p>
    <w:p w14:paraId="48CD5223" w14:textId="77777777" w:rsidR="008B5E6B" w:rsidRPr="00753096" w:rsidRDefault="008B5E6B" w:rsidP="008B5E6B">
      <w:pPr>
        <w:pStyle w:val="ListParagraph"/>
        <w:numPr>
          <w:ilvl w:val="0"/>
          <w:numId w:val="25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causes of communicable disease (i.e., how viruses, bacteria, parasites, and fungi are spread).</w:t>
      </w:r>
    </w:p>
    <w:p w14:paraId="07D4E3D5" w14:textId="11580B95" w:rsidR="008B5E6B" w:rsidRDefault="008B5E6B" w:rsidP="008B5E6B">
      <w:pPr>
        <w:pStyle w:val="HEBullet"/>
        <w:numPr>
          <w:ilvl w:val="0"/>
          <w:numId w:val="25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 xml:space="preserve">Describe the types and causes of </w:t>
      </w:r>
      <w:r w:rsidR="00916906" w:rsidRPr="00753096">
        <w:rPr>
          <w:sz w:val="24"/>
          <w:szCs w:val="24"/>
          <w:u w:val="none"/>
        </w:rPr>
        <w:t>no communicable</w:t>
      </w:r>
      <w:r w:rsidRPr="00753096">
        <w:rPr>
          <w:sz w:val="24"/>
          <w:szCs w:val="24"/>
          <w:u w:val="none"/>
        </w:rPr>
        <w:t>/chronic diseases.</w:t>
      </w:r>
    </w:p>
    <w:p w14:paraId="0D351110" w14:textId="77777777" w:rsidR="008B5E6B" w:rsidRPr="00753096" w:rsidRDefault="008B5E6B" w:rsidP="008B5E6B">
      <w:pPr>
        <w:pStyle w:val="HEBullet"/>
        <w:ind w:left="540" w:firstLine="0"/>
        <w:rPr>
          <w:sz w:val="24"/>
          <w:szCs w:val="24"/>
          <w:u w:val="none"/>
        </w:rPr>
      </w:pPr>
      <w:r w:rsidRPr="00753096">
        <w:rPr>
          <w:sz w:val="24"/>
          <w:szCs w:val="24"/>
        </w:rPr>
        <w:t>Substance Abuse Prevention</w:t>
      </w:r>
    </w:p>
    <w:p w14:paraId="47DC4C82" w14:textId="77777777" w:rsidR="008B5E6B" w:rsidRPr="00753096" w:rsidRDefault="008B5E6B" w:rsidP="008B5E6B">
      <w:pPr>
        <w:pStyle w:val="HEBullet"/>
        <w:numPr>
          <w:ilvl w:val="0"/>
          <w:numId w:val="25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Compare the short- and long-term consequences of the use of alcohol, tobacco, nicotine products, marijuana, inhalants, and other drugs.</w:t>
      </w:r>
    </w:p>
    <w:p w14:paraId="696FEBD2" w14:textId="77777777" w:rsidR="008B5E6B" w:rsidRDefault="008B5E6B" w:rsidP="008B5E6B">
      <w:pPr>
        <w:pStyle w:val="ListParagraph"/>
        <w:numPr>
          <w:ilvl w:val="0"/>
          <w:numId w:val="25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Identify effective verbal and nonverbal communication skills to resist/refuse alcohol, tobacco, nicotine products, marijuana, inhalants, and other drugs.</w:t>
      </w:r>
    </w:p>
    <w:p w14:paraId="05B6B3E8" w14:textId="77777777" w:rsidR="008B5E6B" w:rsidRPr="00753096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753096">
        <w:rPr>
          <w:szCs w:val="24"/>
          <w:u w:val="single"/>
        </w:rPr>
        <w:t>Safety/Injury Prevention</w:t>
      </w:r>
    </w:p>
    <w:p w14:paraId="4D206BE0" w14:textId="77777777" w:rsidR="008B5E6B" w:rsidRPr="00753096" w:rsidRDefault="008B5E6B" w:rsidP="008B5E6B">
      <w:pPr>
        <w:pStyle w:val="ListParagraph"/>
        <w:numPr>
          <w:ilvl w:val="0"/>
          <w:numId w:val="25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appropriate protective gear when engaged in physical activities such as cycling, rollerblading, skateboarding, and water sports.</w:t>
      </w:r>
    </w:p>
    <w:p w14:paraId="6FD74ABC" w14:textId="77777777" w:rsidR="008B5E6B" w:rsidRDefault="008B5E6B" w:rsidP="008B5E6B">
      <w:pPr>
        <w:pStyle w:val="ListParagraph"/>
        <w:numPr>
          <w:ilvl w:val="0"/>
          <w:numId w:val="25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safe and unsafe use of the Internet, including online gaming.</w:t>
      </w:r>
    </w:p>
    <w:p w14:paraId="315B10C0" w14:textId="77777777" w:rsidR="008B5E6B" w:rsidRPr="00753096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753096">
        <w:rPr>
          <w:szCs w:val="24"/>
          <w:u w:val="single"/>
        </w:rPr>
        <w:t>Mental Wellness/Social and Emotional Skills</w:t>
      </w:r>
    </w:p>
    <w:p w14:paraId="0D9E525F" w14:textId="77777777" w:rsidR="008B5E6B" w:rsidRPr="00753096" w:rsidRDefault="008B5E6B" w:rsidP="008B5E6B">
      <w:pPr>
        <w:pStyle w:val="ListParagraph"/>
        <w:numPr>
          <w:ilvl w:val="0"/>
          <w:numId w:val="25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Identify feelings and emotions associated with loss and grief and their impact on one’s health.</w:t>
      </w:r>
    </w:p>
    <w:p w14:paraId="0DCAB7F8" w14:textId="77777777" w:rsidR="008B5E6B" w:rsidRPr="00753096" w:rsidRDefault="008B5E6B" w:rsidP="008B5E6B">
      <w:pPr>
        <w:pStyle w:val="HEBullet"/>
        <w:numPr>
          <w:ilvl w:val="0"/>
          <w:numId w:val="25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 xml:space="preserve">Describe self-concept and how it can be influenced by internal and external factors. </w:t>
      </w:r>
    </w:p>
    <w:p w14:paraId="35005413" w14:textId="77777777" w:rsidR="008B5E6B" w:rsidRPr="00753096" w:rsidRDefault="008B5E6B" w:rsidP="008B5E6B">
      <w:pPr>
        <w:pStyle w:val="HEBullet"/>
        <w:numPr>
          <w:ilvl w:val="0"/>
          <w:numId w:val="25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Identify effective verbal and nonverbal communication skills (e.g., speaking, listening, eye contact, body language).</w:t>
      </w:r>
    </w:p>
    <w:p w14:paraId="68A63278" w14:textId="77777777" w:rsidR="008B5E6B" w:rsidRDefault="008B5E6B" w:rsidP="008B5E6B">
      <w:pPr>
        <w:pStyle w:val="HEBullet"/>
        <w:numPr>
          <w:ilvl w:val="0"/>
          <w:numId w:val="25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Recognize that every person is different and has different needs.</w:t>
      </w:r>
    </w:p>
    <w:p w14:paraId="4AEB1011" w14:textId="77777777" w:rsidR="008B5E6B" w:rsidRPr="00753096" w:rsidRDefault="008B5E6B" w:rsidP="008B5E6B">
      <w:pPr>
        <w:pStyle w:val="HEBullet"/>
        <w:ind w:left="540" w:firstLine="0"/>
        <w:rPr>
          <w:sz w:val="24"/>
          <w:szCs w:val="24"/>
          <w:u w:val="none"/>
        </w:rPr>
      </w:pPr>
      <w:r w:rsidRPr="00753096">
        <w:rPr>
          <w:sz w:val="24"/>
          <w:szCs w:val="24"/>
        </w:rPr>
        <w:t>Violence Prevention</w:t>
      </w:r>
    </w:p>
    <w:p w14:paraId="36D43A49" w14:textId="2E5A6593" w:rsidR="008B5E6B" w:rsidRDefault="008B5E6B" w:rsidP="008B5E6B">
      <w:pPr>
        <w:pStyle w:val="HEBullet"/>
        <w:numPr>
          <w:ilvl w:val="0"/>
          <w:numId w:val="25"/>
        </w:numPr>
        <w:rPr>
          <w:sz w:val="24"/>
          <w:szCs w:val="24"/>
          <w:u w:val="none"/>
        </w:rPr>
      </w:pPr>
      <w:r w:rsidRPr="000E285E">
        <w:rPr>
          <w:sz w:val="24"/>
          <w:szCs w:val="24"/>
          <w:u w:val="none"/>
        </w:rPr>
        <w:t xml:space="preserve">Explain the difference between teasing and taunting and when teasing and taunting can be considered bullying. </w:t>
      </w:r>
    </w:p>
    <w:p w14:paraId="5CF77A90" w14:textId="7CAA23AE" w:rsidR="00DC4031" w:rsidRDefault="00DC4031" w:rsidP="00DC4031">
      <w:pPr>
        <w:pStyle w:val="HEBullet"/>
        <w:rPr>
          <w:sz w:val="24"/>
          <w:szCs w:val="24"/>
          <w:u w:val="none"/>
        </w:rPr>
      </w:pPr>
    </w:p>
    <w:p w14:paraId="2627CACA" w14:textId="77777777" w:rsidR="00DC4031" w:rsidRPr="000E285E" w:rsidRDefault="00DC4031" w:rsidP="00DC4031">
      <w:pPr>
        <w:pStyle w:val="HEBullet"/>
        <w:rPr>
          <w:sz w:val="24"/>
          <w:szCs w:val="24"/>
          <w:u w:val="none"/>
        </w:rPr>
      </w:pPr>
    </w:p>
    <w:p w14:paraId="06CCE1C2" w14:textId="77777777" w:rsidR="008B5E6B" w:rsidRPr="00753096" w:rsidRDefault="008B5E6B" w:rsidP="008B5E6B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lastRenderedPageBreak/>
        <w:t xml:space="preserve">Describe steps to resolve a conflict. </w:t>
      </w:r>
    </w:p>
    <w:p w14:paraId="7CFD7DC7" w14:textId="77777777" w:rsidR="008B5E6B" w:rsidRDefault="008B5E6B" w:rsidP="008B5E6B">
      <w:pPr>
        <w:pStyle w:val="ListParagraph"/>
        <w:numPr>
          <w:ilvl w:val="0"/>
          <w:numId w:val="25"/>
        </w:numPr>
        <w:tabs>
          <w:tab w:val="left" w:pos="900"/>
        </w:tabs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Recognize harmful or abusive relationships.</w:t>
      </w:r>
    </w:p>
    <w:p w14:paraId="619FF812" w14:textId="77777777" w:rsidR="008B5E6B" w:rsidRPr="00753096" w:rsidRDefault="008B5E6B" w:rsidP="008B5E6B">
      <w:pPr>
        <w:tabs>
          <w:tab w:val="left" w:pos="900"/>
        </w:tabs>
        <w:spacing w:after="0" w:line="240" w:lineRule="auto"/>
        <w:ind w:left="540"/>
        <w:rPr>
          <w:rFonts w:eastAsia="Times"/>
          <w:szCs w:val="24"/>
        </w:rPr>
      </w:pPr>
      <w:r w:rsidRPr="00753096">
        <w:rPr>
          <w:szCs w:val="24"/>
          <w:u w:val="single"/>
        </w:rPr>
        <w:t>Community/Environmental Health</w:t>
      </w:r>
    </w:p>
    <w:p w14:paraId="50FCAC3F" w14:textId="77777777" w:rsidR="008B5E6B" w:rsidRPr="00753096" w:rsidRDefault="008B5E6B" w:rsidP="008B5E6B">
      <w:pPr>
        <w:pStyle w:val="ListParagraph"/>
        <w:numPr>
          <w:ilvl w:val="0"/>
          <w:numId w:val="25"/>
        </w:numPr>
        <w:tabs>
          <w:tab w:val="left" w:pos="900"/>
        </w:tabs>
        <w:spacing w:after="0" w:line="240" w:lineRule="auto"/>
        <w:rPr>
          <w:rFonts w:eastAsia="Times"/>
          <w:szCs w:val="24"/>
        </w:rPr>
      </w:pPr>
      <w:r w:rsidRPr="00753096">
        <w:rPr>
          <w:szCs w:val="24"/>
        </w:rPr>
        <w:t>Describe the effects of water pollution on health.</w:t>
      </w:r>
    </w:p>
    <w:p w14:paraId="214AE62F" w14:textId="77777777" w:rsidR="00DC4031" w:rsidRPr="00DC4031" w:rsidRDefault="008B5E6B" w:rsidP="00C13775">
      <w:pPr>
        <w:pStyle w:val="HEBullet"/>
        <w:numPr>
          <w:ilvl w:val="0"/>
          <w:numId w:val="25"/>
        </w:numPr>
        <w:rPr>
          <w:b/>
        </w:rPr>
      </w:pPr>
      <w:r w:rsidRPr="00DC4031">
        <w:rPr>
          <w:sz w:val="24"/>
          <w:szCs w:val="24"/>
          <w:u w:val="none"/>
        </w:rPr>
        <w:t>Identify community health issues.</w:t>
      </w:r>
      <w:r w:rsidR="00DC4031" w:rsidRPr="00DC4031">
        <w:rPr>
          <w:sz w:val="24"/>
          <w:szCs w:val="24"/>
          <w:u w:val="none"/>
        </w:rPr>
        <w:t xml:space="preserve"> </w:t>
      </w:r>
    </w:p>
    <w:p w14:paraId="496CB0D5" w14:textId="77777777" w:rsidR="00DC4031" w:rsidRDefault="00DC4031" w:rsidP="00DC4031">
      <w:pPr>
        <w:pStyle w:val="HEBullet"/>
        <w:ind w:firstLine="0"/>
        <w:rPr>
          <w:sz w:val="24"/>
          <w:szCs w:val="24"/>
          <w:u w:val="none"/>
        </w:rPr>
      </w:pPr>
    </w:p>
    <w:p w14:paraId="7151DEA2" w14:textId="7FA3C941" w:rsidR="008B5E6B" w:rsidRPr="00DC4031" w:rsidRDefault="00DC4031" w:rsidP="00DC4031">
      <w:pPr>
        <w:pStyle w:val="HEBullet"/>
        <w:ind w:hanging="900"/>
        <w:rPr>
          <w:b/>
        </w:rPr>
      </w:pPr>
      <w:r w:rsidRPr="00DC4031">
        <w:rPr>
          <w:b/>
        </w:rPr>
        <w:t>H</w:t>
      </w:r>
      <w:r w:rsidR="008B5E6B" w:rsidRPr="00DC4031">
        <w:rPr>
          <w:b/>
        </w:rPr>
        <w:t>ealthy Decisions</w:t>
      </w:r>
    </w:p>
    <w:p w14:paraId="6CD6CFFB" w14:textId="77777777" w:rsidR="008B5E6B" w:rsidRPr="00753096" w:rsidRDefault="008B5E6B" w:rsidP="008B5E6B">
      <w:pPr>
        <w:pStyle w:val="SOLNumber"/>
        <w:spacing w:before="0"/>
        <w:rPr>
          <w:strike/>
          <w:sz w:val="24"/>
          <w:szCs w:val="24"/>
        </w:rPr>
      </w:pPr>
      <w:r w:rsidRPr="00B90AA7">
        <w:t>4.2</w:t>
      </w:r>
      <w:r w:rsidRPr="00B90AA7">
        <w:tab/>
      </w:r>
      <w:r w:rsidRPr="00753096">
        <w:rPr>
          <w:sz w:val="24"/>
          <w:szCs w:val="24"/>
        </w:rPr>
        <w:t>The student will describe health concepts and behaviors that prevent illness, disease,</w:t>
      </w:r>
      <w:r w:rsidRPr="00753096">
        <w:rPr>
          <w:color w:val="auto"/>
          <w:sz w:val="24"/>
          <w:szCs w:val="24"/>
        </w:rPr>
        <w:t xml:space="preserve"> and injury </w:t>
      </w:r>
      <w:r w:rsidRPr="00753096">
        <w:rPr>
          <w:sz w:val="24"/>
          <w:szCs w:val="24"/>
        </w:rPr>
        <w:t>and that promote positive relationships.</w:t>
      </w:r>
    </w:p>
    <w:p w14:paraId="07F5B604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Body Systems</w:t>
      </w:r>
    </w:p>
    <w:p w14:paraId="7854653B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how the immune system defends the body against germs and disease.</w:t>
      </w:r>
    </w:p>
    <w:p w14:paraId="58BC87F6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Nutrition</w:t>
      </w:r>
    </w:p>
    <w:p w14:paraId="53B8C833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the effects of saturated and trans fat on overall health.</w:t>
      </w:r>
    </w:p>
    <w:p w14:paraId="72E53294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Identify a variety of animal and plant-based protein foods.</w:t>
      </w:r>
    </w:p>
    <w:p w14:paraId="5DD240BD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Compare the serving sizes, additives, preservatives, sodium, and added sugar content of a variety of foods and beverages.</w:t>
      </w:r>
    </w:p>
    <w:p w14:paraId="660A7EEE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Physical Health</w:t>
      </w:r>
    </w:p>
    <w:p w14:paraId="3BB45C5C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 xml:space="preserve">Explain how physical activity, rest, and sleep affect physical and mental health. </w:t>
      </w:r>
    </w:p>
    <w:p w14:paraId="1147FE7B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Disease Prevention/Health Promotion</w:t>
      </w:r>
    </w:p>
    <w:p w14:paraId="11FA6BFC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Analyze strategies for preventing communicable diseases.</w:t>
      </w:r>
    </w:p>
    <w:p w14:paraId="4F0D57F8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the role of heredity in some chronic diseases.</w:t>
      </w:r>
    </w:p>
    <w:p w14:paraId="4DF4B27D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Substance Abuse Prevention</w:t>
      </w:r>
    </w:p>
    <w:p w14:paraId="3F7046BE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Examine factors that can influence an individual’s decision to use or avoid alcohol, tobacco, nicotine products, marijuana, inhalants, and other drugs.</w:t>
      </w:r>
    </w:p>
    <w:p w14:paraId="5156BEFD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the effects of peer pressure on use of alcohol, tobacco, nicotine products, marijuana, inhalants, and other drugs.</w:t>
      </w:r>
    </w:p>
    <w:p w14:paraId="07E9D332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Safety/Injury Prevention</w:t>
      </w:r>
    </w:p>
    <w:p w14:paraId="3057CC21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the health consequences of not following safety practices for recreational activities.</w:t>
      </w:r>
    </w:p>
    <w:p w14:paraId="333ED2D9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the consequences of unsafe Internet use.</w:t>
      </w:r>
    </w:p>
    <w:p w14:paraId="0C2BA5E7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Mental Wellness/Social and Emotional Skills</w:t>
      </w:r>
    </w:p>
    <w:p w14:paraId="018844F2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healthy coping skills for handling the emotions of loss and grief.</w:t>
      </w:r>
    </w:p>
    <w:p w14:paraId="63C9A9F7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Describe how developing a healthy self-concept is an ongoing and essential life skill.</w:t>
      </w:r>
    </w:p>
    <w:p w14:paraId="4A8A4F75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how bullying impacts individuals and affects one’s health.</w:t>
      </w:r>
    </w:p>
    <w:p w14:paraId="371721EF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>Analyze positive strategies for resolving conflict.</w:t>
      </w:r>
    </w:p>
    <w:p w14:paraId="0D7D8CEB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Violence Prevention</w:t>
      </w:r>
    </w:p>
    <w:p w14:paraId="2493C49A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 xml:space="preserve">Explain the importance of seeking assistance from a trusted adult when in unsafe or uncomfortable situations. </w:t>
      </w:r>
    </w:p>
    <w:p w14:paraId="53EA0862" w14:textId="77777777" w:rsidR="008B5E6B" w:rsidRPr="00753096" w:rsidRDefault="008B5E6B" w:rsidP="008B5E6B">
      <w:pPr>
        <w:pStyle w:val="ListParagraph"/>
        <w:numPr>
          <w:ilvl w:val="0"/>
          <w:numId w:val="10"/>
        </w:numPr>
        <w:spacing w:after="0" w:line="240" w:lineRule="auto"/>
        <w:ind w:left="900"/>
        <w:rPr>
          <w:rFonts w:eastAsia="Times"/>
          <w:szCs w:val="24"/>
        </w:rPr>
      </w:pPr>
      <w:r w:rsidRPr="00753096">
        <w:rPr>
          <w:rFonts w:eastAsia="Times"/>
          <w:szCs w:val="24"/>
        </w:rPr>
        <w:t xml:space="preserve">Demonstrate effective communication skills. </w:t>
      </w:r>
    </w:p>
    <w:p w14:paraId="54507988" w14:textId="77777777" w:rsidR="008B5E6B" w:rsidRPr="00753096" w:rsidRDefault="008B5E6B" w:rsidP="008B5E6B">
      <w:pPr>
        <w:pStyle w:val="HEBullet"/>
        <w:numPr>
          <w:ilvl w:val="0"/>
          <w:numId w:val="10"/>
        </w:numPr>
        <w:ind w:left="900"/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Explain why bullying or teasing someone who may have different needs or abilities is inappropriate.</w:t>
      </w:r>
    </w:p>
    <w:p w14:paraId="2E533FC2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Community/Environmental Health</w:t>
      </w:r>
    </w:p>
    <w:p w14:paraId="4AC1B7CA" w14:textId="77777777" w:rsidR="008B5E6B" w:rsidRPr="00753096" w:rsidRDefault="008B5E6B" w:rsidP="008B5E6B">
      <w:pPr>
        <w:pStyle w:val="HEBullet"/>
        <w:numPr>
          <w:ilvl w:val="0"/>
          <w:numId w:val="10"/>
        </w:numPr>
        <w:ind w:left="900"/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Explain the health consequences associated with water pollution.</w:t>
      </w:r>
    </w:p>
    <w:p w14:paraId="04B490B6" w14:textId="77777777" w:rsidR="008B5E6B" w:rsidRPr="00753096" w:rsidRDefault="008B5E6B" w:rsidP="008B5E6B">
      <w:pPr>
        <w:pStyle w:val="HEBullet"/>
        <w:numPr>
          <w:ilvl w:val="0"/>
          <w:numId w:val="10"/>
        </w:numPr>
        <w:ind w:left="900"/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Discuss the benefits of volunteering, and identify local volunteer opportunities.</w:t>
      </w:r>
    </w:p>
    <w:p w14:paraId="1E203ECE" w14:textId="77777777" w:rsidR="008B5E6B" w:rsidRPr="00753096" w:rsidRDefault="008B5E6B" w:rsidP="008B5E6B">
      <w:pPr>
        <w:pStyle w:val="HEBullet"/>
        <w:rPr>
          <w:sz w:val="24"/>
          <w:szCs w:val="24"/>
          <w:u w:val="none"/>
        </w:rPr>
      </w:pPr>
    </w:p>
    <w:p w14:paraId="1BEB2E6D" w14:textId="77777777" w:rsidR="00DC4031" w:rsidRDefault="00DC4031" w:rsidP="008B5E6B">
      <w:pPr>
        <w:spacing w:after="0" w:line="240" w:lineRule="auto"/>
        <w:rPr>
          <w:b/>
          <w:szCs w:val="24"/>
        </w:rPr>
      </w:pPr>
    </w:p>
    <w:p w14:paraId="6C2DD792" w14:textId="77777777" w:rsidR="00DC4031" w:rsidRDefault="00DC4031" w:rsidP="008B5E6B">
      <w:pPr>
        <w:spacing w:after="0" w:line="240" w:lineRule="auto"/>
        <w:rPr>
          <w:b/>
          <w:szCs w:val="24"/>
        </w:rPr>
      </w:pPr>
    </w:p>
    <w:p w14:paraId="56163083" w14:textId="091B0224" w:rsidR="008B5E6B" w:rsidRPr="00753096" w:rsidRDefault="008B5E6B" w:rsidP="008B5E6B">
      <w:pPr>
        <w:spacing w:after="0" w:line="240" w:lineRule="auto"/>
        <w:rPr>
          <w:szCs w:val="24"/>
        </w:rPr>
      </w:pPr>
      <w:r w:rsidRPr="00753096">
        <w:rPr>
          <w:b/>
          <w:szCs w:val="24"/>
        </w:rPr>
        <w:lastRenderedPageBreak/>
        <w:t>Advocacy and Health Promotion</w:t>
      </w:r>
    </w:p>
    <w:p w14:paraId="2C4FFCF7" w14:textId="77777777" w:rsidR="008B5E6B" w:rsidRPr="00A10AB1" w:rsidRDefault="008B5E6B" w:rsidP="008B5E6B">
      <w:pPr>
        <w:pStyle w:val="SOLNumber"/>
        <w:spacing w:before="0"/>
        <w:rPr>
          <w:strike/>
          <w:sz w:val="24"/>
          <w:szCs w:val="24"/>
        </w:rPr>
      </w:pPr>
      <w:r w:rsidRPr="00B90AA7">
        <w:t>4.3</w:t>
      </w:r>
      <w:r w:rsidRPr="00B90AA7">
        <w:tab/>
      </w:r>
      <w:r w:rsidRPr="00A10AB1">
        <w:rPr>
          <w:sz w:val="24"/>
          <w:szCs w:val="24"/>
        </w:rPr>
        <w:t>The student will describe the importance of identifying and accessing health resources for personal and community health.</w:t>
      </w:r>
    </w:p>
    <w:p w14:paraId="13A84E60" w14:textId="77777777" w:rsidR="008B5E6B" w:rsidRPr="00753096" w:rsidRDefault="008B5E6B" w:rsidP="008B5E6B">
      <w:pPr>
        <w:spacing w:after="0" w:line="240" w:lineRule="auto"/>
        <w:ind w:left="540"/>
        <w:rPr>
          <w:rFonts w:eastAsia="Calibri"/>
          <w:szCs w:val="24"/>
          <w:u w:val="single"/>
        </w:rPr>
      </w:pPr>
      <w:r w:rsidRPr="00753096">
        <w:rPr>
          <w:rFonts w:eastAsia="Calibri"/>
          <w:szCs w:val="24"/>
          <w:u w:val="single"/>
        </w:rPr>
        <w:t>Body Systems</w:t>
      </w:r>
    </w:p>
    <w:p w14:paraId="3AD366A8" w14:textId="77777777" w:rsidR="008B5E6B" w:rsidRPr="00753096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Calibri"/>
          <w:szCs w:val="24"/>
          <w:u w:val="single"/>
        </w:rPr>
      </w:pPr>
      <w:r w:rsidRPr="00753096">
        <w:rPr>
          <w:rFonts w:eastAsia="Times"/>
          <w:szCs w:val="24"/>
        </w:rPr>
        <w:t>Describe the effects of nutrition, personal hygiene, and sleep on the immune system.</w:t>
      </w:r>
    </w:p>
    <w:p w14:paraId="5B161432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Nutrition</w:t>
      </w:r>
    </w:p>
    <w:p w14:paraId="7911A1D8" w14:textId="77777777" w:rsidR="008B5E6B" w:rsidRPr="00753096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Identify ways to moderate intake of foods high in saturated and trans fats, including understanding the role of serving sizes.</w:t>
      </w:r>
    </w:p>
    <w:p w14:paraId="347AD9F3" w14:textId="77777777" w:rsidR="008B5E6B" w:rsidRPr="00753096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Design snack options that include protein, vegetables, and fruit.</w:t>
      </w:r>
    </w:p>
    <w:p w14:paraId="68080A21" w14:textId="77777777" w:rsidR="008B5E6B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753096">
        <w:rPr>
          <w:rFonts w:eastAsia="Times"/>
          <w:szCs w:val="24"/>
        </w:rPr>
        <w:t>Explain how serving sizes, additives, preservatives, and added sugar affect one’s health over time (e.g., increased vulnerability to disease and obesity).</w:t>
      </w:r>
    </w:p>
    <w:p w14:paraId="17797F70" w14:textId="77777777" w:rsidR="008B5E6B" w:rsidRPr="003C0C4A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3C0C4A">
        <w:rPr>
          <w:szCs w:val="24"/>
          <w:u w:val="single"/>
        </w:rPr>
        <w:t>Physical Health</w:t>
      </w:r>
    </w:p>
    <w:p w14:paraId="2B1AB14C" w14:textId="77777777" w:rsidR="008B5E6B" w:rsidRPr="003C0C4A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Create a plan to meet the daily requirement for physical activity, rest, and sleep, using valid and reliable resources.</w:t>
      </w:r>
    </w:p>
    <w:p w14:paraId="3A1080A2" w14:textId="77777777" w:rsidR="008B5E6B" w:rsidRPr="00753096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753096">
        <w:rPr>
          <w:szCs w:val="24"/>
          <w:u w:val="single"/>
        </w:rPr>
        <w:t>Disease Prevention/Health Promotion</w:t>
      </w:r>
    </w:p>
    <w:p w14:paraId="2623A065" w14:textId="77777777" w:rsidR="008B5E6B" w:rsidRPr="003C0C4A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Develop a plan to prevent the spread of communicable disease.</w:t>
      </w:r>
    </w:p>
    <w:p w14:paraId="3FCCF87E" w14:textId="783246E9" w:rsidR="008B5E6B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 xml:space="preserve">Explore methods to reduce risks associated with </w:t>
      </w:r>
      <w:r w:rsidR="00916906" w:rsidRPr="003C0C4A">
        <w:rPr>
          <w:rFonts w:eastAsia="Times"/>
          <w:szCs w:val="24"/>
        </w:rPr>
        <w:t>no communicable</w:t>
      </w:r>
      <w:r w:rsidRPr="003C0C4A">
        <w:rPr>
          <w:rFonts w:eastAsia="Times"/>
          <w:szCs w:val="24"/>
        </w:rPr>
        <w:t>/chronic disease.</w:t>
      </w:r>
    </w:p>
    <w:p w14:paraId="3565BD49" w14:textId="77777777" w:rsidR="008B5E6B" w:rsidRPr="003C0C4A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3C0C4A">
        <w:rPr>
          <w:szCs w:val="24"/>
          <w:u w:val="single"/>
        </w:rPr>
        <w:t>Substance Abuse Prevention</w:t>
      </w:r>
    </w:p>
    <w:p w14:paraId="1B1B6640" w14:textId="77777777" w:rsidR="008B5E6B" w:rsidRPr="003C0C4A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Determine the importance of resistance/refusal skills in saying no to alcohol, tobacco, inhalants, and other drugs.</w:t>
      </w:r>
    </w:p>
    <w:p w14:paraId="052E58BB" w14:textId="77777777" w:rsidR="008B5E6B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Demonstrate effective refusal skills for situations involving peer pressure to use harmful substances.</w:t>
      </w:r>
    </w:p>
    <w:p w14:paraId="5E0EA93E" w14:textId="77777777" w:rsidR="008B5E6B" w:rsidRPr="00A10AB1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A10AB1">
        <w:rPr>
          <w:szCs w:val="24"/>
          <w:u w:val="single"/>
        </w:rPr>
        <w:t>Safety/Injury Prevention</w:t>
      </w:r>
    </w:p>
    <w:p w14:paraId="737F88E9" w14:textId="77777777" w:rsidR="008B5E6B" w:rsidRPr="003C0C4A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Promote safe participation in recreational activities.</w:t>
      </w:r>
    </w:p>
    <w:p w14:paraId="7EB4473B" w14:textId="77777777" w:rsidR="008B5E6B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Develop strategies for safe Internet and online gaming use.</w:t>
      </w:r>
    </w:p>
    <w:p w14:paraId="651D948C" w14:textId="77777777" w:rsidR="008B5E6B" w:rsidRPr="003C0C4A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3C0C4A">
        <w:rPr>
          <w:szCs w:val="24"/>
          <w:u w:val="single"/>
        </w:rPr>
        <w:t>Mental Wellness/Social and Emotional Skills</w:t>
      </w:r>
    </w:p>
    <w:p w14:paraId="3AD8B147" w14:textId="77777777" w:rsidR="008B5E6B" w:rsidRPr="003C0C4A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Identify strategies and resources, including understanding the role of school counselors, psychologists, and social workers, to manage feelings that may result from loss and grief.</w:t>
      </w:r>
    </w:p>
    <w:p w14:paraId="2615B248" w14:textId="77777777" w:rsidR="008B5E6B" w:rsidRPr="003C0C4A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3C0C4A">
        <w:rPr>
          <w:szCs w:val="24"/>
        </w:rPr>
        <w:t>Explain how challenges and successes provide learning experiences to help develop a healthy self-concept.</w:t>
      </w:r>
    </w:p>
    <w:p w14:paraId="2965448E" w14:textId="77777777" w:rsidR="008B5E6B" w:rsidRPr="003C0C4A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3C0C4A">
        <w:rPr>
          <w:rFonts w:eastAsia="Times"/>
          <w:szCs w:val="24"/>
        </w:rPr>
        <w:t>Practice initiating, sustaining, and ending conversations.</w:t>
      </w:r>
    </w:p>
    <w:p w14:paraId="2D03D19B" w14:textId="77777777" w:rsidR="008B5E6B" w:rsidRDefault="008B5E6B" w:rsidP="008B5E6B">
      <w:pPr>
        <w:pStyle w:val="HEBullet"/>
        <w:numPr>
          <w:ilvl w:val="0"/>
          <w:numId w:val="26"/>
        </w:numPr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Describe ways to show compassion for others.</w:t>
      </w:r>
    </w:p>
    <w:p w14:paraId="068CEEDE" w14:textId="77777777" w:rsidR="008B5E6B" w:rsidRPr="00A10AB1" w:rsidRDefault="008B5E6B" w:rsidP="008B5E6B">
      <w:pPr>
        <w:pStyle w:val="HEBullet"/>
        <w:ind w:left="540" w:firstLine="0"/>
        <w:rPr>
          <w:sz w:val="24"/>
          <w:szCs w:val="24"/>
          <w:u w:val="none"/>
        </w:rPr>
      </w:pPr>
      <w:r w:rsidRPr="00A10AB1">
        <w:rPr>
          <w:sz w:val="24"/>
          <w:szCs w:val="24"/>
        </w:rPr>
        <w:t>Violence Prevention</w:t>
      </w:r>
    </w:p>
    <w:p w14:paraId="67B48008" w14:textId="77777777" w:rsidR="008B5E6B" w:rsidRPr="00A10AB1" w:rsidRDefault="008B5E6B" w:rsidP="008B5E6B">
      <w:pPr>
        <w:pStyle w:val="HEBullet"/>
        <w:numPr>
          <w:ilvl w:val="0"/>
          <w:numId w:val="26"/>
        </w:numPr>
        <w:rPr>
          <w:sz w:val="24"/>
          <w:szCs w:val="24"/>
          <w:u w:val="none"/>
        </w:rPr>
      </w:pPr>
      <w:r w:rsidRPr="00A10AB1">
        <w:rPr>
          <w:sz w:val="24"/>
          <w:szCs w:val="24"/>
          <w:u w:val="none"/>
        </w:rPr>
        <w:t>Promote strategies to report bullying and aggressive behaviors and to safely advocate and stand up for others.</w:t>
      </w:r>
    </w:p>
    <w:p w14:paraId="12A09464" w14:textId="77777777" w:rsidR="008B5E6B" w:rsidRPr="00A10AB1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A10AB1">
        <w:rPr>
          <w:rFonts w:eastAsia="Times"/>
          <w:szCs w:val="24"/>
        </w:rPr>
        <w:t>Demonstrate strategies to resolve conflict in a variety of situations.</w:t>
      </w:r>
    </w:p>
    <w:p w14:paraId="35697FDE" w14:textId="77777777" w:rsidR="008B5E6B" w:rsidRPr="00A10AB1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A10AB1">
        <w:rPr>
          <w:rFonts w:eastAsia="Times"/>
          <w:szCs w:val="24"/>
        </w:rPr>
        <w:t>Identify trusted adults at home, in school, and in the community who can help with unsafe or uncomfortable situations.</w:t>
      </w:r>
    </w:p>
    <w:p w14:paraId="2B5B42B0" w14:textId="77777777" w:rsidR="008B5E6B" w:rsidRPr="00A10AB1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A10AB1">
        <w:rPr>
          <w:szCs w:val="24"/>
          <w:u w:val="single"/>
        </w:rPr>
        <w:t>Community/Environmental Health</w:t>
      </w:r>
    </w:p>
    <w:p w14:paraId="671A2803" w14:textId="77777777" w:rsidR="008B5E6B" w:rsidRPr="003C0C4A" w:rsidRDefault="008B5E6B" w:rsidP="008B5E6B">
      <w:pPr>
        <w:pStyle w:val="ListParagraph"/>
        <w:numPr>
          <w:ilvl w:val="0"/>
          <w:numId w:val="26"/>
        </w:numPr>
        <w:spacing w:after="0" w:line="240" w:lineRule="auto"/>
        <w:rPr>
          <w:rFonts w:eastAsia="Times"/>
          <w:szCs w:val="24"/>
        </w:rPr>
      </w:pPr>
      <w:r w:rsidRPr="003C0C4A">
        <w:rPr>
          <w:szCs w:val="24"/>
        </w:rPr>
        <w:t>Identify possible solutions for a community health issue and volunteer opportunities to address the issue.</w:t>
      </w:r>
    </w:p>
    <w:p w14:paraId="717DDF44" w14:textId="77777777" w:rsidR="008B5E6B" w:rsidRPr="00753096" w:rsidRDefault="008B5E6B" w:rsidP="008B5E6B">
      <w:pPr>
        <w:pStyle w:val="HEBullet"/>
        <w:numPr>
          <w:ilvl w:val="0"/>
          <w:numId w:val="26"/>
        </w:numPr>
        <w:tabs>
          <w:tab w:val="left" w:pos="900"/>
        </w:tabs>
        <w:rPr>
          <w:sz w:val="24"/>
          <w:szCs w:val="24"/>
          <w:u w:val="none"/>
        </w:rPr>
      </w:pPr>
      <w:r w:rsidRPr="00753096">
        <w:rPr>
          <w:sz w:val="24"/>
          <w:szCs w:val="24"/>
          <w:u w:val="none"/>
        </w:rPr>
        <w:t>Develop strategies to reduce water pollution.</w:t>
      </w:r>
    </w:p>
    <w:p w14:paraId="04EB2E4A" w14:textId="77777777" w:rsidR="008B5E6B" w:rsidRPr="00B90AA7" w:rsidRDefault="008B5E6B" w:rsidP="008B5E6B"/>
    <w:p w14:paraId="5415D8DF" w14:textId="77777777" w:rsidR="00970744" w:rsidRDefault="00970744" w:rsidP="00307366"/>
    <w:sectPr w:rsidR="00970744" w:rsidSect="002925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1E5B" w14:textId="77777777" w:rsidR="002A7906" w:rsidRDefault="002A7906">
      <w:pPr>
        <w:spacing w:after="0" w:line="240" w:lineRule="auto"/>
      </w:pPr>
      <w:r>
        <w:separator/>
      </w:r>
    </w:p>
  </w:endnote>
  <w:endnote w:type="continuationSeparator" w:id="0">
    <w:p w14:paraId="10BEB1B2" w14:textId="77777777" w:rsidR="002A7906" w:rsidRDefault="002A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864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A28D3" w14:textId="469FC86B" w:rsidR="00A3506E" w:rsidRDefault="00A3506E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C87553">
          <w:rPr>
            <w:rFonts w:cs="Times New Roman"/>
            <w:noProof/>
          </w:rPr>
          <w:t>1</w:t>
        </w:r>
        <w:r w:rsidRPr="000E009D">
          <w:rPr>
            <w:rFonts w:cs="Times New Roman"/>
            <w:noProof/>
          </w:rPr>
          <w:fldChar w:fldCharType="end"/>
        </w:r>
      </w:p>
    </w:sdtContent>
  </w:sdt>
  <w:p w14:paraId="27BCFFBE" w14:textId="77777777" w:rsidR="00A3506E" w:rsidRDefault="00A35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EC89" w14:textId="77777777" w:rsidR="002A7906" w:rsidRDefault="002A7906">
      <w:pPr>
        <w:spacing w:after="0" w:line="240" w:lineRule="auto"/>
      </w:pPr>
      <w:r>
        <w:separator/>
      </w:r>
    </w:p>
  </w:footnote>
  <w:footnote w:type="continuationSeparator" w:id="0">
    <w:p w14:paraId="67214634" w14:textId="77777777" w:rsidR="002A7906" w:rsidRDefault="002A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C9C99" w14:textId="6D6E74F9" w:rsidR="002925A7" w:rsidRPr="002925A7" w:rsidRDefault="002925A7" w:rsidP="00DC4031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>Health Education Standards of Learning for Virginia Public Schools – January 2020</w:t>
    </w:r>
  </w:p>
  <w:p w14:paraId="4ED1328E" w14:textId="77777777" w:rsidR="002925A7" w:rsidRDefault="002925A7" w:rsidP="00DC4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022"/>
    <w:multiLevelType w:val="hybridMultilevel"/>
    <w:tmpl w:val="4642B680"/>
    <w:lvl w:ilvl="0" w:tplc="90463F98">
      <w:start w:val="1"/>
      <w:numFmt w:val="lowerLetter"/>
      <w:lvlText w:val="%1)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2B6"/>
    <w:multiLevelType w:val="hybridMultilevel"/>
    <w:tmpl w:val="3E3A908A"/>
    <w:lvl w:ilvl="0" w:tplc="603A0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936E7C"/>
    <w:multiLevelType w:val="hybridMultilevel"/>
    <w:tmpl w:val="DAEC51D8"/>
    <w:lvl w:ilvl="0" w:tplc="90463F98">
      <w:start w:val="1"/>
      <w:numFmt w:val="lowerLetter"/>
      <w:lvlText w:val="%1)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79A"/>
    <w:multiLevelType w:val="hybridMultilevel"/>
    <w:tmpl w:val="9774D482"/>
    <w:lvl w:ilvl="0" w:tplc="D7D81B96">
      <w:start w:val="1"/>
      <w:numFmt w:val="lowerLetter"/>
      <w:lvlText w:val="%1)"/>
      <w:lvlJc w:val="left"/>
      <w:pPr>
        <w:ind w:left="81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2978"/>
    <w:multiLevelType w:val="multilevel"/>
    <w:tmpl w:val="2AB6DC00"/>
    <w:styleLink w:val="Style2"/>
    <w:lvl w:ilvl="0">
      <w:start w:val="1"/>
      <w:numFmt w:val="upperLetter"/>
      <w:lvlRestart w:val="0"/>
      <w:lvlText w:val="%1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3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973"/>
        </w:tabs>
        <w:ind w:left="1973" w:hanging="180"/>
      </w:pPr>
    </w:lvl>
    <w:lvl w:ilvl="3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5" w15:restartNumberingAfterBreak="0">
    <w:nsid w:val="0E9C387C"/>
    <w:multiLevelType w:val="singleLevel"/>
    <w:tmpl w:val="4E14C38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866457"/>
    <w:multiLevelType w:val="hybridMultilevel"/>
    <w:tmpl w:val="159C637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B57D9C"/>
    <w:multiLevelType w:val="hybridMultilevel"/>
    <w:tmpl w:val="4F8E5334"/>
    <w:lvl w:ilvl="0" w:tplc="FCCE12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2B65"/>
    <w:multiLevelType w:val="hybridMultilevel"/>
    <w:tmpl w:val="BDCE001C"/>
    <w:lvl w:ilvl="0" w:tplc="15EED36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B6F4F"/>
    <w:multiLevelType w:val="hybridMultilevel"/>
    <w:tmpl w:val="11E61CDC"/>
    <w:lvl w:ilvl="0" w:tplc="D806FF0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07839"/>
    <w:multiLevelType w:val="hybridMultilevel"/>
    <w:tmpl w:val="4E94DA9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209766CB"/>
    <w:multiLevelType w:val="hybridMultilevel"/>
    <w:tmpl w:val="6F6AC724"/>
    <w:lvl w:ilvl="0" w:tplc="9F6A475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C69E1"/>
    <w:multiLevelType w:val="hybridMultilevel"/>
    <w:tmpl w:val="A442FE18"/>
    <w:lvl w:ilvl="0" w:tplc="251C251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6799D"/>
    <w:multiLevelType w:val="hybridMultilevel"/>
    <w:tmpl w:val="FDE4C870"/>
    <w:lvl w:ilvl="0" w:tplc="D7D81B96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97A78AF"/>
    <w:multiLevelType w:val="hybridMultilevel"/>
    <w:tmpl w:val="399432A0"/>
    <w:lvl w:ilvl="0" w:tplc="D99CEF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80E04"/>
    <w:multiLevelType w:val="hybridMultilevel"/>
    <w:tmpl w:val="D6E6D95C"/>
    <w:lvl w:ilvl="0" w:tplc="603A03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769"/>
    <w:multiLevelType w:val="hybridMultilevel"/>
    <w:tmpl w:val="B4803C82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1465"/>
    <w:multiLevelType w:val="hybridMultilevel"/>
    <w:tmpl w:val="CF8A8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36173"/>
    <w:multiLevelType w:val="hybridMultilevel"/>
    <w:tmpl w:val="9E1AD780"/>
    <w:lvl w:ilvl="0" w:tplc="D7D81B96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64429"/>
    <w:multiLevelType w:val="hybridMultilevel"/>
    <w:tmpl w:val="34B8FAEC"/>
    <w:lvl w:ilvl="0" w:tplc="603A03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F454B"/>
    <w:multiLevelType w:val="hybridMultilevel"/>
    <w:tmpl w:val="4154BFCE"/>
    <w:lvl w:ilvl="0" w:tplc="2FEE4076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C50AE"/>
    <w:multiLevelType w:val="hybridMultilevel"/>
    <w:tmpl w:val="F4A884CC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E32CE"/>
    <w:multiLevelType w:val="hybridMultilevel"/>
    <w:tmpl w:val="7B1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E55E7"/>
    <w:multiLevelType w:val="hybridMultilevel"/>
    <w:tmpl w:val="68B0B8CE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151FD"/>
    <w:multiLevelType w:val="hybridMultilevel"/>
    <w:tmpl w:val="A1B65162"/>
    <w:lvl w:ilvl="0" w:tplc="90EC1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856D4"/>
    <w:multiLevelType w:val="hybridMultilevel"/>
    <w:tmpl w:val="A2C6FDE4"/>
    <w:lvl w:ilvl="0" w:tplc="603A037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1060F2D"/>
    <w:multiLevelType w:val="hybridMultilevel"/>
    <w:tmpl w:val="DEC4CAB4"/>
    <w:lvl w:ilvl="0" w:tplc="4E5210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F6B81"/>
    <w:multiLevelType w:val="hybridMultilevel"/>
    <w:tmpl w:val="3A566426"/>
    <w:lvl w:ilvl="0" w:tplc="85CEC2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DB246EF"/>
    <w:multiLevelType w:val="hybridMultilevel"/>
    <w:tmpl w:val="2AE63A7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54D7D"/>
    <w:multiLevelType w:val="hybridMultilevel"/>
    <w:tmpl w:val="DA4C4EC4"/>
    <w:lvl w:ilvl="0" w:tplc="FCCE12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803E2"/>
    <w:multiLevelType w:val="hybridMultilevel"/>
    <w:tmpl w:val="83087360"/>
    <w:lvl w:ilvl="0" w:tplc="AF5E2FA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F61D8"/>
    <w:multiLevelType w:val="hybridMultilevel"/>
    <w:tmpl w:val="74DA30F6"/>
    <w:lvl w:ilvl="0" w:tplc="005AFE8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476586B"/>
    <w:multiLevelType w:val="hybridMultilevel"/>
    <w:tmpl w:val="B8B8E302"/>
    <w:lvl w:ilvl="0" w:tplc="8252FE6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92BA7"/>
    <w:multiLevelType w:val="hybridMultilevel"/>
    <w:tmpl w:val="A2F640EC"/>
    <w:lvl w:ilvl="0" w:tplc="603A03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4391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eastAsia="Times" w:hAnsi="Times New Roman" w:cs="Times New Roman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7A322D"/>
    <w:multiLevelType w:val="hybridMultilevel"/>
    <w:tmpl w:val="62CA67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01861"/>
    <w:multiLevelType w:val="hybridMultilevel"/>
    <w:tmpl w:val="F6AE08EA"/>
    <w:lvl w:ilvl="0" w:tplc="FCCE12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E7B3E"/>
    <w:multiLevelType w:val="hybridMultilevel"/>
    <w:tmpl w:val="91B20518"/>
    <w:lvl w:ilvl="0" w:tplc="85FA2AB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5"/>
  </w:num>
  <w:num w:numId="2">
    <w:abstractNumId w:val="34"/>
  </w:num>
  <w:num w:numId="3">
    <w:abstractNumId w:val="4"/>
  </w:num>
  <w:num w:numId="4">
    <w:abstractNumId w:val="22"/>
  </w:num>
  <w:num w:numId="5">
    <w:abstractNumId w:val="17"/>
  </w:num>
  <w:num w:numId="6">
    <w:abstractNumId w:val="1"/>
  </w:num>
  <w:num w:numId="7">
    <w:abstractNumId w:val="19"/>
  </w:num>
  <w:num w:numId="8">
    <w:abstractNumId w:val="2"/>
  </w:num>
  <w:num w:numId="9">
    <w:abstractNumId w:val="0"/>
  </w:num>
  <w:num w:numId="10">
    <w:abstractNumId w:val="23"/>
  </w:num>
  <w:num w:numId="11">
    <w:abstractNumId w:val="16"/>
  </w:num>
  <w:num w:numId="12">
    <w:abstractNumId w:val="21"/>
  </w:num>
  <w:num w:numId="13">
    <w:abstractNumId w:val="15"/>
  </w:num>
  <w:num w:numId="14">
    <w:abstractNumId w:val="33"/>
  </w:num>
  <w:num w:numId="15">
    <w:abstractNumId w:val="25"/>
  </w:num>
  <w:num w:numId="16">
    <w:abstractNumId w:val="18"/>
  </w:num>
  <w:num w:numId="17">
    <w:abstractNumId w:val="13"/>
  </w:num>
  <w:num w:numId="18">
    <w:abstractNumId w:val="3"/>
  </w:num>
  <w:num w:numId="19">
    <w:abstractNumId w:val="10"/>
  </w:num>
  <w:num w:numId="20">
    <w:abstractNumId w:val="30"/>
  </w:num>
  <w:num w:numId="21">
    <w:abstractNumId w:val="20"/>
  </w:num>
  <w:num w:numId="22">
    <w:abstractNumId w:val="35"/>
  </w:num>
  <w:num w:numId="23">
    <w:abstractNumId w:val="6"/>
  </w:num>
  <w:num w:numId="24">
    <w:abstractNumId w:val="28"/>
  </w:num>
  <w:num w:numId="25">
    <w:abstractNumId w:val="12"/>
  </w:num>
  <w:num w:numId="26">
    <w:abstractNumId w:val="27"/>
  </w:num>
  <w:num w:numId="27">
    <w:abstractNumId w:val="31"/>
  </w:num>
  <w:num w:numId="28">
    <w:abstractNumId w:val="8"/>
  </w:num>
  <w:num w:numId="29">
    <w:abstractNumId w:val="32"/>
  </w:num>
  <w:num w:numId="30">
    <w:abstractNumId w:val="37"/>
  </w:num>
  <w:num w:numId="31">
    <w:abstractNumId w:val="24"/>
  </w:num>
  <w:num w:numId="32">
    <w:abstractNumId w:val="14"/>
  </w:num>
  <w:num w:numId="33">
    <w:abstractNumId w:val="11"/>
  </w:num>
  <w:num w:numId="34">
    <w:abstractNumId w:val="26"/>
  </w:num>
  <w:num w:numId="35">
    <w:abstractNumId w:val="9"/>
  </w:num>
  <w:num w:numId="36">
    <w:abstractNumId w:val="7"/>
  </w:num>
  <w:num w:numId="37">
    <w:abstractNumId w:val="36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6B"/>
    <w:rsid w:val="00015DFF"/>
    <w:rsid w:val="001B4322"/>
    <w:rsid w:val="001C1D19"/>
    <w:rsid w:val="00284C39"/>
    <w:rsid w:val="002925A7"/>
    <w:rsid w:val="002A7906"/>
    <w:rsid w:val="00307366"/>
    <w:rsid w:val="004A0DBE"/>
    <w:rsid w:val="004C79D5"/>
    <w:rsid w:val="005616AD"/>
    <w:rsid w:val="00582447"/>
    <w:rsid w:val="005E2A31"/>
    <w:rsid w:val="007A54B1"/>
    <w:rsid w:val="007C21EC"/>
    <w:rsid w:val="008055F6"/>
    <w:rsid w:val="008B5E6B"/>
    <w:rsid w:val="00916906"/>
    <w:rsid w:val="00970744"/>
    <w:rsid w:val="00A3506E"/>
    <w:rsid w:val="00A538D8"/>
    <w:rsid w:val="00A70280"/>
    <w:rsid w:val="00AD0644"/>
    <w:rsid w:val="00BA5F6E"/>
    <w:rsid w:val="00BD7536"/>
    <w:rsid w:val="00C87553"/>
    <w:rsid w:val="00DC4031"/>
    <w:rsid w:val="00E45281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BFDDF"/>
  <w15:docId w15:val="{FB13E79B-8753-4A94-98B4-838001C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6B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5E6B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B5E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B5E6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8B5E6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8B5E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B5E6B"/>
    <w:pPr>
      <w:keepNext/>
      <w:spacing w:after="0" w:line="240" w:lineRule="auto"/>
      <w:outlineLvl w:val="5"/>
    </w:pPr>
    <w:rPr>
      <w:rFonts w:eastAsia="Times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B5E6B"/>
    <w:pPr>
      <w:keepNext/>
      <w:spacing w:after="0" w:line="240" w:lineRule="auto"/>
      <w:jc w:val="center"/>
      <w:outlineLvl w:val="6"/>
    </w:pPr>
    <w:rPr>
      <w:rFonts w:eastAsia="Time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E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B5E6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B5E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rsid w:val="008B5E6B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rsid w:val="008B5E6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rsid w:val="008B5E6B"/>
    <w:rPr>
      <w:rFonts w:ascii="Times New Roman" w:eastAsia="Times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B5E6B"/>
    <w:rPr>
      <w:rFonts w:ascii="Times New Roman" w:eastAsia="Times" w:hAnsi="Times New Roman" w:cs="Times New Roman"/>
      <w:b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5E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E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B5E6B"/>
    <w:rPr>
      <w:color w:val="808080"/>
    </w:rPr>
  </w:style>
  <w:style w:type="character" w:customStyle="1" w:styleId="Style5">
    <w:name w:val="Style5"/>
    <w:basedOn w:val="DefaultParagraphFont"/>
    <w:uiPriority w:val="1"/>
    <w:rsid w:val="008B5E6B"/>
  </w:style>
  <w:style w:type="paragraph" w:styleId="BalloonText">
    <w:name w:val="Balloon Text"/>
    <w:basedOn w:val="Normal"/>
    <w:link w:val="BalloonTextChar"/>
    <w:semiHidden/>
    <w:unhideWhenUsed/>
    <w:rsid w:val="008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6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6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B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E6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B5E6B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8B5E6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B5E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5E6B"/>
    <w:pPr>
      <w:spacing w:before="100" w:beforeAutospacing="1" w:after="100" w:afterAutospacing="1" w:line="270" w:lineRule="atLeast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E6B"/>
    <w:rPr>
      <w:color w:val="954F72" w:themeColor="followedHyperlink"/>
      <w:u w:val="single"/>
    </w:rPr>
  </w:style>
  <w:style w:type="paragraph" w:customStyle="1" w:styleId="Default">
    <w:name w:val="Default"/>
    <w:rsid w:val="008B5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m2395160099403940744gmail-m-7641040073017447903msolistparagraph">
    <w:name w:val="gmail-m_2395160099403940744gmail-m_-7641040073017447903msolistparagraph"/>
    <w:basedOn w:val="Normal"/>
    <w:rsid w:val="008B5E6B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8B5E6B"/>
    <w:rPr>
      <w:b/>
      <w:bCs/>
    </w:rPr>
  </w:style>
  <w:style w:type="character" w:styleId="Emphasis">
    <w:name w:val="Emphasis"/>
    <w:basedOn w:val="DefaultParagraphFont"/>
    <w:uiPriority w:val="20"/>
    <w:qFormat/>
    <w:rsid w:val="008B5E6B"/>
    <w:rPr>
      <w:i/>
      <w:iCs/>
    </w:rPr>
  </w:style>
  <w:style w:type="paragraph" w:customStyle="1" w:styleId="gmail-m-4514034146642225342msolistparagraph">
    <w:name w:val="gmail-m_-4514034146642225342msolistparagraph"/>
    <w:basedOn w:val="Normal"/>
    <w:rsid w:val="008B5E6B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nhideWhenUsed/>
    <w:rsid w:val="008B5E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5E6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B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5E6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5E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OLNumber">
    <w:name w:val="SOL Number"/>
    <w:basedOn w:val="Normal"/>
    <w:next w:val="Normal"/>
    <w:rsid w:val="008B5E6B"/>
    <w:pPr>
      <w:keepNext/>
      <w:keepLines/>
      <w:spacing w:before="100" w:after="0" w:line="240" w:lineRule="auto"/>
      <w:ind w:left="547" w:hanging="547"/>
    </w:pPr>
    <w:rPr>
      <w:rFonts w:eastAsia="Times" w:cs="Times New Roman"/>
      <w:color w:val="000000"/>
      <w:sz w:val="22"/>
      <w:szCs w:val="20"/>
    </w:rPr>
  </w:style>
  <w:style w:type="paragraph" w:customStyle="1" w:styleId="Normalbullet">
    <w:name w:val="Normal bullet"/>
    <w:basedOn w:val="Normal"/>
    <w:next w:val="Normal"/>
    <w:rsid w:val="008B5E6B"/>
    <w:pPr>
      <w:numPr>
        <w:numId w:val="1"/>
      </w:numPr>
      <w:spacing w:after="0" w:line="240" w:lineRule="auto"/>
    </w:pPr>
    <w:rPr>
      <w:rFonts w:eastAsia="Times" w:cs="Times New Roman"/>
      <w:sz w:val="22"/>
      <w:szCs w:val="20"/>
    </w:rPr>
  </w:style>
  <w:style w:type="paragraph" w:customStyle="1" w:styleId="DriverSOLNumber">
    <w:name w:val="Driver SOL Number"/>
    <w:basedOn w:val="Normal"/>
    <w:rsid w:val="008B5E6B"/>
    <w:pPr>
      <w:spacing w:after="0" w:line="240" w:lineRule="auto"/>
      <w:ind w:left="720" w:hanging="720"/>
    </w:pPr>
    <w:rPr>
      <w:rFonts w:eastAsia="Times" w:cs="Times New Roman"/>
      <w:snapToGrid w:val="0"/>
      <w:sz w:val="22"/>
      <w:szCs w:val="20"/>
    </w:rPr>
  </w:style>
  <w:style w:type="character" w:styleId="PageNumber">
    <w:name w:val="page number"/>
    <w:rsid w:val="008B5E6B"/>
    <w:rPr>
      <w:szCs w:val="22"/>
    </w:rPr>
  </w:style>
  <w:style w:type="paragraph" w:customStyle="1" w:styleId="SOLBullet">
    <w:name w:val="SOL Bullet"/>
    <w:basedOn w:val="Normal"/>
    <w:next w:val="Normal"/>
    <w:rsid w:val="008B5E6B"/>
    <w:pPr>
      <w:spacing w:after="0" w:line="240" w:lineRule="auto"/>
    </w:pPr>
    <w:rPr>
      <w:rFonts w:eastAsia="Times" w:cs="Times New Roman"/>
      <w:sz w:val="22"/>
      <w:szCs w:val="20"/>
    </w:rPr>
  </w:style>
  <w:style w:type="character" w:customStyle="1" w:styleId="ParagraphChar">
    <w:name w:val="Paragraph Char"/>
    <w:link w:val="Paragraph"/>
    <w:rsid w:val="008B5E6B"/>
    <w:rPr>
      <w:rFonts w:eastAsia="Times"/>
    </w:rPr>
  </w:style>
  <w:style w:type="paragraph" w:customStyle="1" w:styleId="Paragraph">
    <w:name w:val="Paragraph"/>
    <w:basedOn w:val="Normal"/>
    <w:next w:val="Normal"/>
    <w:link w:val="ParagraphChar"/>
    <w:uiPriority w:val="99"/>
    <w:qFormat/>
    <w:rsid w:val="008B5E6B"/>
    <w:pPr>
      <w:spacing w:after="100" w:line="240" w:lineRule="auto"/>
      <w:jc w:val="both"/>
    </w:pPr>
    <w:rPr>
      <w:rFonts w:asciiTheme="minorHAnsi" w:eastAsia="Times" w:hAnsiTheme="minorHAnsi"/>
      <w:sz w:val="22"/>
    </w:rPr>
  </w:style>
  <w:style w:type="numbering" w:customStyle="1" w:styleId="Style1">
    <w:name w:val="Style1"/>
    <w:rsid w:val="008B5E6B"/>
    <w:pPr>
      <w:numPr>
        <w:numId w:val="2"/>
      </w:numPr>
    </w:pPr>
  </w:style>
  <w:style w:type="numbering" w:customStyle="1" w:styleId="Style2">
    <w:name w:val="Style2"/>
    <w:rsid w:val="008B5E6B"/>
    <w:pPr>
      <w:numPr>
        <w:numId w:val="3"/>
      </w:numPr>
    </w:pPr>
  </w:style>
  <w:style w:type="character" w:customStyle="1" w:styleId="apple-converted-space">
    <w:name w:val="apple-converted-space"/>
    <w:basedOn w:val="DefaultParagraphFont"/>
    <w:rsid w:val="008B5E6B"/>
  </w:style>
  <w:style w:type="paragraph" w:customStyle="1" w:styleId="HEBullet">
    <w:name w:val="HE Bullet"/>
    <w:basedOn w:val="Normal"/>
    <w:link w:val="HEBulletChar"/>
    <w:qFormat/>
    <w:rsid w:val="008B5E6B"/>
    <w:pPr>
      <w:spacing w:after="0" w:line="240" w:lineRule="auto"/>
      <w:ind w:left="900" w:hanging="360"/>
    </w:pPr>
    <w:rPr>
      <w:rFonts w:eastAsia="Times" w:cs="Times New Roman"/>
      <w:sz w:val="22"/>
      <w:u w:val="single"/>
    </w:rPr>
  </w:style>
  <w:style w:type="character" w:customStyle="1" w:styleId="HEBulletChar">
    <w:name w:val="HE Bullet Char"/>
    <w:basedOn w:val="DefaultParagraphFont"/>
    <w:link w:val="HEBullet"/>
    <w:rsid w:val="008B5E6B"/>
    <w:rPr>
      <w:rFonts w:ascii="Times New Roman" w:eastAsia="Times" w:hAnsi="Times New Roman" w:cs="Times New Roman"/>
      <w:u w:val="single"/>
    </w:rPr>
  </w:style>
  <w:style w:type="paragraph" w:customStyle="1" w:styleId="NormalHSSCF">
    <w:name w:val="NormalHSSCF"/>
    <w:rsid w:val="008B5E6B"/>
    <w:pPr>
      <w:spacing w:after="0" w:line="240" w:lineRule="auto"/>
    </w:pPr>
    <w:rPr>
      <w:rFonts w:ascii="Times New Roman" w:eastAsia="Times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Wigand, Vanessa (DOE)</dc:creator>
  <cp:lastModifiedBy>VITA Program</cp:lastModifiedBy>
  <cp:revision>2</cp:revision>
  <dcterms:created xsi:type="dcterms:W3CDTF">2020-11-19T13:25:00Z</dcterms:created>
  <dcterms:modified xsi:type="dcterms:W3CDTF">2020-11-19T13:25:00Z</dcterms:modified>
</cp:coreProperties>
</file>