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>Virginia Standards of Learning Assessment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0155AA">
        <w:rPr>
          <w:rFonts w:ascii="Times New Roman" w:hAnsi="Times New Roman" w:cs="Times New Roman"/>
          <w:b/>
          <w:sz w:val="24"/>
          <w:szCs w:val="24"/>
        </w:rPr>
        <w:t>8</w:t>
      </w:r>
      <w:r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4" w:rsidRPr="00AC10D4">
        <w:rPr>
          <w:rFonts w:ascii="Times New Roman" w:hAnsi="Times New Roman" w:cs="Times New Roman"/>
          <w:b/>
          <w:sz w:val="24"/>
          <w:szCs w:val="24"/>
        </w:rPr>
        <w:t>Reading</w:t>
      </w:r>
      <w:r w:rsidR="00FA06D5"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D4">
        <w:rPr>
          <w:rFonts w:ascii="Times New Roman" w:hAnsi="Times New Roman" w:cs="Times New Roman"/>
          <w:b/>
          <w:sz w:val="24"/>
          <w:szCs w:val="24"/>
        </w:rPr>
        <w:t>Performance Level Descriptors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5 mathematics"/>
        <w:tblDescription w:val="Table of the four performance level descriptors for grade 5 mathematics"/>
      </w:tblPr>
      <w:tblGrid>
        <w:gridCol w:w="3272"/>
        <w:gridCol w:w="3252"/>
        <w:gridCol w:w="3323"/>
        <w:gridCol w:w="3329"/>
      </w:tblGrid>
      <w:tr w:rsidR="004D40DD" w:rsidRPr="00AC10D4" w:rsidTr="00C71D2E">
        <w:trPr>
          <w:trHeight w:val="407"/>
          <w:tblHeader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Below Basic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Basic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4D40DD" w:rsidRPr="00AC10D4" w:rsidTr="00C71D2E">
        <w:trPr>
          <w:trHeight w:val="500"/>
        </w:trPr>
        <w:tc>
          <w:tcPr>
            <w:tcW w:w="3272" w:type="dxa"/>
            <w:vAlign w:val="center"/>
          </w:tcPr>
          <w:p w:rsidR="006C6FF6" w:rsidRPr="00AC10D4" w:rsidRDefault="00DB05F2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C6FF6"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D32B4A" w:rsidRPr="00D32B4A" w:rsidRDefault="000155A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55AA">
              <w:rPr>
                <w:rFonts w:ascii="Times New Roman" w:hAnsi="Times New Roman" w:cs="Times New Roman"/>
              </w:rPr>
              <w:t>Define figurative language</w:t>
            </w:r>
            <w:r w:rsidR="00D32B4A"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9A2A87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Define context clues</w:t>
            </w:r>
            <w:r w:rsidR="00D32B4A"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roots, prefixes, or suffixes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synonyms or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155AA" w:rsidRPr="000155AA">
              <w:rPr>
                <w:rFonts w:ascii="Times New Roman" w:hAnsi="Times New Roman" w:cs="Times New Roman"/>
              </w:rPr>
              <w:t>ecall the purpose of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155AA" w:rsidRPr="000155AA">
              <w:rPr>
                <w:rFonts w:ascii="Times New Roman" w:hAnsi="Times New Roman" w:cs="Times New Roman"/>
              </w:rPr>
              <w:t>efine connotation or denotation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BB1FFC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9A2A87">
              <w:rPr>
                <w:rFonts w:ascii="Times New Roman" w:hAnsi="Times New Roman" w:cs="Times New Roman"/>
              </w:rPr>
              <w:t>xplai</w:t>
            </w:r>
            <w:r>
              <w:rPr>
                <w:rFonts w:ascii="Times New Roman" w:hAnsi="Times New Roman" w:cs="Times New Roman"/>
              </w:rPr>
              <w:t>n</w:t>
            </w:r>
            <w:r w:rsidR="000155AA" w:rsidRPr="000155AA">
              <w:rPr>
                <w:rFonts w:ascii="Times New Roman" w:hAnsi="Times New Roman" w:cs="Times New Roman"/>
              </w:rPr>
              <w:t xml:space="preserve"> literary elements</w:t>
            </w:r>
            <w:r w:rsidR="00D32B4A"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the direct effect of a given cause or the direct cause of a given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Define symbolism.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155AA" w:rsidRPr="000155AA">
              <w:rPr>
                <w:rFonts w:ascii="Times New Roman" w:hAnsi="Times New Roman" w:cs="Times New Roman"/>
              </w:rPr>
              <w:t>ocate information in texts to answer literal questions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BB1FFC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Define genres</w:t>
            </w:r>
            <w:r w:rsidR="00D32B4A"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155AA" w:rsidRPr="000155AA">
              <w:rPr>
                <w:rFonts w:ascii="Times New Roman" w:hAnsi="Times New Roman" w:cs="Times New Roman"/>
              </w:rPr>
              <w:t>ompare texts by the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BF241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Recall that</w:t>
            </w:r>
            <w:r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>authors</w:t>
            </w:r>
            <w:r>
              <w:rPr>
                <w:rFonts w:ascii="Times New Roman" w:hAnsi="Times New Roman" w:cs="Times New Roman"/>
              </w:rPr>
              <w:t xml:space="preserve"> have specific writing</w:t>
            </w:r>
            <w:r w:rsidR="000155AA" w:rsidRPr="000155AA">
              <w:rPr>
                <w:rFonts w:ascii="Times New Roman" w:hAnsi="Times New Roman" w:cs="Times New Roman"/>
              </w:rPr>
              <w:t xml:space="preserve"> style</w:t>
            </w:r>
            <w:r w:rsidR="00BB1FFC">
              <w:rPr>
                <w:rFonts w:ascii="Times New Roman" w:hAnsi="Times New Roman" w:cs="Times New Roman"/>
              </w:rPr>
              <w:t>s</w:t>
            </w:r>
            <w:r w:rsidR="00D32B4A"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155AA" w:rsidRPr="000155AA">
              <w:rPr>
                <w:rFonts w:ascii="Times New Roman" w:hAnsi="Times New Roman" w:cs="Times New Roman"/>
              </w:rPr>
              <w:t>ecognize that some words signal an author’s organizational pattern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155AA" w:rsidRPr="000155AA">
              <w:rPr>
                <w:rFonts w:ascii="Times New Roman" w:hAnsi="Times New Roman" w:cs="Times New Roman"/>
              </w:rPr>
              <w:t>ocate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xplain how to skim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D32B4A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155AA" w:rsidRPr="000155AA">
              <w:rPr>
                <w:rFonts w:ascii="Times New Roman" w:hAnsi="Times New Roman" w:cs="Times New Roman"/>
              </w:rPr>
              <w:t xml:space="preserve">ecognize that an author has a </w:t>
            </w:r>
            <w:r w:rsidR="000155AA" w:rsidRPr="000155AA">
              <w:rPr>
                <w:rFonts w:ascii="Times New Roman" w:hAnsi="Times New Roman" w:cs="Times New Roman"/>
              </w:rPr>
              <w:lastRenderedPageBreak/>
              <w:t>viewpoint and intended impact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B4A" w:rsidRPr="00D32B4A" w:rsidRDefault="00BB1FFC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xplain the difference between a fact and an opinion</w:t>
            </w:r>
            <w:r w:rsidR="00D32B4A">
              <w:rPr>
                <w:rFonts w:ascii="Times New Roman" w:hAnsi="Times New Roman" w:cs="Times New Roman"/>
              </w:rPr>
              <w:t>.</w:t>
            </w:r>
          </w:p>
          <w:p w:rsidR="007C14E5" w:rsidRPr="000155AA" w:rsidRDefault="00BB1FFC" w:rsidP="000155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Recognize</w:t>
            </w:r>
            <w:r w:rsidR="00926ABC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topic of a text</w:t>
            </w:r>
            <w:r w:rsidR="000155AA" w:rsidRPr="000155AA">
              <w:rPr>
                <w:rFonts w:ascii="Times New Roman" w:hAnsi="Times New Roman" w:cs="Times New Roman"/>
              </w:rPr>
              <w:t>.</w:t>
            </w:r>
          </w:p>
          <w:p w:rsidR="006C6FF6" w:rsidRPr="00AC10D4" w:rsidRDefault="006C6FF6" w:rsidP="00DB05F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52" w:type="dxa"/>
          </w:tcPr>
          <w:p w:rsidR="006C6FF6" w:rsidRPr="00AC10D4" w:rsidRDefault="006C6FF6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05D81" w:rsidRPr="00605D81" w:rsidRDefault="000155AA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55AA">
              <w:rPr>
                <w:rFonts w:ascii="Times New Roman" w:hAnsi="Times New Roman" w:cs="Times New Roman"/>
              </w:rPr>
              <w:t>Identify figurative language</w:t>
            </w:r>
            <w:r w:rsidR="00605D81">
              <w:rPr>
                <w:rFonts w:ascii="Times New Roman" w:hAnsi="Times New Roman" w:cs="Times New Roman"/>
              </w:rPr>
              <w:t>.</w:t>
            </w:r>
          </w:p>
          <w:p w:rsidR="00926ABC" w:rsidRPr="00926ABC" w:rsidRDefault="00926ABC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26ABC">
              <w:rPr>
                <w:rFonts w:ascii="Times New Roman" w:hAnsi="Times New Roman" w:cs="Times New Roman"/>
              </w:rPr>
              <w:t>Identify context for unfamiliar words.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roots, prefixes, and suffixes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155AA" w:rsidRPr="000155AA">
              <w:rPr>
                <w:rFonts w:ascii="Times New Roman" w:hAnsi="Times New Roman" w:cs="Times New Roman"/>
              </w:rPr>
              <w:t>ocate information in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155AA" w:rsidRPr="000155AA">
              <w:rPr>
                <w:rFonts w:ascii="Times New Roman" w:hAnsi="Times New Roman" w:cs="Times New Roman"/>
              </w:rPr>
              <w:t>ef</w:t>
            </w:r>
            <w:r>
              <w:rPr>
                <w:rFonts w:ascii="Times New Roman" w:hAnsi="Times New Roman" w:cs="Times New Roman"/>
              </w:rPr>
              <w:t>ine connotation and denotation.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 xml:space="preserve">dentify </w:t>
            </w:r>
            <w:r w:rsidR="0092452B">
              <w:rPr>
                <w:rFonts w:ascii="Times New Roman" w:hAnsi="Times New Roman" w:cs="Times New Roman"/>
              </w:rPr>
              <w:t xml:space="preserve">relationships between and among </w:t>
            </w:r>
            <w:r w:rsidR="000155AA" w:rsidRPr="000155AA">
              <w:rPr>
                <w:rFonts w:ascii="Times New Roman" w:hAnsi="Times New Roman" w:cs="Times New Roman"/>
              </w:rPr>
              <w:t>lite</w:t>
            </w:r>
            <w:r>
              <w:rPr>
                <w:rFonts w:ascii="Times New Roman" w:hAnsi="Times New Roman" w:cs="Times New Roman"/>
              </w:rPr>
              <w:t>rary elements.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Identify symbolism.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155AA" w:rsidRPr="000155AA">
              <w:rPr>
                <w:rFonts w:ascii="Times New Roman" w:hAnsi="Times New Roman" w:cs="Times New Roman"/>
              </w:rPr>
              <w:t>ocate information to answer literal questions and draw conclusions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92452B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0155AA" w:rsidRPr="000155AA">
              <w:rPr>
                <w:rFonts w:ascii="Times New Roman" w:hAnsi="Times New Roman" w:cs="Times New Roman"/>
              </w:rPr>
              <w:t xml:space="preserve"> characteristics of genres</w:t>
            </w:r>
            <w:r w:rsidR="00605D81"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connections between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 xml:space="preserve">dentify </w:t>
            </w:r>
            <w:r w:rsidR="00A75174">
              <w:rPr>
                <w:rFonts w:ascii="Times New Roman" w:hAnsi="Times New Roman" w:cs="Times New Roman"/>
              </w:rPr>
              <w:t xml:space="preserve">examples of an </w:t>
            </w:r>
            <w:r w:rsidR="000155AA" w:rsidRPr="000155AA">
              <w:rPr>
                <w:rFonts w:ascii="Times New Roman" w:hAnsi="Times New Roman" w:cs="Times New Roman"/>
              </w:rPr>
              <w:t xml:space="preserve">author’s </w:t>
            </w:r>
            <w:r w:rsidR="00A75174">
              <w:rPr>
                <w:rFonts w:ascii="Times New Roman" w:hAnsi="Times New Roman" w:cs="Times New Roman"/>
              </w:rPr>
              <w:t>craft and style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 xml:space="preserve">dentify an organizational pattern or the transitional </w:t>
            </w:r>
            <w:r w:rsidR="000155AA" w:rsidRPr="000155AA">
              <w:rPr>
                <w:rFonts w:ascii="Times New Roman" w:hAnsi="Times New Roman" w:cs="Times New Roman"/>
              </w:rPr>
              <w:lastRenderedPageBreak/>
              <w:t xml:space="preserve">words or </w:t>
            </w:r>
            <w:r>
              <w:rPr>
                <w:rFonts w:ascii="Times New Roman" w:hAnsi="Times New Roman" w:cs="Times New Roman"/>
              </w:rPr>
              <w:t>phrases that signal the pattern.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155AA" w:rsidRPr="000155AA">
              <w:rPr>
                <w:rFonts w:ascii="Times New Roman" w:hAnsi="Times New Roman" w:cs="Times New Roman"/>
              </w:rPr>
              <w:t>kim text to locate specific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the author’s qualifications, viewpoint, or intended impact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Pr="009F19D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F19D1">
              <w:rPr>
                <w:rFonts w:ascii="Times New Roman" w:hAnsi="Times New Roman" w:cs="Times New Roman"/>
              </w:rPr>
              <w:t>D</w:t>
            </w:r>
            <w:r w:rsidR="000155AA" w:rsidRPr="009F19D1">
              <w:rPr>
                <w:rFonts w:ascii="Times New Roman" w:hAnsi="Times New Roman" w:cs="Times New Roman"/>
              </w:rPr>
              <w:t>efine relevance and accuracy</w:t>
            </w:r>
            <w:r w:rsidRPr="009F19D1">
              <w:rPr>
                <w:rFonts w:ascii="Times New Roman" w:hAnsi="Times New Roman" w:cs="Times New Roman"/>
              </w:rPr>
              <w:t>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Identify fact or opinion.</w:t>
            </w:r>
          </w:p>
          <w:p w:rsidR="00605D81" w:rsidRPr="00605D81" w:rsidRDefault="00605D81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 xml:space="preserve">dentify </w:t>
            </w:r>
            <w:r w:rsidR="0092452B" w:rsidRPr="000155AA">
              <w:rPr>
                <w:rFonts w:ascii="Times New Roman" w:hAnsi="Times New Roman" w:cs="Times New Roman"/>
              </w:rPr>
              <w:t xml:space="preserve">details </w:t>
            </w:r>
            <w:r w:rsidR="0092452B">
              <w:rPr>
                <w:rFonts w:ascii="Times New Roman" w:hAnsi="Times New Roman" w:cs="Times New Roman"/>
              </w:rPr>
              <w:t>from</w:t>
            </w:r>
            <w:r w:rsidR="000155AA" w:rsidRPr="000155AA">
              <w:rPr>
                <w:rFonts w:ascii="Times New Roman" w:hAnsi="Times New Roman" w:cs="Times New Roman"/>
              </w:rPr>
              <w:t xml:space="preserve">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2BA5" w:rsidRPr="00AC10D4" w:rsidRDefault="00A75174" w:rsidP="000155A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155AA">
              <w:rPr>
                <w:rFonts w:ascii="Times New Roman" w:hAnsi="Times New Roman" w:cs="Times New Roman"/>
              </w:rPr>
              <w:t>ec</w:t>
            </w:r>
            <w:r>
              <w:rPr>
                <w:rFonts w:ascii="Times New Roman" w:hAnsi="Times New Roman" w:cs="Times New Roman"/>
              </w:rPr>
              <w:t>all</w:t>
            </w:r>
            <w:r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>that information from a source can be used in other formats.</w:t>
            </w:r>
          </w:p>
          <w:p w:rsidR="002B2BA5" w:rsidRPr="00AC10D4" w:rsidRDefault="002B2BA5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C6FF6" w:rsidRPr="00AC10D4" w:rsidRDefault="006C6FF6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323" w:type="dxa"/>
          </w:tcPr>
          <w:p w:rsidR="002D2E04" w:rsidRPr="00EB53EF" w:rsidRDefault="002D2E04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2D2E04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05D81" w:rsidRDefault="000155AA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155AA">
              <w:rPr>
                <w:rFonts w:ascii="Times New Roman" w:hAnsi="Times New Roman" w:cs="Times New Roman"/>
              </w:rPr>
              <w:t>Identify figurative language and its intended effect</w:t>
            </w:r>
            <w:r w:rsidR="00605D81"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155AA" w:rsidRPr="000155AA">
              <w:rPr>
                <w:rFonts w:ascii="Times New Roman" w:hAnsi="Times New Roman" w:cs="Times New Roman"/>
              </w:rPr>
              <w:t xml:space="preserve">se context to </w:t>
            </w:r>
            <w:r w:rsidR="00A75174">
              <w:rPr>
                <w:rFonts w:ascii="Times New Roman" w:hAnsi="Times New Roman" w:cs="Times New Roman"/>
              </w:rPr>
              <w:t>gain</w:t>
            </w:r>
            <w:r w:rsidR="00A75174"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 xml:space="preserve">meaning from unfamiliar </w:t>
            </w:r>
            <w:r w:rsidR="00926ABC">
              <w:rPr>
                <w:rFonts w:ascii="Times New Roman" w:hAnsi="Times New Roman" w:cs="Times New Roman"/>
              </w:rPr>
              <w:t>or</w:t>
            </w:r>
            <w:r w:rsidR="00926ABC"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>multiple-meaning words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155AA" w:rsidRPr="000155AA">
              <w:rPr>
                <w:rFonts w:ascii="Times New Roman" w:hAnsi="Times New Roman" w:cs="Times New Roman"/>
              </w:rPr>
              <w:t xml:space="preserve">se roots </w:t>
            </w:r>
            <w:r w:rsidR="00A75174">
              <w:rPr>
                <w:rFonts w:ascii="Times New Roman" w:hAnsi="Times New Roman" w:cs="Times New Roman"/>
              </w:rPr>
              <w:t>or</w:t>
            </w:r>
            <w:r w:rsidR="00A75174"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>affixes to expand vocabulary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155AA" w:rsidRPr="000155AA">
              <w:rPr>
                <w:rFonts w:ascii="Times New Roman" w:hAnsi="Times New Roman" w:cs="Times New Roman"/>
              </w:rPr>
              <w:t>lassify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155AA" w:rsidRPr="000155AA">
              <w:rPr>
                <w:rFonts w:ascii="Times New Roman" w:hAnsi="Times New Roman" w:cs="Times New Roman"/>
              </w:rPr>
              <w:t>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connotation and denotation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A75174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 xml:space="preserve">relationships between </w:t>
            </w:r>
            <w:r>
              <w:rPr>
                <w:rFonts w:ascii="Times New Roman" w:hAnsi="Times New Roman" w:cs="Times New Roman"/>
              </w:rPr>
              <w:t xml:space="preserve">and among </w:t>
            </w:r>
            <w:r w:rsidR="000155AA" w:rsidRPr="000155AA">
              <w:rPr>
                <w:rFonts w:ascii="Times New Roman" w:hAnsi="Times New Roman" w:cs="Times New Roman"/>
              </w:rPr>
              <w:t>literary elements</w:t>
            </w:r>
            <w:r w:rsidR="00605D81"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155AA" w:rsidRPr="000155AA">
              <w:rPr>
                <w:rFonts w:ascii="Times New Roman" w:hAnsi="Times New Roman" w:cs="Times New Roman"/>
              </w:rPr>
              <w:t>escribe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symbolism.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155AA" w:rsidRPr="000155AA">
              <w:rPr>
                <w:rFonts w:ascii="Times New Roman" w:hAnsi="Times New Roman" w:cs="Times New Roman"/>
              </w:rPr>
              <w:t>raw conclusions and make inferences</w:t>
            </w:r>
            <w:r w:rsidR="00F954C7">
              <w:rPr>
                <w:rFonts w:ascii="Times New Roman" w:hAnsi="Times New Roman" w:cs="Times New Roman"/>
              </w:rPr>
              <w:t xml:space="preserve"> 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xplain characteristics of genres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xplain connections between te</w:t>
            </w:r>
            <w:r>
              <w:rPr>
                <w:rFonts w:ascii="Times New Roman" w:hAnsi="Times New Roman" w:cs="Times New Roman"/>
              </w:rPr>
              <w:t>xts related by topic or theme.</w:t>
            </w:r>
          </w:p>
          <w:p w:rsidR="00605D81" w:rsidRDefault="00F954C7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how an</w:t>
            </w:r>
            <w:r w:rsidR="000155AA" w:rsidRPr="000155AA">
              <w:rPr>
                <w:rFonts w:ascii="Times New Roman" w:hAnsi="Times New Roman" w:cs="Times New Roman"/>
              </w:rPr>
              <w:t xml:space="preserve"> author’s </w:t>
            </w:r>
            <w:r>
              <w:rPr>
                <w:rFonts w:ascii="Times New Roman" w:hAnsi="Times New Roman" w:cs="Times New Roman"/>
              </w:rPr>
              <w:t xml:space="preserve">word choice demonstrates the </w:t>
            </w:r>
            <w:r>
              <w:rPr>
                <w:rFonts w:ascii="Times New Roman" w:hAnsi="Times New Roman" w:cs="Times New Roman"/>
              </w:rPr>
              <w:lastRenderedPageBreak/>
              <w:t>author’s style</w:t>
            </w:r>
            <w:r w:rsidR="00605D81"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 xml:space="preserve">dentify </w:t>
            </w:r>
            <w:r w:rsidR="00CA376E">
              <w:rPr>
                <w:rFonts w:ascii="Times New Roman" w:hAnsi="Times New Roman" w:cs="Times New Roman"/>
              </w:rPr>
              <w:t xml:space="preserve">an </w:t>
            </w:r>
            <w:r w:rsidR="000155AA" w:rsidRPr="000155AA">
              <w:rPr>
                <w:rFonts w:ascii="Times New Roman" w:hAnsi="Times New Roman" w:cs="Times New Roman"/>
              </w:rPr>
              <w:t xml:space="preserve">organizational pattern and the transitional words </w:t>
            </w:r>
            <w:r w:rsidR="00180801">
              <w:rPr>
                <w:rFonts w:ascii="Times New Roman" w:hAnsi="Times New Roman" w:cs="Times New Roman"/>
              </w:rPr>
              <w:t>or</w:t>
            </w:r>
            <w:r w:rsidR="00180801"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>phr</w:t>
            </w:r>
            <w:r>
              <w:rPr>
                <w:rFonts w:ascii="Times New Roman" w:hAnsi="Times New Roman" w:cs="Times New Roman"/>
              </w:rPr>
              <w:t>ases that signal the patterns.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155AA" w:rsidRPr="000155AA">
              <w:rPr>
                <w:rFonts w:ascii="Times New Roman" w:hAnsi="Times New Roman" w:cs="Times New Roman"/>
              </w:rPr>
              <w:t>se text features</w:t>
            </w:r>
            <w:r w:rsidR="00F954C7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>to aid in comprehension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155AA" w:rsidRPr="000155AA">
              <w:rPr>
                <w:rFonts w:ascii="Times New Roman" w:hAnsi="Times New Roman" w:cs="Times New Roman"/>
              </w:rPr>
              <w:t>kim text to develop a general overview of content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the author’s qualifications, viewpoint, and intended impact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54C7" w:rsidRDefault="00F954C7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details that are relevant and accurate. </w:t>
            </w:r>
          </w:p>
          <w:p w:rsidR="00605D81" w:rsidRDefault="00605D81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fact and opinion.</w:t>
            </w:r>
          </w:p>
          <w:p w:rsidR="00605D81" w:rsidRDefault="00F954C7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0155AA" w:rsidRPr="000155AA">
              <w:rPr>
                <w:rFonts w:ascii="Times New Roman" w:hAnsi="Times New Roman" w:cs="Times New Roman"/>
              </w:rPr>
              <w:t xml:space="preserve"> main idea and supporting details</w:t>
            </w:r>
            <w:r w:rsidR="00605D81">
              <w:rPr>
                <w:rFonts w:ascii="Times New Roman" w:hAnsi="Times New Roman" w:cs="Times New Roman"/>
              </w:rPr>
              <w:t>.</w:t>
            </w:r>
          </w:p>
          <w:p w:rsidR="00F954C7" w:rsidRDefault="00F954C7" w:rsidP="000155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information.</w:t>
            </w:r>
          </w:p>
          <w:p w:rsidR="002D2E04" w:rsidRPr="00AC10D4" w:rsidRDefault="00605D81" w:rsidP="002D2E0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55AA" w:rsidRPr="000155AA">
              <w:rPr>
                <w:rFonts w:ascii="Times New Roman" w:hAnsi="Times New Roman" w:cs="Times New Roman"/>
              </w:rPr>
              <w:t>dentify information for use in another format.</w:t>
            </w:r>
            <w:bookmarkStart w:id="0" w:name="_GoBack"/>
            <w:bookmarkEnd w:id="0"/>
          </w:p>
          <w:p w:rsidR="006C6FF6" w:rsidRPr="00AC10D4" w:rsidRDefault="006C6FF6" w:rsidP="006E1549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9" w:type="dxa"/>
          </w:tcPr>
          <w:p w:rsidR="006C6FF6" w:rsidRPr="00EB53EF" w:rsidRDefault="006C6FF6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F3DD5" w:rsidRDefault="000155AA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155AA">
              <w:rPr>
                <w:rFonts w:ascii="Times New Roman" w:hAnsi="Times New Roman" w:cs="Times New Roman"/>
              </w:rPr>
              <w:t>Analyze figurative la</w:t>
            </w:r>
            <w:r w:rsidR="006F3DD5">
              <w:rPr>
                <w:rFonts w:ascii="Times New Roman" w:hAnsi="Times New Roman" w:cs="Times New Roman"/>
              </w:rPr>
              <w:t>nguage and</w:t>
            </w:r>
            <w:r w:rsidR="00926ABC">
              <w:rPr>
                <w:rFonts w:ascii="Times New Roman" w:hAnsi="Times New Roman" w:cs="Times New Roman"/>
              </w:rPr>
              <w:t xml:space="preserve"> identify</w:t>
            </w:r>
            <w:r w:rsidR="006F3DD5">
              <w:rPr>
                <w:rFonts w:ascii="Times New Roman" w:hAnsi="Times New Roman" w:cs="Times New Roman"/>
              </w:rPr>
              <w:t xml:space="preserve"> its intended effect.</w:t>
            </w:r>
          </w:p>
          <w:p w:rsidR="006F3DD5" w:rsidRDefault="00CA376E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155AA" w:rsidRPr="000155AA">
              <w:rPr>
                <w:rFonts w:ascii="Times New Roman" w:hAnsi="Times New Roman" w:cs="Times New Roman"/>
              </w:rPr>
              <w:t xml:space="preserve">se context to </w:t>
            </w:r>
            <w:r>
              <w:rPr>
                <w:rFonts w:ascii="Times New Roman" w:hAnsi="Times New Roman" w:cs="Times New Roman"/>
              </w:rPr>
              <w:t>understand</w:t>
            </w:r>
            <w:r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 xml:space="preserve">meaning </w:t>
            </w:r>
            <w:r w:rsidR="00926ABC">
              <w:rPr>
                <w:rFonts w:ascii="Times New Roman" w:hAnsi="Times New Roman" w:cs="Times New Roman"/>
              </w:rPr>
              <w:t>of</w:t>
            </w:r>
            <w:r w:rsidR="00926ABC"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>unfam</w:t>
            </w:r>
            <w:r w:rsidR="006F3DD5">
              <w:rPr>
                <w:rFonts w:ascii="Times New Roman" w:hAnsi="Times New Roman" w:cs="Times New Roman"/>
              </w:rPr>
              <w:t xml:space="preserve">iliar </w:t>
            </w:r>
            <w:r w:rsidR="00926ABC">
              <w:rPr>
                <w:rFonts w:ascii="Times New Roman" w:hAnsi="Times New Roman" w:cs="Times New Roman"/>
              </w:rPr>
              <w:t xml:space="preserve">and </w:t>
            </w:r>
            <w:r w:rsidR="006F3DD5">
              <w:rPr>
                <w:rFonts w:ascii="Times New Roman" w:hAnsi="Times New Roman" w:cs="Times New Roman"/>
              </w:rPr>
              <w:t>multiple-meaning words.</w:t>
            </w:r>
          </w:p>
          <w:p w:rsidR="006F3DD5" w:rsidRDefault="00CA376E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knowledge of</w:t>
            </w:r>
            <w:r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>roots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="000155AA" w:rsidRPr="000155AA">
              <w:rPr>
                <w:rFonts w:ascii="Times New Roman" w:hAnsi="Times New Roman" w:cs="Times New Roman"/>
              </w:rPr>
              <w:t xml:space="preserve"> affixes to expand vocabulary</w:t>
            </w:r>
            <w:r w:rsidR="006F3DD5">
              <w:rPr>
                <w:rFonts w:ascii="Times New Roman" w:hAnsi="Times New Roman" w:cs="Times New Roman"/>
              </w:rPr>
              <w:t>.</w:t>
            </w:r>
          </w:p>
          <w:p w:rsidR="00CA376E" w:rsidRDefault="00CA376E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synonyms and antonyms.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valuate and apply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valuate connotati</w:t>
            </w:r>
            <w:r w:rsidR="00CA376E">
              <w:rPr>
                <w:rFonts w:ascii="Times New Roman" w:hAnsi="Times New Roman" w:cs="Times New Roman"/>
              </w:rPr>
              <w:t>on</w:t>
            </w:r>
            <w:r w:rsidR="000155AA" w:rsidRPr="000155AA">
              <w:rPr>
                <w:rFonts w:ascii="Times New Roman" w:hAnsi="Times New Roman" w:cs="Times New Roman"/>
              </w:rPr>
              <w:t xml:space="preserve"> and denotati</w:t>
            </w:r>
            <w:r w:rsidR="00CA376E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CA376E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</w:t>
            </w:r>
            <w:r w:rsidRPr="000155AA">
              <w:rPr>
                <w:rFonts w:ascii="Times New Roman" w:hAnsi="Times New Roman" w:cs="Times New Roman"/>
              </w:rPr>
              <w:t xml:space="preserve"> </w:t>
            </w:r>
            <w:r w:rsidR="000155AA" w:rsidRPr="000155AA">
              <w:rPr>
                <w:rFonts w:ascii="Times New Roman" w:hAnsi="Times New Roman" w:cs="Times New Roman"/>
              </w:rPr>
              <w:t xml:space="preserve">relationships </w:t>
            </w:r>
            <w:r>
              <w:rPr>
                <w:rFonts w:ascii="Times New Roman" w:hAnsi="Times New Roman" w:cs="Times New Roman"/>
              </w:rPr>
              <w:t xml:space="preserve">between and </w:t>
            </w:r>
            <w:r w:rsidR="000155AA" w:rsidRPr="000155AA">
              <w:rPr>
                <w:rFonts w:ascii="Times New Roman" w:hAnsi="Times New Roman" w:cs="Times New Roman"/>
              </w:rPr>
              <w:t>among literary elements</w:t>
            </w:r>
            <w:r w:rsidR="006F3DD5"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laborate on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155AA" w:rsidRPr="000155AA">
              <w:rPr>
                <w:rFonts w:ascii="Times New Roman" w:hAnsi="Times New Roman" w:cs="Times New Roman"/>
              </w:rPr>
              <w:t>nalyze author’s use of symbolism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155AA" w:rsidRPr="000155AA">
              <w:rPr>
                <w:rFonts w:ascii="Times New Roman" w:hAnsi="Times New Roman" w:cs="Times New Roman"/>
              </w:rPr>
              <w:t>raw multiple conclu</w:t>
            </w:r>
            <w:r>
              <w:rPr>
                <w:rFonts w:ascii="Times New Roman" w:hAnsi="Times New Roman" w:cs="Times New Roman"/>
              </w:rPr>
              <w:t>sions based on textual evidence.</w:t>
            </w:r>
          </w:p>
          <w:p w:rsidR="006F3DD5" w:rsidRDefault="00CA376E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characteristics within a variety of</w:t>
            </w:r>
            <w:r w:rsidR="000155AA" w:rsidRPr="000155AA">
              <w:rPr>
                <w:rFonts w:ascii="Times New Roman" w:hAnsi="Times New Roman" w:cs="Times New Roman"/>
              </w:rPr>
              <w:t xml:space="preserve"> genre</w:t>
            </w:r>
            <w:r>
              <w:rPr>
                <w:rFonts w:ascii="Times New Roman" w:hAnsi="Times New Roman" w:cs="Times New Roman"/>
              </w:rPr>
              <w:t>s</w:t>
            </w:r>
            <w:r w:rsidR="006F3DD5"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155AA" w:rsidRPr="000155AA">
              <w:rPr>
                <w:rFonts w:ascii="Times New Roman" w:hAnsi="Times New Roman" w:cs="Times New Roman"/>
              </w:rPr>
              <w:t>ompare and contrast information from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155AA" w:rsidRPr="000155AA">
              <w:rPr>
                <w:rFonts w:ascii="Times New Roman" w:hAnsi="Times New Roman" w:cs="Times New Roman"/>
              </w:rPr>
              <w:t xml:space="preserve">escribe the author’s </w:t>
            </w:r>
            <w:r w:rsidR="00CA376E">
              <w:rPr>
                <w:rFonts w:ascii="Times New Roman" w:hAnsi="Times New Roman" w:cs="Times New Roman"/>
              </w:rPr>
              <w:t>craft and style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0155AA" w:rsidRPr="000155AA">
              <w:rPr>
                <w:rFonts w:ascii="Times New Roman" w:hAnsi="Times New Roman" w:cs="Times New Roman"/>
              </w:rPr>
              <w:t xml:space="preserve">dentify organizational patterns and the transitional words </w:t>
            </w:r>
            <w:r w:rsidR="00926ABC">
              <w:rPr>
                <w:rFonts w:ascii="Times New Roman" w:hAnsi="Times New Roman" w:cs="Times New Roman"/>
              </w:rPr>
              <w:t>and</w:t>
            </w:r>
            <w:r w:rsidR="000155AA" w:rsidRPr="000155AA">
              <w:rPr>
                <w:rFonts w:ascii="Times New Roman" w:hAnsi="Times New Roman" w:cs="Times New Roman"/>
              </w:rPr>
              <w:t xml:space="preserve"> phrases that signal the pattern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valuate text features for the purpose of providing or categorizing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155AA" w:rsidRPr="000155AA">
              <w:rPr>
                <w:rFonts w:ascii="Times New Roman" w:hAnsi="Times New Roman" w:cs="Times New Roman"/>
              </w:rPr>
              <w:t>kim text to locate information and develop a general overview of content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xplain the relationships among the author’s qualifications, viewpoint, word choice, and intended impact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155AA" w:rsidRPr="000155AA">
              <w:rPr>
                <w:rFonts w:ascii="Times New Roman" w:hAnsi="Times New Roman" w:cs="Times New Roman"/>
              </w:rPr>
              <w:t>nalyze details for relevance and accuracy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155AA" w:rsidRPr="000155AA">
              <w:rPr>
                <w:rFonts w:ascii="Times New Roman" w:hAnsi="Times New Roman" w:cs="Times New Roman"/>
              </w:rPr>
              <w:t>ifferentiate between facts and opinions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DD5" w:rsidRDefault="00CA376E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</w:t>
            </w:r>
            <w:r w:rsidR="000155AA" w:rsidRPr="000155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information</w:t>
            </w:r>
            <w:r w:rsidR="000155AA" w:rsidRPr="000155AA">
              <w:rPr>
                <w:rFonts w:ascii="Times New Roman" w:hAnsi="Times New Roman" w:cs="Times New Roman"/>
              </w:rPr>
              <w:t xml:space="preserve"> by including the main idea and discriminating among supporting details</w:t>
            </w:r>
            <w:r w:rsidR="006F3DD5">
              <w:rPr>
                <w:rFonts w:ascii="Times New Roman" w:hAnsi="Times New Roman" w:cs="Times New Roman"/>
              </w:rPr>
              <w:t>.</w:t>
            </w:r>
          </w:p>
          <w:p w:rsidR="006C6FF6" w:rsidRPr="00EB53EF" w:rsidRDefault="006F3DD5" w:rsidP="006F3D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155AA" w:rsidRPr="000155AA">
              <w:rPr>
                <w:rFonts w:ascii="Times New Roman" w:hAnsi="Times New Roman" w:cs="Times New Roman"/>
              </w:rPr>
              <w:t>valuate, organize, and synthesize information for use in other formats.</w:t>
            </w:r>
          </w:p>
        </w:tc>
      </w:tr>
    </w:tbl>
    <w:p w:rsidR="006C6FF6" w:rsidRPr="00AC10D4" w:rsidRDefault="006C6FF6" w:rsidP="00A96A17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sectPr w:rsidR="006C6FF6" w:rsidRPr="00AC10D4" w:rsidSect="005F22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90" w:rsidRDefault="00175F90" w:rsidP="005F222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Default="00B25C89">
    <w:pPr>
      <w:pStyle w:val="Footer"/>
      <w:pBdr>
        <w:bottom w:val="single" w:sz="12" w:space="1" w:color="auto"/>
      </w:pBdr>
    </w:pPr>
  </w:p>
  <w:p w:rsidR="00B25C89" w:rsidRPr="00AC10D4" w:rsidRDefault="00B25C89" w:rsidP="00C553E2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</w:rPr>
    </w:pPr>
    <w:r w:rsidRPr="00AC10D4">
      <w:rPr>
        <w:rFonts w:ascii="Times New Roman" w:hAnsi="Times New Roman" w:cs="Times New Roman"/>
        <w:sz w:val="16"/>
        <w:szCs w:val="16"/>
      </w:rPr>
      <w:t>20</w:t>
    </w:r>
    <w:r w:rsidR="006E4336" w:rsidRPr="00AC10D4">
      <w:rPr>
        <w:rFonts w:ascii="Times New Roman" w:hAnsi="Times New Roman" w:cs="Times New Roman"/>
        <w:sz w:val="16"/>
        <w:szCs w:val="16"/>
      </w:rPr>
      <w:t>1</w:t>
    </w:r>
    <w:r w:rsidR="00AC10D4" w:rsidRPr="00AC10D4">
      <w:rPr>
        <w:rFonts w:ascii="Times New Roman" w:hAnsi="Times New Roman" w:cs="Times New Roman"/>
        <w:sz w:val="16"/>
        <w:szCs w:val="16"/>
      </w:rPr>
      <w:t>7</w:t>
    </w:r>
    <w:r w:rsidRPr="00AC10D4">
      <w:rPr>
        <w:rFonts w:ascii="Times New Roman" w:hAnsi="Times New Roman" w:cs="Times New Roman"/>
        <w:sz w:val="16"/>
        <w:szCs w:val="16"/>
      </w:rPr>
      <w:t xml:space="preserve"> </w:t>
    </w:r>
    <w:r w:rsidR="00AC10D4" w:rsidRPr="00AC10D4">
      <w:rPr>
        <w:rFonts w:ascii="Times New Roman" w:hAnsi="Times New Roman" w:cs="Times New Roman"/>
        <w:sz w:val="16"/>
        <w:szCs w:val="16"/>
      </w:rPr>
      <w:t>English</w:t>
    </w:r>
    <w:r w:rsidRPr="00AC10D4">
      <w:rPr>
        <w:rFonts w:ascii="Times New Roman" w:hAnsi="Times New Roman" w:cs="Times New Roman"/>
        <w:sz w:val="16"/>
        <w:szCs w:val="16"/>
      </w:rPr>
      <w:t xml:space="preserve"> Standards of Learning</w:t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="00AC10D4" w:rsidRPr="00AC10D4">
      <w:rPr>
        <w:rFonts w:ascii="Times New Roman" w:hAnsi="Times New Roman" w:cs="Times New Roman"/>
        <w:sz w:val="16"/>
        <w:szCs w:val="16"/>
      </w:rPr>
      <w:t>Effective 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90" w:rsidRDefault="00175F90" w:rsidP="005F222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Pr="00AC10D4" w:rsidRDefault="00DB05F2" w:rsidP="00235C9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C10D4">
      <w:rPr>
        <w:rFonts w:ascii="Times New Roman" w:hAnsi="Times New Roman" w:cs="Times New Roman"/>
        <w:sz w:val="20"/>
        <w:szCs w:val="20"/>
      </w:rPr>
      <w:t xml:space="preserve">Grade </w:t>
    </w:r>
    <w:r w:rsidR="000155AA">
      <w:rPr>
        <w:rFonts w:ascii="Times New Roman" w:hAnsi="Times New Roman" w:cs="Times New Roman"/>
        <w:sz w:val="20"/>
        <w:szCs w:val="20"/>
      </w:rPr>
      <w:t>8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</w:t>
    </w:r>
    <w:r w:rsidR="00AC10D4" w:rsidRPr="00AC10D4">
      <w:rPr>
        <w:rFonts w:ascii="Times New Roman" w:hAnsi="Times New Roman" w:cs="Times New Roman"/>
        <w:sz w:val="20"/>
        <w:szCs w:val="20"/>
      </w:rPr>
      <w:t>Reading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SOL PLD </w:t>
    </w:r>
    <w:sdt>
      <w:sdtPr>
        <w:rPr>
          <w:rFonts w:ascii="Times New Roman" w:hAnsi="Times New Roman" w:cs="Times New Roman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C0558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C0558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B25C89" w:rsidRPr="00AC10D4" w:rsidRDefault="00B25C8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41"/>
    <w:multiLevelType w:val="hybridMultilevel"/>
    <w:tmpl w:val="AE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A1"/>
    <w:multiLevelType w:val="hybridMultilevel"/>
    <w:tmpl w:val="67C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5158"/>
    <w:multiLevelType w:val="hybridMultilevel"/>
    <w:tmpl w:val="CABA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20D"/>
    <w:multiLevelType w:val="hybridMultilevel"/>
    <w:tmpl w:val="FABED44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17B72B9"/>
    <w:multiLevelType w:val="hybridMultilevel"/>
    <w:tmpl w:val="ED7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62E"/>
    <w:multiLevelType w:val="hybridMultilevel"/>
    <w:tmpl w:val="BD48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87A76"/>
    <w:multiLevelType w:val="hybridMultilevel"/>
    <w:tmpl w:val="95FA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A4964"/>
    <w:multiLevelType w:val="hybridMultilevel"/>
    <w:tmpl w:val="94DA1D0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74F"/>
    <w:multiLevelType w:val="hybridMultilevel"/>
    <w:tmpl w:val="AA9CC7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C613673"/>
    <w:multiLevelType w:val="hybridMultilevel"/>
    <w:tmpl w:val="7080599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72F60D1D"/>
    <w:multiLevelType w:val="hybridMultilevel"/>
    <w:tmpl w:val="76D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0774"/>
    <w:multiLevelType w:val="hybridMultilevel"/>
    <w:tmpl w:val="2640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155AA"/>
    <w:rsid w:val="00021B74"/>
    <w:rsid w:val="00025364"/>
    <w:rsid w:val="0003247C"/>
    <w:rsid w:val="000830ED"/>
    <w:rsid w:val="0009324B"/>
    <w:rsid w:val="000C73F3"/>
    <w:rsid w:val="00140828"/>
    <w:rsid w:val="00175F90"/>
    <w:rsid w:val="00180801"/>
    <w:rsid w:val="00181124"/>
    <w:rsid w:val="00192D7C"/>
    <w:rsid w:val="001A3DDF"/>
    <w:rsid w:val="001A45F0"/>
    <w:rsid w:val="001D2B16"/>
    <w:rsid w:val="001F3F15"/>
    <w:rsid w:val="00212C32"/>
    <w:rsid w:val="00224496"/>
    <w:rsid w:val="00235C97"/>
    <w:rsid w:val="00246D78"/>
    <w:rsid w:val="0025007E"/>
    <w:rsid w:val="002579F5"/>
    <w:rsid w:val="002827B1"/>
    <w:rsid w:val="0028345E"/>
    <w:rsid w:val="00286470"/>
    <w:rsid w:val="00296C05"/>
    <w:rsid w:val="002B2BA5"/>
    <w:rsid w:val="002D06FD"/>
    <w:rsid w:val="002D2E04"/>
    <w:rsid w:val="003220F0"/>
    <w:rsid w:val="003234CF"/>
    <w:rsid w:val="003278D8"/>
    <w:rsid w:val="003316F6"/>
    <w:rsid w:val="00346FA9"/>
    <w:rsid w:val="00352B7F"/>
    <w:rsid w:val="00371728"/>
    <w:rsid w:val="00390CE6"/>
    <w:rsid w:val="003B5FA5"/>
    <w:rsid w:val="0041021F"/>
    <w:rsid w:val="004251B7"/>
    <w:rsid w:val="00487C2D"/>
    <w:rsid w:val="00495E94"/>
    <w:rsid w:val="004C0558"/>
    <w:rsid w:val="004D40DD"/>
    <w:rsid w:val="004E38FA"/>
    <w:rsid w:val="00503679"/>
    <w:rsid w:val="005052CD"/>
    <w:rsid w:val="0051139F"/>
    <w:rsid w:val="0052525F"/>
    <w:rsid w:val="0056029B"/>
    <w:rsid w:val="00560405"/>
    <w:rsid w:val="00560A61"/>
    <w:rsid w:val="005D6768"/>
    <w:rsid w:val="005F2227"/>
    <w:rsid w:val="005F419E"/>
    <w:rsid w:val="00605D81"/>
    <w:rsid w:val="00606539"/>
    <w:rsid w:val="00613364"/>
    <w:rsid w:val="00640AC5"/>
    <w:rsid w:val="00662D21"/>
    <w:rsid w:val="00665027"/>
    <w:rsid w:val="0067387C"/>
    <w:rsid w:val="00675232"/>
    <w:rsid w:val="006C2936"/>
    <w:rsid w:val="006C5E6C"/>
    <w:rsid w:val="006C6B9D"/>
    <w:rsid w:val="006C6FF6"/>
    <w:rsid w:val="006E1549"/>
    <w:rsid w:val="006E4336"/>
    <w:rsid w:val="006E5F5A"/>
    <w:rsid w:val="006F3DD5"/>
    <w:rsid w:val="006F5EA2"/>
    <w:rsid w:val="006F72AB"/>
    <w:rsid w:val="007232A6"/>
    <w:rsid w:val="007363D5"/>
    <w:rsid w:val="0074370B"/>
    <w:rsid w:val="0075172A"/>
    <w:rsid w:val="007520DA"/>
    <w:rsid w:val="00765152"/>
    <w:rsid w:val="007A7089"/>
    <w:rsid w:val="007B5814"/>
    <w:rsid w:val="007C14E5"/>
    <w:rsid w:val="007C5455"/>
    <w:rsid w:val="007D2341"/>
    <w:rsid w:val="007D5356"/>
    <w:rsid w:val="007E3805"/>
    <w:rsid w:val="007E4D7C"/>
    <w:rsid w:val="008120D5"/>
    <w:rsid w:val="008450BB"/>
    <w:rsid w:val="0086551A"/>
    <w:rsid w:val="0086577E"/>
    <w:rsid w:val="00877865"/>
    <w:rsid w:val="00882490"/>
    <w:rsid w:val="0088607F"/>
    <w:rsid w:val="008957F5"/>
    <w:rsid w:val="008B40AF"/>
    <w:rsid w:val="008C1560"/>
    <w:rsid w:val="008D7347"/>
    <w:rsid w:val="0092452B"/>
    <w:rsid w:val="00926ABC"/>
    <w:rsid w:val="009462B8"/>
    <w:rsid w:val="00957132"/>
    <w:rsid w:val="00962C26"/>
    <w:rsid w:val="00963BF1"/>
    <w:rsid w:val="00985DD4"/>
    <w:rsid w:val="009863D7"/>
    <w:rsid w:val="009A1338"/>
    <w:rsid w:val="009A2A87"/>
    <w:rsid w:val="009C1D20"/>
    <w:rsid w:val="009D7863"/>
    <w:rsid w:val="009F0115"/>
    <w:rsid w:val="009F19D1"/>
    <w:rsid w:val="00A05CC6"/>
    <w:rsid w:val="00A07551"/>
    <w:rsid w:val="00A123DF"/>
    <w:rsid w:val="00A33FD3"/>
    <w:rsid w:val="00A37FAB"/>
    <w:rsid w:val="00A52222"/>
    <w:rsid w:val="00A64A39"/>
    <w:rsid w:val="00A75174"/>
    <w:rsid w:val="00A77693"/>
    <w:rsid w:val="00A96A17"/>
    <w:rsid w:val="00AB5BC0"/>
    <w:rsid w:val="00AB73B7"/>
    <w:rsid w:val="00AC10D4"/>
    <w:rsid w:val="00AE3BB9"/>
    <w:rsid w:val="00AF60A0"/>
    <w:rsid w:val="00B16C7D"/>
    <w:rsid w:val="00B25C89"/>
    <w:rsid w:val="00B44836"/>
    <w:rsid w:val="00B54E93"/>
    <w:rsid w:val="00B60BE9"/>
    <w:rsid w:val="00BA022F"/>
    <w:rsid w:val="00BB1FFC"/>
    <w:rsid w:val="00BB6710"/>
    <w:rsid w:val="00BC2330"/>
    <w:rsid w:val="00BC4207"/>
    <w:rsid w:val="00BC726A"/>
    <w:rsid w:val="00BD3A42"/>
    <w:rsid w:val="00BE55ED"/>
    <w:rsid w:val="00BF241A"/>
    <w:rsid w:val="00BF49F2"/>
    <w:rsid w:val="00C04450"/>
    <w:rsid w:val="00C05E52"/>
    <w:rsid w:val="00C12DCE"/>
    <w:rsid w:val="00C14DC2"/>
    <w:rsid w:val="00C24223"/>
    <w:rsid w:val="00C2583A"/>
    <w:rsid w:val="00C553E2"/>
    <w:rsid w:val="00C63D2A"/>
    <w:rsid w:val="00C71D2E"/>
    <w:rsid w:val="00C7503F"/>
    <w:rsid w:val="00C964E7"/>
    <w:rsid w:val="00CA0546"/>
    <w:rsid w:val="00CA376E"/>
    <w:rsid w:val="00CB2E7D"/>
    <w:rsid w:val="00CC5443"/>
    <w:rsid w:val="00CE1777"/>
    <w:rsid w:val="00D14374"/>
    <w:rsid w:val="00D15599"/>
    <w:rsid w:val="00D22A12"/>
    <w:rsid w:val="00D30602"/>
    <w:rsid w:val="00D32B4A"/>
    <w:rsid w:val="00D56304"/>
    <w:rsid w:val="00D62A90"/>
    <w:rsid w:val="00D701A5"/>
    <w:rsid w:val="00D7028D"/>
    <w:rsid w:val="00DA1DC1"/>
    <w:rsid w:val="00DB05F2"/>
    <w:rsid w:val="00DC1210"/>
    <w:rsid w:val="00DD0937"/>
    <w:rsid w:val="00DE02BF"/>
    <w:rsid w:val="00DF380E"/>
    <w:rsid w:val="00E01E83"/>
    <w:rsid w:val="00E12E9D"/>
    <w:rsid w:val="00E131A7"/>
    <w:rsid w:val="00E16E54"/>
    <w:rsid w:val="00E16E9A"/>
    <w:rsid w:val="00E2314B"/>
    <w:rsid w:val="00E55336"/>
    <w:rsid w:val="00E62590"/>
    <w:rsid w:val="00E658C8"/>
    <w:rsid w:val="00E76B81"/>
    <w:rsid w:val="00EA7133"/>
    <w:rsid w:val="00EB53EF"/>
    <w:rsid w:val="00ED2E36"/>
    <w:rsid w:val="00F14FB8"/>
    <w:rsid w:val="00F27B8B"/>
    <w:rsid w:val="00F467B2"/>
    <w:rsid w:val="00F52A91"/>
    <w:rsid w:val="00F86179"/>
    <w:rsid w:val="00F87823"/>
    <w:rsid w:val="00F87CFC"/>
    <w:rsid w:val="00F954C7"/>
    <w:rsid w:val="00F967D6"/>
    <w:rsid w:val="00FA06D5"/>
    <w:rsid w:val="00FB30E2"/>
    <w:rsid w:val="00FD5F37"/>
    <w:rsid w:val="00FE2B5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50251C"/>
  <w15:docId w15:val="{A06AB2EC-1842-42A9-A773-5D4430B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7B55-5A79-4425-AA9E-C322D1AB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VITA Program</cp:lastModifiedBy>
  <cp:revision>4</cp:revision>
  <cp:lastPrinted>2019-07-03T12:16:00Z</cp:lastPrinted>
  <dcterms:created xsi:type="dcterms:W3CDTF">2019-08-30T13:38:00Z</dcterms:created>
  <dcterms:modified xsi:type="dcterms:W3CDTF">2020-02-05T13:51:00Z</dcterms:modified>
</cp:coreProperties>
</file>