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BD" w:rsidRDefault="000D60BD" w:rsidP="000D60BD">
      <w:pPr>
        <w:pStyle w:val="Title"/>
      </w:pPr>
      <w:bookmarkStart w:id="0" w:name="_GoBack"/>
      <w:bookmarkEnd w:id="0"/>
      <w:r>
        <w:t xml:space="preserve">Assessment Inventory </w:t>
      </w:r>
      <w:r w:rsidR="008850A4">
        <w:t>Tool</w:t>
      </w:r>
    </w:p>
    <w:p w:rsidR="002C1527" w:rsidRDefault="000D60BD">
      <w:r>
        <w:t xml:space="preserve">This Assessment Inventory </w:t>
      </w:r>
      <w:r w:rsidR="008850A4">
        <w:t>Tool</w:t>
      </w:r>
      <w:r w:rsidR="00E62E02">
        <w:t xml:space="preserve"> has been adapted from Achieve’s </w:t>
      </w:r>
      <w:r w:rsidR="00E62E02" w:rsidRPr="00E62E02">
        <w:rPr>
          <w:i/>
        </w:rPr>
        <w:t>Student Assessment Inventory for School Districts</w:t>
      </w:r>
      <w:r w:rsidR="00E62E02">
        <w:t xml:space="preserve">.  </w:t>
      </w:r>
      <w:r w:rsidR="00E4505B">
        <w:t xml:space="preserve">All assessments administered to students, in all content areas and at all grade levels, should be included in this review. </w:t>
      </w:r>
      <w:r w:rsidR="00E62E02">
        <w:t xml:space="preserve">After completing the inventory, school division teams should analyze the results to </w:t>
      </w:r>
      <w:r w:rsidR="00273F71">
        <w:t>identify</w:t>
      </w:r>
      <w:r w:rsidR="00E62E02">
        <w:t xml:space="preserve"> redundancies</w:t>
      </w:r>
      <w:r w:rsidR="00273F71">
        <w:t>,</w:t>
      </w:r>
      <w:r w:rsidR="00E62E02">
        <w:t xml:space="preserve"> </w:t>
      </w:r>
      <w:r w:rsidR="00273F71">
        <w:t>to identify</w:t>
      </w:r>
      <w:r w:rsidR="00E62E02">
        <w:t xml:space="preserve"> assessments that </w:t>
      </w:r>
      <w:r w:rsidR="00273F71">
        <w:t>do not serve</w:t>
      </w:r>
      <w:r w:rsidR="00E62E02">
        <w:t xml:space="preserve"> the intended purpose</w:t>
      </w:r>
      <w:r w:rsidR="00273F71">
        <w:t xml:space="preserve">. Additionally, teams should </w:t>
      </w:r>
      <w:r w:rsidR="006A751C">
        <w:t>consider the</w:t>
      </w:r>
      <w:r w:rsidR="00E62E02">
        <w:t xml:space="preserve"> </w:t>
      </w:r>
      <w:r w:rsidR="006A751C">
        <w:t xml:space="preserve">usefulness of </w:t>
      </w:r>
      <w:r w:rsidR="00E62E02">
        <w:t xml:space="preserve">information </w:t>
      </w:r>
      <w:r w:rsidR="006A751C">
        <w:t>provided by</w:t>
      </w:r>
      <w:r w:rsidR="00E62E02">
        <w:t xml:space="preserve"> </w:t>
      </w:r>
      <w:r w:rsidR="00273F71">
        <w:t>each</w:t>
      </w:r>
      <w:r w:rsidR="00E62E02">
        <w:t xml:space="preserve"> assessment</w:t>
      </w:r>
      <w:r w:rsidR="00273F71">
        <w:t xml:space="preserve"> </w:t>
      </w:r>
      <w:r w:rsidR="006A751C">
        <w:t xml:space="preserve">in light of </w:t>
      </w:r>
      <w:r w:rsidR="00273F71">
        <w:t xml:space="preserve">the </w:t>
      </w:r>
      <w:r w:rsidR="006A751C">
        <w:t xml:space="preserve">instructional </w:t>
      </w:r>
      <w:r w:rsidR="00273F71">
        <w:t>time</w:t>
      </w:r>
      <w:r w:rsidR="006A751C">
        <w:t xml:space="preserve"> required for its administration</w:t>
      </w:r>
      <w:r w:rsidR="00273F71">
        <w:t>.</w:t>
      </w:r>
      <w:r w:rsidR="006A751C">
        <w:t xml:space="preserve"> School division teams are encouraged to refer to the g</w:t>
      </w:r>
      <w:r w:rsidR="00273F71">
        <w:t xml:space="preserve">uiding questions </w:t>
      </w:r>
      <w:r w:rsidR="006A751C">
        <w:t>for the inventory</w:t>
      </w:r>
      <w:r w:rsidR="00273F71">
        <w:t xml:space="preserve"> analysis </w:t>
      </w:r>
      <w:r w:rsidR="006A751C">
        <w:t>with</w:t>
      </w:r>
      <w:r w:rsidR="00273F71">
        <w:t xml:space="preserve">in </w:t>
      </w:r>
      <w:r w:rsidR="00E62E02">
        <w:t xml:space="preserve">the </w:t>
      </w:r>
      <w:r w:rsidR="00E62E02" w:rsidRPr="00273F71">
        <w:t xml:space="preserve">edited Achieve </w:t>
      </w:r>
      <w:hyperlink r:id="rId4" w:history="1">
        <w:r w:rsidR="00E62E02" w:rsidRPr="00273F71">
          <w:rPr>
            <w:rStyle w:val="Hyperlink"/>
          </w:rPr>
          <w:t>Inventory Article</w:t>
        </w:r>
      </w:hyperlink>
      <w:r w:rsidR="00E62E02">
        <w:t xml:space="preserve">. </w:t>
      </w:r>
    </w:p>
    <w:p w:rsidR="000D60BD" w:rsidRDefault="000D60BD">
      <w:r>
        <w:br w:type="page"/>
      </w:r>
    </w:p>
    <w:p w:rsidR="000D60BD" w:rsidRPr="00941F7A" w:rsidRDefault="000D60BD" w:rsidP="000D60BD">
      <w:pPr>
        <w:pStyle w:val="Heading1"/>
        <w:jc w:val="center"/>
        <w:rPr>
          <w:rFonts w:ascii="Tahoma" w:hAnsi="Tahoma" w:cs="Tahoma"/>
          <w:color w:val="auto"/>
        </w:rPr>
      </w:pPr>
      <w:r w:rsidRPr="00941F7A">
        <w:rPr>
          <w:rFonts w:ascii="Tahoma" w:hAnsi="Tahoma" w:cs="Tahoma"/>
          <w:color w:val="auto"/>
        </w:rPr>
        <w:lastRenderedPageBreak/>
        <w:t>Assessment Inventory</w:t>
      </w:r>
    </w:p>
    <w:tbl>
      <w:tblPr>
        <w:tblStyle w:val="TableGrid"/>
        <w:tblpPr w:leftFromText="180" w:rightFromText="180" w:horzAnchor="margin" w:tblpY="465"/>
        <w:tblW w:w="13246" w:type="dxa"/>
        <w:tblLook w:val="04A0" w:firstRow="1" w:lastRow="0" w:firstColumn="1" w:lastColumn="0" w:noHBand="0" w:noVBand="1"/>
        <w:tblDescription w:val="table with 8 rows, from top to bottom: name of assessment, type of assessment, intended purpose, grade level(s), frequency and time of year, standard(s) addressed, information or data provided, audience for results"/>
      </w:tblPr>
      <w:tblGrid>
        <w:gridCol w:w="1377"/>
        <w:gridCol w:w="1317"/>
        <w:gridCol w:w="1319"/>
        <w:gridCol w:w="1319"/>
        <w:gridCol w:w="1319"/>
        <w:gridCol w:w="1319"/>
        <w:gridCol w:w="1319"/>
        <w:gridCol w:w="1319"/>
        <w:gridCol w:w="1319"/>
        <w:gridCol w:w="1319"/>
      </w:tblGrid>
      <w:tr w:rsidR="000D60BD" w:rsidTr="00470832">
        <w:trPr>
          <w:trHeight w:val="994"/>
          <w:tblHeader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Name of Assessment</w:t>
            </w:r>
          </w:p>
        </w:tc>
        <w:tc>
          <w:tcPr>
            <w:tcW w:w="1296" w:type="dxa"/>
          </w:tcPr>
          <w:p w:rsidR="000D60BD" w:rsidRPr="00941F7A" w:rsidRDefault="000D60BD" w:rsidP="00B32A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tr w:rsidR="000D60BD" w:rsidTr="00B32A64">
        <w:trPr>
          <w:trHeight w:val="1022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Type of Assessment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tr w:rsidR="000D60BD" w:rsidTr="00B32A64">
        <w:trPr>
          <w:trHeight w:val="994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Intended Purpose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tr w:rsidR="000D60BD" w:rsidTr="00B32A64">
        <w:trPr>
          <w:trHeight w:val="902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Grade Level(s)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tr w:rsidR="000D60BD" w:rsidTr="00B32A64">
        <w:trPr>
          <w:trHeight w:val="994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Frequency &amp; Time of Year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tr w:rsidR="000D60BD" w:rsidTr="00B32A64">
        <w:trPr>
          <w:trHeight w:val="1022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Standard(s) addressed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tr w:rsidR="000D60BD" w:rsidTr="00B32A64">
        <w:trPr>
          <w:trHeight w:val="994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Information or Data Provided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  <w:tr w:rsidR="000D60BD" w:rsidTr="00B32A64">
        <w:trPr>
          <w:trHeight w:val="1022"/>
        </w:trPr>
        <w:tc>
          <w:tcPr>
            <w:tcW w:w="1255" w:type="dxa"/>
          </w:tcPr>
          <w:p w:rsidR="000D60BD" w:rsidRPr="00941F7A" w:rsidRDefault="000D60BD" w:rsidP="00B32A64">
            <w:pPr>
              <w:rPr>
                <w:rFonts w:ascii="Tahoma" w:hAnsi="Tahoma" w:cs="Tahoma"/>
              </w:rPr>
            </w:pPr>
            <w:r w:rsidRPr="00941F7A">
              <w:rPr>
                <w:rFonts w:ascii="Tahoma" w:hAnsi="Tahoma" w:cs="Tahoma"/>
              </w:rPr>
              <w:t>Audience for Results</w:t>
            </w:r>
          </w:p>
        </w:tc>
        <w:tc>
          <w:tcPr>
            <w:tcW w:w="1296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  <w:tc>
          <w:tcPr>
            <w:tcW w:w="1298" w:type="dxa"/>
          </w:tcPr>
          <w:p w:rsidR="000D60BD" w:rsidRDefault="000D60BD" w:rsidP="00B32A64">
            <w:r>
              <w:rPr>
                <w:color w:val="FFFFFF" w:themeColor="background1"/>
              </w:rPr>
              <w:t>.</w:t>
            </w:r>
          </w:p>
        </w:tc>
      </w:tr>
    </w:tbl>
    <w:p w:rsidR="000D60BD" w:rsidRDefault="000D60BD"/>
    <w:p w:rsidR="00E62E02" w:rsidRDefault="00E62E02"/>
    <w:sectPr w:rsidR="00E62E02" w:rsidSect="00E62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2"/>
    <w:rsid w:val="000335AB"/>
    <w:rsid w:val="000D60BD"/>
    <w:rsid w:val="00273F71"/>
    <w:rsid w:val="00470832"/>
    <w:rsid w:val="005D76F9"/>
    <w:rsid w:val="0061592E"/>
    <w:rsid w:val="006A751C"/>
    <w:rsid w:val="007C2C3A"/>
    <w:rsid w:val="0085122D"/>
    <w:rsid w:val="008850A4"/>
    <w:rsid w:val="00E4505B"/>
    <w:rsid w:val="00E62E02"/>
    <w:rsid w:val="00F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15FDD-7974-4ECC-B420-9DB303A6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0BD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E0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60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0D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XagDYaSXC6z3mlzU9pfFZFRV7UyAzk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assessment-inventory-chart</vt:lpstr>
    </vt:vector>
  </TitlesOfParts>
  <Company>Virginia IT Infrastructure Partnership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assessment-inventory-chart</dc:title>
  <dc:creator>fji86289</dc:creator>
  <cp:lastModifiedBy>VITA Program</cp:lastModifiedBy>
  <cp:revision>2</cp:revision>
  <dcterms:created xsi:type="dcterms:W3CDTF">2022-11-17T18:58:00Z</dcterms:created>
  <dcterms:modified xsi:type="dcterms:W3CDTF">2022-11-17T18:58:00Z</dcterms:modified>
</cp:coreProperties>
</file>