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182372" w14:textId="41D3DCF4" w:rsidR="008875F0" w:rsidRDefault="008875F0">
      <w:bookmarkStart w:id="0" w:name="_GoBack"/>
      <w:bookmarkEnd w:id="0"/>
    </w:p>
    <w:p w14:paraId="091476C1" w14:textId="15E8DC60" w:rsidR="008875F0" w:rsidRDefault="008875F0"/>
    <w:p w14:paraId="11C73243" w14:textId="77D04458" w:rsidR="008875F0" w:rsidRDefault="0017126E" w:rsidP="000E4941">
      <w:pPr>
        <w:jc w:val="center"/>
      </w:pPr>
      <w:r>
        <w:rPr>
          <w:noProof/>
        </w:rPr>
        <w:drawing>
          <wp:inline distT="0" distB="0" distL="0" distR="0" wp14:anchorId="6B424D48" wp14:editId="15DC469B">
            <wp:extent cx="3855720" cy="2001520"/>
            <wp:effectExtent l="0" t="0" r="0" b="0"/>
            <wp:docPr id="126" name="Picture 73" descr="VA_AssessmentProg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_AssessmentProg_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55720" cy="2001520"/>
                    </a:xfrm>
                    <a:prstGeom prst="rect">
                      <a:avLst/>
                    </a:prstGeom>
                    <a:noFill/>
                    <a:ln w="9525">
                      <a:noFill/>
                      <a:miter lim="800000"/>
                      <a:headEnd/>
                      <a:tailEnd/>
                    </a:ln>
                  </pic:spPr>
                </pic:pic>
              </a:graphicData>
            </a:graphic>
          </wp:inline>
        </w:drawing>
      </w:r>
    </w:p>
    <w:p w14:paraId="21DFECEA" w14:textId="6322D976" w:rsidR="008875F0" w:rsidRDefault="0017126E" w:rsidP="000E4941">
      <w:pPr>
        <w:spacing w:after="160" w:line="259" w:lineRule="auto"/>
        <w:ind w:left="0" w:firstLine="0"/>
        <w:jc w:val="center"/>
      </w:pPr>
      <w:r w:rsidRPr="00F500F7">
        <w:rPr>
          <w:b/>
          <w:noProof/>
        </w:rPr>
        <mc:AlternateContent>
          <mc:Choice Requires="wps">
            <w:drawing>
              <wp:inline distT="0" distB="0" distL="0" distR="0" wp14:anchorId="13F237B9" wp14:editId="7EB789F5">
                <wp:extent cx="6288405" cy="2846070"/>
                <wp:effectExtent l="0" t="0" r="0" b="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8405" cy="2846070"/>
                        </a:xfrm>
                        <a:prstGeom prst="rect">
                          <a:avLst/>
                        </a:prstGeom>
                        <a:solidFill>
                          <a:srgbClr val="FFFFFF"/>
                        </a:solidFill>
                        <a:ln w="9525">
                          <a:noFill/>
                          <a:miter lim="800000"/>
                          <a:headEnd/>
                          <a:tailEnd/>
                        </a:ln>
                      </wps:spPr>
                      <wps:txbx>
                        <w:txbxContent>
                          <w:p w14:paraId="05440109" w14:textId="77777777" w:rsidR="000A60C6" w:rsidRPr="0017126E" w:rsidRDefault="000A60C6" w:rsidP="000E4941">
                            <w:pPr>
                              <w:spacing w:before="480" w:line="247" w:lineRule="auto"/>
                              <w:ind w:left="14" w:hanging="14"/>
                              <w:rPr>
                                <w:color w:val="2F5496" w:themeColor="accent1" w:themeShade="BF"/>
                                <w:sz w:val="72"/>
                                <w:szCs w:val="72"/>
                              </w:rPr>
                            </w:pPr>
                            <w:r w:rsidRPr="0017126E">
                              <w:rPr>
                                <w:color w:val="2F5496" w:themeColor="accent1" w:themeShade="BF"/>
                                <w:sz w:val="72"/>
                                <w:szCs w:val="72"/>
                              </w:rPr>
                              <w:t xml:space="preserve">Guidelines for Administering the </w:t>
                            </w:r>
                          </w:p>
                          <w:p w14:paraId="2360EFBC" w14:textId="31B84536" w:rsidR="000A60C6" w:rsidRPr="0017126E" w:rsidRDefault="000A60C6">
                            <w:pPr>
                              <w:rPr>
                                <w:color w:val="2F5496" w:themeColor="accent1" w:themeShade="BF"/>
                                <w:sz w:val="72"/>
                                <w:szCs w:val="72"/>
                              </w:rPr>
                            </w:pPr>
                            <w:r w:rsidRPr="0017126E">
                              <w:rPr>
                                <w:color w:val="2F5496" w:themeColor="accent1" w:themeShade="BF"/>
                                <w:sz w:val="72"/>
                                <w:szCs w:val="72"/>
                              </w:rPr>
                              <w:t>Read-Aloud Accommodation for Virginia Standards of Learning (SOL) Assessments</w:t>
                            </w:r>
                          </w:p>
                        </w:txbxContent>
                      </wps:txbx>
                      <wps:bodyPr rot="0" vert="horz" wrap="square" lIns="91440" tIns="45720" rIns="91440" bIns="45720" anchor="t" anchorCtr="0">
                        <a:noAutofit/>
                      </wps:bodyPr>
                    </wps:wsp>
                  </a:graphicData>
                </a:graphic>
              </wp:inline>
            </w:drawing>
          </mc:Choice>
          <mc:Fallback>
            <w:pict>
              <v:shapetype w14:anchorId="13F237B9" id="_x0000_t202" coordsize="21600,21600" o:spt="202" path="m,l,21600r21600,l21600,xe">
                <v:stroke joinstyle="miter"/>
                <v:path gradientshapeok="t" o:connecttype="rect"/>
              </v:shapetype>
              <v:shape id="Text Box 2" o:spid="_x0000_s1026" type="#_x0000_t202" style="width:495.15pt;height:22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" stroked="f">
                <v:textbox>
                  <w:txbxContent>
                    <w:p w14:paraId="05440109" w14:textId="77777777" w:rsidR="000A60C6" w:rsidRPr="0017126E" w:rsidRDefault="000A60C6" w:rsidP="000E4941">
                      <w:pPr>
                        <w:spacing w:before="480" w:line="247" w:lineRule="auto"/>
                        <w:ind w:left="14" w:hanging="14"/>
                        <w:rPr>
                          <w:color w:val="2F5496" w:themeColor="accent1" w:themeShade="BF"/>
                          <w:sz w:val="72"/>
                          <w:szCs w:val="72"/>
                        </w:rPr>
                      </w:pPr>
                      <w:r w:rsidRPr="0017126E">
                        <w:rPr>
                          <w:color w:val="2F5496" w:themeColor="accent1" w:themeShade="BF"/>
                          <w:sz w:val="72"/>
                          <w:szCs w:val="72"/>
                        </w:rPr>
                        <w:t xml:space="preserve">Guidelines for Administering the </w:t>
                      </w:r>
                    </w:p>
                    <w:p w14:paraId="2360EFBC" w14:textId="31B84536" w:rsidR="000A60C6" w:rsidRPr="0017126E" w:rsidRDefault="000A60C6">
                      <w:pPr>
                        <w:rPr>
                          <w:color w:val="2F5496" w:themeColor="accent1" w:themeShade="BF"/>
                          <w:sz w:val="72"/>
                          <w:szCs w:val="72"/>
                        </w:rPr>
                      </w:pPr>
                      <w:r w:rsidRPr="0017126E">
                        <w:rPr>
                          <w:color w:val="2F5496" w:themeColor="accent1" w:themeShade="BF"/>
                          <w:sz w:val="72"/>
                          <w:szCs w:val="72"/>
                        </w:rPr>
                        <w:t>Read-Aloud Accommodation for Virginia Standards of Learning (SOL) Assessments</w:t>
                      </w:r>
                    </w:p>
                  </w:txbxContent>
                </v:textbox>
                <w10:anchorlock/>
              </v:shape>
            </w:pict>
          </mc:Fallback>
        </mc:AlternateContent>
      </w:r>
      <w:r w:rsidRPr="0017126E">
        <w:rPr>
          <w:b/>
          <w:noProof/>
        </w:rPr>
        <mc:AlternateContent>
          <mc:Choice Requires="wps">
            <w:drawing>
              <wp:inline distT="0" distB="0" distL="0" distR="0" wp14:anchorId="754391FD" wp14:editId="0319E1E5">
                <wp:extent cx="2360930" cy="1404620"/>
                <wp:effectExtent l="0" t="0" r="1270" b="0"/>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20A94636" w14:textId="0D7BDB23" w:rsidR="000A60C6" w:rsidRPr="0017126E" w:rsidRDefault="000A60C6" w:rsidP="000E4941">
                            <w:pPr>
                              <w:spacing w:before="4560" w:line="247" w:lineRule="auto"/>
                              <w:ind w:left="14" w:hanging="14"/>
                              <w:rPr>
                                <w:color w:val="2F5496" w:themeColor="accent1" w:themeShade="BF"/>
                                <w:sz w:val="32"/>
                                <w:szCs w:val="32"/>
                              </w:rPr>
                            </w:pPr>
                            <w:r w:rsidRPr="0017126E">
                              <w:rPr>
                                <w:color w:val="2F5496" w:themeColor="accent1" w:themeShade="BF"/>
                                <w:sz w:val="32"/>
                                <w:szCs w:val="32"/>
                              </w:rPr>
                              <w:t xml:space="preserve">Revised </w:t>
                            </w:r>
                            <w:r w:rsidR="00B03895">
                              <w:rPr>
                                <w:color w:val="2F5496" w:themeColor="accent1" w:themeShade="BF"/>
                                <w:sz w:val="32"/>
                                <w:szCs w:val="32"/>
                              </w:rPr>
                              <w:t>April 12</w:t>
                            </w:r>
                            <w:r w:rsidRPr="0017126E">
                              <w:rPr>
                                <w:color w:val="2F5496" w:themeColor="accent1" w:themeShade="BF"/>
                                <w:sz w:val="32"/>
                                <w:szCs w:val="32"/>
                              </w:rPr>
                              <w:t>, 202</w:t>
                            </w:r>
                            <w:r>
                              <w:rPr>
                                <w:color w:val="2F5496" w:themeColor="accent1" w:themeShade="BF"/>
                                <w:sz w:val="32"/>
                                <w:szCs w:val="32"/>
                              </w:rPr>
                              <w:t>1</w:t>
                            </w:r>
                          </w:p>
                        </w:txbxContent>
                      </wps:txbx>
                      <wps:bodyPr rot="0" vert="horz" wrap="square" lIns="91440" tIns="45720" rIns="91440" bIns="45720" anchor="t" anchorCtr="0">
                        <a:spAutoFit/>
                      </wps:bodyPr>
                    </wps:wsp>
                  </a:graphicData>
                </a:graphic>
              </wp:inline>
            </w:drawing>
          </mc:Choice>
          <mc:Fallback>
            <w:pict>
              <v:shapetype w14:anchorId="754391FD" id="_x0000_t202" coordsize="21600,21600" o:spt="202" path="m,l,21600r21600,l21600,xe">
                <v:stroke joinstyle="miter"/>
                <v:path gradientshapeok="t" o:connecttype="rect"/>
              </v:shapetype>
              <v:shape id="_x0000_s1027" type="#_x0000_t202" style="width:185.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" stroked="f">
                <v:textbox style="mso-fit-shape-to-text:t">
                  <w:txbxContent>
                    <w:p w14:paraId="20A94636" w14:textId="0D7BDB23" w:rsidR="000A60C6" w:rsidRPr="0017126E" w:rsidRDefault="000A60C6" w:rsidP="000E4941">
                      <w:pPr>
                        <w:spacing w:before="4560" w:line="247" w:lineRule="auto"/>
                        <w:ind w:left="14" w:hanging="14"/>
                        <w:rPr>
                          <w:color w:val="2F5496" w:themeColor="accent1" w:themeShade="BF"/>
                          <w:sz w:val="32"/>
                          <w:szCs w:val="32"/>
                        </w:rPr>
                      </w:pPr>
                      <w:r w:rsidRPr="0017126E">
                        <w:rPr>
                          <w:color w:val="2F5496" w:themeColor="accent1" w:themeShade="BF"/>
                          <w:sz w:val="32"/>
                          <w:szCs w:val="32"/>
                        </w:rPr>
                        <w:t xml:space="preserve">Revised </w:t>
                      </w:r>
                      <w:r w:rsidR="00B03895">
                        <w:rPr>
                          <w:color w:val="2F5496" w:themeColor="accent1" w:themeShade="BF"/>
                          <w:sz w:val="32"/>
                          <w:szCs w:val="32"/>
                        </w:rPr>
                        <w:t>April 12</w:t>
                      </w:r>
                      <w:r w:rsidRPr="0017126E">
                        <w:rPr>
                          <w:color w:val="2F5496" w:themeColor="accent1" w:themeShade="BF"/>
                          <w:sz w:val="32"/>
                          <w:szCs w:val="32"/>
                        </w:rPr>
                        <w:t>, 202</w:t>
                      </w:r>
                      <w:r>
                        <w:rPr>
                          <w:color w:val="2F5496" w:themeColor="accent1" w:themeShade="BF"/>
                          <w:sz w:val="32"/>
                          <w:szCs w:val="32"/>
                        </w:rPr>
                        <w:t>1</w:t>
                      </w:r>
                    </w:p>
                  </w:txbxContent>
                </v:textbox>
                <w10:anchorlock/>
              </v:shape>
            </w:pict>
          </mc:Fallback>
        </mc:AlternateContent>
      </w:r>
      <w:r w:rsidR="008875F0">
        <w:rPr>
          <w:b/>
        </w:rPr>
        <w:br w:type="page"/>
      </w:r>
    </w:p>
    <w:sdt>
      <w:sdtPr>
        <w:rPr>
          <w:b w:val="0"/>
        </w:rPr>
        <w:id w:val="1035383663"/>
        <w:docPartObj>
          <w:docPartGallery w:val="Table of Contents"/>
        </w:docPartObj>
      </w:sdtPr>
      <w:sdtEndPr/>
      <w:sdtContent>
        <w:p w14:paraId="269085CE" w14:textId="77777777" w:rsidR="00F30C0C" w:rsidRDefault="001C03B8" w:rsidP="00C50AE9">
          <w:pPr>
            <w:pStyle w:val="Heading1"/>
          </w:pPr>
          <w:r>
            <w:t xml:space="preserve">Table of Contents </w:t>
          </w:r>
        </w:p>
        <w:p w14:paraId="1169FD8A" w14:textId="5499EA73" w:rsidR="00F30C0C" w:rsidRDefault="001C03B8">
          <w:pPr>
            <w:pStyle w:val="TOC1"/>
            <w:tabs>
              <w:tab w:val="right" w:leader="dot" w:pos="9717"/>
            </w:tabs>
            <w:rPr>
              <w:noProof/>
            </w:rPr>
          </w:pPr>
          <w:r>
            <w:fldChar w:fldCharType="begin"/>
          </w:r>
          <w:r>
            <w:instrText xml:space="preserve"> TOC \o "1-1" \h \z \u </w:instrText>
          </w:r>
          <w:r>
            <w:fldChar w:fldCharType="separate"/>
          </w:r>
          <w:hyperlink w:anchor="_Toc72016">
            <w:r>
              <w:rPr>
                <w:noProof/>
              </w:rPr>
              <w:t>Introduction</w:t>
            </w:r>
            <w:r>
              <w:rPr>
                <w:noProof/>
              </w:rPr>
              <w:tab/>
            </w:r>
            <w:r w:rsidR="00B53C1F">
              <w:rPr>
                <w:noProof/>
              </w:rPr>
              <w:t>2</w:t>
            </w:r>
          </w:hyperlink>
        </w:p>
        <w:p w14:paraId="2A305879" w14:textId="787CCF61" w:rsidR="00F30C0C" w:rsidRDefault="008A61CE">
          <w:pPr>
            <w:pStyle w:val="TOC1"/>
            <w:tabs>
              <w:tab w:val="right" w:leader="dot" w:pos="9717"/>
            </w:tabs>
            <w:rPr>
              <w:noProof/>
            </w:rPr>
          </w:pPr>
          <w:hyperlink w:anchor="_Toc72017">
            <w:r w:rsidR="001C03B8">
              <w:rPr>
                <w:noProof/>
              </w:rPr>
              <w:t>Responsibilities for Administering the Read-Aloud Accommodation</w:t>
            </w:r>
            <w:r w:rsidR="001C03B8">
              <w:rPr>
                <w:noProof/>
              </w:rPr>
              <w:tab/>
            </w:r>
            <w:r w:rsidR="001C03B8">
              <w:rPr>
                <w:noProof/>
              </w:rPr>
              <w:fldChar w:fldCharType="begin"/>
            </w:r>
            <w:r w:rsidR="001C03B8">
              <w:rPr>
                <w:noProof/>
              </w:rPr>
              <w:instrText>PAGEREF _Toc72017 \h</w:instrText>
            </w:r>
            <w:r w:rsidR="001C03B8">
              <w:rPr>
                <w:noProof/>
              </w:rPr>
            </w:r>
            <w:r w:rsidR="001C03B8">
              <w:rPr>
                <w:noProof/>
              </w:rPr>
              <w:fldChar w:fldCharType="separate"/>
            </w:r>
            <w:r w:rsidR="00F73CE1">
              <w:rPr>
                <w:noProof/>
              </w:rPr>
              <w:t>2</w:t>
            </w:r>
            <w:r w:rsidR="001C03B8">
              <w:rPr>
                <w:noProof/>
              </w:rPr>
              <w:fldChar w:fldCharType="end"/>
            </w:r>
          </w:hyperlink>
        </w:p>
        <w:p w14:paraId="1BBEDC6C" w14:textId="17B2DC9D" w:rsidR="00F30C0C" w:rsidRDefault="008A61CE">
          <w:pPr>
            <w:pStyle w:val="TOC1"/>
            <w:tabs>
              <w:tab w:val="right" w:leader="dot" w:pos="9717"/>
            </w:tabs>
            <w:rPr>
              <w:noProof/>
            </w:rPr>
          </w:pPr>
          <w:hyperlink w:anchor="_Toc72018">
            <w:r w:rsidR="001C03B8">
              <w:rPr>
                <w:noProof/>
              </w:rPr>
              <w:t>Eligibility Guidelines for the Read-Aloud Accommodation</w:t>
            </w:r>
            <w:r w:rsidR="001C03B8">
              <w:rPr>
                <w:noProof/>
              </w:rPr>
              <w:tab/>
            </w:r>
            <w:r w:rsidR="00F500F7">
              <w:rPr>
                <w:noProof/>
              </w:rPr>
              <w:t>3</w:t>
            </w:r>
          </w:hyperlink>
        </w:p>
        <w:p w14:paraId="041AD323" w14:textId="43C63B57" w:rsidR="00F30C0C" w:rsidRDefault="008A61CE">
          <w:pPr>
            <w:pStyle w:val="TOC1"/>
            <w:tabs>
              <w:tab w:val="right" w:leader="dot" w:pos="9717"/>
            </w:tabs>
            <w:rPr>
              <w:noProof/>
            </w:rPr>
          </w:pPr>
          <w:hyperlink w:anchor="_Toc72019">
            <w:r w:rsidR="001C03B8">
              <w:rPr>
                <w:noProof/>
              </w:rPr>
              <w:t>General Guidelines for Administering the Read-Aloud Accommodation</w:t>
            </w:r>
            <w:r w:rsidR="001C03B8">
              <w:rPr>
                <w:noProof/>
              </w:rPr>
              <w:tab/>
            </w:r>
            <w:r w:rsidR="00F500F7">
              <w:rPr>
                <w:noProof/>
              </w:rPr>
              <w:t>4</w:t>
            </w:r>
          </w:hyperlink>
        </w:p>
        <w:p w14:paraId="14228629" w14:textId="26DF5D50" w:rsidR="00F30C0C" w:rsidRDefault="008A61CE">
          <w:pPr>
            <w:pStyle w:val="TOC1"/>
            <w:tabs>
              <w:tab w:val="right" w:leader="dot" w:pos="9717"/>
            </w:tabs>
            <w:rPr>
              <w:noProof/>
            </w:rPr>
          </w:pPr>
          <w:hyperlink w:anchor="_Toc72020">
            <w:r w:rsidR="001C03B8">
              <w:rPr>
                <w:noProof/>
              </w:rPr>
              <w:t>Read-Aloud Guidelines for SOL Reading Assessments</w:t>
            </w:r>
            <w:r w:rsidR="001C03B8">
              <w:rPr>
                <w:noProof/>
              </w:rPr>
              <w:tab/>
            </w:r>
            <w:r w:rsidR="00F500F7">
              <w:rPr>
                <w:noProof/>
              </w:rPr>
              <w:t>5</w:t>
            </w:r>
          </w:hyperlink>
        </w:p>
        <w:p w14:paraId="0B819F53" w14:textId="620B7E55" w:rsidR="00F30C0C" w:rsidRDefault="008A61CE">
          <w:pPr>
            <w:pStyle w:val="TOC1"/>
            <w:tabs>
              <w:tab w:val="right" w:leader="dot" w:pos="9717"/>
            </w:tabs>
            <w:rPr>
              <w:noProof/>
            </w:rPr>
          </w:pPr>
          <w:hyperlink w:anchor="_Toc72021">
            <w:r w:rsidR="001C03B8">
              <w:rPr>
                <w:noProof/>
              </w:rPr>
              <w:t>Read-Aloud Guidelines for SOL Writing Assessments</w:t>
            </w:r>
            <w:r w:rsidR="001C03B8">
              <w:rPr>
                <w:noProof/>
              </w:rPr>
              <w:tab/>
            </w:r>
            <w:r w:rsidR="001C03B8">
              <w:rPr>
                <w:noProof/>
              </w:rPr>
              <w:fldChar w:fldCharType="begin"/>
            </w:r>
            <w:r w:rsidR="001C03B8">
              <w:rPr>
                <w:noProof/>
              </w:rPr>
              <w:instrText>PAGEREF _Toc72021 \h</w:instrText>
            </w:r>
            <w:r w:rsidR="001C03B8">
              <w:rPr>
                <w:noProof/>
              </w:rPr>
            </w:r>
            <w:r w:rsidR="001C03B8">
              <w:rPr>
                <w:noProof/>
              </w:rPr>
              <w:fldChar w:fldCharType="separate"/>
            </w:r>
            <w:r w:rsidR="00F73CE1">
              <w:rPr>
                <w:noProof/>
              </w:rPr>
              <w:t>1</w:t>
            </w:r>
            <w:r w:rsidR="001C03B8">
              <w:rPr>
                <w:noProof/>
              </w:rPr>
              <w:fldChar w:fldCharType="end"/>
            </w:r>
          </w:hyperlink>
          <w:r w:rsidR="00F500F7">
            <w:rPr>
              <w:noProof/>
            </w:rPr>
            <w:t>7</w:t>
          </w:r>
        </w:p>
        <w:p w14:paraId="06C9F11F" w14:textId="6DFA6C86" w:rsidR="00F30C0C" w:rsidRDefault="008A61CE">
          <w:pPr>
            <w:pStyle w:val="TOC1"/>
            <w:tabs>
              <w:tab w:val="right" w:leader="dot" w:pos="9717"/>
            </w:tabs>
            <w:rPr>
              <w:noProof/>
            </w:rPr>
          </w:pPr>
          <w:hyperlink w:anchor="_Toc72022">
            <w:r w:rsidR="001C03B8">
              <w:rPr>
                <w:noProof/>
              </w:rPr>
              <w:t>Read-Aloud Guidelines for SOL Mathematics Assessments</w:t>
            </w:r>
            <w:r w:rsidR="001C03B8">
              <w:rPr>
                <w:noProof/>
              </w:rPr>
              <w:tab/>
            </w:r>
            <w:r w:rsidR="001C03B8">
              <w:rPr>
                <w:noProof/>
              </w:rPr>
              <w:fldChar w:fldCharType="begin"/>
            </w:r>
            <w:r w:rsidR="001C03B8">
              <w:rPr>
                <w:noProof/>
              </w:rPr>
              <w:instrText>PAGEREF _Toc72022 \h</w:instrText>
            </w:r>
            <w:r w:rsidR="001C03B8">
              <w:rPr>
                <w:noProof/>
              </w:rPr>
            </w:r>
            <w:r w:rsidR="001C03B8">
              <w:rPr>
                <w:noProof/>
              </w:rPr>
              <w:fldChar w:fldCharType="separate"/>
            </w:r>
            <w:r w:rsidR="00F73CE1">
              <w:rPr>
                <w:noProof/>
              </w:rPr>
              <w:t>2</w:t>
            </w:r>
            <w:r w:rsidR="001C03B8">
              <w:rPr>
                <w:noProof/>
              </w:rPr>
              <w:fldChar w:fldCharType="end"/>
            </w:r>
          </w:hyperlink>
          <w:r w:rsidR="00F500F7">
            <w:rPr>
              <w:noProof/>
            </w:rPr>
            <w:t>1</w:t>
          </w:r>
        </w:p>
        <w:p w14:paraId="0C33EE0F" w14:textId="3B22553A" w:rsidR="00F30C0C" w:rsidRDefault="008A61CE">
          <w:pPr>
            <w:pStyle w:val="TOC1"/>
            <w:tabs>
              <w:tab w:val="right" w:leader="dot" w:pos="9717"/>
            </w:tabs>
            <w:rPr>
              <w:noProof/>
            </w:rPr>
          </w:pPr>
          <w:hyperlink w:anchor="_Toc72023">
            <w:r w:rsidR="001C03B8">
              <w:rPr>
                <w:noProof/>
              </w:rPr>
              <w:t>Read-Aloud Guidelines for SOL Science Assessments</w:t>
            </w:r>
            <w:r w:rsidR="001C03B8">
              <w:rPr>
                <w:noProof/>
              </w:rPr>
              <w:tab/>
            </w:r>
            <w:r w:rsidR="001C03B8">
              <w:rPr>
                <w:noProof/>
              </w:rPr>
              <w:fldChar w:fldCharType="begin"/>
            </w:r>
            <w:r w:rsidR="001C03B8">
              <w:rPr>
                <w:noProof/>
              </w:rPr>
              <w:instrText>PAGEREF _Toc72023 \h</w:instrText>
            </w:r>
            <w:r w:rsidR="001C03B8">
              <w:rPr>
                <w:noProof/>
              </w:rPr>
            </w:r>
            <w:r w:rsidR="001C03B8">
              <w:rPr>
                <w:noProof/>
              </w:rPr>
              <w:fldChar w:fldCharType="separate"/>
            </w:r>
            <w:r w:rsidR="00F73CE1">
              <w:rPr>
                <w:noProof/>
              </w:rPr>
              <w:t>4</w:t>
            </w:r>
            <w:r w:rsidR="001C03B8">
              <w:rPr>
                <w:noProof/>
              </w:rPr>
              <w:fldChar w:fldCharType="end"/>
            </w:r>
          </w:hyperlink>
          <w:r w:rsidR="00F500F7">
            <w:rPr>
              <w:noProof/>
            </w:rPr>
            <w:t>7</w:t>
          </w:r>
        </w:p>
        <w:p w14:paraId="3F4066FA" w14:textId="2F2C7859" w:rsidR="00F30C0C" w:rsidRDefault="008A61CE">
          <w:pPr>
            <w:pStyle w:val="TOC1"/>
            <w:tabs>
              <w:tab w:val="right" w:leader="dot" w:pos="9717"/>
            </w:tabs>
            <w:rPr>
              <w:noProof/>
            </w:rPr>
          </w:pPr>
          <w:hyperlink w:anchor="_Toc72024">
            <w:r w:rsidR="001C03B8">
              <w:rPr>
                <w:noProof/>
              </w:rPr>
              <w:t>Read-Aloud Guidelines for SOL History/Social Science Assessments</w:t>
            </w:r>
            <w:r w:rsidR="001C03B8">
              <w:rPr>
                <w:noProof/>
              </w:rPr>
              <w:tab/>
            </w:r>
            <w:r w:rsidR="001C03B8">
              <w:rPr>
                <w:noProof/>
              </w:rPr>
              <w:fldChar w:fldCharType="begin"/>
            </w:r>
            <w:r w:rsidR="001C03B8">
              <w:rPr>
                <w:noProof/>
              </w:rPr>
              <w:instrText>PAGEREF _Toc72024 \h</w:instrText>
            </w:r>
            <w:r w:rsidR="001C03B8">
              <w:rPr>
                <w:noProof/>
              </w:rPr>
            </w:r>
            <w:r w:rsidR="001C03B8">
              <w:rPr>
                <w:noProof/>
              </w:rPr>
              <w:fldChar w:fldCharType="separate"/>
            </w:r>
            <w:r w:rsidR="00F73CE1">
              <w:rPr>
                <w:noProof/>
              </w:rPr>
              <w:t>5</w:t>
            </w:r>
            <w:r w:rsidR="001C03B8">
              <w:rPr>
                <w:noProof/>
              </w:rPr>
              <w:fldChar w:fldCharType="end"/>
            </w:r>
          </w:hyperlink>
          <w:r w:rsidR="00F500F7">
            <w:rPr>
              <w:noProof/>
            </w:rPr>
            <w:t>5</w:t>
          </w:r>
        </w:p>
        <w:p w14:paraId="24BB6122" w14:textId="5811C5D9" w:rsidR="00F30C0C" w:rsidRDefault="008A61CE">
          <w:pPr>
            <w:pStyle w:val="TOC1"/>
            <w:tabs>
              <w:tab w:val="right" w:leader="dot" w:pos="9717"/>
            </w:tabs>
            <w:rPr>
              <w:noProof/>
            </w:rPr>
          </w:pPr>
          <w:hyperlink w:anchor="_Toc72025">
            <w:r w:rsidR="001C03B8">
              <w:rPr>
                <w:noProof/>
              </w:rPr>
              <w:t>Read-Aloud Guidelines for Technology Enhanced Items (TEI)</w:t>
            </w:r>
            <w:r w:rsidR="001C03B8">
              <w:rPr>
                <w:noProof/>
              </w:rPr>
              <w:tab/>
            </w:r>
            <w:r w:rsidR="001C03B8">
              <w:rPr>
                <w:noProof/>
              </w:rPr>
              <w:fldChar w:fldCharType="begin"/>
            </w:r>
            <w:r w:rsidR="001C03B8">
              <w:rPr>
                <w:noProof/>
              </w:rPr>
              <w:instrText>PAGEREF _Toc72025 \h</w:instrText>
            </w:r>
            <w:r w:rsidR="001C03B8">
              <w:rPr>
                <w:noProof/>
              </w:rPr>
            </w:r>
            <w:r w:rsidR="001C03B8">
              <w:rPr>
                <w:noProof/>
              </w:rPr>
              <w:fldChar w:fldCharType="separate"/>
            </w:r>
            <w:r w:rsidR="00F73CE1">
              <w:rPr>
                <w:noProof/>
              </w:rPr>
              <w:t>6</w:t>
            </w:r>
            <w:r w:rsidR="001C03B8">
              <w:rPr>
                <w:noProof/>
              </w:rPr>
              <w:fldChar w:fldCharType="end"/>
            </w:r>
          </w:hyperlink>
          <w:r w:rsidR="00F500F7">
            <w:rPr>
              <w:noProof/>
            </w:rPr>
            <w:t>2</w:t>
          </w:r>
        </w:p>
        <w:p w14:paraId="104E4399" w14:textId="59A58CF7" w:rsidR="00315C0C" w:rsidRDefault="001C03B8" w:rsidP="00ED2EE8">
          <w:r>
            <w:fldChar w:fldCharType="end"/>
          </w:r>
        </w:p>
      </w:sdtContent>
    </w:sdt>
    <w:p w14:paraId="4DEB7397" w14:textId="2CB28EC1" w:rsidR="00F30C0C" w:rsidRDefault="001C03B8" w:rsidP="002F63AD">
      <w:pPr>
        <w:spacing w:before="2760" w:after="235" w:line="247" w:lineRule="auto"/>
        <w:ind w:left="0" w:hanging="14"/>
      </w:pPr>
      <w:r>
        <w:t xml:space="preserve">Questions or comments related to this document may be directed </w:t>
      </w:r>
      <w:r w:rsidR="00A1032F">
        <w:t>to the Virginia Department of Education by e</w:t>
      </w:r>
      <w:r>
        <w:t xml:space="preserve">mail at </w:t>
      </w:r>
      <w:r>
        <w:rPr>
          <w:color w:val="0000FF"/>
        </w:rPr>
        <w:t>student_</w:t>
      </w:r>
      <w:r w:rsidR="001274D6">
        <w:rPr>
          <w:color w:val="0000FF"/>
        </w:rPr>
        <w:t>a</w:t>
      </w:r>
      <w:r>
        <w:rPr>
          <w:color w:val="0000FF"/>
        </w:rPr>
        <w:t>ssessment@doe.virginia.gov</w:t>
      </w:r>
      <w:r>
        <w:t xml:space="preserve"> or by telephone at (804) 225-2102. </w:t>
      </w:r>
    </w:p>
    <w:p w14:paraId="04197160" w14:textId="3E7F1099" w:rsidR="00F30C0C" w:rsidRPr="004C35AE" w:rsidRDefault="001C03B8" w:rsidP="00F4658D">
      <w:pPr>
        <w:spacing w:after="0" w:line="259" w:lineRule="auto"/>
        <w:ind w:left="0" w:firstLine="0"/>
        <w:rPr>
          <w:szCs w:val="24"/>
        </w:rPr>
      </w:pPr>
      <w:r w:rsidRPr="005E1D46">
        <w:rPr>
          <w:b/>
          <w:szCs w:val="24"/>
        </w:rPr>
        <w:t>Property of the Virginia Department of Education</w:t>
      </w:r>
      <w:r w:rsidRPr="005E1D46">
        <w:rPr>
          <w:szCs w:val="24"/>
        </w:rPr>
        <w:t xml:space="preserve"> </w:t>
      </w:r>
    </w:p>
    <w:p w14:paraId="5F1F121E" w14:textId="6FDF939B" w:rsidR="00F30C0C" w:rsidRPr="004C35AE" w:rsidRDefault="0053484F" w:rsidP="00F4658D">
      <w:pPr>
        <w:spacing w:after="4" w:line="249" w:lineRule="auto"/>
        <w:ind w:left="-5"/>
        <w:rPr>
          <w:szCs w:val="24"/>
        </w:rPr>
      </w:pPr>
      <w:r w:rsidRPr="005E1D46">
        <w:rPr>
          <w:szCs w:val="24"/>
        </w:rPr>
        <w:t>© 20</w:t>
      </w:r>
      <w:r w:rsidR="000A60C6">
        <w:rPr>
          <w:szCs w:val="24"/>
        </w:rPr>
        <w:t>21</w:t>
      </w:r>
      <w:r w:rsidR="001C03B8" w:rsidRPr="005E1D46">
        <w:rPr>
          <w:szCs w:val="24"/>
        </w:rPr>
        <w:t xml:space="preserve">by the Commonwealth of Virginia Department of Education, P.O. Box 2120, Richmond, Virginia, 23218-2120. All rights reserved. Except as permitted by law, this material may not be reproduced or used in any form or by any means, electronic or mechanical, including photocopying or recording, or by any information storage or retrieval system, without written permission from the copyright owner. </w:t>
      </w:r>
    </w:p>
    <w:p w14:paraId="4606E31D" w14:textId="77777777" w:rsidR="00F30C0C" w:rsidRPr="004C35AE" w:rsidRDefault="00A1032F">
      <w:pPr>
        <w:spacing w:after="4" w:line="249" w:lineRule="auto"/>
        <w:ind w:left="-5"/>
        <w:rPr>
          <w:szCs w:val="24"/>
        </w:rPr>
      </w:pPr>
      <w:r>
        <w:rPr>
          <w:sz w:val="20"/>
        </w:rPr>
        <w:br/>
      </w:r>
      <w:r w:rsidR="001C03B8" w:rsidRPr="005E1D46">
        <w:rPr>
          <w:szCs w:val="24"/>
        </w:rPr>
        <w:t xml:space="preserve">Commonwealth of Virginia public school educators may photocopy or print any portion of these </w:t>
      </w:r>
    </w:p>
    <w:p w14:paraId="11439DB0" w14:textId="0D7A7A39" w:rsidR="00F4658D" w:rsidRPr="005E1D46" w:rsidRDefault="001C03B8" w:rsidP="00A1032F">
      <w:pPr>
        <w:spacing w:after="4" w:line="249" w:lineRule="auto"/>
        <w:ind w:left="-5"/>
        <w:rPr>
          <w:color w:val="0000FF"/>
          <w:szCs w:val="24"/>
        </w:rPr>
      </w:pPr>
      <w:r w:rsidRPr="005E1D46">
        <w:rPr>
          <w:szCs w:val="24"/>
        </w:rPr>
        <w:t xml:space="preserve">guidelines for the administration of the read-aloud accommodation for educational purposes without requesting permission. All others should direct their written requests to the Virginia Department of Education at the </w:t>
      </w:r>
      <w:r w:rsidR="00A1032F" w:rsidRPr="005E1D46">
        <w:rPr>
          <w:szCs w:val="24"/>
        </w:rPr>
        <w:t>above address or by e</w:t>
      </w:r>
      <w:r w:rsidRPr="005E1D46">
        <w:rPr>
          <w:szCs w:val="24"/>
        </w:rPr>
        <w:t xml:space="preserve">mail to </w:t>
      </w:r>
      <w:hyperlink r:id="rId10" w:history="1">
        <w:r w:rsidR="00F4658D" w:rsidRPr="005E1D46">
          <w:rPr>
            <w:rStyle w:val="Hyperlink"/>
            <w:szCs w:val="24"/>
          </w:rPr>
          <w:t>student_assessment@doe.virginia.gov</w:t>
        </w:r>
      </w:hyperlink>
      <w:bookmarkStart w:id="1" w:name="_Toc72016"/>
      <w:r w:rsidR="001274D6" w:rsidRPr="005E1D46">
        <w:rPr>
          <w:rStyle w:val="Hyperlink"/>
          <w:color w:val="auto"/>
          <w:szCs w:val="24"/>
          <w:u w:val="none"/>
        </w:rPr>
        <w:t>.</w:t>
      </w:r>
    </w:p>
    <w:p w14:paraId="59CCC070" w14:textId="77777777" w:rsidR="00ED2EE8" w:rsidRDefault="00ED2EE8">
      <w:pPr>
        <w:spacing w:after="160" w:line="259" w:lineRule="auto"/>
        <w:ind w:left="0" w:firstLine="0"/>
        <w:rPr>
          <w:b/>
        </w:rPr>
      </w:pPr>
      <w:r>
        <w:br w:type="page"/>
      </w:r>
    </w:p>
    <w:p w14:paraId="2071AAD9" w14:textId="370F1CB3" w:rsidR="00F30C0C" w:rsidRDefault="001C03B8" w:rsidP="00070D78">
      <w:pPr>
        <w:pStyle w:val="Heading1"/>
        <w:spacing w:after="240"/>
        <w:ind w:left="57" w:right="43" w:hanging="14"/>
      </w:pPr>
      <w:r>
        <w:t>Introduction</w:t>
      </w:r>
      <w:bookmarkEnd w:id="1"/>
    </w:p>
    <w:p w14:paraId="43B3F882" w14:textId="77777777" w:rsidR="00F4658D" w:rsidRDefault="001C03B8" w:rsidP="00070D78">
      <w:r>
        <w:t>This document is a resource for school personnel administering the read-aloud accommodation to eligible students participating in the Virginia Standards of Learning (SOL) assessments. It includes school personnel responsibilities, read-aloud test administration guidelines, and examples of how to read test items aloud in each of the content areas.</w:t>
      </w:r>
    </w:p>
    <w:p w14:paraId="6A517D79" w14:textId="77777777" w:rsidR="00F30C0C" w:rsidRDefault="001C03B8" w:rsidP="00F4658D">
      <w:pPr>
        <w:ind w:left="-5"/>
      </w:pPr>
      <w:r>
        <w:t xml:space="preserve"> </w:t>
      </w:r>
    </w:p>
    <w:p w14:paraId="53477A86" w14:textId="77777777" w:rsidR="00F30C0C" w:rsidRDefault="001C03B8">
      <w:pPr>
        <w:ind w:left="-5"/>
      </w:pPr>
      <w:r>
        <w:t xml:space="preserve">Only students with disabilities identified under the </w:t>
      </w:r>
      <w:r>
        <w:rPr>
          <w:i/>
        </w:rPr>
        <w:t xml:space="preserve">Individuals with Disabilities Education </w:t>
      </w:r>
    </w:p>
    <w:p w14:paraId="78345246" w14:textId="5B62DE1C" w:rsidR="00F4658D" w:rsidRDefault="001C03B8" w:rsidP="00F4658D">
      <w:pPr>
        <w:ind w:left="-5"/>
      </w:pPr>
      <w:r>
        <w:rPr>
          <w:i/>
        </w:rPr>
        <w:t xml:space="preserve">Improvement Act of 2004 </w:t>
      </w:r>
      <w:r>
        <w:t xml:space="preserve">or Section 504 of the </w:t>
      </w:r>
      <w:r>
        <w:rPr>
          <w:i/>
        </w:rPr>
        <w:t>Rehabilitation Act of</w:t>
      </w:r>
      <w:r>
        <w:t xml:space="preserve"> </w:t>
      </w:r>
      <w:r w:rsidRPr="005D0254">
        <w:rPr>
          <w:i/>
        </w:rPr>
        <w:t>1973</w:t>
      </w:r>
      <w:r>
        <w:t xml:space="preserve"> and students identified as </w:t>
      </w:r>
      <w:r w:rsidR="004C2AF9">
        <w:t>English Learners (EL)</w:t>
      </w:r>
      <w:r>
        <w:t xml:space="preserve"> are eligible for the read-aloud accommodation. Decisions regarding assessment participation and testing accommodations must be made by the Individualized Education Program (IEP) team, 504 committee, and/or the </w:t>
      </w:r>
      <w:r w:rsidR="004C2AF9">
        <w:t xml:space="preserve">EL </w:t>
      </w:r>
      <w:r>
        <w:t xml:space="preserve">committee, and </w:t>
      </w:r>
      <w:r w:rsidR="005E1D46">
        <w:t xml:space="preserve">must be </w:t>
      </w:r>
      <w:r>
        <w:t xml:space="preserve">documented in the respective IEP, 504 Plan, and/or </w:t>
      </w:r>
      <w:r w:rsidR="004C2AF9">
        <w:t xml:space="preserve">EL </w:t>
      </w:r>
      <w:r>
        <w:t>Student Assessment Participation Plan.</w:t>
      </w:r>
    </w:p>
    <w:p w14:paraId="0A454157" w14:textId="77777777" w:rsidR="00F30C0C" w:rsidRDefault="001C03B8" w:rsidP="00F4658D">
      <w:pPr>
        <w:ind w:left="-5"/>
      </w:pPr>
      <w:r>
        <w:t xml:space="preserve"> </w:t>
      </w:r>
    </w:p>
    <w:p w14:paraId="1DE86E77" w14:textId="1D810A73" w:rsidR="00F4658D" w:rsidRDefault="001C03B8" w:rsidP="00F4658D">
      <w:pPr>
        <w:ind w:left="-5"/>
      </w:pPr>
      <w:r>
        <w:t xml:space="preserve">Before providing eligible students with any accommodation for state assessments, IEP teams, 504 committees, and </w:t>
      </w:r>
      <w:r w:rsidR="004C2AF9">
        <w:t xml:space="preserve">EL </w:t>
      </w:r>
      <w:r>
        <w:t>committees should read and understand the documents related to assessment participation and test accommodations. These documents are</w:t>
      </w:r>
      <w:r>
        <w:rPr>
          <w:i/>
        </w:rPr>
        <w:t xml:space="preserve"> </w:t>
      </w:r>
      <w:r>
        <w:t xml:space="preserve">available on the Virginia Department of Education </w:t>
      </w:r>
      <w:r w:rsidR="005E1D46">
        <w:t>web</w:t>
      </w:r>
      <w:r>
        <w:t>site at</w:t>
      </w:r>
      <w:r w:rsidR="004C2AF9">
        <w:rPr>
          <w:i/>
        </w:rPr>
        <w:t xml:space="preserve"> </w:t>
      </w:r>
      <w:hyperlink r:id="rId11" w:history="1">
        <w:r w:rsidR="004C2AF9" w:rsidRPr="004C2AF9">
          <w:rPr>
            <w:rStyle w:val="Hyperlink"/>
            <w:i/>
          </w:rPr>
          <w:t>Participation and Inclusion</w:t>
        </w:r>
      </w:hyperlink>
      <w:r>
        <w:t>:</w:t>
      </w:r>
    </w:p>
    <w:p w14:paraId="78E2861F" w14:textId="77777777" w:rsidR="00F4658D" w:rsidRDefault="00F4658D" w:rsidP="00F4658D">
      <w:pPr>
        <w:ind w:left="-5"/>
        <w:rPr>
          <w:i/>
        </w:rPr>
      </w:pPr>
      <w:r>
        <w:rPr>
          <w:i/>
        </w:rPr>
        <w:t xml:space="preserve"> </w:t>
      </w:r>
    </w:p>
    <w:p w14:paraId="25404AA0" w14:textId="77777777" w:rsidR="00F30C0C" w:rsidRDefault="001C03B8" w:rsidP="00A1032F">
      <w:pPr>
        <w:pStyle w:val="ListParagraph"/>
        <w:numPr>
          <w:ilvl w:val="0"/>
          <w:numId w:val="49"/>
        </w:numPr>
      </w:pPr>
      <w:r w:rsidRPr="00A1032F">
        <w:rPr>
          <w:i/>
        </w:rPr>
        <w:t xml:space="preserve">Students with Disabilities: Guidelines for Assessment Participation </w:t>
      </w:r>
    </w:p>
    <w:p w14:paraId="2E7B9D3D" w14:textId="77777777" w:rsidR="00F30C0C" w:rsidRDefault="001C03B8" w:rsidP="00A1032F">
      <w:pPr>
        <w:numPr>
          <w:ilvl w:val="0"/>
          <w:numId w:val="49"/>
        </w:numPr>
        <w:spacing w:after="0"/>
      </w:pPr>
      <w:r>
        <w:rPr>
          <w:i/>
        </w:rPr>
        <w:t xml:space="preserve">Students with Disabilities: Guidelines for Special Test Accommodations </w:t>
      </w:r>
    </w:p>
    <w:p w14:paraId="574C0114" w14:textId="50F6D964" w:rsidR="004B04D9" w:rsidRPr="004B04D9" w:rsidRDefault="001C03B8" w:rsidP="00A1032F">
      <w:pPr>
        <w:numPr>
          <w:ilvl w:val="0"/>
          <w:numId w:val="49"/>
        </w:numPr>
        <w:spacing w:after="0"/>
      </w:pPr>
      <w:r>
        <w:rPr>
          <w:i/>
        </w:rPr>
        <w:t xml:space="preserve">Guidelines for </w:t>
      </w:r>
      <w:r w:rsidR="001274D6">
        <w:rPr>
          <w:i/>
        </w:rPr>
        <w:t xml:space="preserve">English Learner </w:t>
      </w:r>
      <w:r>
        <w:rPr>
          <w:i/>
        </w:rPr>
        <w:t>Participation in the Virginia Assessment Program</w:t>
      </w:r>
      <w:bookmarkStart w:id="2" w:name="_Toc72017"/>
    </w:p>
    <w:p w14:paraId="19D246E4" w14:textId="77777777" w:rsidR="004B04D9" w:rsidRPr="004B04D9" w:rsidRDefault="004B04D9" w:rsidP="004B04D9">
      <w:pPr>
        <w:spacing w:after="0"/>
        <w:ind w:left="1440" w:firstLine="0"/>
      </w:pPr>
    </w:p>
    <w:p w14:paraId="30949E95" w14:textId="196939C8" w:rsidR="004B04D9" w:rsidRPr="000E4941" w:rsidRDefault="001C03B8" w:rsidP="000E4941">
      <w:pPr>
        <w:pStyle w:val="Heading1"/>
        <w:spacing w:after="240"/>
        <w:ind w:hanging="14"/>
      </w:pPr>
      <w:r w:rsidRPr="004B04D9">
        <w:t>Responsibilities for Administering the Read-Aloud Accommodation</w:t>
      </w:r>
      <w:bookmarkEnd w:id="2"/>
    </w:p>
    <w:p w14:paraId="50948F8C" w14:textId="77777777" w:rsidR="00F30C0C" w:rsidRDefault="001C03B8" w:rsidP="00D04303">
      <w:pPr>
        <w:spacing w:after="86" w:line="265" w:lineRule="auto"/>
        <w:ind w:left="0" w:firstLine="0"/>
      </w:pPr>
      <w:r>
        <w:rPr>
          <w:b/>
        </w:rPr>
        <w:t xml:space="preserve">School Divisions </w:t>
      </w:r>
    </w:p>
    <w:p w14:paraId="6E53CA65" w14:textId="28FEBE5A" w:rsidR="00F30C0C" w:rsidRDefault="001C03B8">
      <w:pPr>
        <w:spacing w:after="235"/>
        <w:ind w:left="-5"/>
      </w:pPr>
      <w:r>
        <w:t xml:space="preserve">It is the responsibility of the school division to ensure that teachers receive the proper training to administer the read-aloud accommodation to eligible students participating in statewide assessments. Staff responsible for administering the read-aloud accommodation must follow all security procedures for the administration of SOL tests and the additional security procedures for the administration of the read-aloud accommodation. </w:t>
      </w:r>
    </w:p>
    <w:p w14:paraId="1F886B0C" w14:textId="77777777" w:rsidR="00F30C0C" w:rsidRDefault="001C03B8">
      <w:pPr>
        <w:spacing w:after="86" w:line="265" w:lineRule="auto"/>
        <w:ind w:left="-5"/>
      </w:pPr>
      <w:r>
        <w:rPr>
          <w:b/>
        </w:rPr>
        <w:t xml:space="preserve">Division Directors of Testing and School Test Coordinators </w:t>
      </w:r>
    </w:p>
    <w:p w14:paraId="651E0123" w14:textId="4BBFEB82" w:rsidR="00F30C0C" w:rsidRDefault="001C03B8" w:rsidP="000E4941">
      <w:pPr>
        <w:spacing w:after="240" w:line="247" w:lineRule="auto"/>
        <w:ind w:left="0" w:hanging="14"/>
      </w:pPr>
      <w:r>
        <w:t xml:space="preserve">Division Directors of Testing (DDOT) and School Test Coordinators (STC) must ensure that all read-aloud administrations are recorded and/or proctored. If recorded, the audio recording of the entire read-aloud testing session must be retained on file and secured in the office of the DDOT until scores are received and verified and Authorization to </w:t>
      </w:r>
      <w:r w:rsidR="005B6B3C">
        <w:t xml:space="preserve">Report </w:t>
      </w:r>
      <w:r>
        <w:t>(AT</w:t>
      </w:r>
      <w:r w:rsidR="005B6B3C">
        <w:t>R</w:t>
      </w:r>
      <w:r>
        <w:t>) is approved for that test administration.</w:t>
      </w:r>
    </w:p>
    <w:p w14:paraId="4B1E79E6" w14:textId="77777777" w:rsidR="00F30C0C" w:rsidRDefault="001C03B8">
      <w:pPr>
        <w:spacing w:after="230"/>
        <w:ind w:left="-5"/>
      </w:pPr>
      <w:r>
        <w:t xml:space="preserve">If proctored, the Examiner and Proctor must verify in writing that the test administration was conducted according to standardized procedures. This written verification must be retained on file in the office of the DDOT until scores are received and verified and Authorization to </w:t>
      </w:r>
      <w:r w:rsidR="005B6B3C">
        <w:t xml:space="preserve">Report </w:t>
      </w:r>
      <w:r>
        <w:t>(AT</w:t>
      </w:r>
      <w:r w:rsidR="005B6B3C">
        <w:t>R</w:t>
      </w:r>
      <w:r>
        <w:t xml:space="preserve">) is approved for that test administration. </w:t>
      </w:r>
    </w:p>
    <w:p w14:paraId="6B3752C1" w14:textId="77777777" w:rsidR="00F30C0C" w:rsidRDefault="001C03B8">
      <w:pPr>
        <w:spacing w:after="235"/>
        <w:ind w:left="-5"/>
      </w:pPr>
      <w:r>
        <w:t xml:space="preserve">The SOL </w:t>
      </w:r>
      <w:r>
        <w:rPr>
          <w:i/>
        </w:rPr>
        <w:t xml:space="preserve">Writing </w:t>
      </w:r>
      <w:r>
        <w:t xml:space="preserve">and </w:t>
      </w:r>
      <w:r>
        <w:rPr>
          <w:i/>
        </w:rPr>
        <w:t>Non-Writing</w:t>
      </w:r>
      <w:r>
        <w:t xml:space="preserve"> </w:t>
      </w:r>
      <w:r>
        <w:rPr>
          <w:i/>
        </w:rPr>
        <w:t xml:space="preserve">Test Implementation Manuals </w:t>
      </w:r>
      <w:r>
        <w:t xml:space="preserve">for each test administration include details about the read-aloud accommodation. DDOTs and STCs must be familiar with the information in the manual for the current test administration. </w:t>
      </w:r>
    </w:p>
    <w:p w14:paraId="446EAD06" w14:textId="77777777" w:rsidR="00F30C0C" w:rsidRDefault="001C03B8">
      <w:pPr>
        <w:spacing w:after="86" w:line="265" w:lineRule="auto"/>
        <w:ind w:left="-5"/>
      </w:pPr>
      <w:r>
        <w:rPr>
          <w:b/>
        </w:rPr>
        <w:t xml:space="preserve">Test Examiners </w:t>
      </w:r>
    </w:p>
    <w:p w14:paraId="7EB214E5" w14:textId="54C734E2" w:rsidR="00F30C0C" w:rsidRDefault="001C03B8" w:rsidP="000E4941">
      <w:pPr>
        <w:spacing w:after="240" w:line="247" w:lineRule="auto"/>
        <w:ind w:left="0" w:hanging="14"/>
      </w:pPr>
      <w:r>
        <w:t>Test Examiners (Examiners) have the responsibility of ensuring that test security and validity are maintained at all times. The Examiner must administer the read-aloud accommodation without leading the student</w:t>
      </w:r>
      <w:r w:rsidR="00F53D2B">
        <w:t>,</w:t>
      </w:r>
      <w:r>
        <w:t xml:space="preserve"> through voice inflection or by repeating any part of the test </w:t>
      </w:r>
      <w:r w:rsidR="00F53D2B">
        <w:t xml:space="preserve">that </w:t>
      </w:r>
      <w:r>
        <w:t xml:space="preserve">is not specifically requested by the student. Prior to reading a test item aloud, Examiners should take a moment to review the item so that an answer is not inadvertently given to the student </w:t>
      </w:r>
      <w:r w:rsidR="00DB183F">
        <w:t>when</w:t>
      </w:r>
      <w:r>
        <w:t xml:space="preserve"> the item is read.</w:t>
      </w:r>
    </w:p>
    <w:p w14:paraId="6215BC59" w14:textId="0ADD024A" w:rsidR="00F30C0C" w:rsidRDefault="001C03B8" w:rsidP="000E4941">
      <w:pPr>
        <w:spacing w:after="240" w:line="247" w:lineRule="auto"/>
        <w:ind w:left="0" w:hanging="14"/>
      </w:pPr>
      <w:r>
        <w:t xml:space="preserve">Examiners who read an online test aloud to eligible students will be given access to an online test to be viewed on the Examiner’s workstation, through the use of </w:t>
      </w:r>
      <w:r w:rsidR="00B04BB5">
        <w:t>a</w:t>
      </w:r>
      <w:r>
        <w:t xml:space="preserve"> </w:t>
      </w:r>
      <w:r w:rsidR="005B6B3C">
        <w:t xml:space="preserve">Proctor </w:t>
      </w:r>
      <w:r>
        <w:t xml:space="preserve">Test Ticket. Access to the test is provided to allow the Examiner to read the questions and answer options to the student(s) from a screen that is not part of the student’s workstation. An exception to this is if the SOL test being administered is a computer adaptive test. Test questions presented to students on a computer adaptive test are selected by the computer based on the student’s responses during the test. Because the selection of items is customized for each student, a computer adaptive test cannot be presented to an Examiner on a separate workstation. Guidelines for administering a read-aloud computer adaptive test are in the </w:t>
      </w:r>
      <w:r>
        <w:rPr>
          <w:i/>
        </w:rPr>
        <w:t>SOL Examiner’s Manual</w:t>
      </w:r>
      <w:r>
        <w:t xml:space="preserve"> for the test.</w:t>
      </w:r>
    </w:p>
    <w:p w14:paraId="2B793FCD" w14:textId="3601C818" w:rsidR="00A1032F" w:rsidRPr="000E4941" w:rsidRDefault="001C03B8" w:rsidP="000E4941">
      <w:pPr>
        <w:spacing w:after="240" w:line="247" w:lineRule="auto"/>
        <w:ind w:left="0" w:hanging="14"/>
      </w:pPr>
      <w:r>
        <w:t xml:space="preserve">Examiners may use the </w:t>
      </w:r>
      <w:r w:rsidR="00E64BF8">
        <w:t xml:space="preserve">audio version of </w:t>
      </w:r>
      <w:r>
        <w:t>SOL Practice Items</w:t>
      </w:r>
      <w:r w:rsidR="00E063D6">
        <w:t xml:space="preserve"> in the TestNav 8 application</w:t>
      </w:r>
      <w:r>
        <w:t xml:space="preserve"> to hear examples of how SOL tests should be read aloud and to practice reading SOL test items. The </w:t>
      </w:r>
      <w:r>
        <w:rPr>
          <w:i/>
        </w:rPr>
        <w:t>SOL</w:t>
      </w:r>
      <w:r>
        <w:t xml:space="preserve"> </w:t>
      </w:r>
      <w:r>
        <w:rPr>
          <w:i/>
        </w:rPr>
        <w:t xml:space="preserve">Writing </w:t>
      </w:r>
      <w:r>
        <w:t xml:space="preserve">and </w:t>
      </w:r>
      <w:r>
        <w:rPr>
          <w:i/>
        </w:rPr>
        <w:t>Non-Writing</w:t>
      </w:r>
      <w:r>
        <w:t xml:space="preserve"> </w:t>
      </w:r>
      <w:r>
        <w:rPr>
          <w:i/>
        </w:rPr>
        <w:t xml:space="preserve">Examiner’s Manuals </w:t>
      </w:r>
      <w:r>
        <w:t>for each SOL assessment include details about the read-aloud accommodation. Examiners must be familiar with information in the manual for the specific S</w:t>
      </w:r>
      <w:r w:rsidR="000E4941">
        <w:t>OL test they are administering.</w:t>
      </w:r>
    </w:p>
    <w:p w14:paraId="17FC5B5E" w14:textId="77777777" w:rsidR="00F30C0C" w:rsidRDefault="001C03B8">
      <w:pPr>
        <w:pStyle w:val="Heading1"/>
        <w:spacing w:after="216"/>
        <w:ind w:left="59" w:right="48"/>
      </w:pPr>
      <w:bookmarkStart w:id="3" w:name="_Toc72018"/>
      <w:r>
        <w:t xml:space="preserve">Eligibility Guidelines for the Read-Aloud Accommodation </w:t>
      </w:r>
      <w:bookmarkEnd w:id="3"/>
    </w:p>
    <w:p w14:paraId="4749F060" w14:textId="77777777" w:rsidR="00F30C0C" w:rsidRDefault="001C03B8">
      <w:pPr>
        <w:spacing w:after="86" w:line="265" w:lineRule="auto"/>
        <w:ind w:left="-5"/>
      </w:pPr>
      <w:r>
        <w:rPr>
          <w:b/>
        </w:rPr>
        <w:t xml:space="preserve">Read-Aloud Accommodation on Mathematics, Science, History/Social Science, and Writing Assessments </w:t>
      </w:r>
    </w:p>
    <w:p w14:paraId="7A977ACC" w14:textId="3979D58A" w:rsidR="00F30C0C" w:rsidRDefault="001C03B8">
      <w:pPr>
        <w:spacing w:after="235"/>
        <w:ind w:left="-5"/>
      </w:pPr>
      <w:r>
        <w:t xml:space="preserve">The read-aloud accommodation for </w:t>
      </w:r>
      <w:r w:rsidRPr="00C12F45">
        <w:t>Mathematics, Science, History/Social Science, and Writing</w:t>
      </w:r>
      <w:r>
        <w:rPr>
          <w:i/>
        </w:rPr>
        <w:t xml:space="preserve"> </w:t>
      </w:r>
      <w:r>
        <w:t xml:space="preserve">assessments </w:t>
      </w:r>
      <w:r w:rsidR="007E3170">
        <w:t xml:space="preserve">is </w:t>
      </w:r>
      <w:r>
        <w:t>allowed for students with disabilities and</w:t>
      </w:r>
      <w:r w:rsidR="00893314">
        <w:t xml:space="preserve"> EL</w:t>
      </w:r>
      <w:r>
        <w:t xml:space="preserve"> students as specified in the student’s IEP, 504 Plan, or </w:t>
      </w:r>
      <w:r w:rsidR="00893314">
        <w:t>EL</w:t>
      </w:r>
      <w:r>
        <w:t xml:space="preserve"> Student Assessment Participation Plan. Special attention must be given to the student’s IEP, 504 Plan, </w:t>
      </w:r>
      <w:r w:rsidR="007E3170">
        <w:t xml:space="preserve">or </w:t>
      </w:r>
      <w:r w:rsidR="006F315B">
        <w:t>EL</w:t>
      </w:r>
      <w:r>
        <w:t xml:space="preserve"> Student Assessment Participation Plan regarding the use of reading the test aloud. For example, the IEP, 504 Plan</w:t>
      </w:r>
      <w:r w:rsidR="007E3170">
        <w:t>,</w:t>
      </w:r>
      <w:r>
        <w:t xml:space="preserve"> </w:t>
      </w:r>
      <w:r w:rsidR="007E3170">
        <w:t xml:space="preserve">or </w:t>
      </w:r>
      <w:r w:rsidR="006F315B">
        <w:t>EL</w:t>
      </w:r>
      <w:r>
        <w:t xml:space="preserve"> Student Assessment Participation Plan may require the entire test to</w:t>
      </w:r>
      <w:r w:rsidR="007E3170">
        <w:t xml:space="preserve"> be</w:t>
      </w:r>
      <w:r>
        <w:t xml:space="preserve"> read aloud or may require having words, questions, or sentences read aloud only when requested by the student. </w:t>
      </w:r>
    </w:p>
    <w:p w14:paraId="204EE1D7" w14:textId="77777777" w:rsidR="00F30C0C" w:rsidRDefault="001C03B8">
      <w:pPr>
        <w:spacing w:after="86" w:line="265" w:lineRule="auto"/>
        <w:ind w:left="-5"/>
      </w:pPr>
      <w:r>
        <w:rPr>
          <w:b/>
        </w:rPr>
        <w:t xml:space="preserve">Read-Aloud on the Reading Assessment </w:t>
      </w:r>
    </w:p>
    <w:p w14:paraId="0D3AC728" w14:textId="1201E7B4" w:rsidR="004B04D9" w:rsidRDefault="001C03B8" w:rsidP="004B04D9">
      <w:pPr>
        <w:ind w:left="-5"/>
      </w:pPr>
      <w:r>
        <w:t xml:space="preserve">The read-aloud accommodation on the statewide </w:t>
      </w:r>
      <w:r w:rsidRPr="00C12F45">
        <w:t>Reading</w:t>
      </w:r>
      <w:r>
        <w:rPr>
          <w:i/>
        </w:rPr>
        <w:t xml:space="preserve"> </w:t>
      </w:r>
      <w:r>
        <w:t xml:space="preserve">assessments is allowed only for students with a visual impairment, including blindness, and those students with a specific disability that severely limits or prevents them from decoding text at any level of difficulty as determined by a diagnostic tool or instrument administered by a qualified professional. Students with disabilities who are having difficulty reading text and/or are reading below grade-level are not allowed the </w:t>
      </w:r>
      <w:r w:rsidR="00E709DF">
        <w:t>read</w:t>
      </w:r>
      <w:r w:rsidR="007E3170">
        <w:t>-</w:t>
      </w:r>
      <w:r w:rsidR="00E709DF">
        <w:t>aloud</w:t>
      </w:r>
      <w:r>
        <w:t xml:space="preserve"> accommodation on the statewide </w:t>
      </w:r>
      <w:r w:rsidRPr="00C12F45">
        <w:t>Reading</w:t>
      </w:r>
      <w:r>
        <w:rPr>
          <w:i/>
        </w:rPr>
        <w:t xml:space="preserve"> </w:t>
      </w:r>
      <w:r>
        <w:t xml:space="preserve">assessments. Additional information on eligibility requirements for the read-aloud accommodation of the statewide </w:t>
      </w:r>
      <w:r>
        <w:rPr>
          <w:i/>
        </w:rPr>
        <w:t>Reading</w:t>
      </w:r>
      <w:r>
        <w:t xml:space="preserve"> test is provided in Supt. Memo No. 235 dated October 27, 2006, and in the </w:t>
      </w:r>
      <w:r>
        <w:rPr>
          <w:i/>
        </w:rPr>
        <w:t>SOL Non-Writing Test Implementation Manual</w:t>
      </w:r>
      <w:r>
        <w:t>.</w:t>
      </w:r>
    </w:p>
    <w:p w14:paraId="22F6F90A" w14:textId="6E228C53" w:rsidR="00F30C0C" w:rsidRPr="005E1D46" w:rsidRDefault="00085180" w:rsidP="004B04D9">
      <w:pPr>
        <w:ind w:left="-5"/>
      </w:pPr>
      <w:r>
        <w:rPr>
          <w:b/>
        </w:rPr>
        <w:t xml:space="preserve">Note: </w:t>
      </w:r>
      <w:r>
        <w:t xml:space="preserve">For </w:t>
      </w:r>
      <w:r w:rsidRPr="007D5365">
        <w:t>the EOC Reading</w:t>
      </w:r>
      <w:r>
        <w:t xml:space="preserve"> test</w:t>
      </w:r>
      <w:r w:rsidR="007E3170">
        <w:t>,</w:t>
      </w:r>
      <w:r>
        <w:t xml:space="preserve"> under certain circumstances, students with disabilities may receive the read-aloud </w:t>
      </w:r>
      <w:r w:rsidR="00A81676">
        <w:t>accommodation (</w:t>
      </w:r>
      <w:r>
        <w:t>accommodation 14) even though the student has not been</w:t>
      </w:r>
      <w:r w:rsidR="00A81676">
        <w:t xml:space="preserve"> determined as eligible by the school division according to the criteria required for the read-aloud accommodation on the Reading </w:t>
      </w:r>
      <w:r w:rsidR="007E3170">
        <w:t>a</w:t>
      </w:r>
      <w:r w:rsidR="00A81676">
        <w:t xml:space="preserve">ssessment. To qualify, the student must meet </w:t>
      </w:r>
      <w:r w:rsidR="00A81676" w:rsidRPr="005E1D46">
        <w:rPr>
          <w:u w:val="single"/>
        </w:rPr>
        <w:t>all</w:t>
      </w:r>
      <w:r w:rsidR="00A81676">
        <w:t xml:space="preserve"> of the following criteria:</w:t>
      </w:r>
    </w:p>
    <w:p w14:paraId="470B1D87" w14:textId="0E20711A" w:rsidR="00085180" w:rsidRPr="005E1D46" w:rsidRDefault="00A81676" w:rsidP="005E1D46">
      <w:pPr>
        <w:pStyle w:val="ListParagraph"/>
        <w:numPr>
          <w:ilvl w:val="0"/>
          <w:numId w:val="74"/>
        </w:numPr>
        <w:rPr>
          <w:b/>
          <w:u w:val="single"/>
        </w:rPr>
      </w:pPr>
      <w:r>
        <w:t xml:space="preserve">the student is </w:t>
      </w:r>
      <w:r w:rsidRPr="005E1D46">
        <w:rPr>
          <w:u w:val="single"/>
        </w:rPr>
        <w:t>retaking</w:t>
      </w:r>
      <w:r>
        <w:t xml:space="preserve"> the </w:t>
      </w:r>
      <w:r w:rsidRPr="007D5365">
        <w:t>EOC Reading</w:t>
      </w:r>
      <w:r>
        <w:t xml:space="preserve"> test, having failed the previous attempt(s) without using the read-aloud accommodation; </w:t>
      </w:r>
      <w:r w:rsidRPr="005E1D46">
        <w:rPr>
          <w:u w:val="single"/>
        </w:rPr>
        <w:t>and</w:t>
      </w:r>
    </w:p>
    <w:p w14:paraId="0D9FAD44" w14:textId="7E085048" w:rsidR="00A81676" w:rsidRPr="005E1D46" w:rsidRDefault="00A81676" w:rsidP="005E1D46">
      <w:pPr>
        <w:pStyle w:val="ListParagraph"/>
        <w:numPr>
          <w:ilvl w:val="0"/>
          <w:numId w:val="74"/>
        </w:numPr>
        <w:rPr>
          <w:b/>
          <w:u w:val="single"/>
        </w:rPr>
      </w:pPr>
      <w:r>
        <w:t>the student’s IEP/504 Plan list</w:t>
      </w:r>
      <w:r w:rsidR="00781620">
        <w:t>s</w:t>
      </w:r>
      <w:r>
        <w:t xml:space="preserve"> the read-aloud accommodation or audio accommodation for other tests; </w:t>
      </w:r>
      <w:r w:rsidRPr="005E1D46">
        <w:rPr>
          <w:u w:val="single"/>
        </w:rPr>
        <w:t>and</w:t>
      </w:r>
    </w:p>
    <w:p w14:paraId="749614AC" w14:textId="68AA0EF8" w:rsidR="00A81676" w:rsidRPr="005E1D46" w:rsidRDefault="00A81676" w:rsidP="005E1D46">
      <w:pPr>
        <w:pStyle w:val="ListParagraph"/>
        <w:numPr>
          <w:ilvl w:val="0"/>
          <w:numId w:val="74"/>
        </w:numPr>
        <w:rPr>
          <w:b/>
          <w:u w:val="single"/>
        </w:rPr>
      </w:pPr>
      <w:r>
        <w:t>the student receives the read-aloud or audio accommodation in the classroom.</w:t>
      </w:r>
    </w:p>
    <w:p w14:paraId="1ED2FDB3" w14:textId="6B307B33" w:rsidR="00A81676" w:rsidRDefault="00A81676" w:rsidP="005E1D46">
      <w:pPr>
        <w:ind w:left="0" w:firstLine="0"/>
        <w:rPr>
          <w:b/>
          <w:u w:val="single"/>
        </w:rPr>
      </w:pPr>
    </w:p>
    <w:p w14:paraId="1F24AFCD" w14:textId="6C7457B6" w:rsidR="00085180" w:rsidRDefault="00A81676" w:rsidP="000E4941">
      <w:pPr>
        <w:spacing w:after="240" w:line="247" w:lineRule="auto"/>
        <w:ind w:left="0" w:firstLine="0"/>
      </w:pPr>
      <w:r>
        <w:t xml:space="preserve">The read-aloud accommodation on the </w:t>
      </w:r>
      <w:r w:rsidRPr="007D5365">
        <w:t>EOC Reading</w:t>
      </w:r>
      <w:r>
        <w:t xml:space="preserve"> test will be considered a non-standard accommodation (accommodation code B). In addition to marking the student’s test with accommodation codes 14 </w:t>
      </w:r>
      <w:r w:rsidRPr="005E1D46">
        <w:rPr>
          <w:u w:val="single"/>
        </w:rPr>
        <w:t>and</w:t>
      </w:r>
      <w:r>
        <w:t xml:space="preserve"> B, the test must be marked as retest on the Student Test Details screen in PearsonAcess</w:t>
      </w:r>
      <w:r w:rsidRPr="005E1D46">
        <w:rPr>
          <w:vertAlign w:val="superscript"/>
        </w:rPr>
        <w:t>next</w:t>
      </w:r>
      <w:r>
        <w:t>.</w:t>
      </w:r>
    </w:p>
    <w:p w14:paraId="29631BAA" w14:textId="76E21675" w:rsidR="002F7FD7" w:rsidRPr="00C17705" w:rsidRDefault="002F7FD7" w:rsidP="00C17705">
      <w:pPr>
        <w:jc w:val="center"/>
        <w:rPr>
          <w:b/>
        </w:rPr>
      </w:pPr>
      <w:r w:rsidRPr="00C17705">
        <w:rPr>
          <w:b/>
        </w:rPr>
        <w:t>General Guidelines for Administering the Read-Aloud Accommodation</w:t>
      </w:r>
    </w:p>
    <w:p w14:paraId="2F4F1AFE" w14:textId="77777777" w:rsidR="00C17705" w:rsidRDefault="00C17705" w:rsidP="00C17705"/>
    <w:p w14:paraId="063AA544" w14:textId="48819C1F" w:rsidR="002F63AD" w:rsidRPr="00C17705" w:rsidRDefault="001C03B8" w:rsidP="00C17705">
      <w:r w:rsidRPr="00C17705">
        <w:t>The following guidelines should be used when administering the read-aloud accommodation to an individual student or group of students for all SOL assessments.</w:t>
      </w:r>
      <w:r w:rsidR="00681409" w:rsidRPr="00C17705">
        <w:t xml:space="preserve"> If reading content beyond the rules outlined in this document would clue students or violate the construct</w:t>
      </w:r>
      <w:r w:rsidR="00017CA0" w:rsidRPr="00C17705">
        <w:t xml:space="preserve"> of the test items</w:t>
      </w:r>
      <w:r w:rsidR="00681409" w:rsidRPr="00C17705">
        <w:t xml:space="preserve"> being measured</w:t>
      </w:r>
      <w:r w:rsidR="00B24759" w:rsidRPr="00C17705">
        <w:t>,</w:t>
      </w:r>
      <w:r w:rsidR="002F63AD" w:rsidRPr="00C17705">
        <w:t xml:space="preserve"> the content must not be read.</w:t>
      </w:r>
    </w:p>
    <w:p w14:paraId="3D709935" w14:textId="77777777" w:rsidR="00C17705" w:rsidRDefault="00C17705" w:rsidP="004B04D9">
      <w:pPr>
        <w:ind w:left="-5"/>
      </w:pPr>
    </w:p>
    <w:p w14:paraId="7DB814C5" w14:textId="1F1D2DBE" w:rsidR="004B04D9" w:rsidRDefault="001C03B8" w:rsidP="004B04D9">
      <w:pPr>
        <w:ind w:left="-5"/>
      </w:pPr>
      <w:r>
        <w:t>The Examiner must:</w:t>
      </w:r>
    </w:p>
    <w:p w14:paraId="55774222" w14:textId="3E6E453D" w:rsidR="00893314" w:rsidRDefault="00B24759" w:rsidP="004B04D9">
      <w:pPr>
        <w:pStyle w:val="ListParagraph"/>
        <w:numPr>
          <w:ilvl w:val="0"/>
          <w:numId w:val="46"/>
        </w:numPr>
      </w:pPr>
      <w:r>
        <w:t>a</w:t>
      </w:r>
      <w:r w:rsidR="001C03B8">
        <w:t>dminister the read-aloud accommodation only in English.</w:t>
      </w:r>
    </w:p>
    <w:p w14:paraId="1A01CDF8" w14:textId="2762FD05" w:rsidR="00F30C0C" w:rsidRDefault="00B24759" w:rsidP="004B04D9">
      <w:pPr>
        <w:pStyle w:val="ListParagraph"/>
        <w:numPr>
          <w:ilvl w:val="0"/>
          <w:numId w:val="46"/>
        </w:numPr>
      </w:pPr>
      <w:r>
        <w:t>r</w:t>
      </w:r>
      <w:r w:rsidR="00893314">
        <w:t>ead text exactly as written using a natural tone.</w:t>
      </w:r>
    </w:p>
    <w:p w14:paraId="1F5A73B5" w14:textId="2529B105" w:rsidR="00893314" w:rsidRDefault="00893314" w:rsidP="00893314">
      <w:pPr>
        <w:pStyle w:val="ListParagraph"/>
        <w:numPr>
          <w:ilvl w:val="0"/>
          <w:numId w:val="46"/>
        </w:numPr>
      </w:pPr>
      <w:r w:rsidRPr="00893314">
        <w:t xml:space="preserve">minimize the use of voice inflection, word emphasis, or other reading styles, as this can lead students toward a response or make the test content confusing. </w:t>
      </w:r>
    </w:p>
    <w:p w14:paraId="52475512" w14:textId="33AB0E1E" w:rsidR="00F30C0C" w:rsidRDefault="001C03B8">
      <w:pPr>
        <w:numPr>
          <w:ilvl w:val="0"/>
          <w:numId w:val="3"/>
        </w:numPr>
        <w:ind w:hanging="360"/>
      </w:pPr>
      <w:r>
        <w:t xml:space="preserve">read the test question followed by the multiple-choice answer options or the related text for technology-enhanced items. </w:t>
      </w:r>
      <w:r w:rsidR="001120A3">
        <w:t xml:space="preserve">The </w:t>
      </w:r>
      <w:r w:rsidR="00D13482">
        <w:t xml:space="preserve">Examiner </w:t>
      </w:r>
      <w:r w:rsidR="001120A3">
        <w:t>may not read the test question and insert the answer options or any related text for technology-enhanced items into the test question.</w:t>
      </w:r>
    </w:p>
    <w:p w14:paraId="1D93B866" w14:textId="27C43355" w:rsidR="00F30C0C" w:rsidRDefault="001C03B8" w:rsidP="005E1D46">
      <w:pPr>
        <w:numPr>
          <w:ilvl w:val="0"/>
          <w:numId w:val="3"/>
        </w:numPr>
        <w:spacing w:after="0" w:line="247" w:lineRule="auto"/>
        <w:ind w:hanging="360"/>
      </w:pPr>
      <w:r>
        <w:t>stop reading aloud if the text is misread. The Examiner should stop and say,</w:t>
      </w:r>
      <w:r w:rsidRPr="007D5365">
        <w:t xml:space="preserve"> </w:t>
      </w:r>
      <w:r w:rsidRPr="007D5365">
        <w:rPr>
          <w:rFonts w:eastAsia="Calibri"/>
        </w:rPr>
        <w:t>“</w:t>
      </w:r>
      <w:r w:rsidR="00017CA0" w:rsidRPr="007D5365">
        <w:rPr>
          <w:rFonts w:eastAsia="Calibri"/>
        </w:rPr>
        <w:t>No</w:t>
      </w:r>
      <w:r w:rsidR="004B191D" w:rsidRPr="007D5365">
        <w:rPr>
          <w:rFonts w:eastAsia="Calibri"/>
        </w:rPr>
        <w:t>,</w:t>
      </w:r>
      <w:r w:rsidR="00017CA0" w:rsidRPr="007D5365">
        <w:rPr>
          <w:rFonts w:eastAsia="Calibri"/>
        </w:rPr>
        <w:t xml:space="preserve"> that</w:t>
      </w:r>
      <w:r w:rsidRPr="007D5365">
        <w:rPr>
          <w:rFonts w:eastAsia="Calibri"/>
        </w:rPr>
        <w:t xml:space="preserve"> is wrong. I must read it to you again.”</w:t>
      </w:r>
      <w:r w:rsidRPr="007D5365">
        <w:t xml:space="preserve"> </w:t>
      </w:r>
      <w:r>
        <w:t>Then re-read the text.</w:t>
      </w:r>
    </w:p>
    <w:p w14:paraId="35552B1B" w14:textId="72749C40" w:rsidR="00085180" w:rsidRDefault="00085180" w:rsidP="005E1D46">
      <w:pPr>
        <w:numPr>
          <w:ilvl w:val="0"/>
          <w:numId w:val="3"/>
        </w:numPr>
        <w:spacing w:after="0" w:line="247" w:lineRule="auto"/>
        <w:ind w:hanging="360"/>
      </w:pPr>
      <w:r>
        <w:t>adapt the pace of reading to the needs of the student(s).</w:t>
      </w:r>
    </w:p>
    <w:p w14:paraId="7A7D79ED" w14:textId="51163D07" w:rsidR="00085180" w:rsidRPr="004B04D9" w:rsidRDefault="00DD573F" w:rsidP="005E1D46">
      <w:pPr>
        <w:numPr>
          <w:ilvl w:val="0"/>
          <w:numId w:val="3"/>
        </w:numPr>
        <w:spacing w:after="0" w:line="247" w:lineRule="auto"/>
        <w:ind w:hanging="360"/>
      </w:pPr>
      <w:r w:rsidRPr="00DD573F">
        <w:t>NOT</w:t>
      </w:r>
      <w:r>
        <w:t xml:space="preserve"> </w:t>
      </w:r>
      <w:r w:rsidR="00085180">
        <w:t>explain, translate, or verbally interpret any portion of the test items or answer options. No assistance (e.g., defining words, substituting words, attempting to clarify the intent of test items, etc.) may be provided to students</w:t>
      </w:r>
      <w:r w:rsidR="00085180">
        <w:rPr>
          <w:b/>
          <w:i/>
        </w:rPr>
        <w:t>.</w:t>
      </w:r>
    </w:p>
    <w:p w14:paraId="5A9451C6" w14:textId="729F75A9" w:rsidR="008A4222" w:rsidRPr="002F63AD" w:rsidRDefault="001C03B8" w:rsidP="002F63AD">
      <w:pPr>
        <w:numPr>
          <w:ilvl w:val="0"/>
          <w:numId w:val="3"/>
        </w:numPr>
        <w:spacing w:after="134"/>
        <w:ind w:hanging="360"/>
      </w:pPr>
      <w:r>
        <w:t>be aware of specific accommodations identified in a student’s IEP, 504 Plan</w:t>
      </w:r>
      <w:r w:rsidR="00B24759">
        <w:t>,</w:t>
      </w:r>
      <w:r>
        <w:t xml:space="preserve"> or </w:t>
      </w:r>
      <w:r w:rsidR="006F315B">
        <w:t>EL</w:t>
      </w:r>
      <w:r>
        <w:t xml:space="preserve"> Student Assessment Participation Plan. For example, an IEP may require the entire test to be read aloud to a student, or it may require that words, questions, or sentences are read aloud only</w:t>
      </w:r>
      <w:bookmarkStart w:id="4" w:name="_Toc72020"/>
      <w:r w:rsidR="002F63AD">
        <w:t xml:space="preserve"> when requested by the student.</w:t>
      </w:r>
    </w:p>
    <w:p w14:paraId="39BBB817" w14:textId="77777777" w:rsidR="002F63AD" w:rsidRDefault="002F63AD">
      <w:pPr>
        <w:spacing w:after="160" w:line="259" w:lineRule="auto"/>
        <w:ind w:left="0" w:firstLine="0"/>
        <w:rPr>
          <w:b/>
        </w:rPr>
      </w:pPr>
      <w:r>
        <w:rPr>
          <w:b/>
        </w:rPr>
        <w:br w:type="page"/>
      </w:r>
    </w:p>
    <w:p w14:paraId="7F9A4E68" w14:textId="0ABEBCAE" w:rsidR="00BB1164" w:rsidRDefault="001C03B8" w:rsidP="00BB1164">
      <w:pPr>
        <w:jc w:val="center"/>
        <w:rPr>
          <w:b/>
        </w:rPr>
      </w:pPr>
      <w:r w:rsidRPr="00BB1164">
        <w:rPr>
          <w:b/>
        </w:rPr>
        <w:t>Read-Aloud Guidelines for SOL Reading Assessments</w:t>
      </w:r>
      <w:bookmarkEnd w:id="4"/>
    </w:p>
    <w:p w14:paraId="52591BFA" w14:textId="77777777" w:rsidR="00BB1164" w:rsidRPr="00BB1164" w:rsidRDefault="00BB1164" w:rsidP="00BB1164">
      <w:pPr>
        <w:jc w:val="center"/>
        <w:rPr>
          <w:b/>
        </w:rPr>
      </w:pPr>
    </w:p>
    <w:p w14:paraId="07C24E79" w14:textId="33F6013D" w:rsidR="004B04D9" w:rsidRPr="00BB1164" w:rsidRDefault="00BB1164" w:rsidP="00BB1164">
      <w:pPr>
        <w:rPr>
          <w:b/>
        </w:rPr>
      </w:pPr>
      <w:r>
        <w:t>St</w:t>
      </w:r>
      <w:r w:rsidR="001C03B8" w:rsidRPr="00BB1164">
        <w:t>udents who are determined eligible for the read-aloud accommodation on Reading assessments may have test items read aloud to them. Guidelines for administering the read-aloud accommodation for Reading tests are provided below.</w:t>
      </w:r>
    </w:p>
    <w:p w14:paraId="70B4992A" w14:textId="77777777" w:rsidR="0009599B" w:rsidRDefault="0009599B" w:rsidP="00C32EE2"/>
    <w:p w14:paraId="43C3EDA3" w14:textId="4E6E282E" w:rsidR="00E66C98" w:rsidRDefault="001C03B8" w:rsidP="005E1D46">
      <w:pPr>
        <w:pStyle w:val="ListParagraph"/>
        <w:numPr>
          <w:ilvl w:val="0"/>
          <w:numId w:val="67"/>
        </w:numPr>
      </w:pPr>
      <w:r>
        <w:t xml:space="preserve">All reading passages are read exactly as written. </w:t>
      </w:r>
    </w:p>
    <w:p w14:paraId="4326D80A" w14:textId="25F5E290" w:rsidR="00F30C0C" w:rsidRDefault="001C03B8" w:rsidP="005E1D46">
      <w:pPr>
        <w:pStyle w:val="ListParagraph"/>
        <w:numPr>
          <w:ilvl w:val="0"/>
          <w:numId w:val="67"/>
        </w:numPr>
      </w:pPr>
      <w:r>
        <w:t xml:space="preserve">The Examiner </w:t>
      </w:r>
      <w:r w:rsidR="00805E27">
        <w:t xml:space="preserve">must </w:t>
      </w:r>
      <w:r w:rsidR="00E063D6">
        <w:t>NOT</w:t>
      </w:r>
      <w:r>
        <w:t xml:space="preserve"> emphasize individual words or phrases underlined as part of the item or answer options</w:t>
      </w:r>
      <w:r w:rsidR="00E66C98">
        <w:t>.</w:t>
      </w:r>
      <w:r>
        <w:t xml:space="preserve"> </w:t>
      </w:r>
    </w:p>
    <w:p w14:paraId="443AD644" w14:textId="444955F0" w:rsidR="00E66C98" w:rsidRDefault="00E66C98" w:rsidP="005E1D46">
      <w:pPr>
        <w:pStyle w:val="ListParagraph"/>
        <w:numPr>
          <w:ilvl w:val="0"/>
          <w:numId w:val="67"/>
        </w:numPr>
      </w:pPr>
      <w:r>
        <w:t xml:space="preserve">The Examiner should NOT read numbers at the beginning of paragraphs in fiction or nonfiction text nor lines in poems. </w:t>
      </w:r>
    </w:p>
    <w:p w14:paraId="4AF63DD0" w14:textId="0B82BC84" w:rsidR="00085180" w:rsidRDefault="00085180" w:rsidP="005E1D46">
      <w:pPr>
        <w:pStyle w:val="ListParagraph"/>
        <w:numPr>
          <w:ilvl w:val="0"/>
          <w:numId w:val="67"/>
        </w:numPr>
      </w:pPr>
      <w:r w:rsidRPr="001120A3">
        <w:t xml:space="preserve">Examiners should </w:t>
      </w:r>
      <w:r w:rsidR="00E063D6">
        <w:t>NOT</w:t>
      </w:r>
      <w:r w:rsidRPr="001120A3">
        <w:t xml:space="preserve"> describe any pictures that accompany the passage.</w:t>
      </w:r>
    </w:p>
    <w:p w14:paraId="203AD85B" w14:textId="77777777" w:rsidR="00E66C98" w:rsidRDefault="00E66C98" w:rsidP="005E1D46">
      <w:pPr>
        <w:pStyle w:val="ListParagraph"/>
        <w:numPr>
          <w:ilvl w:val="0"/>
          <w:numId w:val="67"/>
        </w:numPr>
      </w:pPr>
      <w:r>
        <w:t xml:space="preserve">For test items that ask a question about a specific sentence or sentences within a reading passage, read the question first, then the multiple-choice answer options or related text for technology-enhanced items. </w:t>
      </w:r>
    </w:p>
    <w:p w14:paraId="44C8E7F1" w14:textId="291924C3" w:rsidR="00E66C98" w:rsidRDefault="00E66C98" w:rsidP="000E4941">
      <w:pPr>
        <w:pStyle w:val="ListParagraph"/>
        <w:numPr>
          <w:ilvl w:val="0"/>
          <w:numId w:val="67"/>
        </w:numPr>
        <w:spacing w:after="240" w:line="247" w:lineRule="auto"/>
      </w:pPr>
      <w:r>
        <w:t>At the student’s request, the Examiner may go back and read the sentences or paragraph referenced in the test item, or may re</w:t>
      </w:r>
      <w:r w:rsidR="008A4222">
        <w:t>-</w:t>
      </w:r>
      <w:r w:rsidR="000E4941">
        <w:t>read any part of the text.</w:t>
      </w:r>
    </w:p>
    <w:p w14:paraId="24D0D6F3" w14:textId="77777777" w:rsidR="00F30C0C" w:rsidRDefault="001C03B8" w:rsidP="005E1D46">
      <w:pPr>
        <w:spacing w:after="160" w:line="259" w:lineRule="auto"/>
        <w:ind w:left="0" w:firstLine="0"/>
      </w:pPr>
      <w:r>
        <w:rPr>
          <w:b/>
        </w:rPr>
        <w:t xml:space="preserve">Reading Assessment Read-Aloud Item Examples </w:t>
      </w:r>
    </w:p>
    <w:p w14:paraId="5C62FD13" w14:textId="47FF4ADC" w:rsidR="004B04D9" w:rsidRDefault="001C03B8" w:rsidP="005E1D46">
      <w:pPr>
        <w:ind w:left="-5"/>
      </w:pPr>
      <w:r>
        <w:t xml:space="preserve">The examples on the following pages are practice items intended to assist Examiners in reading various </w:t>
      </w:r>
      <w:r w:rsidR="00EF110B">
        <w:t>R</w:t>
      </w:r>
      <w:r>
        <w:t>eading test items. Some items have explanations</w:t>
      </w:r>
      <w:r w:rsidR="0009599B">
        <w:t xml:space="preserve"> as to</w:t>
      </w:r>
      <w:r>
        <w:t xml:space="preserve"> why</w:t>
      </w:r>
      <w:r w:rsidR="002C2FE5">
        <w:t xml:space="preserve"> they</w:t>
      </w:r>
      <w:r>
        <w:t xml:space="preserve"> are read a particular way and notes of issues that could arise when reading a specific type of item.</w:t>
      </w:r>
      <w:r w:rsidR="002C2FE5">
        <w:t xml:space="preserve"> All test items</w:t>
      </w:r>
      <w:r>
        <w:t xml:space="preserve"> </w:t>
      </w:r>
      <w:r w:rsidR="002C2FE5">
        <w:t>are to</w:t>
      </w:r>
      <w:r>
        <w:t xml:space="preserve"> be read exactly as written using a </w:t>
      </w:r>
      <w:r>
        <w:rPr>
          <w:i/>
        </w:rPr>
        <w:t>natural tone</w:t>
      </w:r>
      <w:r>
        <w:t xml:space="preserve"> and </w:t>
      </w:r>
      <w:r>
        <w:rPr>
          <w:i/>
        </w:rPr>
        <w:t>manner</w:t>
      </w:r>
      <w:r>
        <w:t xml:space="preserve">. If a mistake is made in reading a test item, the Examiner should stop and </w:t>
      </w:r>
      <w:r w:rsidRPr="004B191D">
        <w:rPr>
          <w:szCs w:val="24"/>
        </w:rPr>
        <w:t xml:space="preserve">say, </w:t>
      </w:r>
      <w:r w:rsidRPr="005D0254">
        <w:rPr>
          <w:rFonts w:eastAsia="Calibri"/>
          <w:szCs w:val="24"/>
        </w:rPr>
        <w:t>“</w:t>
      </w:r>
      <w:r w:rsidR="00E063D6" w:rsidRPr="005D0254">
        <w:rPr>
          <w:rFonts w:eastAsia="Calibri"/>
          <w:szCs w:val="24"/>
        </w:rPr>
        <w:t>No</w:t>
      </w:r>
      <w:r w:rsidR="004B191D" w:rsidRPr="005D0254">
        <w:rPr>
          <w:rFonts w:eastAsia="Calibri"/>
          <w:szCs w:val="24"/>
        </w:rPr>
        <w:t>,</w:t>
      </w:r>
      <w:r w:rsidR="00E063D6" w:rsidRPr="005D0254">
        <w:rPr>
          <w:rFonts w:eastAsia="Calibri"/>
          <w:szCs w:val="24"/>
        </w:rPr>
        <w:t xml:space="preserve"> that</w:t>
      </w:r>
      <w:r w:rsidRPr="005D0254">
        <w:rPr>
          <w:rFonts w:eastAsia="Calibri"/>
          <w:szCs w:val="24"/>
        </w:rPr>
        <w:t xml:space="preserve"> is wro</w:t>
      </w:r>
      <w:r w:rsidR="002259B3" w:rsidRPr="005D0254">
        <w:rPr>
          <w:rFonts w:eastAsia="Calibri"/>
          <w:szCs w:val="24"/>
        </w:rPr>
        <w:t>ng. I must read it to you again</w:t>
      </w:r>
      <w:r w:rsidR="002F0B6A" w:rsidRPr="005D0254">
        <w:rPr>
          <w:rFonts w:eastAsia="Calibri"/>
          <w:szCs w:val="24"/>
        </w:rPr>
        <w:t>.</w:t>
      </w:r>
      <w:r w:rsidR="002259B3" w:rsidRPr="005D0254">
        <w:rPr>
          <w:rFonts w:eastAsia="Calibri"/>
          <w:szCs w:val="24"/>
        </w:rPr>
        <w:t>”</w:t>
      </w:r>
      <w:r w:rsidR="002259B3" w:rsidRPr="004B191D">
        <w:rPr>
          <w:b/>
          <w:szCs w:val="24"/>
        </w:rPr>
        <w:t xml:space="preserve"> </w:t>
      </w:r>
      <w:r w:rsidR="002F0B6A" w:rsidRPr="004B191D">
        <w:rPr>
          <w:szCs w:val="24"/>
        </w:rPr>
        <w:t>T</w:t>
      </w:r>
      <w:r w:rsidR="002259B3" w:rsidRPr="004B191D">
        <w:rPr>
          <w:szCs w:val="24"/>
        </w:rPr>
        <w:t>hen</w:t>
      </w:r>
      <w:r>
        <w:t xml:space="preserve"> re-read the test item.</w:t>
      </w:r>
    </w:p>
    <w:p w14:paraId="3BD2EE9B" w14:textId="35AE9D06" w:rsidR="00572459" w:rsidRDefault="001C03B8" w:rsidP="006B636F">
      <w:pPr>
        <w:spacing w:after="3" w:line="252" w:lineRule="auto"/>
        <w:ind w:left="-5" w:right="279"/>
        <w:jc w:val="both"/>
        <w:rPr>
          <w:b/>
        </w:rPr>
      </w:pPr>
      <w:r>
        <w:rPr>
          <w:b/>
        </w:rPr>
        <w:t xml:space="preserve"> </w:t>
      </w:r>
    </w:p>
    <w:tbl>
      <w:tblPr>
        <w:tblStyle w:val="TableGrid0"/>
        <w:tblW w:w="0" w:type="auto"/>
        <w:tblInd w:w="-5" w:type="dxa"/>
        <w:tblLayout w:type="fixed"/>
        <w:tblLook w:val="04A0" w:firstRow="1" w:lastRow="0" w:firstColumn="1" w:lastColumn="0" w:noHBand="0" w:noVBand="1"/>
        <w:tblCaption w:val="Examples of what Not to read"/>
        <w:tblDescription w:val="Ellipses: The examiner does not read &quot;dot, dot, dot,&quot; rather pause in the passage, no matter the location of the ellipsis.                         Copyright: The examiner does not read the copyright text.                                                                Homophones:(words the same pronunciation but different meanings) answer options should not be read.                                           Paragraphs Numbers: The examiner does not read paragraph numbers in fiction, non-fiction, or lines in poems.                                                                                                            Permissions: The Examiner will not read permissions at the end of the passage                                                                                                                 Trademarks Statements and Symbols: The Examiner will not read Trademark statements. Trademark symbols in the passages will not be read."/>
      </w:tblPr>
      <w:tblGrid>
        <w:gridCol w:w="4140"/>
        <w:gridCol w:w="5572"/>
      </w:tblGrid>
      <w:tr w:rsidR="007B3326" w14:paraId="647DCA43" w14:textId="77777777" w:rsidTr="00F500F7">
        <w:trPr>
          <w:tblHeader/>
        </w:trPr>
        <w:tc>
          <w:tcPr>
            <w:tcW w:w="4140" w:type="dxa"/>
          </w:tcPr>
          <w:p w14:paraId="683F23C7" w14:textId="16A6DECB" w:rsidR="007B3326" w:rsidRPr="005E1D46" w:rsidRDefault="007B3326" w:rsidP="007B3326">
            <w:pPr>
              <w:jc w:val="center"/>
            </w:pPr>
            <w:r w:rsidRPr="008646FE">
              <w:rPr>
                <w:b/>
              </w:rPr>
              <w:t>Item Contains:</w:t>
            </w:r>
          </w:p>
        </w:tc>
        <w:tc>
          <w:tcPr>
            <w:tcW w:w="5572" w:type="dxa"/>
          </w:tcPr>
          <w:p w14:paraId="594C7051" w14:textId="1ABDC2FA" w:rsidR="007B3326" w:rsidRPr="005E1D46" w:rsidRDefault="007B3326" w:rsidP="007B3326">
            <w:pPr>
              <w:jc w:val="center"/>
              <w:rPr>
                <w:i/>
              </w:rPr>
            </w:pPr>
            <w:r w:rsidRPr="008646FE">
              <w:rPr>
                <w:b/>
              </w:rPr>
              <w:t>Examples/Read as:</w:t>
            </w:r>
          </w:p>
        </w:tc>
      </w:tr>
      <w:tr w:rsidR="007B3326" w14:paraId="36D04897" w14:textId="77777777" w:rsidTr="005E1D46">
        <w:tc>
          <w:tcPr>
            <w:tcW w:w="4140" w:type="dxa"/>
          </w:tcPr>
          <w:p w14:paraId="1790677E" w14:textId="77777777" w:rsidR="007B3326" w:rsidRDefault="007B3326" w:rsidP="007B3326">
            <w:pPr>
              <w:spacing w:after="120" w:line="247" w:lineRule="auto"/>
              <w:ind w:left="14" w:hanging="14"/>
            </w:pPr>
            <w:r w:rsidRPr="00B86777">
              <w:rPr>
                <w:b/>
              </w:rPr>
              <w:t>Ellipses</w:t>
            </w:r>
            <w:r w:rsidRPr="005E1D46">
              <w:rPr>
                <w:b/>
              </w:rPr>
              <w:t>:</w:t>
            </w:r>
            <w:r w:rsidRPr="00B56A44">
              <w:t xml:space="preserve"> </w:t>
            </w:r>
            <w:r>
              <w:t xml:space="preserve">An ellipsis is a row of three periods after a word and is used to </w:t>
            </w:r>
            <w:r w:rsidRPr="00ED50B0">
              <w:t>sig</w:t>
            </w:r>
            <w:r>
              <w:t>nify missing text in a sentence. When ellipses are present in test items, the Examiner should</w:t>
            </w:r>
            <w:r w:rsidRPr="00ED50B0">
              <w:t xml:space="preserve"> pause briefly and</w:t>
            </w:r>
            <w:r>
              <w:t xml:space="preserve"> then continue the rest of the statement.</w:t>
            </w:r>
          </w:p>
          <w:p w14:paraId="3FD744E3" w14:textId="19DF1E00" w:rsidR="007B3326" w:rsidRPr="00B86777" w:rsidRDefault="007B3326" w:rsidP="007B3326">
            <w:pPr>
              <w:spacing w:after="120" w:line="247" w:lineRule="auto"/>
              <w:ind w:left="14" w:hanging="14"/>
              <w:rPr>
                <w:b/>
              </w:rPr>
            </w:pPr>
            <w:r w:rsidRPr="00B56A44">
              <w:t xml:space="preserve">The </w:t>
            </w:r>
            <w:r>
              <w:t>E</w:t>
            </w:r>
            <w:r w:rsidRPr="00B56A44">
              <w:t xml:space="preserve">xaminer </w:t>
            </w:r>
            <w:r w:rsidRPr="005E1D46">
              <w:rPr>
                <w:b/>
                <w:u w:val="single"/>
              </w:rPr>
              <w:t>does not read</w:t>
            </w:r>
            <w:r w:rsidRPr="00B56A44">
              <w:t xml:space="preserve"> </w:t>
            </w:r>
            <w:r w:rsidRPr="005E1D46">
              <w:rPr>
                <w:i/>
              </w:rPr>
              <w:t>“dot, dot, dot,”</w:t>
            </w:r>
            <w:r w:rsidRPr="00B56A44">
              <w:t xml:space="preserve"> </w:t>
            </w:r>
            <w:r>
              <w:t>in the passage or sentence,</w:t>
            </w:r>
            <w:r w:rsidRPr="00B56A44">
              <w:t xml:space="preserve"> </w:t>
            </w:r>
            <w:r>
              <w:t>regardless</w:t>
            </w:r>
            <w:r w:rsidRPr="00B56A44">
              <w:t xml:space="preserve"> </w:t>
            </w:r>
            <w:r>
              <w:t xml:space="preserve">of </w:t>
            </w:r>
            <w:r w:rsidRPr="00B56A44">
              <w:t>the location of the ellipsis.</w:t>
            </w:r>
          </w:p>
        </w:tc>
        <w:tc>
          <w:tcPr>
            <w:tcW w:w="5572" w:type="dxa"/>
          </w:tcPr>
          <w:p w14:paraId="1F8E9595" w14:textId="77777777" w:rsidR="007B3326" w:rsidRPr="005E1D46" w:rsidRDefault="007B3326" w:rsidP="007B3326">
            <w:pPr>
              <w:rPr>
                <w:b/>
                <w:i/>
              </w:rPr>
            </w:pPr>
            <w:r w:rsidRPr="005E1D46">
              <w:rPr>
                <w:b/>
                <w:i/>
              </w:rPr>
              <w:t>Example</w:t>
            </w:r>
            <w:r>
              <w:rPr>
                <w:b/>
                <w:i/>
              </w:rPr>
              <w:t>:</w:t>
            </w:r>
          </w:p>
          <w:p w14:paraId="3C0D35B8" w14:textId="77777777" w:rsidR="007B3326" w:rsidRPr="005E1D46" w:rsidRDefault="007B3326" w:rsidP="007B3326">
            <w:pPr>
              <w:spacing w:after="120" w:line="247" w:lineRule="auto"/>
              <w:ind w:left="14" w:hanging="14"/>
            </w:pPr>
            <w:r w:rsidRPr="005E1D46">
              <w:t xml:space="preserve">"After school I went to her house…and then came home." </w:t>
            </w:r>
          </w:p>
          <w:p w14:paraId="61D29D59" w14:textId="77777777" w:rsidR="007B3326" w:rsidRPr="00B56A44" w:rsidRDefault="007B3326" w:rsidP="007B3326">
            <w:pPr>
              <w:rPr>
                <w:i/>
              </w:rPr>
            </w:pPr>
            <w:r w:rsidRPr="005E1D46">
              <w:rPr>
                <w:b/>
                <w:i/>
              </w:rPr>
              <w:t>Read as</w:t>
            </w:r>
            <w:r w:rsidRPr="00B56A44">
              <w:rPr>
                <w:i/>
              </w:rPr>
              <w:t xml:space="preserve">: </w:t>
            </w:r>
          </w:p>
          <w:p w14:paraId="407A81BF" w14:textId="67EB4070" w:rsidR="007B3326" w:rsidRPr="005E1D46" w:rsidRDefault="007B3326" w:rsidP="007B3326">
            <w:pPr>
              <w:rPr>
                <w:b/>
                <w:i/>
              </w:rPr>
            </w:pPr>
            <w:r w:rsidRPr="00B56A44">
              <w:rPr>
                <w:i/>
              </w:rPr>
              <w:t>"After school I went to her house</w:t>
            </w:r>
            <w:r>
              <w:rPr>
                <w:i/>
              </w:rPr>
              <w:t xml:space="preserve"> (pause) </w:t>
            </w:r>
            <w:r w:rsidRPr="00B56A44">
              <w:rPr>
                <w:i/>
              </w:rPr>
              <w:t>and then came home."</w:t>
            </w:r>
          </w:p>
        </w:tc>
      </w:tr>
      <w:tr w:rsidR="007B3326" w14:paraId="7767FC65" w14:textId="77777777" w:rsidTr="005E1D46">
        <w:tc>
          <w:tcPr>
            <w:tcW w:w="4140" w:type="dxa"/>
          </w:tcPr>
          <w:p w14:paraId="48C54953" w14:textId="3840C235" w:rsidR="007B3326" w:rsidRPr="005E1D46" w:rsidRDefault="007B3326" w:rsidP="007B3326">
            <w:r w:rsidRPr="00B86777">
              <w:rPr>
                <w:b/>
              </w:rPr>
              <w:t>Copyright</w:t>
            </w:r>
            <w:r w:rsidRPr="005E1D46">
              <w:rPr>
                <w:b/>
              </w:rPr>
              <w:t>:</w:t>
            </w:r>
            <w:r>
              <w:t xml:space="preserve"> A copyright is the </w:t>
            </w:r>
            <w:r w:rsidRPr="00CC5E45">
              <w:t xml:space="preserve">collection of rights that </w:t>
            </w:r>
            <w:r w:rsidRPr="00AD1418">
              <w:t>automatic</w:t>
            </w:r>
            <w:r w:rsidRPr="005C4A02">
              <w:t xml:space="preserve">ally </w:t>
            </w:r>
            <w:r w:rsidRPr="005E1D46">
              <w:t xml:space="preserve">are </w:t>
            </w:r>
            <w:r w:rsidRPr="00AD1418">
              <w:t>e</w:t>
            </w:r>
            <w:r>
              <w:t>ntrusted</w:t>
            </w:r>
            <w:r w:rsidRPr="00CC5E45">
              <w:t xml:space="preserve"> to someone who creates an original work.</w:t>
            </w:r>
            <w:r>
              <w:t xml:space="preserve"> When copyrights are present in test passages or items, the Examiner </w:t>
            </w:r>
            <w:r w:rsidRPr="005E1D46">
              <w:rPr>
                <w:b/>
                <w:u w:val="single"/>
              </w:rPr>
              <w:t>does not read</w:t>
            </w:r>
            <w:r>
              <w:t xml:space="preserve"> the copyright text.</w:t>
            </w:r>
          </w:p>
        </w:tc>
        <w:tc>
          <w:tcPr>
            <w:tcW w:w="5572" w:type="dxa"/>
          </w:tcPr>
          <w:p w14:paraId="0A34CECC" w14:textId="4927F641" w:rsidR="007B3326" w:rsidRPr="005E1D46" w:rsidRDefault="007B3326" w:rsidP="007B3326">
            <w:pPr>
              <w:rPr>
                <w:b/>
                <w:i/>
              </w:rPr>
            </w:pPr>
            <w:r w:rsidRPr="005E1D46">
              <w:rPr>
                <w:b/>
                <w:i/>
              </w:rPr>
              <w:t>Example</w:t>
            </w:r>
            <w:r>
              <w:rPr>
                <w:b/>
                <w:i/>
              </w:rPr>
              <w:t>:</w:t>
            </w:r>
          </w:p>
          <w:p w14:paraId="38300FD7" w14:textId="2D9C50BF" w:rsidR="007B3326" w:rsidRPr="005E1D46" w:rsidRDefault="007B3326" w:rsidP="007B3326">
            <w:pPr>
              <w:spacing w:after="120" w:line="247" w:lineRule="auto"/>
              <w:ind w:left="14" w:hanging="14"/>
            </w:pPr>
            <w:r w:rsidRPr="00B56A44">
              <w:rPr>
                <w:i/>
              </w:rPr>
              <w:t>“On D Street”</w:t>
            </w:r>
            <w:r w:rsidRPr="00B56A44">
              <w:t xml:space="preserve"> from Wickett’s Remedy by Myla Goldberg, copyright© 2005 by Myla Goldberg.</w:t>
            </w:r>
          </w:p>
          <w:p w14:paraId="23C76F64" w14:textId="77777777" w:rsidR="007B3326" w:rsidRDefault="007B3326" w:rsidP="007B3326">
            <w:pPr>
              <w:rPr>
                <w:b/>
                <w:i/>
              </w:rPr>
            </w:pPr>
            <w:r w:rsidRPr="00DB1651">
              <w:rPr>
                <w:b/>
                <w:i/>
              </w:rPr>
              <w:t>Read a</w:t>
            </w:r>
            <w:r w:rsidRPr="005E1D46">
              <w:rPr>
                <w:b/>
                <w:i/>
              </w:rPr>
              <w:t>s:</w:t>
            </w:r>
          </w:p>
          <w:p w14:paraId="539ADEF3" w14:textId="2A9981E9" w:rsidR="007B3326" w:rsidRPr="005E1D46" w:rsidRDefault="007B3326" w:rsidP="007B3326">
            <w:r w:rsidRPr="00B56A44">
              <w:rPr>
                <w:i/>
              </w:rPr>
              <w:t>“On D Street”</w:t>
            </w:r>
            <w:r w:rsidRPr="00B56A44">
              <w:t xml:space="preserve"> from Wickett’s Remedy by Myla Goldberg.</w:t>
            </w:r>
          </w:p>
        </w:tc>
      </w:tr>
    </w:tbl>
    <w:p w14:paraId="2A7E828B" w14:textId="77777777" w:rsidR="0034223A" w:rsidRDefault="0034223A">
      <w:r>
        <w:br w:type="page"/>
      </w:r>
    </w:p>
    <w:tbl>
      <w:tblPr>
        <w:tblStyle w:val="TableGrid0"/>
        <w:tblW w:w="0" w:type="auto"/>
        <w:tblInd w:w="-5" w:type="dxa"/>
        <w:tblLayout w:type="fixed"/>
        <w:tblLook w:val="04A0" w:firstRow="1" w:lastRow="0" w:firstColumn="1" w:lastColumn="0" w:noHBand="0" w:noVBand="1"/>
        <w:tblCaption w:val="Examples of what Not to read"/>
        <w:tblDescription w:val="Ellipses: The examiner does not read &quot;dot, dot, dot,&quot; rather pause in the passage, no matter the location of the ellipsis.                         Copyright: The examiner does not read the copyright text.                                                                Homophones:(words the same pronunciation but different meanings) answer options should not be read.                                           Paragraphs Numbers: The examiner does not read paragraph numbers in fiction, non-fiction, or lines in poems.                                                                                                            Permissions: The Examiner will not read permissions at the end of the passage                                                                                                                 Trademarks Statements and Symbols: The Examiner will not read Trademark statements. Trademark symbols in the passages will not be read."/>
      </w:tblPr>
      <w:tblGrid>
        <w:gridCol w:w="4140"/>
        <w:gridCol w:w="5572"/>
      </w:tblGrid>
      <w:tr w:rsidR="007B3326" w14:paraId="5D986F7A" w14:textId="77777777" w:rsidTr="007B3326">
        <w:trPr>
          <w:tblHeader/>
        </w:trPr>
        <w:tc>
          <w:tcPr>
            <w:tcW w:w="4140" w:type="dxa"/>
          </w:tcPr>
          <w:p w14:paraId="6B4AB303" w14:textId="00F0B703" w:rsidR="007B3326" w:rsidRPr="005E1D46" w:rsidRDefault="007B3326" w:rsidP="007B3326">
            <w:pPr>
              <w:jc w:val="center"/>
            </w:pPr>
            <w:r w:rsidRPr="008646FE">
              <w:rPr>
                <w:b/>
              </w:rPr>
              <w:t>Item Contains:</w:t>
            </w:r>
          </w:p>
        </w:tc>
        <w:tc>
          <w:tcPr>
            <w:tcW w:w="5572" w:type="dxa"/>
          </w:tcPr>
          <w:p w14:paraId="2BC271E7" w14:textId="2DA99C06" w:rsidR="007B3326" w:rsidRPr="005E1D46" w:rsidRDefault="007B3326" w:rsidP="007B3326">
            <w:pPr>
              <w:jc w:val="center"/>
            </w:pPr>
            <w:r w:rsidRPr="008646FE">
              <w:rPr>
                <w:b/>
              </w:rPr>
              <w:t>Examples/Read as:</w:t>
            </w:r>
          </w:p>
        </w:tc>
      </w:tr>
      <w:tr w:rsidR="007B3326" w14:paraId="7840A8A5" w14:textId="77777777" w:rsidTr="005E1D46">
        <w:tc>
          <w:tcPr>
            <w:tcW w:w="4140" w:type="dxa"/>
          </w:tcPr>
          <w:p w14:paraId="17258239" w14:textId="6691F003" w:rsidR="007B3326" w:rsidRPr="00B86777" w:rsidRDefault="007B3326" w:rsidP="007B3326">
            <w:pPr>
              <w:rPr>
                <w:b/>
              </w:rPr>
            </w:pPr>
            <w:r w:rsidRPr="00B86777">
              <w:rPr>
                <w:b/>
              </w:rPr>
              <w:t>Homophones</w:t>
            </w:r>
            <w:r w:rsidRPr="005E1D46">
              <w:rPr>
                <w:b/>
              </w:rPr>
              <w:t>:</w:t>
            </w:r>
            <w:r>
              <w:t xml:space="preserve"> Homophones are words with the same pronunciation but different meanings. When homophones appear in the answer options of a test item, the Examiner </w:t>
            </w:r>
            <w:r w:rsidRPr="005E1D46">
              <w:rPr>
                <w:b/>
                <w:u w:val="single"/>
              </w:rPr>
              <w:t>does not read</w:t>
            </w:r>
            <w:r>
              <w:t xml:space="preserve"> the options as this could lead to clueing of the test item assessed.</w:t>
            </w:r>
          </w:p>
        </w:tc>
        <w:tc>
          <w:tcPr>
            <w:tcW w:w="5572" w:type="dxa"/>
          </w:tcPr>
          <w:p w14:paraId="07B19D9A" w14:textId="77777777" w:rsidR="007B3326" w:rsidRDefault="007B3326" w:rsidP="007B3326">
            <w:pPr>
              <w:rPr>
                <w:b/>
                <w:i/>
              </w:rPr>
            </w:pPr>
            <w:r w:rsidRPr="005E1D46">
              <w:rPr>
                <w:b/>
                <w:i/>
              </w:rPr>
              <w:t>Exam</w:t>
            </w:r>
            <w:r>
              <w:rPr>
                <w:b/>
                <w:i/>
              </w:rPr>
              <w:t>ple:</w:t>
            </w:r>
          </w:p>
          <w:p w14:paraId="43F7CFBF" w14:textId="77777777" w:rsidR="007B3326" w:rsidRPr="005E1D46" w:rsidRDefault="007B3326" w:rsidP="007B3326">
            <w:r w:rsidRPr="005E1D46">
              <w:t>Which word in paragraph 1 has a homophone?</w:t>
            </w:r>
          </w:p>
          <w:p w14:paraId="14E9B213" w14:textId="77777777" w:rsidR="007B3326" w:rsidRPr="005E1D46" w:rsidRDefault="007B3326" w:rsidP="007B3326">
            <w:pPr>
              <w:pStyle w:val="ListParagraph"/>
              <w:numPr>
                <w:ilvl w:val="0"/>
                <w:numId w:val="75"/>
              </w:numPr>
            </w:pPr>
            <w:r w:rsidRPr="005E1D46">
              <w:t>long</w:t>
            </w:r>
          </w:p>
          <w:p w14:paraId="646134A7" w14:textId="77777777" w:rsidR="007B3326" w:rsidRPr="005E1D46" w:rsidRDefault="007B3326" w:rsidP="007B3326">
            <w:pPr>
              <w:pStyle w:val="ListParagraph"/>
              <w:numPr>
                <w:ilvl w:val="0"/>
                <w:numId w:val="75"/>
              </w:numPr>
            </w:pPr>
            <w:r w:rsidRPr="005E1D46">
              <w:t>one</w:t>
            </w:r>
          </w:p>
          <w:p w14:paraId="002DDBE4" w14:textId="77777777" w:rsidR="007B3326" w:rsidRPr="005E1D46" w:rsidRDefault="007B3326" w:rsidP="007B3326">
            <w:pPr>
              <w:pStyle w:val="ListParagraph"/>
              <w:numPr>
                <w:ilvl w:val="0"/>
                <w:numId w:val="75"/>
              </w:numPr>
            </w:pPr>
            <w:r w:rsidRPr="005E1D46">
              <w:t>darkness</w:t>
            </w:r>
          </w:p>
          <w:p w14:paraId="7A59588C" w14:textId="77777777" w:rsidR="007B3326" w:rsidRPr="00145585" w:rsidRDefault="007B3326" w:rsidP="007B3326">
            <w:pPr>
              <w:pStyle w:val="ListParagraph"/>
              <w:numPr>
                <w:ilvl w:val="0"/>
                <w:numId w:val="75"/>
              </w:numPr>
              <w:spacing w:after="120" w:line="247" w:lineRule="auto"/>
            </w:pPr>
            <w:r w:rsidRPr="005E1D46">
              <w:t>another</w:t>
            </w:r>
          </w:p>
          <w:p w14:paraId="50A6DED5" w14:textId="77777777" w:rsidR="007B3326" w:rsidRDefault="007B3326" w:rsidP="007B3326">
            <w:r>
              <w:rPr>
                <w:b/>
                <w:i/>
              </w:rPr>
              <w:t>Read as</w:t>
            </w:r>
            <w:r w:rsidRPr="005E1D46">
              <w:rPr>
                <w:b/>
                <w:i/>
              </w:rPr>
              <w:t>:</w:t>
            </w:r>
            <w:r w:rsidRPr="005E1D46">
              <w:t xml:space="preserve"> </w:t>
            </w:r>
          </w:p>
          <w:p w14:paraId="2CBF6FDD" w14:textId="77777777" w:rsidR="007B3326" w:rsidRDefault="007B3326" w:rsidP="007B3326">
            <w:pPr>
              <w:rPr>
                <w:i/>
              </w:rPr>
            </w:pPr>
            <w:r>
              <w:rPr>
                <w:i/>
              </w:rPr>
              <w:t>Which word in paragraph 1 has a homophone?</w:t>
            </w:r>
          </w:p>
          <w:p w14:paraId="47334CFF" w14:textId="77777777" w:rsidR="007B3326" w:rsidRDefault="007B3326" w:rsidP="007B3326">
            <w:pPr>
              <w:rPr>
                <w:i/>
              </w:rPr>
            </w:pPr>
            <w:r w:rsidRPr="005E1D46">
              <w:rPr>
                <w:i/>
              </w:rPr>
              <w:t>Please refer to the answer options on your screen.</w:t>
            </w:r>
            <w:r>
              <w:rPr>
                <w:i/>
              </w:rPr>
              <w:t xml:space="preserve"> </w:t>
            </w:r>
          </w:p>
          <w:p w14:paraId="161DB911" w14:textId="77777777" w:rsidR="007B3326" w:rsidRDefault="007B3326" w:rsidP="007B3326">
            <w:r>
              <w:t xml:space="preserve">or </w:t>
            </w:r>
          </w:p>
          <w:p w14:paraId="150191BC" w14:textId="0D518045" w:rsidR="007B3326" w:rsidRPr="005E1D46" w:rsidRDefault="007B3326" w:rsidP="007B3326">
            <w:pPr>
              <w:rPr>
                <w:b/>
                <w:i/>
              </w:rPr>
            </w:pPr>
            <w:r w:rsidRPr="005E1D46">
              <w:rPr>
                <w:i/>
              </w:rPr>
              <w:t>Please refer to the answer options in your test booklet.</w:t>
            </w:r>
          </w:p>
        </w:tc>
      </w:tr>
      <w:tr w:rsidR="007B3326" w14:paraId="2D1C69CE" w14:textId="77777777" w:rsidTr="005E1D46">
        <w:tc>
          <w:tcPr>
            <w:tcW w:w="4140" w:type="dxa"/>
          </w:tcPr>
          <w:p w14:paraId="3BF97CE1" w14:textId="038A4CDE" w:rsidR="007B3326" w:rsidRPr="00EE77D1" w:rsidRDefault="007B3326" w:rsidP="007B3326">
            <w:r w:rsidRPr="00B86777">
              <w:rPr>
                <w:b/>
              </w:rPr>
              <w:t>Paragraph Numbers</w:t>
            </w:r>
            <w:r w:rsidRPr="005E1D46">
              <w:t>:</w:t>
            </w:r>
            <w:r>
              <w:t xml:space="preserve"> Paragraph numbers will appear in reading passages of the SOL tests. When paragraph numbers appear, t</w:t>
            </w:r>
            <w:r w:rsidRPr="005E1D46">
              <w:t xml:space="preserve">he </w:t>
            </w:r>
            <w:r>
              <w:t>E</w:t>
            </w:r>
            <w:r w:rsidRPr="005E1D46">
              <w:t xml:space="preserve">xaminer </w:t>
            </w:r>
            <w:r w:rsidRPr="005E1D46">
              <w:rPr>
                <w:b/>
                <w:u w:val="single"/>
              </w:rPr>
              <w:t>does not read</w:t>
            </w:r>
            <w:r w:rsidRPr="005E1D46">
              <w:t xml:space="preserve"> </w:t>
            </w:r>
            <w:r>
              <w:t xml:space="preserve">the </w:t>
            </w:r>
            <w:r w:rsidRPr="005E1D46">
              <w:t>paragraph numbers</w:t>
            </w:r>
            <w:r>
              <w:t xml:space="preserve"> in fiction or </w:t>
            </w:r>
            <w:r w:rsidRPr="00795F45">
              <w:t>nonfiction</w:t>
            </w:r>
            <w:r>
              <w:t xml:space="preserve"> text</w:t>
            </w:r>
            <w:r w:rsidRPr="00795F45">
              <w:t>,</w:t>
            </w:r>
            <w:r>
              <w:t xml:space="preserve"> n</w:t>
            </w:r>
            <w:r w:rsidRPr="00795F45">
              <w:t>or</w:t>
            </w:r>
            <w:r>
              <w:t xml:space="preserve"> in</w:t>
            </w:r>
            <w:r w:rsidRPr="00795F45">
              <w:t xml:space="preserve"> lines</w:t>
            </w:r>
            <w:r>
              <w:t xml:space="preserve"> of</w:t>
            </w:r>
            <w:r w:rsidRPr="00795F45">
              <w:t xml:space="preserve"> poems.</w:t>
            </w:r>
          </w:p>
        </w:tc>
        <w:tc>
          <w:tcPr>
            <w:tcW w:w="5572" w:type="dxa"/>
          </w:tcPr>
          <w:p w14:paraId="4F434F04" w14:textId="50765179" w:rsidR="007B3326" w:rsidRPr="005E1D46" w:rsidRDefault="007B3326" w:rsidP="007B3326">
            <w:pPr>
              <w:rPr>
                <w:b/>
                <w:i/>
              </w:rPr>
            </w:pPr>
            <w:r w:rsidRPr="005E1D46">
              <w:rPr>
                <w:b/>
                <w:i/>
              </w:rPr>
              <w:t>Example</w:t>
            </w:r>
            <w:r>
              <w:rPr>
                <w:b/>
                <w:i/>
              </w:rPr>
              <w:t>:</w:t>
            </w:r>
          </w:p>
          <w:p w14:paraId="708F9280" w14:textId="6D26265B" w:rsidR="007B3326" w:rsidRDefault="007B3326" w:rsidP="007B3326">
            <w:pPr>
              <w:spacing w:after="120" w:line="247" w:lineRule="auto"/>
              <w:ind w:left="14" w:hanging="14"/>
              <w:rPr>
                <w:b/>
                <w:i/>
              </w:rPr>
            </w:pPr>
            <w:r w:rsidRPr="005E1D46">
              <w:rPr>
                <w:vertAlign w:val="superscript"/>
              </w:rPr>
              <w:t>1</w:t>
            </w:r>
            <w:r w:rsidRPr="005E1D46">
              <w:t xml:space="preserve"> Alice groaned</w:t>
            </w:r>
          </w:p>
          <w:p w14:paraId="602A4C59" w14:textId="390E412D" w:rsidR="007B3326" w:rsidRPr="005E1D46" w:rsidRDefault="007B3326" w:rsidP="007B3326">
            <w:pPr>
              <w:rPr>
                <w:b/>
                <w:i/>
              </w:rPr>
            </w:pPr>
            <w:r w:rsidRPr="005E1D46">
              <w:rPr>
                <w:b/>
                <w:i/>
              </w:rPr>
              <w:t>Read as</w:t>
            </w:r>
            <w:r w:rsidRPr="00326163">
              <w:rPr>
                <w:b/>
                <w:i/>
              </w:rPr>
              <w:t>:</w:t>
            </w:r>
          </w:p>
          <w:p w14:paraId="6D388A3E" w14:textId="758CC831" w:rsidR="007B3326" w:rsidRPr="005E1D46" w:rsidRDefault="007B3326" w:rsidP="007B3326">
            <w:pPr>
              <w:rPr>
                <w:i/>
              </w:rPr>
            </w:pPr>
            <w:r w:rsidRPr="005E1D46">
              <w:rPr>
                <w:i/>
              </w:rPr>
              <w:t>Alice groaned</w:t>
            </w:r>
          </w:p>
        </w:tc>
      </w:tr>
      <w:tr w:rsidR="007B3326" w14:paraId="415A7353" w14:textId="77777777" w:rsidTr="005E1D46">
        <w:tc>
          <w:tcPr>
            <w:tcW w:w="4140" w:type="dxa"/>
          </w:tcPr>
          <w:p w14:paraId="3613D249" w14:textId="19413917" w:rsidR="007B3326" w:rsidRPr="005E1D46" w:rsidRDefault="007B3326" w:rsidP="007B3326">
            <w:pPr>
              <w:rPr>
                <w:b/>
              </w:rPr>
            </w:pPr>
            <w:r w:rsidRPr="00B86777">
              <w:rPr>
                <w:b/>
              </w:rPr>
              <w:t>Permissions:</w:t>
            </w:r>
            <w:r>
              <w:t xml:space="preserve"> Permissions will appear at the end of reading passages. When permissions are present, the Examiner </w:t>
            </w:r>
            <w:r w:rsidRPr="005E1D46">
              <w:rPr>
                <w:b/>
                <w:u w:val="single"/>
              </w:rPr>
              <w:t>does not read</w:t>
            </w:r>
            <w:r>
              <w:t xml:space="preserve"> permissions at the end of the passages.</w:t>
            </w:r>
          </w:p>
        </w:tc>
        <w:tc>
          <w:tcPr>
            <w:tcW w:w="5572" w:type="dxa"/>
          </w:tcPr>
          <w:p w14:paraId="07ECD33F" w14:textId="46158B4B" w:rsidR="007B3326" w:rsidRDefault="007B3326" w:rsidP="007B3326">
            <w:pPr>
              <w:ind w:left="0" w:firstLine="0"/>
              <w:rPr>
                <w:b/>
                <w:i/>
              </w:rPr>
            </w:pPr>
            <w:r>
              <w:rPr>
                <w:b/>
                <w:i/>
              </w:rPr>
              <w:t>Example:</w:t>
            </w:r>
          </w:p>
          <w:p w14:paraId="4C1CB4F0" w14:textId="01C28B97" w:rsidR="007B3326" w:rsidRDefault="007B3326" w:rsidP="007B3326">
            <w:pPr>
              <w:spacing w:after="120" w:line="247" w:lineRule="auto"/>
              <w:ind w:left="0" w:firstLine="0"/>
            </w:pPr>
            <w:r w:rsidRPr="005E1D46">
              <w:rPr>
                <w:i/>
              </w:rPr>
              <w:t>“On D Street”</w:t>
            </w:r>
            <w:r w:rsidRPr="005E1D46">
              <w:t xml:space="preserve"> from Wickett’s Remedy by Myla Goldberg, copyright© 2005 by Myla Goldberg. Used by permission of Doubleday, a division of Random House.</w:t>
            </w:r>
          </w:p>
          <w:p w14:paraId="35D693D0" w14:textId="77777777" w:rsidR="007B3326" w:rsidRPr="005E1D46" w:rsidRDefault="007B3326" w:rsidP="007B3326">
            <w:pPr>
              <w:ind w:left="0" w:firstLine="0"/>
              <w:rPr>
                <w:b/>
                <w:i/>
              </w:rPr>
            </w:pPr>
            <w:r w:rsidRPr="005E1D46">
              <w:rPr>
                <w:b/>
                <w:i/>
              </w:rPr>
              <w:t>Read as:</w:t>
            </w:r>
          </w:p>
          <w:p w14:paraId="31771B2E" w14:textId="34495CB3" w:rsidR="007B3326" w:rsidRPr="005E1D46" w:rsidRDefault="007B3326" w:rsidP="007B3326">
            <w:pPr>
              <w:ind w:left="0" w:firstLine="0"/>
              <w:rPr>
                <w:b/>
                <w:i/>
              </w:rPr>
            </w:pPr>
            <w:r>
              <w:t xml:space="preserve">The Examiner </w:t>
            </w:r>
            <w:r w:rsidRPr="000907CE">
              <w:rPr>
                <w:b/>
                <w:u w:val="single"/>
              </w:rPr>
              <w:t>does not read</w:t>
            </w:r>
            <w:r>
              <w:t xml:space="preserve"> permissions at the end of the passages.</w:t>
            </w:r>
          </w:p>
        </w:tc>
      </w:tr>
      <w:tr w:rsidR="007B3326" w14:paraId="20698063" w14:textId="77777777" w:rsidTr="005E1D46">
        <w:tc>
          <w:tcPr>
            <w:tcW w:w="4140" w:type="dxa"/>
          </w:tcPr>
          <w:p w14:paraId="46071929" w14:textId="2FCFA023" w:rsidR="007B3326" w:rsidRPr="005E1D46" w:rsidRDefault="007B3326" w:rsidP="007B3326">
            <w:pPr>
              <w:rPr>
                <w:b/>
              </w:rPr>
            </w:pPr>
            <w:r w:rsidRPr="005E1D46">
              <w:rPr>
                <w:b/>
              </w:rPr>
              <w:t xml:space="preserve">Trademark </w:t>
            </w:r>
            <w:r w:rsidRPr="00B86777">
              <w:rPr>
                <w:b/>
              </w:rPr>
              <w:t>Statements and Symbols:</w:t>
            </w:r>
            <w:r>
              <w:rPr>
                <w:b/>
              </w:rPr>
              <w:t xml:space="preserve"> </w:t>
            </w:r>
            <w:r>
              <w:t>Trademark statements and symbols will appear at the end of the reading passage.</w:t>
            </w:r>
            <w:r w:rsidRPr="004E0DEC">
              <w:rPr>
                <w:b/>
              </w:rPr>
              <w:t xml:space="preserve"> </w:t>
            </w:r>
            <w:r>
              <w:t>When trademark statements and symbols appear at the end of a reading passage, the E</w:t>
            </w:r>
            <w:r w:rsidRPr="00E36854">
              <w:t xml:space="preserve">xaminer </w:t>
            </w:r>
            <w:r w:rsidRPr="005E1D46">
              <w:rPr>
                <w:b/>
                <w:u w:val="single"/>
              </w:rPr>
              <w:t>does not read</w:t>
            </w:r>
            <w:r>
              <w:t xml:space="preserve"> that information.</w:t>
            </w:r>
            <w:r w:rsidRPr="005E1D46">
              <w:t xml:space="preserve"> </w:t>
            </w:r>
          </w:p>
        </w:tc>
        <w:tc>
          <w:tcPr>
            <w:tcW w:w="5572" w:type="dxa"/>
          </w:tcPr>
          <w:p w14:paraId="6FA54D81" w14:textId="635E608F" w:rsidR="007B3326" w:rsidRDefault="007B3326" w:rsidP="007B3326">
            <w:pPr>
              <w:rPr>
                <w:b/>
                <w:i/>
              </w:rPr>
            </w:pPr>
            <w:r w:rsidRPr="005E1D46">
              <w:rPr>
                <w:b/>
                <w:i/>
              </w:rPr>
              <w:t>Example</w:t>
            </w:r>
            <w:r>
              <w:rPr>
                <w:b/>
                <w:i/>
              </w:rPr>
              <w:t>:</w:t>
            </w:r>
            <w:r w:rsidR="009322BB" w:rsidRPr="005E1D46">
              <w:rPr>
                <w:i/>
                <w:noProof/>
              </w:rPr>
              <w:t xml:space="preserve"> </w:t>
            </w:r>
            <w:r w:rsidR="009322BB" w:rsidRPr="005E1D46">
              <w:rPr>
                <w:i/>
                <w:noProof/>
              </w:rPr>
              <w:drawing>
                <wp:inline distT="0" distB="0" distL="0" distR="0" wp14:anchorId="32AB62B8" wp14:editId="73F6EFE7">
                  <wp:extent cx="3338195" cy="474345"/>
                  <wp:effectExtent l="0" t="0" r="0" b="1905"/>
                  <wp:docPr id="41" name="Picture 41" descr="This is a screenshot of a trademark statement." title="Trademark Stat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338195" cy="474345"/>
                          </a:xfrm>
                          <a:prstGeom prst="rect">
                            <a:avLst/>
                          </a:prstGeom>
                        </pic:spPr>
                      </pic:pic>
                    </a:graphicData>
                  </a:graphic>
                </wp:inline>
              </w:drawing>
            </w:r>
          </w:p>
          <w:p w14:paraId="633CA853" w14:textId="77777777" w:rsidR="007B3326" w:rsidRPr="000907CE" w:rsidRDefault="007B3326" w:rsidP="007B3326">
            <w:pPr>
              <w:ind w:left="0" w:firstLine="0"/>
              <w:rPr>
                <w:b/>
                <w:i/>
              </w:rPr>
            </w:pPr>
            <w:r w:rsidRPr="000907CE">
              <w:rPr>
                <w:b/>
                <w:i/>
              </w:rPr>
              <w:t>Read as:</w:t>
            </w:r>
          </w:p>
          <w:p w14:paraId="195D03DA" w14:textId="4E9B289C" w:rsidR="007B3326" w:rsidRPr="005E1D46" w:rsidRDefault="007B3326" w:rsidP="007B3326">
            <w:pPr>
              <w:rPr>
                <w:b/>
                <w:i/>
              </w:rPr>
            </w:pPr>
            <w:r>
              <w:t>The E</w:t>
            </w:r>
            <w:r w:rsidRPr="00E36854">
              <w:t xml:space="preserve">xaminer </w:t>
            </w:r>
            <w:r w:rsidRPr="000907CE">
              <w:rPr>
                <w:b/>
                <w:u w:val="single"/>
              </w:rPr>
              <w:t>does not read</w:t>
            </w:r>
            <w:r>
              <w:t xml:space="preserve"> trademark statements or t</w:t>
            </w:r>
            <w:r w:rsidRPr="000907CE">
              <w:t xml:space="preserve">rademark symbols in the </w:t>
            </w:r>
            <w:r>
              <w:t xml:space="preserve">reading </w:t>
            </w:r>
            <w:r w:rsidRPr="000907CE">
              <w:t>passages</w:t>
            </w:r>
            <w:r>
              <w:t>.</w:t>
            </w:r>
          </w:p>
        </w:tc>
      </w:tr>
      <w:tr w:rsidR="009322BB" w14:paraId="085D90F1" w14:textId="77777777" w:rsidTr="005E1D46">
        <w:tc>
          <w:tcPr>
            <w:tcW w:w="4140" w:type="dxa"/>
          </w:tcPr>
          <w:p w14:paraId="1E4C61A3" w14:textId="1DA0E616" w:rsidR="009322BB" w:rsidRPr="005E1D46" w:rsidRDefault="009322BB" w:rsidP="009322BB">
            <w:pPr>
              <w:rPr>
                <w:b/>
              </w:rPr>
            </w:pPr>
            <w:r w:rsidRPr="004E0DEC">
              <w:rPr>
                <w:b/>
              </w:rPr>
              <w:t>Boxed Text:</w:t>
            </w:r>
            <w:r>
              <w:t xml:space="preserve"> When text appears in a box, the Examiner will read it as, </w:t>
            </w:r>
            <w:r w:rsidRPr="005E1D46">
              <w:rPr>
                <w:i/>
              </w:rPr>
              <w:t>“A box.”</w:t>
            </w:r>
          </w:p>
        </w:tc>
        <w:tc>
          <w:tcPr>
            <w:tcW w:w="5572" w:type="dxa"/>
          </w:tcPr>
          <w:p w14:paraId="0636ABF6" w14:textId="13CB377A" w:rsidR="009322BB" w:rsidRDefault="009322BB" w:rsidP="009322BB">
            <w:pPr>
              <w:rPr>
                <w:i/>
              </w:rPr>
            </w:pPr>
            <w:r w:rsidRPr="005E1D46">
              <w:rPr>
                <w:b/>
                <w:i/>
              </w:rPr>
              <w:t>Example</w:t>
            </w:r>
            <w:r w:rsidRPr="005E1D46">
              <w:rPr>
                <w:i/>
              </w:rPr>
              <w:t>:</w:t>
            </w:r>
            <w:r w:rsidRPr="00431A9B">
              <w:rPr>
                <w:b/>
                <w:i/>
                <w:noProof/>
              </w:rPr>
              <w:t xml:space="preserve"> </w:t>
            </w:r>
            <w:r w:rsidRPr="005E1D46">
              <w:rPr>
                <w:b/>
                <w:i/>
                <w:noProof/>
              </w:rPr>
              <w:drawing>
                <wp:inline distT="0" distB="0" distL="0" distR="0" wp14:anchorId="761C0EFF" wp14:editId="2D783803">
                  <wp:extent cx="3370580" cy="675640"/>
                  <wp:effectExtent l="0" t="0" r="1270" b="0"/>
                  <wp:docPr id="53" name="image8.png" descr="The following excerpt from a novel describles the experiences of a young girl growing up in South Boston, Massachusetts (also known as Southie), during the early 1900s." title="Exampl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370580" cy="675640"/>
                          </a:xfrm>
                          <a:prstGeom prst="rect">
                            <a:avLst/>
                          </a:prstGeom>
                          <a:ln/>
                        </pic:spPr>
                      </pic:pic>
                    </a:graphicData>
                  </a:graphic>
                </wp:inline>
              </w:drawing>
            </w:r>
          </w:p>
          <w:p w14:paraId="7A6FB4C9" w14:textId="77777777" w:rsidR="009322BB" w:rsidRPr="005E1D46" w:rsidRDefault="009322BB" w:rsidP="009322BB">
            <w:pPr>
              <w:rPr>
                <w:b/>
                <w:i/>
              </w:rPr>
            </w:pPr>
            <w:r w:rsidRPr="005E1D46">
              <w:rPr>
                <w:b/>
                <w:i/>
              </w:rPr>
              <w:t>Read as:</w:t>
            </w:r>
          </w:p>
          <w:p w14:paraId="734A66FB" w14:textId="2A777A9B" w:rsidR="009322BB" w:rsidRPr="005E1D46" w:rsidRDefault="009322BB" w:rsidP="009322BB">
            <w:pPr>
              <w:rPr>
                <w:i/>
                <w:noProof/>
              </w:rPr>
            </w:pPr>
            <w:r w:rsidRPr="00B56A44">
              <w:rPr>
                <w:i/>
              </w:rPr>
              <w:tab/>
            </w:r>
            <w:r>
              <w:rPr>
                <w:i/>
              </w:rPr>
              <w:t>A box, the following excerpt from a novel describes the experiences of a young girl growing up in South Boston, Massachusetts (short pause) (also known as Southie) (short pause), during the early nineteen hundreds.</w:t>
            </w:r>
          </w:p>
        </w:tc>
      </w:tr>
    </w:tbl>
    <w:p w14:paraId="70A3BD16" w14:textId="77777777" w:rsidR="00CF7D05" w:rsidRDefault="00CF7D05">
      <w:r>
        <w:br w:type="page"/>
      </w:r>
    </w:p>
    <w:tbl>
      <w:tblPr>
        <w:tblStyle w:val="TableGrid0"/>
        <w:tblW w:w="0" w:type="auto"/>
        <w:tblInd w:w="10" w:type="dxa"/>
        <w:tblLayout w:type="fixed"/>
        <w:tblLook w:val="04A0" w:firstRow="1" w:lastRow="0" w:firstColumn="1" w:lastColumn="0" w:noHBand="0" w:noVBand="1"/>
        <w:tblCaption w:val="Examples of what Not to read"/>
        <w:tblDescription w:val="Ellipses: The examiner does not read &quot;dot, dot, dot,&quot; rather pause in the passage, no matter the location of the ellipsis.                         Copyright: The examiner does not read the copyright text.                                                                Homophones:(words the same pronunciation but different meanings) answer options should not be read.                                           Paragraphs Numbers: The examiner does not read paragraph numbers in fiction, non-fiction, or lines in poems.                                                                                                            Permissions: The Examiner will not read permissions at the end of the passage                                                                                                                 Trademarks Statements and Symbols: The Examiner will not read Trademark statements. Trademark symbols in the passages will not be read."/>
      </w:tblPr>
      <w:tblGrid>
        <w:gridCol w:w="4125"/>
        <w:gridCol w:w="5572"/>
      </w:tblGrid>
      <w:tr w:rsidR="007B3326" w14:paraId="5A51F7B2" w14:textId="77777777" w:rsidTr="007B3326">
        <w:trPr>
          <w:tblHeader/>
        </w:trPr>
        <w:tc>
          <w:tcPr>
            <w:tcW w:w="4125" w:type="dxa"/>
          </w:tcPr>
          <w:p w14:paraId="5CA2C23D" w14:textId="799B348D" w:rsidR="007B3326" w:rsidRDefault="007B3326" w:rsidP="007B3326">
            <w:pPr>
              <w:jc w:val="center"/>
              <w:rPr>
                <w:b/>
              </w:rPr>
            </w:pPr>
            <w:r w:rsidRPr="008646FE">
              <w:rPr>
                <w:b/>
              </w:rPr>
              <w:t>Item Contains:</w:t>
            </w:r>
          </w:p>
        </w:tc>
        <w:tc>
          <w:tcPr>
            <w:tcW w:w="5572" w:type="dxa"/>
          </w:tcPr>
          <w:p w14:paraId="6B028269" w14:textId="523BF6D0" w:rsidR="007B3326" w:rsidRDefault="007B3326" w:rsidP="007B3326">
            <w:pPr>
              <w:jc w:val="center"/>
              <w:rPr>
                <w:b/>
              </w:rPr>
            </w:pPr>
            <w:r w:rsidRPr="008646FE">
              <w:rPr>
                <w:b/>
              </w:rPr>
              <w:t>Examples/Read as:</w:t>
            </w:r>
          </w:p>
        </w:tc>
      </w:tr>
      <w:tr w:rsidR="007B3326" w14:paraId="58979375" w14:textId="77777777" w:rsidTr="005E1D46">
        <w:tc>
          <w:tcPr>
            <w:tcW w:w="4125" w:type="dxa"/>
          </w:tcPr>
          <w:p w14:paraId="35D2E2C6" w14:textId="747D30EB" w:rsidR="007B3326" w:rsidRDefault="007B3326" w:rsidP="007B3326">
            <w:pPr>
              <w:rPr>
                <w:b/>
              </w:rPr>
            </w:pPr>
            <w:r>
              <w:rPr>
                <w:b/>
              </w:rPr>
              <w:t xml:space="preserve">Commas: </w:t>
            </w:r>
            <w:r w:rsidRPr="005E1D46">
              <w:t>A</w:t>
            </w:r>
            <w:r>
              <w:rPr>
                <w:b/>
              </w:rPr>
              <w:t xml:space="preserve"> </w:t>
            </w:r>
            <w:r w:rsidRPr="005E1D46">
              <w:t>comma is</w:t>
            </w:r>
            <w:r>
              <w:rPr>
                <w:b/>
              </w:rPr>
              <w:t xml:space="preserve"> </w:t>
            </w:r>
            <w:r w:rsidRPr="005E1D46">
              <w:t>a punctuation mark that separates words, clauses, or ideas within a sentence.</w:t>
            </w:r>
            <w:r>
              <w:rPr>
                <w:b/>
              </w:rPr>
              <w:t xml:space="preserve"> </w:t>
            </w:r>
            <w:r>
              <w:t xml:space="preserve">The Examiner will read test items with commas using a short pause. </w:t>
            </w:r>
          </w:p>
        </w:tc>
        <w:tc>
          <w:tcPr>
            <w:tcW w:w="5572" w:type="dxa"/>
          </w:tcPr>
          <w:p w14:paraId="01CA8D34" w14:textId="77777777" w:rsidR="007B3326" w:rsidRPr="005E1D46" w:rsidRDefault="007B3326" w:rsidP="007B3326">
            <w:pPr>
              <w:rPr>
                <w:b/>
                <w:i/>
              </w:rPr>
            </w:pPr>
            <w:r w:rsidRPr="005E1D46">
              <w:rPr>
                <w:b/>
                <w:i/>
              </w:rPr>
              <w:t>Example:</w:t>
            </w:r>
          </w:p>
          <w:p w14:paraId="5297B1AC" w14:textId="77777777" w:rsidR="007B3326" w:rsidRPr="005E1D46" w:rsidRDefault="007B3326" w:rsidP="007B3326">
            <w:pPr>
              <w:spacing w:after="120" w:line="247" w:lineRule="auto"/>
              <w:ind w:left="14" w:hanging="14"/>
              <w:rPr>
                <w:i/>
              </w:rPr>
            </w:pPr>
            <w:r w:rsidRPr="00067902">
              <w:rPr>
                <w:iCs/>
              </w:rPr>
              <w:t>We had coffee, cheese and crackers, and grapes.</w:t>
            </w:r>
          </w:p>
          <w:p w14:paraId="2087ECA7" w14:textId="77777777" w:rsidR="007B3326" w:rsidRPr="005E1D46" w:rsidRDefault="007B3326" w:rsidP="007B3326">
            <w:pPr>
              <w:rPr>
                <w:b/>
                <w:i/>
              </w:rPr>
            </w:pPr>
            <w:r w:rsidRPr="005E1D46">
              <w:rPr>
                <w:b/>
                <w:i/>
              </w:rPr>
              <w:t>Read as:</w:t>
            </w:r>
          </w:p>
          <w:p w14:paraId="76529128" w14:textId="198E92FE" w:rsidR="007B3326" w:rsidRPr="005E1D46" w:rsidRDefault="007B3326" w:rsidP="007B3326">
            <w:pPr>
              <w:rPr>
                <w:b/>
                <w:i/>
              </w:rPr>
            </w:pPr>
            <w:r>
              <w:rPr>
                <w:i/>
              </w:rPr>
              <w:tab/>
            </w:r>
            <w:r w:rsidRPr="005E1D46">
              <w:rPr>
                <w:i/>
              </w:rPr>
              <w:t xml:space="preserve">We had </w:t>
            </w:r>
            <w:r w:rsidRPr="004E0DEC">
              <w:rPr>
                <w:i/>
              </w:rPr>
              <w:t>coffee (</w:t>
            </w:r>
            <w:r>
              <w:rPr>
                <w:i/>
              </w:rPr>
              <w:t xml:space="preserve">short </w:t>
            </w:r>
            <w:r w:rsidRPr="005E1D46">
              <w:rPr>
                <w:i/>
              </w:rPr>
              <w:t>pause</w:t>
            </w:r>
            <w:r w:rsidRPr="004E0DEC">
              <w:rPr>
                <w:i/>
              </w:rPr>
              <w:t>) cheese</w:t>
            </w:r>
            <w:r w:rsidRPr="005E1D46">
              <w:rPr>
                <w:i/>
              </w:rPr>
              <w:t xml:space="preserve"> and </w:t>
            </w:r>
            <w:r w:rsidRPr="004E0DEC">
              <w:rPr>
                <w:i/>
              </w:rPr>
              <w:t>crackers (</w:t>
            </w:r>
            <w:r>
              <w:rPr>
                <w:i/>
              </w:rPr>
              <w:t xml:space="preserve">short </w:t>
            </w:r>
            <w:r w:rsidRPr="005E1D46">
              <w:rPr>
                <w:i/>
              </w:rPr>
              <w:t>pause) and grapes.</w:t>
            </w:r>
          </w:p>
        </w:tc>
      </w:tr>
      <w:tr w:rsidR="007B3326" w14:paraId="033BA0E2" w14:textId="77777777" w:rsidTr="005E1D46">
        <w:tc>
          <w:tcPr>
            <w:tcW w:w="4125" w:type="dxa"/>
          </w:tcPr>
          <w:p w14:paraId="159843C1" w14:textId="67F7BC95" w:rsidR="007B3326" w:rsidRPr="005E1D46" w:rsidRDefault="007B3326" w:rsidP="007B3326">
            <w:r>
              <w:rPr>
                <w:b/>
              </w:rPr>
              <w:t xml:space="preserve">Headers: </w:t>
            </w:r>
            <w:r>
              <w:t>Headers are subtitles or phrases that briefly describe a section of a passage. When headers appear between paragraphs in reading passages, the Examiner should read the headers with the same pause used for titles.</w:t>
            </w:r>
          </w:p>
        </w:tc>
        <w:tc>
          <w:tcPr>
            <w:tcW w:w="5572" w:type="dxa"/>
          </w:tcPr>
          <w:p w14:paraId="45149072" w14:textId="2A86D9B3" w:rsidR="007B3326" w:rsidRDefault="007B3326" w:rsidP="007B3326">
            <w:pPr>
              <w:rPr>
                <w:i/>
              </w:rPr>
            </w:pPr>
            <w:r w:rsidRPr="005E1D46">
              <w:rPr>
                <w:b/>
                <w:i/>
              </w:rPr>
              <w:t>Example</w:t>
            </w:r>
            <w:r>
              <w:rPr>
                <w:i/>
              </w:rPr>
              <w:t>:</w:t>
            </w:r>
            <w:r w:rsidR="009322BB" w:rsidRPr="005E1D46">
              <w:rPr>
                <w:b/>
                <w:i/>
                <w:noProof/>
              </w:rPr>
              <w:t xml:space="preserve"> </w:t>
            </w:r>
            <w:r w:rsidR="009322BB" w:rsidRPr="005E1D46">
              <w:rPr>
                <w:b/>
                <w:i/>
                <w:noProof/>
              </w:rPr>
              <w:drawing>
                <wp:inline distT="0" distB="0" distL="0" distR="0" wp14:anchorId="015CA687" wp14:editId="5A6D3493">
                  <wp:extent cx="3373755" cy="516255"/>
                  <wp:effectExtent l="0" t="0" r="0" b="0"/>
                  <wp:docPr id="32" name="image15.png" descr="After a volcano erupts, lava flows and then hardens in to rock. More" title="How Volcanoes Can Be Helpful"/>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rotWithShape="1">
                          <a:blip r:embed="rId14">
                            <a:extLst>
                              <a:ext uri="{28A0092B-C50C-407E-A947-70E740481C1C}">
                                <a14:useLocalDpi xmlns:a14="http://schemas.microsoft.com/office/drawing/2010/main" val="0"/>
                              </a:ext>
                            </a:extLst>
                          </a:blip>
                          <a:srcRect r="8515"/>
                          <a:stretch/>
                        </pic:blipFill>
                        <pic:spPr bwMode="auto">
                          <a:xfrm>
                            <a:off x="0" y="0"/>
                            <a:ext cx="3373755" cy="516255"/>
                          </a:xfrm>
                          <a:prstGeom prst="rect">
                            <a:avLst/>
                          </a:prstGeom>
                          <a:ln>
                            <a:noFill/>
                          </a:ln>
                          <a:extLst>
                            <a:ext uri="{53640926-AAD7-44D8-BBD7-CCE9431645EC}">
                              <a14:shadowObscured xmlns:a14="http://schemas.microsoft.com/office/drawing/2010/main"/>
                            </a:ext>
                          </a:extLst>
                        </pic:spPr>
                      </pic:pic>
                    </a:graphicData>
                  </a:graphic>
                </wp:inline>
              </w:drawing>
            </w:r>
          </w:p>
          <w:p w14:paraId="38711C6A" w14:textId="32588CD7" w:rsidR="007B3326" w:rsidRPr="005E1D46" w:rsidRDefault="007B3326" w:rsidP="007B3326">
            <w:pPr>
              <w:spacing w:before="60" w:line="247" w:lineRule="auto"/>
              <w:ind w:left="14" w:hanging="14"/>
              <w:rPr>
                <w:b/>
                <w:i/>
              </w:rPr>
            </w:pPr>
            <w:r w:rsidRPr="005E1D46">
              <w:rPr>
                <w:b/>
                <w:i/>
              </w:rPr>
              <w:t>Read as:</w:t>
            </w:r>
          </w:p>
          <w:p w14:paraId="0D6BFFA9" w14:textId="3151A44B" w:rsidR="007B3326" w:rsidRPr="005E1D46" w:rsidRDefault="007B3326" w:rsidP="007B3326">
            <w:pPr>
              <w:rPr>
                <w:i/>
              </w:rPr>
            </w:pPr>
            <w:r w:rsidRPr="00AB73BD">
              <w:rPr>
                <w:i/>
              </w:rPr>
              <w:t>How Volcanoes Can Be Helpful.</w:t>
            </w:r>
            <w:r>
              <w:rPr>
                <w:i/>
              </w:rPr>
              <w:t xml:space="preserve"> (pause)</w:t>
            </w:r>
            <w:r w:rsidRPr="00AB73BD">
              <w:rPr>
                <w:i/>
              </w:rPr>
              <w:t xml:space="preserve"> After a volcano erupts,</w:t>
            </w:r>
            <w:r>
              <w:rPr>
                <w:i/>
              </w:rPr>
              <w:t>(short pause)</w:t>
            </w:r>
            <w:r w:rsidRPr="00AB73BD">
              <w:rPr>
                <w:i/>
              </w:rPr>
              <w:t xml:space="preserve"> lava flows and then hardens into rock.</w:t>
            </w:r>
          </w:p>
        </w:tc>
      </w:tr>
      <w:tr w:rsidR="007B3326" w14:paraId="6E1543A0" w14:textId="77777777" w:rsidTr="005E1D46">
        <w:tc>
          <w:tcPr>
            <w:tcW w:w="4125" w:type="dxa"/>
          </w:tcPr>
          <w:p w14:paraId="510965BB" w14:textId="7DA4F1DA" w:rsidR="007B3326" w:rsidRPr="005E1D46" w:rsidRDefault="007B3326" w:rsidP="007B3326">
            <w:r w:rsidRPr="00B56A44">
              <w:rPr>
                <w:b/>
              </w:rPr>
              <w:t>Parenthes</w:t>
            </w:r>
            <w:r>
              <w:rPr>
                <w:b/>
              </w:rPr>
              <w:t>e</w:t>
            </w:r>
            <w:r w:rsidRPr="00B56A44">
              <w:rPr>
                <w:b/>
              </w:rPr>
              <w:t>s</w:t>
            </w:r>
            <w:r>
              <w:rPr>
                <w:b/>
              </w:rPr>
              <w:t>:</w:t>
            </w:r>
            <w:r>
              <w:t xml:space="preserve"> Parentheses </w:t>
            </w:r>
            <w:r w:rsidRPr="005E1D46">
              <w:t xml:space="preserve">are used to enclose </w:t>
            </w:r>
            <w:r>
              <w:t>additional</w:t>
            </w:r>
            <w:r w:rsidRPr="005E1D46">
              <w:t xml:space="preserve"> information, such as a comment, </w:t>
            </w:r>
            <w:r>
              <w:t xml:space="preserve">an </w:t>
            </w:r>
            <w:r w:rsidRPr="005E1D46">
              <w:t>example</w:t>
            </w:r>
            <w:r>
              <w:t xml:space="preserve">, </w:t>
            </w:r>
            <w:r w:rsidRPr="005E1D46">
              <w:t>or a brief explanation.</w:t>
            </w:r>
            <w:r>
              <w:t xml:space="preserve"> When parentheses appear in test items, the Examiner does not read the parentheses. The Examiner will have a short pause before and after each parenthesis.</w:t>
            </w:r>
          </w:p>
          <w:p w14:paraId="70909E08" w14:textId="1FEFEB48" w:rsidR="007B3326" w:rsidRDefault="007B3326" w:rsidP="007B3326">
            <w:r>
              <w:t xml:space="preserve"> </w:t>
            </w:r>
          </w:p>
          <w:p w14:paraId="2197B134" w14:textId="01D34E3A" w:rsidR="007B3326" w:rsidRDefault="007B3326" w:rsidP="007B3326">
            <w:pPr>
              <w:rPr>
                <w:b/>
              </w:rPr>
            </w:pPr>
          </w:p>
        </w:tc>
        <w:tc>
          <w:tcPr>
            <w:tcW w:w="5572" w:type="dxa"/>
          </w:tcPr>
          <w:p w14:paraId="067978F0" w14:textId="4AFF6624" w:rsidR="007B3326" w:rsidRPr="005E1D46" w:rsidRDefault="007B3326" w:rsidP="007B3326">
            <w:pPr>
              <w:rPr>
                <w:b/>
                <w:i/>
              </w:rPr>
            </w:pPr>
            <w:r w:rsidRPr="005E1D46">
              <w:rPr>
                <w:b/>
                <w:i/>
              </w:rPr>
              <w:t>Example:</w:t>
            </w:r>
            <w:r w:rsidR="009322BB" w:rsidRPr="005E1D46">
              <w:rPr>
                <w:b/>
                <w:i/>
                <w:noProof/>
              </w:rPr>
              <w:t xml:space="preserve"> </w:t>
            </w:r>
            <w:r w:rsidR="009322BB" w:rsidRPr="005E1D46">
              <w:rPr>
                <w:b/>
                <w:i/>
                <w:noProof/>
              </w:rPr>
              <w:drawing>
                <wp:inline distT="0" distB="0" distL="0" distR="0" wp14:anchorId="064858F4" wp14:editId="20893693">
                  <wp:extent cx="3410851" cy="683813"/>
                  <wp:effectExtent l="0" t="0" r="0" b="2540"/>
                  <wp:docPr id="39" name="image8.png" descr="The following excerpt from a novel describles the experiences of a young girl growing up in South Boston, Massachusetts (also known as Southie), during the early 1900s." title="Example"/>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410851" cy="683813"/>
                          </a:xfrm>
                          <a:prstGeom prst="rect">
                            <a:avLst/>
                          </a:prstGeom>
                          <a:ln/>
                        </pic:spPr>
                      </pic:pic>
                    </a:graphicData>
                  </a:graphic>
                </wp:inline>
              </w:drawing>
            </w:r>
          </w:p>
          <w:p w14:paraId="38C8834E" w14:textId="58050A34" w:rsidR="007B3326" w:rsidRPr="005E1D46" w:rsidRDefault="007B3326" w:rsidP="007B3326">
            <w:pPr>
              <w:rPr>
                <w:b/>
                <w:i/>
              </w:rPr>
            </w:pPr>
            <w:r w:rsidRPr="005E1D46">
              <w:rPr>
                <w:b/>
                <w:i/>
              </w:rPr>
              <w:t>Read as:</w:t>
            </w:r>
          </w:p>
          <w:p w14:paraId="5375ED16" w14:textId="19329E8F" w:rsidR="007B3326" w:rsidRPr="005E1D46" w:rsidRDefault="007B3326" w:rsidP="007B3326">
            <w:pPr>
              <w:rPr>
                <w:i/>
              </w:rPr>
            </w:pPr>
            <w:r>
              <w:rPr>
                <w:i/>
              </w:rPr>
              <w:t xml:space="preserve">A box, the following excerpt from a novel describes the experiences of a young girl growing up in South Boston, Massachusetts (short pause) (also known as Southie) (short pause), during the early nineteen hundreds. </w:t>
            </w:r>
          </w:p>
        </w:tc>
      </w:tr>
      <w:tr w:rsidR="007B3326" w14:paraId="7F7CD501" w14:textId="77777777" w:rsidTr="00CF7D05">
        <w:tc>
          <w:tcPr>
            <w:tcW w:w="4125" w:type="dxa"/>
          </w:tcPr>
          <w:p w14:paraId="101C81A8" w14:textId="3BDF4476" w:rsidR="007B3326" w:rsidRDefault="007B3326" w:rsidP="007B3326">
            <w:pPr>
              <w:spacing w:after="3" w:line="252" w:lineRule="auto"/>
              <w:ind w:right="279"/>
            </w:pPr>
            <w:r w:rsidRPr="000907CE">
              <w:rPr>
                <w:b/>
              </w:rPr>
              <w:t>U</w:t>
            </w:r>
            <w:r>
              <w:rPr>
                <w:b/>
              </w:rPr>
              <w:t xml:space="preserve">nderlines: </w:t>
            </w:r>
            <w:r>
              <w:t>The Examiners should not emphasize the underlined individual words, sentences, or phrases within a test item.</w:t>
            </w:r>
            <w:r>
              <w:rPr>
                <w:b/>
              </w:rPr>
              <w:t xml:space="preserve"> </w:t>
            </w:r>
            <w:r>
              <w:t>Underlines are read the same across items.</w:t>
            </w:r>
            <w:r>
              <w:rPr>
                <w:b/>
              </w:rPr>
              <w:t xml:space="preserve"> </w:t>
            </w:r>
            <w:r>
              <w:t>In all grades and content areas, the Examiner will read “underline…stop underline.</w:t>
            </w:r>
          </w:p>
          <w:p w14:paraId="27C7CC7C" w14:textId="77777777" w:rsidR="007B3326" w:rsidRDefault="007B3326" w:rsidP="007B3326">
            <w:pPr>
              <w:spacing w:after="3" w:line="252" w:lineRule="auto"/>
              <w:ind w:right="279"/>
            </w:pPr>
          </w:p>
          <w:p w14:paraId="4BD297C8" w14:textId="111DBB5C" w:rsidR="007B3326" w:rsidRPr="005E1D46" w:rsidRDefault="007B3326" w:rsidP="007B3326">
            <w:pPr>
              <w:spacing w:after="3" w:line="252" w:lineRule="auto"/>
              <w:ind w:right="279"/>
            </w:pPr>
            <w:r>
              <w:t xml:space="preserve">An underline should </w:t>
            </w:r>
            <w:r>
              <w:rPr>
                <w:b/>
              </w:rPr>
              <w:t>not be read</w:t>
            </w:r>
            <w:r>
              <w:t xml:space="preserve"> when it designates a prefix/suffix. The prefix or suffix should be read as separate letters. The Examiner should read the options exactly as written, using a natural tone, and without emphasizing the prefix/suffix in any word.</w:t>
            </w:r>
          </w:p>
        </w:tc>
        <w:tc>
          <w:tcPr>
            <w:tcW w:w="5572" w:type="dxa"/>
          </w:tcPr>
          <w:p w14:paraId="699AE081" w14:textId="77777777" w:rsidR="007B3326" w:rsidRDefault="007B3326" w:rsidP="007B3326">
            <w:pPr>
              <w:rPr>
                <w:b/>
                <w:i/>
                <w:noProof/>
              </w:rPr>
            </w:pPr>
            <w:r>
              <w:rPr>
                <w:b/>
                <w:i/>
                <w:noProof/>
              </w:rPr>
              <w:t>Example:</w:t>
            </w:r>
          </w:p>
          <w:p w14:paraId="1CE84672" w14:textId="77777777" w:rsidR="007B3326" w:rsidRDefault="007B3326" w:rsidP="007B3326">
            <w:pPr>
              <w:spacing w:before="120" w:line="247" w:lineRule="auto"/>
              <w:ind w:left="14" w:hanging="14"/>
              <w:rPr>
                <w:b/>
                <w:i/>
                <w:noProof/>
              </w:rPr>
            </w:pPr>
            <w:r w:rsidRPr="00BA5B1F">
              <w:rPr>
                <w:noProof/>
              </w:rPr>
              <w:drawing>
                <wp:inline distT="0" distB="0" distL="0" distR="0" wp14:anchorId="3A563688" wp14:editId="1DEFFA09">
                  <wp:extent cx="3333999" cy="356870"/>
                  <wp:effectExtent l="0" t="0" r="0" b="5080"/>
                  <wp:docPr id="220" name="image195.png" descr="her words as Mrs. Watson continued to state at her with an almost belligerent gaze.  Belligerent is underlined." title="Underlines"/>
                  <wp:cNvGraphicFramePr/>
                  <a:graphic xmlns:a="http://schemas.openxmlformats.org/drawingml/2006/main">
                    <a:graphicData uri="http://schemas.openxmlformats.org/drawingml/2006/picture">
                      <pic:pic xmlns:pic="http://schemas.openxmlformats.org/drawingml/2006/picture">
                        <pic:nvPicPr>
                          <pic:cNvPr id="0" name="image195.png"/>
                          <pic:cNvPicPr preferRelativeResize="0"/>
                        </pic:nvPicPr>
                        <pic:blipFill>
                          <a:blip r:embed="rId15"/>
                          <a:srcRect/>
                          <a:stretch>
                            <a:fillRect/>
                          </a:stretch>
                        </pic:blipFill>
                        <pic:spPr>
                          <a:xfrm>
                            <a:off x="0" y="0"/>
                            <a:ext cx="3333999" cy="356870"/>
                          </a:xfrm>
                          <a:prstGeom prst="rect">
                            <a:avLst/>
                          </a:prstGeom>
                          <a:ln/>
                        </pic:spPr>
                      </pic:pic>
                    </a:graphicData>
                  </a:graphic>
                </wp:inline>
              </w:drawing>
            </w:r>
          </w:p>
          <w:p w14:paraId="4BFA69DD" w14:textId="77777777" w:rsidR="007B3326" w:rsidRDefault="007B3326" w:rsidP="007B3326">
            <w:pPr>
              <w:spacing w:before="120" w:line="247" w:lineRule="auto"/>
              <w:ind w:left="14" w:hanging="14"/>
              <w:rPr>
                <w:b/>
                <w:i/>
                <w:noProof/>
              </w:rPr>
            </w:pPr>
            <w:r>
              <w:rPr>
                <w:b/>
                <w:i/>
                <w:noProof/>
              </w:rPr>
              <w:t>Read as:</w:t>
            </w:r>
          </w:p>
          <w:p w14:paraId="67B9C832" w14:textId="5D1CDDA0" w:rsidR="007B3326" w:rsidRDefault="007B3326" w:rsidP="007B3326">
            <w:pPr>
              <w:rPr>
                <w:i/>
              </w:rPr>
            </w:pPr>
            <w:r w:rsidRPr="00D641D3">
              <w:rPr>
                <w:i/>
              </w:rPr>
              <w:t>…her words as Mrs. Watson continued to stare at her with an almost</w:t>
            </w:r>
            <w:r>
              <w:rPr>
                <w:i/>
              </w:rPr>
              <w:t>,</w:t>
            </w:r>
            <w:r w:rsidRPr="00D641D3">
              <w:rPr>
                <w:i/>
              </w:rPr>
              <w:t xml:space="preserve"> underline</w:t>
            </w:r>
            <w:r>
              <w:rPr>
                <w:i/>
              </w:rPr>
              <w:t>,</w:t>
            </w:r>
            <w:r w:rsidRPr="00D641D3">
              <w:rPr>
                <w:i/>
              </w:rPr>
              <w:t xml:space="preserve"> belligerent, stop underline, gaze.</w:t>
            </w:r>
          </w:p>
          <w:p w14:paraId="6F841105" w14:textId="77777777" w:rsidR="007B3326" w:rsidRDefault="007B3326" w:rsidP="007B3326">
            <w:pPr>
              <w:rPr>
                <w:b/>
                <w:i/>
              </w:rPr>
            </w:pPr>
            <w:r>
              <w:rPr>
                <w:b/>
                <w:i/>
              </w:rPr>
              <w:t>Example:</w:t>
            </w:r>
          </w:p>
          <w:p w14:paraId="2400539F" w14:textId="77777777" w:rsidR="007B3326" w:rsidRPr="00CD37D9" w:rsidRDefault="007B3326" w:rsidP="007B3326">
            <w:r w:rsidRPr="00CD37D9">
              <w:rPr>
                <w:rFonts w:ascii="Arial" w:hAnsi="Arial" w:cs="Arial"/>
                <w:color w:val="263238"/>
                <w:sz w:val="20"/>
                <w:szCs w:val="20"/>
              </w:rPr>
              <w:t>Which word from the story uses –</w:t>
            </w:r>
            <w:r w:rsidRPr="00CD37D9">
              <w:rPr>
                <w:rFonts w:ascii="Arial" w:hAnsi="Arial" w:cs="Arial"/>
                <w:color w:val="263238"/>
                <w:sz w:val="20"/>
                <w:szCs w:val="20"/>
                <w:u w:val="single"/>
              </w:rPr>
              <w:t>ing</w:t>
            </w:r>
            <w:r w:rsidRPr="00CD37D9">
              <w:rPr>
                <w:rFonts w:ascii="Arial" w:hAnsi="Arial" w:cs="Arial"/>
                <w:color w:val="263238"/>
                <w:sz w:val="20"/>
                <w:szCs w:val="20"/>
              </w:rPr>
              <w:t> the same way it is used in endur</w:t>
            </w:r>
            <w:r w:rsidRPr="00CD37D9">
              <w:rPr>
                <w:rFonts w:ascii="Arial" w:hAnsi="Arial" w:cs="Arial"/>
                <w:color w:val="263238"/>
                <w:sz w:val="20"/>
                <w:szCs w:val="20"/>
                <w:u w:val="single"/>
              </w:rPr>
              <w:t>ing</w:t>
            </w:r>
            <w:r w:rsidRPr="00CD37D9">
              <w:rPr>
                <w:rFonts w:ascii="Arial" w:hAnsi="Arial" w:cs="Arial"/>
                <w:color w:val="263238"/>
                <w:sz w:val="20"/>
                <w:szCs w:val="20"/>
              </w:rPr>
              <w:t>?</w:t>
            </w:r>
            <w:r w:rsidRPr="00CD37D9">
              <w:rPr>
                <w:rFonts w:ascii="Arial" w:hAnsi="Arial" w:cs="Arial"/>
                <w:color w:val="263238"/>
                <w:sz w:val="20"/>
                <w:szCs w:val="20"/>
              </w:rPr>
              <w:br/>
              <w:t>A. string</w:t>
            </w:r>
            <w:r w:rsidRPr="00CD37D9">
              <w:rPr>
                <w:rFonts w:ascii="Arial" w:hAnsi="Arial" w:cs="Arial"/>
                <w:color w:val="263238"/>
                <w:sz w:val="20"/>
                <w:szCs w:val="20"/>
              </w:rPr>
              <w:br/>
              <w:t>B. marching</w:t>
            </w:r>
            <w:r w:rsidRPr="00CD37D9">
              <w:rPr>
                <w:rFonts w:ascii="Arial" w:hAnsi="Arial" w:cs="Arial"/>
                <w:color w:val="263238"/>
                <w:sz w:val="20"/>
                <w:szCs w:val="20"/>
              </w:rPr>
              <w:br/>
              <w:t>C. anything</w:t>
            </w:r>
            <w:r w:rsidRPr="00CD37D9">
              <w:rPr>
                <w:rFonts w:ascii="Arial" w:hAnsi="Arial" w:cs="Arial"/>
                <w:color w:val="263238"/>
                <w:sz w:val="20"/>
                <w:szCs w:val="20"/>
              </w:rPr>
              <w:br/>
              <w:t>D. bring</w:t>
            </w:r>
          </w:p>
          <w:p w14:paraId="136E4E26" w14:textId="77777777" w:rsidR="007B3326" w:rsidRDefault="007B3326" w:rsidP="007B3326">
            <w:r>
              <w:rPr>
                <w:b/>
                <w:i/>
              </w:rPr>
              <w:t>Read as:</w:t>
            </w:r>
          </w:p>
          <w:p w14:paraId="66FC9457" w14:textId="77777777" w:rsidR="007B3326" w:rsidRDefault="007B3326" w:rsidP="007B3326">
            <w:pPr>
              <w:rPr>
                <w:i/>
              </w:rPr>
            </w:pPr>
            <w:r>
              <w:rPr>
                <w:i/>
              </w:rPr>
              <w:t>Which word from the story uses i-n-g the same way it is used in enduring?</w:t>
            </w:r>
          </w:p>
          <w:p w14:paraId="0AD2941F" w14:textId="233B7453" w:rsidR="007B3326" w:rsidRDefault="007B3326" w:rsidP="007B3326">
            <w:pPr>
              <w:pStyle w:val="ListParagraph"/>
              <w:numPr>
                <w:ilvl w:val="0"/>
                <w:numId w:val="116"/>
              </w:numPr>
              <w:rPr>
                <w:i/>
              </w:rPr>
            </w:pPr>
            <w:r>
              <w:rPr>
                <w:i/>
              </w:rPr>
              <w:t>string</w:t>
            </w:r>
          </w:p>
          <w:p w14:paraId="4B13E1B8" w14:textId="7C43C9B6" w:rsidR="007B3326" w:rsidRDefault="007B3326" w:rsidP="007B3326">
            <w:pPr>
              <w:pStyle w:val="ListParagraph"/>
              <w:numPr>
                <w:ilvl w:val="0"/>
                <w:numId w:val="116"/>
              </w:numPr>
              <w:rPr>
                <w:i/>
              </w:rPr>
            </w:pPr>
            <w:r>
              <w:rPr>
                <w:i/>
              </w:rPr>
              <w:t>marching</w:t>
            </w:r>
          </w:p>
          <w:p w14:paraId="09FBD256" w14:textId="67C90E6A" w:rsidR="007B3326" w:rsidRDefault="007B3326" w:rsidP="007B3326">
            <w:pPr>
              <w:pStyle w:val="ListParagraph"/>
              <w:numPr>
                <w:ilvl w:val="0"/>
                <w:numId w:val="116"/>
              </w:numPr>
              <w:rPr>
                <w:i/>
              </w:rPr>
            </w:pPr>
            <w:r>
              <w:rPr>
                <w:i/>
              </w:rPr>
              <w:t>anything</w:t>
            </w:r>
          </w:p>
          <w:p w14:paraId="6915AC38" w14:textId="6AB88B6D" w:rsidR="007B3326" w:rsidRPr="005E1D46" w:rsidRDefault="007B3326" w:rsidP="007B3326">
            <w:pPr>
              <w:pStyle w:val="ListParagraph"/>
              <w:numPr>
                <w:ilvl w:val="0"/>
                <w:numId w:val="116"/>
              </w:numPr>
              <w:rPr>
                <w:i/>
              </w:rPr>
            </w:pPr>
            <w:r>
              <w:rPr>
                <w:i/>
              </w:rPr>
              <w:t>bring</w:t>
            </w:r>
          </w:p>
        </w:tc>
      </w:tr>
    </w:tbl>
    <w:p w14:paraId="71879C5B" w14:textId="0A90FB85" w:rsidR="00F30C0C" w:rsidRDefault="007B3326" w:rsidP="007B3326">
      <w:pPr>
        <w:spacing w:after="160" w:line="259" w:lineRule="auto"/>
        <w:ind w:left="0" w:firstLine="0"/>
      </w:pPr>
      <w:r>
        <w:rPr>
          <w:b/>
        </w:rPr>
        <w:br w:type="page"/>
      </w:r>
      <w:r w:rsidR="001C03B8">
        <w:rPr>
          <w:b/>
        </w:rPr>
        <w:t xml:space="preserve">Reading Passages </w:t>
      </w:r>
    </w:p>
    <w:p w14:paraId="5E76E7F1" w14:textId="4C2F961F" w:rsidR="007C04B1" w:rsidRDefault="001C03B8" w:rsidP="007C7ACD">
      <w:pPr>
        <w:spacing w:before="120" w:after="60" w:line="247" w:lineRule="auto"/>
        <w:ind w:left="0" w:firstLine="0"/>
      </w:pPr>
      <w:r>
        <w:t xml:space="preserve">All reading passages are read exactly as written. Examiners should not describe any pictures that accompany the passage. </w:t>
      </w:r>
      <w:r w:rsidR="00C0638E">
        <w:t>The f</w:t>
      </w:r>
      <w:r w:rsidR="00EF4ECF">
        <w:t>ollowing</w:t>
      </w:r>
      <w:r>
        <w:t xml:space="preserve"> </w:t>
      </w:r>
      <w:r w:rsidR="008D60C6">
        <w:t>are</w:t>
      </w:r>
      <w:r>
        <w:t xml:space="preserve"> example</w:t>
      </w:r>
      <w:r w:rsidR="008D60C6">
        <w:t>s</w:t>
      </w:r>
      <w:r>
        <w:t xml:space="preserve"> </w:t>
      </w:r>
      <w:r w:rsidR="00C62D9C">
        <w:t xml:space="preserve">of how reading passages must be read by the </w:t>
      </w:r>
      <w:r w:rsidR="00D13482">
        <w:t>Examiner</w:t>
      </w:r>
      <w:r w:rsidR="00C62D9C">
        <w:t xml:space="preserve">. </w:t>
      </w:r>
    </w:p>
    <w:p w14:paraId="5829919B" w14:textId="65E0877A" w:rsidR="00EA2E5B" w:rsidRDefault="001C03B8" w:rsidP="007C7ACD">
      <w:pPr>
        <w:spacing w:before="60" w:after="120" w:line="247" w:lineRule="auto"/>
        <w:ind w:left="0" w:firstLine="0"/>
        <w:rPr>
          <w:b/>
        </w:rPr>
      </w:pPr>
      <w:r>
        <w:rPr>
          <w:b/>
        </w:rPr>
        <w:t>Note</w:t>
      </w:r>
      <w:r>
        <w:t>: The example provided is a set of paired reading passage</w:t>
      </w:r>
      <w:r w:rsidR="00C0638E">
        <w:t>s,</w:t>
      </w:r>
      <w:r>
        <w:t xml:space="preserve"> where students are presented with two reading selections and a set of test items based on </w:t>
      </w:r>
      <w:r w:rsidR="00C0638E">
        <w:t>each passage separately and</w:t>
      </w:r>
      <w:r>
        <w:t xml:space="preserve"> </w:t>
      </w:r>
      <w:r w:rsidR="00C0638E">
        <w:t xml:space="preserve">then </w:t>
      </w:r>
      <w:r>
        <w:t xml:space="preserve">both passages. </w:t>
      </w:r>
      <w:r w:rsidR="00C0638E">
        <w:t>Paired passages are one type of reading passage and only available on the Grades 5 through End-of-Course Reading tests</w:t>
      </w:r>
      <w:r>
        <w:t>.</w:t>
      </w:r>
      <w:r w:rsidR="004B04D9">
        <w:rPr>
          <w:b/>
        </w:rPr>
        <w:t xml:space="preserve"> </w:t>
      </w:r>
    </w:p>
    <w:p w14:paraId="6B1735FA" w14:textId="5550B103" w:rsidR="00F30C0C" w:rsidRDefault="001C03B8" w:rsidP="007D5365">
      <w:pPr>
        <w:spacing w:after="60" w:line="247" w:lineRule="auto"/>
        <w:ind w:left="0" w:hanging="14"/>
      </w:pPr>
      <w:r>
        <w:rPr>
          <w:b/>
        </w:rPr>
        <w:t>Example 1: Paired Reading Passages</w:t>
      </w:r>
    </w:p>
    <w:p w14:paraId="59760DCD" w14:textId="448F95F4" w:rsidR="00B53D1C" w:rsidRDefault="00F4121F" w:rsidP="00C0638E">
      <w:pPr>
        <w:spacing w:after="5" w:line="250" w:lineRule="auto"/>
        <w:ind w:left="0" w:firstLine="0"/>
        <w:rPr>
          <w:rFonts w:ascii="Calibri" w:eastAsia="Calibri" w:hAnsi="Calibri" w:cs="Calibri"/>
          <w:b/>
        </w:rPr>
      </w:pPr>
      <w:r>
        <w:t xml:space="preserve">When </w:t>
      </w:r>
      <w:r w:rsidR="001C03B8">
        <w:t>reading paired passages, the Examiner should read</w:t>
      </w:r>
      <w:r w:rsidR="00A87F42">
        <w:t xml:space="preserve"> the tab, the title, and the associated passage, and then read the next tab, title, and associated passage. Then r</w:t>
      </w:r>
      <w:r w:rsidR="00EF4BCB">
        <w:t>ead the test items that follow.</w:t>
      </w:r>
    </w:p>
    <w:p w14:paraId="3CAEF81B" w14:textId="77777777" w:rsidR="00BC45D4" w:rsidRDefault="00C0638E" w:rsidP="007C7ACD">
      <w:pPr>
        <w:spacing w:before="120" w:after="0" w:line="240" w:lineRule="auto"/>
        <w:ind w:left="0" w:firstLine="0"/>
        <w:rPr>
          <w:rFonts w:eastAsia="Calibri"/>
          <w:b/>
        </w:rPr>
      </w:pPr>
      <w:r>
        <w:rPr>
          <w:rFonts w:eastAsia="Calibri"/>
          <w:b/>
        </w:rPr>
        <w:t>D</w:t>
      </w:r>
      <w:r w:rsidR="00EF4ECF" w:rsidRPr="00E3518C">
        <w:rPr>
          <w:rFonts w:eastAsia="Calibri"/>
          <w:b/>
        </w:rPr>
        <w:t>irections</w:t>
      </w:r>
      <w:r w:rsidR="00EF4ECF">
        <w:rPr>
          <w:rFonts w:eastAsia="Calibri"/>
          <w:b/>
        </w:rPr>
        <w:t>:</w:t>
      </w:r>
    </w:p>
    <w:p w14:paraId="634A86A9" w14:textId="6E794091" w:rsidR="00EF4ECF" w:rsidRPr="00E3518C" w:rsidRDefault="009322BB" w:rsidP="00A715E6">
      <w:pPr>
        <w:spacing w:before="120" w:after="0" w:line="240" w:lineRule="auto"/>
        <w:ind w:left="0" w:firstLine="0"/>
        <w:jc w:val="center"/>
        <w:rPr>
          <w:rFonts w:eastAsia="Calibri"/>
          <w:b/>
        </w:rPr>
      </w:pPr>
      <w:r>
        <w:rPr>
          <w:noProof/>
        </w:rPr>
        <w:drawing>
          <wp:inline distT="0" distB="0" distL="0" distR="0" wp14:anchorId="29F98C50" wp14:editId="15720E73">
            <wp:extent cx="5641340" cy="3000375"/>
            <wp:effectExtent l="19050" t="19050" r="16510" b="28575"/>
            <wp:docPr id="34" name="Picture 34" descr="Hummingbirds Among the Leaves" title="Paired Pass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t="1806" b="3352"/>
                    <a:stretch/>
                  </pic:blipFill>
                  <pic:spPr bwMode="auto">
                    <a:xfrm>
                      <a:off x="0" y="0"/>
                      <a:ext cx="5641340" cy="300037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D1CE307" w14:textId="24DD76EA" w:rsidR="00EF4ECF" w:rsidRPr="007C7ACD" w:rsidRDefault="00EF4ECF" w:rsidP="00A715E6">
      <w:pPr>
        <w:pStyle w:val="ListParagraph"/>
        <w:numPr>
          <w:ilvl w:val="0"/>
          <w:numId w:val="118"/>
        </w:numPr>
        <w:spacing w:before="120" w:after="5" w:line="240" w:lineRule="auto"/>
        <w:rPr>
          <w:rFonts w:eastAsia="Calibri"/>
        </w:rPr>
      </w:pPr>
      <w:r w:rsidRPr="007C7ACD">
        <w:rPr>
          <w:rFonts w:eastAsia="Calibri"/>
        </w:rPr>
        <w:t xml:space="preserve">Directions for split passages will </w:t>
      </w:r>
      <w:r w:rsidR="00C0638E" w:rsidRPr="007C7ACD">
        <w:rPr>
          <w:rFonts w:eastAsia="Calibri"/>
        </w:rPr>
        <w:t>appear</w:t>
      </w:r>
      <w:r w:rsidRPr="007C7ACD">
        <w:rPr>
          <w:rFonts w:eastAsia="Calibri"/>
        </w:rPr>
        <w:t xml:space="preserve"> above the passage and</w:t>
      </w:r>
      <w:r w:rsidR="00C0638E" w:rsidRPr="007C7ACD">
        <w:rPr>
          <w:rFonts w:eastAsia="Calibri"/>
        </w:rPr>
        <w:t xml:space="preserve"> should be</w:t>
      </w:r>
      <w:r w:rsidRPr="007C7ACD">
        <w:rPr>
          <w:rFonts w:eastAsia="Calibri"/>
        </w:rPr>
        <w:t xml:space="preserve"> read first.</w:t>
      </w:r>
    </w:p>
    <w:p w14:paraId="05B460EA" w14:textId="07BE1135" w:rsidR="00BC45D4" w:rsidRPr="00BC45D4" w:rsidRDefault="00EF4ECF" w:rsidP="00BC45D4">
      <w:pPr>
        <w:pStyle w:val="ListParagraph"/>
        <w:numPr>
          <w:ilvl w:val="0"/>
          <w:numId w:val="61"/>
        </w:numPr>
        <w:spacing w:after="240" w:line="250" w:lineRule="auto"/>
        <w:ind w:left="706"/>
        <w:rPr>
          <w:rFonts w:eastAsia="Calibri"/>
          <w:b/>
        </w:rPr>
      </w:pPr>
      <w:r w:rsidRPr="00AB3C35">
        <w:rPr>
          <w:rFonts w:eastAsia="Calibri"/>
        </w:rPr>
        <w:t xml:space="preserve">When paragraph numbers appear, the </w:t>
      </w:r>
      <w:r w:rsidR="00D13482">
        <w:rPr>
          <w:rFonts w:eastAsia="Calibri"/>
        </w:rPr>
        <w:t>E</w:t>
      </w:r>
      <w:r w:rsidR="00D13482" w:rsidRPr="00AB3C35">
        <w:rPr>
          <w:rFonts w:eastAsia="Calibri"/>
        </w:rPr>
        <w:t xml:space="preserve">xaminer </w:t>
      </w:r>
      <w:r w:rsidRPr="00AB3C35">
        <w:rPr>
          <w:rFonts w:eastAsia="Calibri"/>
        </w:rPr>
        <w:t>does not read the paragraph numbers in fiction or nonfiction text, nor in lines of poems.</w:t>
      </w:r>
    </w:p>
    <w:p w14:paraId="637821A0" w14:textId="6D994485" w:rsidR="00EF4ECF" w:rsidRPr="00065086" w:rsidRDefault="00EF4ECF" w:rsidP="00EF4ECF">
      <w:pPr>
        <w:spacing w:after="5" w:line="250" w:lineRule="auto"/>
        <w:ind w:left="705" w:hanging="720"/>
        <w:rPr>
          <w:rFonts w:eastAsia="Calibri"/>
          <w:b/>
          <w:i/>
        </w:rPr>
      </w:pPr>
      <w:r w:rsidRPr="00065086">
        <w:rPr>
          <w:rFonts w:eastAsia="Calibri"/>
          <w:b/>
          <w:i/>
        </w:rPr>
        <w:t>Read as:</w:t>
      </w:r>
    </w:p>
    <w:p w14:paraId="12AED22A" w14:textId="77777777" w:rsidR="00EF4ECF" w:rsidRPr="007524A9" w:rsidRDefault="00EF4ECF" w:rsidP="00EF4ECF">
      <w:pPr>
        <w:spacing w:after="5" w:line="250" w:lineRule="auto"/>
        <w:ind w:left="705" w:hanging="720"/>
        <w:rPr>
          <w:rFonts w:eastAsia="Calibri"/>
          <w:i/>
          <w:szCs w:val="24"/>
        </w:rPr>
      </w:pPr>
      <w:r w:rsidRPr="007524A9">
        <w:rPr>
          <w:rFonts w:eastAsia="Calibri"/>
          <w:i/>
          <w:szCs w:val="24"/>
        </w:rPr>
        <w:t>Directions: Select each tab to read the passages, and answer the questions that follow.</w:t>
      </w:r>
    </w:p>
    <w:p w14:paraId="29CF7389" w14:textId="42F75ACD" w:rsidR="00F30C0C" w:rsidRDefault="001C03B8" w:rsidP="007B3326">
      <w:pPr>
        <w:spacing w:before="60" w:after="120" w:line="250" w:lineRule="auto"/>
        <w:ind w:left="0" w:hanging="14"/>
      </w:pPr>
      <w:r w:rsidRPr="005E1D46">
        <w:rPr>
          <w:rFonts w:eastAsia="Calibri"/>
          <w:i/>
          <w:szCs w:val="24"/>
        </w:rPr>
        <w:t xml:space="preserve">Hummingbirds </w:t>
      </w:r>
      <w:r w:rsidRPr="005E1D46">
        <w:rPr>
          <w:i/>
          <w:szCs w:val="24"/>
        </w:rPr>
        <w:t>(pause)</w:t>
      </w:r>
      <w:r w:rsidRPr="005E1D46">
        <w:rPr>
          <w:rFonts w:eastAsia="Calibri"/>
          <w:i/>
          <w:szCs w:val="24"/>
        </w:rPr>
        <w:t xml:space="preserve"> </w:t>
      </w:r>
      <w:r w:rsidR="00A87F42">
        <w:rPr>
          <w:rFonts w:eastAsia="Calibri"/>
          <w:i/>
          <w:szCs w:val="24"/>
        </w:rPr>
        <w:t xml:space="preserve">Hummingbirds (pause) </w:t>
      </w:r>
      <w:r w:rsidRPr="005E1D46">
        <w:rPr>
          <w:rFonts w:eastAsia="Calibri"/>
          <w:i/>
          <w:szCs w:val="24"/>
        </w:rPr>
        <w:t>Hummingbirds are one of nature’s most amazing creatur</w:t>
      </w:r>
      <w:r w:rsidR="006D6897" w:rsidRPr="005E1D46">
        <w:rPr>
          <w:rFonts w:eastAsia="Calibri"/>
          <w:i/>
          <w:szCs w:val="24"/>
        </w:rPr>
        <w:t>es. Native only to the Western Hemisphere, these small birds are known for their deft flying abilities. They have a unique ability to hover in midair by rapidly flapping their win</w:t>
      </w:r>
      <w:r w:rsidR="000A6E65">
        <w:rPr>
          <w:rFonts w:eastAsia="Calibri"/>
          <w:i/>
          <w:szCs w:val="24"/>
        </w:rPr>
        <w:t>g</w:t>
      </w:r>
      <w:r w:rsidR="006D6897" w:rsidRPr="005E1D46">
        <w:rPr>
          <w:rFonts w:eastAsia="Calibri"/>
          <w:i/>
          <w:szCs w:val="24"/>
        </w:rPr>
        <w:t>s as much as 80 times per second. In fact,</w:t>
      </w:r>
      <w:r w:rsidR="000A6E65">
        <w:rPr>
          <w:rFonts w:eastAsia="Calibri"/>
          <w:i/>
          <w:szCs w:val="24"/>
        </w:rPr>
        <w:t>(pause)</w:t>
      </w:r>
      <w:r w:rsidR="006D6897" w:rsidRPr="005E1D46">
        <w:rPr>
          <w:rFonts w:eastAsia="Calibri"/>
          <w:i/>
          <w:szCs w:val="24"/>
        </w:rPr>
        <w:t xml:space="preserve"> hummingbirds are named for the distinct humming sound created by this rapid wing beat. Hummingbirds are the only birds that can actually fly backwards, </w:t>
      </w:r>
      <w:r w:rsidR="000A6E65">
        <w:rPr>
          <w:rFonts w:eastAsia="Calibri"/>
          <w:i/>
          <w:szCs w:val="24"/>
        </w:rPr>
        <w:t xml:space="preserve">(pause) </w:t>
      </w:r>
      <w:r w:rsidR="006D6897" w:rsidRPr="005E1D46">
        <w:rPr>
          <w:rFonts w:eastAsia="Calibri"/>
          <w:i/>
          <w:szCs w:val="24"/>
        </w:rPr>
        <w:t>and they can move quickly and easily in almost any direction. Therefore,</w:t>
      </w:r>
      <w:r w:rsidR="000A6E65">
        <w:rPr>
          <w:rFonts w:eastAsia="Calibri"/>
          <w:i/>
          <w:szCs w:val="24"/>
        </w:rPr>
        <w:t>(pause)</w:t>
      </w:r>
      <w:r w:rsidR="006D6897" w:rsidRPr="005E1D46">
        <w:rPr>
          <w:rFonts w:eastAsia="Calibri"/>
          <w:i/>
          <w:szCs w:val="24"/>
        </w:rPr>
        <w:t xml:space="preserve"> if you’ve seen a petite bird appearing to dart and hover from on spot to the next, </w:t>
      </w:r>
      <w:r w:rsidR="000A6E65">
        <w:rPr>
          <w:rFonts w:eastAsia="Calibri"/>
          <w:i/>
          <w:szCs w:val="24"/>
        </w:rPr>
        <w:t xml:space="preserve">(pause) </w:t>
      </w:r>
      <w:r w:rsidR="006D6897" w:rsidRPr="005E1D46">
        <w:rPr>
          <w:rFonts w:eastAsia="Calibri"/>
          <w:i/>
          <w:szCs w:val="24"/>
        </w:rPr>
        <w:t xml:space="preserve">you were most likely watching a </w:t>
      </w:r>
      <w:r w:rsidR="00580E8D" w:rsidRPr="005E1D46">
        <w:rPr>
          <w:rFonts w:eastAsia="Calibri"/>
          <w:i/>
          <w:szCs w:val="24"/>
        </w:rPr>
        <w:t>hummingbird</w:t>
      </w:r>
      <w:r w:rsidR="00EF4ECF" w:rsidRPr="005E1D46">
        <w:rPr>
          <w:rFonts w:eastAsia="Calibri"/>
          <w:i/>
          <w:szCs w:val="24"/>
        </w:rPr>
        <w:t>…</w:t>
      </w:r>
    </w:p>
    <w:p w14:paraId="47F53B90" w14:textId="1231FF5D" w:rsidR="00EF4ECF" w:rsidRPr="00EF4ECF" w:rsidRDefault="00EF4ECF" w:rsidP="007C7ACD">
      <w:pPr>
        <w:spacing w:after="0" w:line="240" w:lineRule="auto"/>
        <w:ind w:left="0" w:hanging="14"/>
      </w:pPr>
      <w:r w:rsidRPr="005E1D46">
        <w:rPr>
          <w:b/>
        </w:rPr>
        <w:t>Note:</w:t>
      </w:r>
      <w:r w:rsidRPr="005E1D46">
        <w:t xml:space="preserve"> Examiner should only re-read paragraph 1 if requested by the student.</w:t>
      </w:r>
    </w:p>
    <w:p w14:paraId="16901C8C" w14:textId="77777777" w:rsidR="004C57A1" w:rsidRDefault="004C57A1" w:rsidP="004B04D9">
      <w:pPr>
        <w:ind w:left="-5"/>
        <w:rPr>
          <w:i/>
        </w:rPr>
      </w:pPr>
    </w:p>
    <w:p w14:paraId="6E11C70E" w14:textId="31C02513" w:rsidR="00F30C0C" w:rsidRDefault="001C03B8" w:rsidP="005E1D46">
      <w:pPr>
        <w:spacing w:after="160" w:line="259" w:lineRule="auto"/>
        <w:ind w:left="0" w:firstLine="0"/>
      </w:pPr>
      <w:r>
        <w:rPr>
          <w:b/>
        </w:rPr>
        <w:t xml:space="preserve">Example </w:t>
      </w:r>
      <w:r w:rsidR="00CE15F6">
        <w:rPr>
          <w:b/>
        </w:rPr>
        <w:t>2</w:t>
      </w:r>
      <w:r>
        <w:rPr>
          <w:b/>
        </w:rPr>
        <w:t xml:space="preserve">: </w:t>
      </w:r>
      <w:r w:rsidR="00B53D1C">
        <w:rPr>
          <w:b/>
        </w:rPr>
        <w:t>Additional Information</w:t>
      </w:r>
    </w:p>
    <w:p w14:paraId="3393BEF6" w14:textId="502C2D7E" w:rsidR="00F30C0C" w:rsidRDefault="0054054B" w:rsidP="00A715E6">
      <w:pPr>
        <w:ind w:left="-5"/>
        <w:jc w:val="center"/>
      </w:pPr>
      <w:r>
        <w:rPr>
          <w:noProof/>
        </w:rPr>
        <w:drawing>
          <wp:inline distT="0" distB="0" distL="0" distR="0" wp14:anchorId="6009139C" wp14:editId="1D703488">
            <wp:extent cx="6170295" cy="3121660"/>
            <wp:effectExtent l="19050" t="19050" r="20955" b="21590"/>
            <wp:docPr id="52" name="Picture 52" descr="Among the Leaves by Barbara Evans Stanush (pause).&#10;You found it, high amid thick branches upright on a twig, plastered with lichen, One (pause) blending with the live oak…&#10;" title="Among the Lea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70295" cy="3121660"/>
                    </a:xfrm>
                    <a:prstGeom prst="rect">
                      <a:avLst/>
                    </a:prstGeom>
                    <a:ln>
                      <a:solidFill>
                        <a:schemeClr val="accent1"/>
                      </a:solidFill>
                    </a:ln>
                  </pic:spPr>
                </pic:pic>
              </a:graphicData>
            </a:graphic>
          </wp:inline>
        </w:drawing>
      </w:r>
    </w:p>
    <w:p w14:paraId="4611ABAC" w14:textId="0E30712F" w:rsidR="00F30C0C" w:rsidRPr="005E1D46" w:rsidRDefault="006E55BD" w:rsidP="00BC45D4">
      <w:pPr>
        <w:spacing w:before="240" w:after="0" w:line="259" w:lineRule="auto"/>
        <w:ind w:left="0" w:firstLine="0"/>
        <w:rPr>
          <w:b/>
        </w:rPr>
      </w:pPr>
      <w:r w:rsidRPr="005E1D46">
        <w:rPr>
          <w:b/>
        </w:rPr>
        <w:t>Authors</w:t>
      </w:r>
    </w:p>
    <w:p w14:paraId="5AB975D7" w14:textId="7EF121F7" w:rsidR="006E55BD" w:rsidRDefault="006E55BD" w:rsidP="005E1D46">
      <w:pPr>
        <w:pStyle w:val="ListParagraph"/>
        <w:numPr>
          <w:ilvl w:val="0"/>
          <w:numId w:val="69"/>
        </w:numPr>
        <w:spacing w:after="0"/>
      </w:pPr>
      <w:r>
        <w:t>If the author is listed under the title, the name will be in italics and read as “By…”</w:t>
      </w:r>
    </w:p>
    <w:p w14:paraId="59A07212" w14:textId="24128646" w:rsidR="00F30C0C" w:rsidRDefault="00F30C0C" w:rsidP="004B04D9">
      <w:pPr>
        <w:spacing w:after="0"/>
        <w:ind w:left="-5"/>
      </w:pPr>
    </w:p>
    <w:p w14:paraId="212F99E9" w14:textId="75B5F395" w:rsidR="00203C08" w:rsidRPr="005E1D46" w:rsidRDefault="00203C08" w:rsidP="004B04D9">
      <w:pPr>
        <w:tabs>
          <w:tab w:val="center" w:pos="3441"/>
        </w:tabs>
        <w:spacing w:after="5" w:line="250" w:lineRule="auto"/>
        <w:ind w:left="-15" w:firstLine="0"/>
        <w:rPr>
          <w:rFonts w:eastAsia="Calibri"/>
          <w:b/>
          <w:i/>
          <w:szCs w:val="24"/>
        </w:rPr>
      </w:pPr>
      <w:r w:rsidRPr="005E1D46">
        <w:rPr>
          <w:rFonts w:eastAsia="Calibri"/>
          <w:b/>
          <w:i/>
          <w:szCs w:val="24"/>
        </w:rPr>
        <w:t>Read as:</w:t>
      </w:r>
    </w:p>
    <w:p w14:paraId="7B45062F" w14:textId="64F6745E" w:rsidR="004B04D9" w:rsidRPr="005E1D46" w:rsidRDefault="001C03B8" w:rsidP="004B04D9">
      <w:pPr>
        <w:tabs>
          <w:tab w:val="center" w:pos="3441"/>
        </w:tabs>
        <w:spacing w:after="5" w:line="250" w:lineRule="auto"/>
        <w:ind w:left="-15" w:firstLine="0"/>
        <w:rPr>
          <w:rFonts w:eastAsia="Calibri"/>
          <w:i/>
          <w:szCs w:val="24"/>
        </w:rPr>
      </w:pPr>
      <w:r w:rsidRPr="005E1D46">
        <w:rPr>
          <w:rFonts w:eastAsia="Calibri"/>
          <w:i/>
          <w:szCs w:val="24"/>
        </w:rPr>
        <w:t xml:space="preserve">Among the </w:t>
      </w:r>
      <w:r w:rsidR="00BE7B37" w:rsidRPr="00AD1418">
        <w:rPr>
          <w:rFonts w:eastAsia="Calibri"/>
          <w:i/>
          <w:szCs w:val="24"/>
        </w:rPr>
        <w:t>Leaves</w:t>
      </w:r>
      <w:r w:rsidR="006E55BD" w:rsidRPr="005E1D46">
        <w:rPr>
          <w:rFonts w:eastAsia="Calibri"/>
          <w:i/>
          <w:szCs w:val="24"/>
        </w:rPr>
        <w:t xml:space="preserve"> by</w:t>
      </w:r>
      <w:r w:rsidRPr="005E1D46">
        <w:rPr>
          <w:rFonts w:eastAsia="Calibri"/>
          <w:i/>
          <w:szCs w:val="24"/>
        </w:rPr>
        <w:t xml:space="preserve"> Barbara Evans Stanush </w:t>
      </w:r>
      <w:r w:rsidRPr="005E1D46">
        <w:rPr>
          <w:i/>
          <w:szCs w:val="24"/>
        </w:rPr>
        <w:t>(pause)</w:t>
      </w:r>
      <w:r w:rsidR="00203C08" w:rsidRPr="005E1D46">
        <w:rPr>
          <w:rFonts w:eastAsia="Calibri"/>
          <w:i/>
          <w:szCs w:val="24"/>
        </w:rPr>
        <w:t>.</w:t>
      </w:r>
    </w:p>
    <w:p w14:paraId="220B3DA0" w14:textId="4B34B929" w:rsidR="00F30C0C" w:rsidRPr="005E1D46" w:rsidRDefault="00203C08" w:rsidP="005E1D46">
      <w:pPr>
        <w:tabs>
          <w:tab w:val="center" w:pos="3441"/>
        </w:tabs>
        <w:spacing w:before="120" w:after="5" w:line="250" w:lineRule="auto"/>
        <w:ind w:left="-14" w:firstLine="0"/>
        <w:rPr>
          <w:rFonts w:eastAsia="Calibri"/>
          <w:i/>
          <w:szCs w:val="24"/>
        </w:rPr>
      </w:pPr>
      <w:r w:rsidRPr="005E1D46">
        <w:rPr>
          <w:rFonts w:eastAsia="Calibri"/>
          <w:i/>
          <w:szCs w:val="24"/>
        </w:rPr>
        <w:t>You found it, high amid thick branches upright on a twig, plastered with lichen</w:t>
      </w:r>
      <w:r w:rsidR="00C44926">
        <w:rPr>
          <w:rFonts w:eastAsia="Calibri"/>
          <w:i/>
          <w:szCs w:val="24"/>
        </w:rPr>
        <w:t>,</w:t>
      </w:r>
      <w:r w:rsidRPr="005E1D46">
        <w:rPr>
          <w:i/>
          <w:szCs w:val="24"/>
        </w:rPr>
        <w:t xml:space="preserve"> </w:t>
      </w:r>
      <w:r w:rsidRPr="005E1D46">
        <w:rPr>
          <w:rFonts w:eastAsia="Calibri"/>
          <w:i/>
          <w:szCs w:val="24"/>
        </w:rPr>
        <w:t xml:space="preserve">One </w:t>
      </w:r>
      <w:r w:rsidRPr="005E1D46">
        <w:rPr>
          <w:i/>
          <w:szCs w:val="24"/>
        </w:rPr>
        <w:t xml:space="preserve">(pause) </w:t>
      </w:r>
      <w:r w:rsidRPr="005E1D46">
        <w:rPr>
          <w:rFonts w:eastAsia="Calibri"/>
          <w:i/>
          <w:szCs w:val="24"/>
        </w:rPr>
        <w:t>blending with the live oak…</w:t>
      </w:r>
    </w:p>
    <w:p w14:paraId="6751A9FF" w14:textId="77777777" w:rsidR="00203C08" w:rsidRDefault="00203C08" w:rsidP="00EA2E5B">
      <w:pPr>
        <w:spacing w:after="3" w:line="252" w:lineRule="auto"/>
        <w:ind w:right="279"/>
        <w:jc w:val="both"/>
        <w:rPr>
          <w:b/>
        </w:rPr>
      </w:pPr>
    </w:p>
    <w:p w14:paraId="2447E30A" w14:textId="6568249E" w:rsidR="00EA2E5B" w:rsidRDefault="00EA2E5B" w:rsidP="00EA2E5B">
      <w:pPr>
        <w:spacing w:after="3" w:line="252" w:lineRule="auto"/>
        <w:ind w:right="279"/>
        <w:jc w:val="both"/>
        <w:rPr>
          <w:b/>
        </w:rPr>
      </w:pPr>
      <w:r w:rsidRPr="007A74E4">
        <w:rPr>
          <w:b/>
        </w:rPr>
        <w:t>Footnote</w:t>
      </w:r>
      <w:r>
        <w:rPr>
          <w:b/>
        </w:rPr>
        <w:t>s</w:t>
      </w:r>
    </w:p>
    <w:p w14:paraId="0BB94E58" w14:textId="71D36FFE" w:rsidR="00CE15F6" w:rsidRDefault="00CE15F6" w:rsidP="00CE15F6">
      <w:pPr>
        <w:ind w:left="-5"/>
      </w:pPr>
      <w:r>
        <w:t>Some reading passages contain footnote</w:t>
      </w:r>
      <w:r w:rsidR="007C7B29">
        <w:t xml:space="preserve"> numbers in</w:t>
      </w:r>
      <w:r>
        <w:t xml:space="preserve"> the passage. </w:t>
      </w:r>
      <w:r w:rsidR="00B53D1C">
        <w:t xml:space="preserve">The text associated with the footnote number appears at the end of the passage. </w:t>
      </w:r>
      <w:r>
        <w:t>The Examiner should read the footnote</w:t>
      </w:r>
      <w:r w:rsidR="007C7B29">
        <w:t xml:space="preserve"> text </w:t>
      </w:r>
      <w:r w:rsidR="00B53D1C">
        <w:t>exactly as it appears when the Examiner arrives to the end of the text.</w:t>
      </w:r>
    </w:p>
    <w:p w14:paraId="02E0FFA1" w14:textId="77777777" w:rsidR="00EA2E5B" w:rsidRDefault="00EA2E5B" w:rsidP="00EA2E5B">
      <w:pPr>
        <w:spacing w:after="0"/>
        <w:ind w:left="0" w:firstLine="0"/>
        <w:rPr>
          <w:b/>
          <w:i/>
        </w:rPr>
      </w:pPr>
    </w:p>
    <w:p w14:paraId="3A56D2F8" w14:textId="53E0AEBE" w:rsidR="007524A9" w:rsidRPr="005E1D46" w:rsidRDefault="007524A9" w:rsidP="00E709DF">
      <w:pPr>
        <w:spacing w:after="0" w:line="259" w:lineRule="auto"/>
        <w:ind w:left="0" w:firstLine="0"/>
        <w:rPr>
          <w:b/>
          <w:i/>
        </w:rPr>
      </w:pPr>
      <w:r w:rsidRPr="005E1D46">
        <w:rPr>
          <w:b/>
          <w:i/>
        </w:rPr>
        <w:t>Read as:</w:t>
      </w:r>
    </w:p>
    <w:p w14:paraId="710768E2" w14:textId="6D9C8EDB" w:rsidR="00AD4C4A" w:rsidRPr="005E1D46" w:rsidRDefault="00AD4C4A" w:rsidP="00E709DF">
      <w:pPr>
        <w:spacing w:after="0" w:line="259" w:lineRule="auto"/>
        <w:ind w:left="0" w:firstLine="0"/>
        <w:rPr>
          <w:i/>
        </w:rPr>
        <w:sectPr w:rsidR="00AD4C4A" w:rsidRPr="005E1D46">
          <w:headerReference w:type="even" r:id="rId18"/>
          <w:headerReference w:type="default" r:id="rId19"/>
          <w:footerReference w:type="even" r:id="rId20"/>
          <w:footerReference w:type="default" r:id="rId21"/>
          <w:headerReference w:type="first" r:id="rId22"/>
          <w:footerReference w:type="first" r:id="rId23"/>
          <w:pgSz w:w="12240" w:h="15840"/>
          <w:pgMar w:top="317" w:right="1083" w:bottom="351" w:left="1440" w:header="720" w:footer="720" w:gutter="0"/>
          <w:pgNumType w:start="0"/>
          <w:cols w:space="720"/>
          <w:titlePg/>
        </w:sectPr>
      </w:pPr>
      <w:r w:rsidRPr="005E1D46">
        <w:rPr>
          <w:i/>
        </w:rPr>
        <w:t>One, lichen, a type of moss that grows on trees.</w:t>
      </w:r>
    </w:p>
    <w:p w14:paraId="3BAA1467" w14:textId="5785CDB9" w:rsidR="000B2BD1" w:rsidRDefault="006F64A6" w:rsidP="005E1D46">
      <w:pPr>
        <w:spacing w:after="0" w:line="259" w:lineRule="auto"/>
        <w:ind w:left="0" w:firstLine="0"/>
      </w:pPr>
      <w:bookmarkStart w:id="5" w:name="_Toc72021"/>
      <w:r w:rsidRPr="006F64A6">
        <w:rPr>
          <w:b/>
        </w:rPr>
        <w:t>Example 3:</w:t>
      </w:r>
      <w:r w:rsidR="00067EC7" w:rsidRPr="006F64A6">
        <w:rPr>
          <w:b/>
        </w:rPr>
        <w:t xml:space="preserve"> </w:t>
      </w:r>
      <w:r w:rsidRPr="006F64A6">
        <w:rPr>
          <w:b/>
        </w:rPr>
        <w:t>Cause</w:t>
      </w:r>
      <w:r w:rsidR="00B53D1C">
        <w:rPr>
          <w:b/>
        </w:rPr>
        <w:t>-</w:t>
      </w:r>
      <w:r w:rsidRPr="006F64A6">
        <w:rPr>
          <w:b/>
        </w:rPr>
        <w:t>and</w:t>
      </w:r>
      <w:r w:rsidR="00B53D1C">
        <w:rPr>
          <w:b/>
        </w:rPr>
        <w:t>-</w:t>
      </w:r>
      <w:r w:rsidRPr="006F64A6">
        <w:rPr>
          <w:b/>
        </w:rPr>
        <w:t>Effect</w:t>
      </w:r>
      <w:r>
        <w:rPr>
          <w:b/>
        </w:rPr>
        <w:t xml:space="preserve"> Chart</w:t>
      </w:r>
    </w:p>
    <w:p w14:paraId="081C6D7A" w14:textId="596DE365" w:rsidR="006F64A6" w:rsidRDefault="006F64A6" w:rsidP="005E1D46">
      <w:pPr>
        <w:spacing w:after="0" w:line="259" w:lineRule="auto"/>
        <w:ind w:left="0" w:firstLine="0"/>
      </w:pPr>
    </w:p>
    <w:p w14:paraId="2F5B1C73" w14:textId="728C13F3" w:rsidR="006F64A6" w:rsidRPr="005E1D46" w:rsidRDefault="006F64A6" w:rsidP="006F64A6">
      <w:pPr>
        <w:rPr>
          <w:b/>
        </w:rPr>
      </w:pPr>
      <w:r w:rsidRPr="005E1D46">
        <w:rPr>
          <w:b/>
        </w:rPr>
        <w:t>Cause</w:t>
      </w:r>
      <w:r w:rsidR="00B53D1C">
        <w:rPr>
          <w:b/>
        </w:rPr>
        <w:t>-</w:t>
      </w:r>
      <w:r w:rsidRPr="005E1D46">
        <w:rPr>
          <w:b/>
        </w:rPr>
        <w:t>and</w:t>
      </w:r>
      <w:r w:rsidR="00B53D1C">
        <w:rPr>
          <w:b/>
        </w:rPr>
        <w:t>-</w:t>
      </w:r>
      <w:r w:rsidRPr="005E1D46">
        <w:rPr>
          <w:b/>
        </w:rPr>
        <w:t>Effect Chart:</w:t>
      </w:r>
    </w:p>
    <w:p w14:paraId="555F4117" w14:textId="5877915D" w:rsidR="006F64A6" w:rsidRDefault="006F64A6" w:rsidP="006F64A6">
      <w:pPr>
        <w:pStyle w:val="ListParagraph"/>
        <w:numPr>
          <w:ilvl w:val="0"/>
          <w:numId w:val="63"/>
        </w:numPr>
      </w:pPr>
      <w:r w:rsidRPr="002E0A99">
        <w:t>Read the direction of the chart (i.e. left to right, top to bottom) then read the cause</w:t>
      </w:r>
      <w:r w:rsidR="00B53D1C">
        <w:t>-</w:t>
      </w:r>
      <w:r w:rsidRPr="002E0A99">
        <w:t>and</w:t>
      </w:r>
      <w:r w:rsidR="00B53D1C">
        <w:t>-</w:t>
      </w:r>
      <w:r w:rsidRPr="002E0A99">
        <w:t>effect chart starting with cause, then moving through the effects.</w:t>
      </w:r>
    </w:p>
    <w:p w14:paraId="4250FCFA" w14:textId="5C75E9B2" w:rsidR="006F64A6" w:rsidRDefault="006F64A6" w:rsidP="006F64A6">
      <w:pPr>
        <w:pStyle w:val="ListParagraph"/>
        <w:numPr>
          <w:ilvl w:val="0"/>
          <w:numId w:val="63"/>
        </w:numPr>
      </w:pPr>
      <w:r>
        <w:t xml:space="preserve">Arrows </w:t>
      </w:r>
      <w:r w:rsidR="00710342">
        <w:t xml:space="preserve">are </w:t>
      </w:r>
      <w:r w:rsidR="002C505F" w:rsidRPr="002C505F">
        <w:t>NOT</w:t>
      </w:r>
      <w:r w:rsidRPr="002C505F">
        <w:t xml:space="preserve"> </w:t>
      </w:r>
      <w:r>
        <w:t xml:space="preserve">read in any reading items, including When/Then or summary items that do </w:t>
      </w:r>
      <w:r w:rsidR="00063E0E">
        <w:t>not</w:t>
      </w:r>
      <w:r>
        <w:t xml:space="preserve"> have titles or labels that have arrows.</w:t>
      </w:r>
    </w:p>
    <w:p w14:paraId="32932B6E" w14:textId="77777777" w:rsidR="00BC45D4" w:rsidRPr="002E0A99" w:rsidRDefault="00BC45D4" w:rsidP="00BC45D4">
      <w:pPr>
        <w:pStyle w:val="ListParagraph"/>
        <w:ind w:left="778" w:firstLine="0"/>
      </w:pPr>
    </w:p>
    <w:p w14:paraId="3805D2B2" w14:textId="3C750EA8" w:rsidR="006F64A6" w:rsidRPr="0087661A" w:rsidRDefault="00063E0E" w:rsidP="00A715E6">
      <w:pPr>
        <w:jc w:val="center"/>
      </w:pPr>
      <w:r>
        <w:rPr>
          <w:noProof/>
        </w:rPr>
        <w:drawing>
          <wp:inline distT="0" distB="0" distL="0" distR="0" wp14:anchorId="68C4F682" wp14:editId="203271D1">
            <wp:extent cx="5149850" cy="2543810"/>
            <wp:effectExtent l="19050" t="19050" r="12700" b="27940"/>
            <wp:docPr id="24" name="Picture 24" title="Cause and Effect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b="2838"/>
                    <a:stretch/>
                  </pic:blipFill>
                  <pic:spPr bwMode="auto">
                    <a:xfrm>
                      <a:off x="0" y="0"/>
                      <a:ext cx="5149850" cy="254381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A8BF23D" w14:textId="77777777" w:rsidR="00063E0E" w:rsidRPr="00067EC7" w:rsidRDefault="00063E0E" w:rsidP="00067EC7"/>
    <w:p w14:paraId="214B4F17" w14:textId="25BD4A51" w:rsidR="00067EC7" w:rsidRPr="005E1D46" w:rsidRDefault="00063E0E" w:rsidP="005E1D46">
      <w:pPr>
        <w:ind w:left="0" w:firstLine="0"/>
        <w:rPr>
          <w:i/>
        </w:rPr>
      </w:pPr>
      <w:r w:rsidRPr="005E1D46">
        <w:rPr>
          <w:b/>
          <w:i/>
        </w:rPr>
        <w:t>Read as:</w:t>
      </w:r>
    </w:p>
    <w:p w14:paraId="135C461A" w14:textId="69D8CEB4" w:rsidR="00067EC7" w:rsidRPr="005E1D46" w:rsidRDefault="00C57422" w:rsidP="005E1D46">
      <w:pPr>
        <w:ind w:left="720" w:hanging="720"/>
        <w:rPr>
          <w:b/>
          <w:i/>
        </w:rPr>
      </w:pPr>
      <w:r w:rsidRPr="005E1D46">
        <w:rPr>
          <w:i/>
        </w:rPr>
        <w:t>Directions</w:t>
      </w:r>
      <w:r w:rsidR="00210E97" w:rsidRPr="005E1D46">
        <w:rPr>
          <w:i/>
        </w:rPr>
        <w:t>: Drag the correct answers to the boxes.</w:t>
      </w:r>
      <w:r w:rsidR="00735EB6" w:rsidRPr="005E1D46">
        <w:rPr>
          <w:i/>
        </w:rPr>
        <w:t xml:space="preserve"> Complete this cause-and-effect chart.</w:t>
      </w:r>
    </w:p>
    <w:p w14:paraId="1AFBB225" w14:textId="7A4E6144" w:rsidR="00210E97" w:rsidRPr="0087661A" w:rsidRDefault="00210E97" w:rsidP="005E1D46">
      <w:pPr>
        <w:ind w:left="0" w:firstLine="0"/>
      </w:pPr>
    </w:p>
    <w:p w14:paraId="16ACFA59" w14:textId="3D7EC1F5" w:rsidR="00210E97" w:rsidRPr="005E1D46" w:rsidRDefault="00C57422" w:rsidP="005E1D46">
      <w:pPr>
        <w:ind w:left="0" w:firstLine="0"/>
        <w:rPr>
          <w:b/>
          <w:i/>
        </w:rPr>
      </w:pPr>
      <w:r w:rsidRPr="005E1D46">
        <w:rPr>
          <w:i/>
        </w:rPr>
        <w:t>At</w:t>
      </w:r>
      <w:r w:rsidR="00210E97" w:rsidRPr="005E1D46">
        <w:rPr>
          <w:i/>
        </w:rPr>
        <w:t xml:space="preserve"> Left, Cause (pause) The daughter finds a nest.</w:t>
      </w:r>
      <w:r w:rsidR="00735EB6" w:rsidRPr="005E1D46">
        <w:rPr>
          <w:i/>
        </w:rPr>
        <w:t xml:space="preserve"> At right, </w:t>
      </w:r>
      <w:r w:rsidR="00710342" w:rsidRPr="00AD1418">
        <w:rPr>
          <w:i/>
        </w:rPr>
        <w:t>E</w:t>
      </w:r>
      <w:r w:rsidR="00735EB6" w:rsidRPr="005E1D46">
        <w:rPr>
          <w:i/>
        </w:rPr>
        <w:t>ffect</w:t>
      </w:r>
      <w:r w:rsidR="00063E0E">
        <w:rPr>
          <w:i/>
        </w:rPr>
        <w:t>s</w:t>
      </w:r>
      <w:r w:rsidR="00735EB6" w:rsidRPr="005E1D46">
        <w:rPr>
          <w:i/>
        </w:rPr>
        <w:t xml:space="preserve"> (pause) empty box, empty box.</w:t>
      </w:r>
    </w:p>
    <w:p w14:paraId="22E68131" w14:textId="608561BC" w:rsidR="00210E97" w:rsidRPr="0087661A" w:rsidRDefault="00210E97" w:rsidP="005E1D46"/>
    <w:p w14:paraId="2AFC1A03" w14:textId="53FDB4F9" w:rsidR="00210E97" w:rsidRPr="005E1D46" w:rsidRDefault="00210E97" w:rsidP="005E1D46">
      <w:pPr>
        <w:rPr>
          <w:b/>
          <w:i/>
        </w:rPr>
      </w:pPr>
      <w:r w:rsidRPr="005E1D46">
        <w:rPr>
          <w:i/>
        </w:rPr>
        <w:t>Grey box, from top to bottom</w:t>
      </w:r>
      <w:r w:rsidR="00B53D1C">
        <w:rPr>
          <w:i/>
        </w:rPr>
        <w:t>.</w:t>
      </w:r>
    </w:p>
    <w:p w14:paraId="62A4D147" w14:textId="74B0E01C" w:rsidR="00210E97" w:rsidRPr="005E1D46" w:rsidRDefault="00C57422" w:rsidP="005E1D46">
      <w:pPr>
        <w:spacing w:before="120" w:line="247" w:lineRule="auto"/>
        <w:ind w:left="14" w:hanging="14"/>
        <w:rPr>
          <w:b/>
          <w:i/>
        </w:rPr>
      </w:pPr>
      <w:r w:rsidRPr="005E1D46">
        <w:rPr>
          <w:i/>
        </w:rPr>
        <w:t>The</w:t>
      </w:r>
      <w:r w:rsidR="00210E97" w:rsidRPr="005E1D46">
        <w:rPr>
          <w:i/>
        </w:rPr>
        <w:t xml:space="preserve"> daughter climbs a ladder</w:t>
      </w:r>
      <w:r w:rsidR="00162643">
        <w:rPr>
          <w:i/>
        </w:rPr>
        <w:t>.</w:t>
      </w:r>
    </w:p>
    <w:p w14:paraId="69805028" w14:textId="2F1B11DA" w:rsidR="00210E97" w:rsidRPr="005E1D46" w:rsidRDefault="00210E97" w:rsidP="005E1D46">
      <w:pPr>
        <w:rPr>
          <w:b/>
          <w:i/>
        </w:rPr>
      </w:pPr>
      <w:r w:rsidRPr="005E1D46">
        <w:rPr>
          <w:i/>
        </w:rPr>
        <w:t>The bird feeds its nestlings.</w:t>
      </w:r>
    </w:p>
    <w:p w14:paraId="268B4CFC" w14:textId="3C8896C3" w:rsidR="00210E97" w:rsidRPr="005E1D46" w:rsidRDefault="00210E97" w:rsidP="005E1D46">
      <w:pPr>
        <w:rPr>
          <w:b/>
          <w:i/>
        </w:rPr>
      </w:pPr>
      <w:r w:rsidRPr="005E1D46">
        <w:rPr>
          <w:i/>
        </w:rPr>
        <w:tab/>
        <w:t>The speaker loses sight of the nest.</w:t>
      </w:r>
    </w:p>
    <w:p w14:paraId="1613BB47" w14:textId="3187A127" w:rsidR="00FC735F" w:rsidRPr="002F63AD" w:rsidRDefault="00210E97" w:rsidP="002F63AD">
      <w:pPr>
        <w:ind w:left="0" w:firstLine="0"/>
        <w:rPr>
          <w:b/>
          <w:i/>
        </w:rPr>
      </w:pPr>
      <w:r w:rsidRPr="005E1D46">
        <w:rPr>
          <w:i/>
        </w:rPr>
        <w:t>The daughter takes a photograph.</w:t>
      </w:r>
      <w:r w:rsidR="00FC735F">
        <w:rPr>
          <w:b/>
        </w:rPr>
        <w:br w:type="page"/>
      </w:r>
    </w:p>
    <w:p w14:paraId="57A5B272" w14:textId="47149A36" w:rsidR="00D93A1C" w:rsidRDefault="001602C6" w:rsidP="005E1D46">
      <w:r>
        <w:rPr>
          <w:b/>
        </w:rPr>
        <w:t>Example 4</w:t>
      </w:r>
      <w:r w:rsidR="006F64A6" w:rsidRPr="006F64A6">
        <w:rPr>
          <w:b/>
        </w:rPr>
        <w:t xml:space="preserve">: Venn </w:t>
      </w:r>
      <w:r w:rsidR="00B53D1C">
        <w:rPr>
          <w:b/>
        </w:rPr>
        <w:t>D</w:t>
      </w:r>
      <w:r w:rsidR="00C6548A" w:rsidRPr="006F64A6">
        <w:rPr>
          <w:b/>
        </w:rPr>
        <w:t>iagram</w:t>
      </w:r>
    </w:p>
    <w:p w14:paraId="3B2163F4" w14:textId="19B6092A" w:rsidR="006F64A6" w:rsidRDefault="006F64A6" w:rsidP="005E1D46"/>
    <w:p w14:paraId="4D0121E2" w14:textId="77777777" w:rsidR="00FC735F" w:rsidRDefault="006F64A6" w:rsidP="005E1D46">
      <w:pPr>
        <w:rPr>
          <w:b/>
        </w:rPr>
      </w:pPr>
      <w:r>
        <w:rPr>
          <w:b/>
        </w:rPr>
        <w:t xml:space="preserve">Venn </w:t>
      </w:r>
      <w:r w:rsidR="00C6548A">
        <w:rPr>
          <w:b/>
        </w:rPr>
        <w:t>d</w:t>
      </w:r>
      <w:r>
        <w:rPr>
          <w:b/>
        </w:rPr>
        <w:t>iagram</w:t>
      </w:r>
    </w:p>
    <w:p w14:paraId="67B7A9B4" w14:textId="245E4165" w:rsidR="00FC735F" w:rsidRDefault="00FC735F" w:rsidP="005E1D46">
      <w:pPr>
        <w:pStyle w:val="ListParagraph"/>
        <w:numPr>
          <w:ilvl w:val="0"/>
          <w:numId w:val="64"/>
        </w:numPr>
        <w:spacing w:before="120" w:line="247" w:lineRule="auto"/>
      </w:pPr>
      <w:r>
        <w:t xml:space="preserve">Read the diagram starting </w:t>
      </w:r>
      <w:r w:rsidR="00E93828">
        <w:t xml:space="preserve">with the title of the diagram then </w:t>
      </w:r>
      <w:r>
        <w:t xml:space="preserve">from the left circle. “At Left…” </w:t>
      </w:r>
      <w:r w:rsidR="00E93828">
        <w:t>Read the t</w:t>
      </w:r>
      <w:r>
        <w:t>itle first then</w:t>
      </w:r>
      <w:r w:rsidR="00E93828">
        <w:t xml:space="preserve"> read</w:t>
      </w:r>
      <w:r>
        <w:t xml:space="preserve"> </w:t>
      </w:r>
      <w:r w:rsidR="00E93828">
        <w:t xml:space="preserve">the </w:t>
      </w:r>
      <w:r>
        <w:t>information inside the circle.</w:t>
      </w:r>
    </w:p>
    <w:p w14:paraId="31E7ED6C" w14:textId="5E6E157A" w:rsidR="006F64A6" w:rsidRPr="002A4724" w:rsidRDefault="00C6548A" w:rsidP="006F64A6">
      <w:pPr>
        <w:pStyle w:val="ListParagraph"/>
        <w:numPr>
          <w:ilvl w:val="0"/>
          <w:numId w:val="64"/>
        </w:numPr>
      </w:pPr>
      <w:r>
        <w:t>Next,</w:t>
      </w:r>
      <w:r w:rsidR="006F64A6">
        <w:t xml:space="preserve"> read the right circle, “At right…” </w:t>
      </w:r>
      <w:r w:rsidR="00E93828">
        <w:t>Read the t</w:t>
      </w:r>
      <w:r w:rsidR="006F64A6">
        <w:t>itle first then</w:t>
      </w:r>
      <w:r w:rsidR="00D909CB">
        <w:t xml:space="preserve"> the</w:t>
      </w:r>
      <w:r w:rsidR="006F64A6">
        <w:t xml:space="preserve"> information inside the circle.</w:t>
      </w:r>
    </w:p>
    <w:p w14:paraId="298C0501" w14:textId="3CD948C9" w:rsidR="006F64A6" w:rsidRDefault="00E93828" w:rsidP="006F64A6">
      <w:pPr>
        <w:pStyle w:val="ListParagraph"/>
        <w:numPr>
          <w:ilvl w:val="0"/>
          <w:numId w:val="64"/>
        </w:numPr>
      </w:pPr>
      <w:r>
        <w:t>Last</w:t>
      </w:r>
      <w:r w:rsidR="006F64A6">
        <w:t>, read the overlapping circle contents. “In overlap…”</w:t>
      </w:r>
    </w:p>
    <w:p w14:paraId="76CA0C53" w14:textId="77777777" w:rsidR="00BC45D4" w:rsidRPr="002A4724" w:rsidRDefault="00BC45D4" w:rsidP="00BC45D4">
      <w:pPr>
        <w:pStyle w:val="ListParagraph"/>
        <w:ind w:firstLine="0"/>
      </w:pPr>
    </w:p>
    <w:p w14:paraId="06EF8BE0" w14:textId="3B4DAF23" w:rsidR="00D93A1C" w:rsidRDefault="001602C6" w:rsidP="00A715E6">
      <w:pPr>
        <w:jc w:val="center"/>
      </w:pPr>
      <w:r>
        <w:rPr>
          <w:noProof/>
        </w:rPr>
        <w:drawing>
          <wp:inline distT="0" distB="0" distL="0" distR="0" wp14:anchorId="35B57394" wp14:editId="4C588AE5">
            <wp:extent cx="5573395" cy="3590925"/>
            <wp:effectExtent l="19050" t="19050" r="27305" b="28575"/>
            <wp:docPr id="25" name="Picture 25" descr="Hummingbirds" title="Venn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5573395" cy="3590925"/>
                    </a:xfrm>
                    <a:prstGeom prst="rect">
                      <a:avLst/>
                    </a:prstGeom>
                    <a:ln>
                      <a:solidFill>
                        <a:schemeClr val="accent1"/>
                      </a:solidFill>
                    </a:ln>
                  </pic:spPr>
                </pic:pic>
              </a:graphicData>
            </a:graphic>
          </wp:inline>
        </w:drawing>
      </w:r>
    </w:p>
    <w:p w14:paraId="13675AD1" w14:textId="77777777" w:rsidR="00BC45D4" w:rsidRPr="00BC45D4" w:rsidRDefault="00BC45D4" w:rsidP="005E1D46">
      <w:pPr>
        <w:ind w:left="0" w:firstLine="0"/>
      </w:pPr>
    </w:p>
    <w:p w14:paraId="3B41FC23" w14:textId="76576FC2" w:rsidR="00D93A1C" w:rsidRPr="005E1D46" w:rsidRDefault="00FC735F" w:rsidP="005E1D46">
      <w:pPr>
        <w:ind w:left="0" w:firstLine="0"/>
        <w:rPr>
          <w:i/>
        </w:rPr>
      </w:pPr>
      <w:r w:rsidRPr="005E1D46">
        <w:rPr>
          <w:b/>
          <w:i/>
        </w:rPr>
        <w:t>Read as:</w:t>
      </w:r>
    </w:p>
    <w:p w14:paraId="0869DE15" w14:textId="182EDE06" w:rsidR="00D93A1C" w:rsidRPr="005E1D46" w:rsidRDefault="00D93A1C" w:rsidP="005E1D46">
      <w:pPr>
        <w:rPr>
          <w:i/>
        </w:rPr>
      </w:pPr>
      <w:r w:rsidRPr="005E1D46">
        <w:rPr>
          <w:i/>
        </w:rPr>
        <w:t>Directions: Drag the answers to the correct locations.</w:t>
      </w:r>
      <w:r w:rsidR="00735EB6" w:rsidRPr="005E1D46">
        <w:rPr>
          <w:i/>
        </w:rPr>
        <w:t xml:space="preserve"> Complete this diagram.</w:t>
      </w:r>
    </w:p>
    <w:p w14:paraId="5C345143" w14:textId="775330FE" w:rsidR="00D93A1C" w:rsidRPr="00735EB6" w:rsidRDefault="00D93A1C" w:rsidP="005E1D46"/>
    <w:p w14:paraId="18EECCA0" w14:textId="59084D4B" w:rsidR="00D93A1C" w:rsidRPr="005E1D46" w:rsidRDefault="00D93A1C" w:rsidP="005E1D46">
      <w:pPr>
        <w:ind w:left="0" w:firstLine="0"/>
        <w:rPr>
          <w:i/>
        </w:rPr>
      </w:pPr>
      <w:r w:rsidRPr="005E1D46">
        <w:rPr>
          <w:i/>
        </w:rPr>
        <w:t>A diagram titled Hummingbirds</w:t>
      </w:r>
      <w:r w:rsidR="00F57EB3" w:rsidRPr="005E1D46">
        <w:rPr>
          <w:i/>
        </w:rPr>
        <w:t>. At left, Article, bullet, empty box. At right, Poem, bullet, empty box. In overlap, bullet, empty box.</w:t>
      </w:r>
    </w:p>
    <w:p w14:paraId="5EECDFBD" w14:textId="377C852D" w:rsidR="00D93A1C" w:rsidRPr="00735EB6" w:rsidRDefault="00D93A1C" w:rsidP="005E1D46"/>
    <w:p w14:paraId="0B3A410E" w14:textId="20FC20F1" w:rsidR="00C0220C" w:rsidRPr="002F63AD" w:rsidRDefault="00D93A1C" w:rsidP="002F63AD">
      <w:pPr>
        <w:ind w:left="0" w:firstLine="0"/>
        <w:rPr>
          <w:i/>
        </w:rPr>
      </w:pPr>
      <w:r w:rsidRPr="005E1D46">
        <w:rPr>
          <w:i/>
        </w:rPr>
        <w:t>Grey box</w:t>
      </w:r>
      <w:r w:rsidR="00B53D1C">
        <w:rPr>
          <w:i/>
        </w:rPr>
        <w:t xml:space="preserve">, </w:t>
      </w:r>
      <w:r w:rsidRPr="005E1D46">
        <w:rPr>
          <w:i/>
        </w:rPr>
        <w:t>from top to bottom</w:t>
      </w:r>
      <w:r w:rsidR="00B53D1C">
        <w:rPr>
          <w:i/>
        </w:rPr>
        <w:t>.</w:t>
      </w:r>
      <w:r w:rsidR="002A4724" w:rsidRPr="005E1D46">
        <w:rPr>
          <w:i/>
        </w:rPr>
        <w:t xml:space="preserve"> Build nests with moss, Easily frightened, Small in size, Help pollinate gardens, Eat very little</w:t>
      </w:r>
      <w:r w:rsidR="00835235">
        <w:rPr>
          <w:i/>
        </w:rPr>
        <w:t>.</w:t>
      </w:r>
    </w:p>
    <w:p w14:paraId="6C3EAE85" w14:textId="77777777" w:rsidR="002F63AD" w:rsidRDefault="002F63AD">
      <w:pPr>
        <w:spacing w:after="160" w:line="259" w:lineRule="auto"/>
        <w:ind w:left="0" w:firstLine="0"/>
        <w:rPr>
          <w:b/>
        </w:rPr>
      </w:pPr>
      <w:r>
        <w:rPr>
          <w:b/>
        </w:rPr>
        <w:br w:type="page"/>
      </w:r>
    </w:p>
    <w:p w14:paraId="6F47F65E" w14:textId="158D63E9" w:rsidR="00F57EB3" w:rsidRPr="0090269B" w:rsidRDefault="00D02FA2" w:rsidP="005E1D46">
      <w:r>
        <w:rPr>
          <w:b/>
        </w:rPr>
        <w:t>Example</w:t>
      </w:r>
      <w:r w:rsidR="001602C6">
        <w:rPr>
          <w:b/>
        </w:rPr>
        <w:t xml:space="preserve"> 5</w:t>
      </w:r>
      <w:r w:rsidR="0090269B" w:rsidRPr="0090269B">
        <w:rPr>
          <w:b/>
        </w:rPr>
        <w:t>: Boxes</w:t>
      </w:r>
    </w:p>
    <w:p w14:paraId="59160207" w14:textId="5C2A9E52" w:rsidR="00F57EB3" w:rsidRDefault="00F57EB3" w:rsidP="005E1D46"/>
    <w:p w14:paraId="35BDACE1" w14:textId="2E18701E" w:rsidR="00F57EB3" w:rsidRDefault="00C6548A" w:rsidP="005E1D46">
      <w:r>
        <w:t>All boxes are</w:t>
      </w:r>
      <w:r w:rsidR="0090269B">
        <w:t xml:space="preserve"> read when present in test items. This includes multiple</w:t>
      </w:r>
      <w:r w:rsidR="00DC620C">
        <w:t>-</w:t>
      </w:r>
      <w:r w:rsidR="0090269B">
        <w:t xml:space="preserve">choice test items and </w:t>
      </w:r>
      <w:r w:rsidR="00DC620C">
        <w:t>technology-enhanced items</w:t>
      </w:r>
      <w:r w:rsidR="00097D2F">
        <w:t xml:space="preserve"> (TEI)</w:t>
      </w:r>
      <w:r w:rsidR="00620AA5">
        <w:t>.</w:t>
      </w:r>
    </w:p>
    <w:p w14:paraId="33F26F7D" w14:textId="70BDCE1A" w:rsidR="00620AA5" w:rsidRDefault="00620AA5" w:rsidP="005E1D46">
      <w:pPr>
        <w:pStyle w:val="ListParagraph"/>
        <w:numPr>
          <w:ilvl w:val="0"/>
          <w:numId w:val="66"/>
        </w:numPr>
        <w:spacing w:before="120" w:line="247" w:lineRule="auto"/>
      </w:pPr>
      <w:r>
        <w:t xml:space="preserve">Empty boxes </w:t>
      </w:r>
      <w:r w:rsidR="00C6548A">
        <w:t>are</w:t>
      </w:r>
      <w:r>
        <w:t xml:space="preserve"> referred to as “empty box.”</w:t>
      </w:r>
    </w:p>
    <w:p w14:paraId="1B35189F" w14:textId="247CCA2A" w:rsidR="00391423" w:rsidRDefault="00391423" w:rsidP="005E1D46">
      <w:pPr>
        <w:pStyle w:val="ListParagraph"/>
        <w:numPr>
          <w:ilvl w:val="0"/>
          <w:numId w:val="66"/>
        </w:numPr>
      </w:pPr>
      <w:r>
        <w:t>All “empty boxes,” references should be preceded with a pause.</w:t>
      </w:r>
    </w:p>
    <w:p w14:paraId="62646A53" w14:textId="476D66CC" w:rsidR="00391423" w:rsidRDefault="00391423" w:rsidP="005E1D46">
      <w:pPr>
        <w:pStyle w:val="ListParagraph"/>
        <w:numPr>
          <w:ilvl w:val="0"/>
          <w:numId w:val="66"/>
        </w:numPr>
      </w:pPr>
      <w:r>
        <w:t>For online tests, the dragger bay will be referred to as grey box.</w:t>
      </w:r>
    </w:p>
    <w:p w14:paraId="4B0D8E24" w14:textId="77777777" w:rsidR="00BC45D4" w:rsidRDefault="00BC45D4" w:rsidP="00BC45D4">
      <w:pPr>
        <w:pStyle w:val="ListParagraph"/>
        <w:ind w:firstLine="0"/>
      </w:pPr>
    </w:p>
    <w:p w14:paraId="456BCA08" w14:textId="27194106" w:rsidR="00F57EB3" w:rsidRDefault="00835235" w:rsidP="00A715E6">
      <w:pPr>
        <w:jc w:val="center"/>
      </w:pPr>
      <w:r>
        <w:rPr>
          <w:noProof/>
        </w:rPr>
        <w:drawing>
          <wp:inline distT="0" distB="0" distL="0" distR="0" wp14:anchorId="3D8527F8" wp14:editId="0691277C">
            <wp:extent cx="4754245" cy="3444875"/>
            <wp:effectExtent l="19050" t="19050" r="27305" b="22225"/>
            <wp:docPr id="26" name="Picture 26" title="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4754245" cy="3444875"/>
                    </a:xfrm>
                    <a:prstGeom prst="rect">
                      <a:avLst/>
                    </a:prstGeom>
                    <a:ln>
                      <a:solidFill>
                        <a:schemeClr val="accent1"/>
                      </a:solidFill>
                    </a:ln>
                  </pic:spPr>
                </pic:pic>
              </a:graphicData>
            </a:graphic>
          </wp:inline>
        </w:drawing>
      </w:r>
    </w:p>
    <w:p w14:paraId="6427E41A" w14:textId="5B7945A3" w:rsidR="0090269B" w:rsidRDefault="0090269B" w:rsidP="005E1D46"/>
    <w:p w14:paraId="76F8B82B" w14:textId="6B9E3C79" w:rsidR="00F57EB3" w:rsidRPr="005E1D46" w:rsidRDefault="00835235" w:rsidP="005E1D46">
      <w:pPr>
        <w:rPr>
          <w:i/>
        </w:rPr>
      </w:pPr>
      <w:r w:rsidRPr="005E1D46">
        <w:rPr>
          <w:b/>
          <w:i/>
        </w:rPr>
        <w:t>Read as:</w:t>
      </w:r>
    </w:p>
    <w:p w14:paraId="17AB4505" w14:textId="3082CE77" w:rsidR="00F57EB3" w:rsidRPr="005E1D46" w:rsidRDefault="00F57EB3" w:rsidP="005E1D46">
      <w:pPr>
        <w:spacing w:after="0"/>
        <w:rPr>
          <w:i/>
        </w:rPr>
      </w:pPr>
      <w:r w:rsidRPr="005E1D46">
        <w:rPr>
          <w:i/>
        </w:rPr>
        <w:t>Directions: Drag the answers to the correct boxes. Complete these sentences.</w:t>
      </w:r>
    </w:p>
    <w:p w14:paraId="00B8D134" w14:textId="77777777" w:rsidR="00792293" w:rsidRPr="00F57EB3" w:rsidRDefault="00792293" w:rsidP="005E1D46">
      <w:pPr>
        <w:spacing w:after="0" w:line="247" w:lineRule="auto"/>
      </w:pPr>
    </w:p>
    <w:p w14:paraId="1DF54097" w14:textId="25378346" w:rsidR="00F57EB3" w:rsidRPr="00835235" w:rsidRDefault="00F57EB3" w:rsidP="005E1D46">
      <w:pPr>
        <w:spacing w:after="0" w:line="247" w:lineRule="auto"/>
        <w:ind w:left="0" w:firstLine="0"/>
        <w:rPr>
          <w:i/>
        </w:rPr>
      </w:pPr>
      <w:r w:rsidRPr="00835235">
        <w:rPr>
          <w:i/>
        </w:rPr>
        <w:t>A box. At the beginning of the story, Callie feels, empty box. After speaking with Tamara, she feels, empty box. At the end of the story, she feels, empty box.</w:t>
      </w:r>
    </w:p>
    <w:p w14:paraId="1524A700" w14:textId="77777777" w:rsidR="00792293" w:rsidRPr="005E1D46" w:rsidRDefault="00792293" w:rsidP="005E1D46">
      <w:pPr>
        <w:spacing w:after="0"/>
        <w:rPr>
          <w:b/>
        </w:rPr>
      </w:pPr>
    </w:p>
    <w:p w14:paraId="0DEDB682" w14:textId="619E423B" w:rsidR="001602C6" w:rsidRPr="002F63AD" w:rsidRDefault="00097D2F" w:rsidP="002F63AD">
      <w:pPr>
        <w:spacing w:after="0" w:line="247" w:lineRule="auto"/>
        <w:ind w:left="14" w:hanging="14"/>
        <w:rPr>
          <w:i/>
        </w:rPr>
      </w:pPr>
      <w:r w:rsidRPr="00AD1418">
        <w:rPr>
          <w:i/>
        </w:rPr>
        <w:t>G</w:t>
      </w:r>
      <w:r w:rsidR="00F57EB3" w:rsidRPr="005E1D46">
        <w:rPr>
          <w:i/>
        </w:rPr>
        <w:t>rey box</w:t>
      </w:r>
      <w:r w:rsidR="00DC620C">
        <w:rPr>
          <w:i/>
        </w:rPr>
        <w:t>,</w:t>
      </w:r>
      <w:r w:rsidR="00F57EB3" w:rsidRPr="005E1D46">
        <w:rPr>
          <w:i/>
        </w:rPr>
        <w:t xml:space="preserve"> from top to bottom.</w:t>
      </w:r>
      <w:r w:rsidR="002A4724" w:rsidRPr="005E1D46">
        <w:rPr>
          <w:i/>
        </w:rPr>
        <w:t xml:space="preserve"> Pleased, amused, eager, curious, anxious</w:t>
      </w:r>
      <w:r w:rsidR="00835235">
        <w:rPr>
          <w:i/>
        </w:rPr>
        <w:t>.</w:t>
      </w:r>
    </w:p>
    <w:p w14:paraId="6453CD5F" w14:textId="77777777" w:rsidR="00835235" w:rsidRDefault="00835235">
      <w:pPr>
        <w:spacing w:after="160" w:line="259" w:lineRule="auto"/>
        <w:ind w:left="0" w:firstLine="0"/>
        <w:rPr>
          <w:b/>
        </w:rPr>
      </w:pPr>
      <w:r>
        <w:rPr>
          <w:b/>
        </w:rPr>
        <w:br w:type="page"/>
      </w:r>
    </w:p>
    <w:p w14:paraId="0A4ECC33" w14:textId="0C0C6AD8" w:rsidR="001602C6" w:rsidRDefault="001602C6" w:rsidP="00C863D2">
      <w:pPr>
        <w:rPr>
          <w:b/>
        </w:rPr>
      </w:pPr>
      <w:r w:rsidRPr="00C863D2">
        <w:rPr>
          <w:b/>
        </w:rPr>
        <w:t>Example 6: Boxes (continued)</w:t>
      </w:r>
    </w:p>
    <w:p w14:paraId="536BA447" w14:textId="77777777" w:rsidR="00C863D2" w:rsidRPr="00C863D2" w:rsidRDefault="00C863D2" w:rsidP="00C863D2">
      <w:pPr>
        <w:rPr>
          <w:b/>
        </w:rPr>
      </w:pPr>
    </w:p>
    <w:p w14:paraId="01E9D586" w14:textId="4D88022C" w:rsidR="001602C6" w:rsidRDefault="00800CEA" w:rsidP="00A715E6">
      <w:pPr>
        <w:jc w:val="center"/>
        <w:rPr>
          <w:b/>
        </w:rPr>
      </w:pPr>
      <w:r w:rsidRPr="00FD52E4">
        <w:rPr>
          <w:noProof/>
        </w:rPr>
        <w:drawing>
          <wp:inline distT="0" distB="0" distL="0" distR="0" wp14:anchorId="03ED3D54" wp14:editId="71B760EE">
            <wp:extent cx="4822825" cy="3510280"/>
            <wp:effectExtent l="19050" t="19050" r="15875" b="13970"/>
            <wp:docPr id="33" name="Picture 33" descr="Staying Warm at the Ice Hotel" title="Examples of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822825" cy="3510280"/>
                    </a:xfrm>
                    <a:prstGeom prst="rect">
                      <a:avLst/>
                    </a:prstGeom>
                    <a:ln>
                      <a:solidFill>
                        <a:schemeClr val="accent1"/>
                      </a:solidFill>
                    </a:ln>
                  </pic:spPr>
                </pic:pic>
              </a:graphicData>
            </a:graphic>
          </wp:inline>
        </w:drawing>
      </w:r>
    </w:p>
    <w:p w14:paraId="52450963" w14:textId="5DE5CD16" w:rsidR="00800CEA" w:rsidRDefault="00800CEA" w:rsidP="00C863D2"/>
    <w:p w14:paraId="14B5F1B5" w14:textId="505DD55F" w:rsidR="000B2BD1" w:rsidRPr="00C863D2" w:rsidRDefault="00835235" w:rsidP="00C863D2">
      <w:pPr>
        <w:rPr>
          <w:b/>
          <w:i/>
        </w:rPr>
      </w:pPr>
      <w:r w:rsidRPr="00C863D2">
        <w:rPr>
          <w:b/>
          <w:i/>
        </w:rPr>
        <w:t>Read as:</w:t>
      </w:r>
    </w:p>
    <w:p w14:paraId="57F2891F" w14:textId="3ACF7DA5" w:rsidR="002A4724" w:rsidRPr="005E1D46" w:rsidRDefault="002A4724" w:rsidP="005E1D46">
      <w:pPr>
        <w:rPr>
          <w:b/>
          <w:i/>
        </w:rPr>
      </w:pPr>
      <w:r w:rsidRPr="005E1D46">
        <w:rPr>
          <w:i/>
        </w:rPr>
        <w:t>Directions: Drag the correct answers to the boxes. Complete these notes.</w:t>
      </w:r>
    </w:p>
    <w:p w14:paraId="788CF7FB" w14:textId="13B0BDEC" w:rsidR="002A4724" w:rsidRPr="002A4724" w:rsidRDefault="002A4724" w:rsidP="005E1D46"/>
    <w:p w14:paraId="377EFAEB" w14:textId="4513FE81" w:rsidR="002A4724" w:rsidRPr="00835235" w:rsidRDefault="002A4724" w:rsidP="005E1D46">
      <w:pPr>
        <w:ind w:left="720" w:hanging="720"/>
        <w:rPr>
          <w:i/>
        </w:rPr>
      </w:pPr>
      <w:r w:rsidRPr="00835235">
        <w:rPr>
          <w:i/>
        </w:rPr>
        <w:t xml:space="preserve">Staying Warm at the Ice Hotel. Bullet, wear heavy clothes. Bullet, empty box. Bullet, empty box. </w:t>
      </w:r>
    </w:p>
    <w:p w14:paraId="7E72B915" w14:textId="1504C07B" w:rsidR="002A4724" w:rsidRPr="002A4724" w:rsidRDefault="002A4724" w:rsidP="005E1D46"/>
    <w:p w14:paraId="0658964F" w14:textId="065532E7" w:rsidR="00FD52E4" w:rsidRPr="002F63AD" w:rsidRDefault="002A4724" w:rsidP="002F63AD">
      <w:pPr>
        <w:ind w:left="0" w:firstLine="0"/>
        <w:rPr>
          <w:i/>
        </w:rPr>
      </w:pPr>
      <w:r w:rsidRPr="005E1D46">
        <w:rPr>
          <w:i/>
        </w:rPr>
        <w:t>Gray box</w:t>
      </w:r>
      <w:r w:rsidR="00DC620C">
        <w:rPr>
          <w:i/>
        </w:rPr>
        <w:t>,</w:t>
      </w:r>
      <w:r w:rsidRPr="005E1D46">
        <w:rPr>
          <w:i/>
        </w:rPr>
        <w:t xml:space="preserve"> from top to bottom</w:t>
      </w:r>
      <w:r w:rsidR="00DC620C">
        <w:rPr>
          <w:i/>
        </w:rPr>
        <w:t>.</w:t>
      </w:r>
      <w:r w:rsidRPr="005E1D46">
        <w:rPr>
          <w:i/>
        </w:rPr>
        <w:t xml:space="preserve"> Sleep in a regular bed, Enter the sauna room, Lie near the thick walls</w:t>
      </w:r>
      <w:r w:rsidR="00835235">
        <w:rPr>
          <w:i/>
        </w:rPr>
        <w:t>,</w:t>
      </w:r>
      <w:r w:rsidRPr="005E1D46">
        <w:rPr>
          <w:i/>
        </w:rPr>
        <w:t xml:space="preserve"> Move to the lobby, Use sleeping bags.</w:t>
      </w:r>
      <w:r w:rsidR="00FD52E4">
        <w:rPr>
          <w:b/>
        </w:rPr>
        <w:br w:type="page"/>
      </w:r>
    </w:p>
    <w:p w14:paraId="004DB848" w14:textId="0CF0A0E1" w:rsidR="001602C6" w:rsidRDefault="001602C6" w:rsidP="005E1D46">
      <w:r w:rsidRPr="001602C6">
        <w:rPr>
          <w:b/>
        </w:rPr>
        <w:t>Example 7: Tables</w:t>
      </w:r>
    </w:p>
    <w:p w14:paraId="3957BFC5" w14:textId="6D12E8AE" w:rsidR="001602C6" w:rsidRDefault="001602C6" w:rsidP="005E1D46"/>
    <w:p w14:paraId="3919C103" w14:textId="042F0FA8" w:rsidR="001602C6" w:rsidRDefault="001602C6" w:rsidP="005E1D46">
      <w:r>
        <w:rPr>
          <w:b/>
        </w:rPr>
        <w:t>Tables</w:t>
      </w:r>
    </w:p>
    <w:p w14:paraId="1C784BDE" w14:textId="364B1450" w:rsidR="001602C6" w:rsidRDefault="001602C6" w:rsidP="005E1D46">
      <w:pPr>
        <w:spacing w:after="120" w:line="247" w:lineRule="auto"/>
        <w:ind w:left="14" w:hanging="14"/>
      </w:pPr>
      <w:r w:rsidRPr="00516D9E">
        <w:t xml:space="preserve">Tables in reading </w:t>
      </w:r>
      <w:r w:rsidR="00393B99">
        <w:t>are generally referred to as charts.</w:t>
      </w:r>
      <w:r w:rsidR="00A35E38">
        <w:t xml:space="preserve"> B</w:t>
      </w:r>
      <w:r w:rsidR="00516D9E" w:rsidRPr="00516D9E">
        <w:t>elow</w:t>
      </w:r>
      <w:r w:rsidR="00A35E38">
        <w:t xml:space="preserve"> is an example.</w:t>
      </w:r>
    </w:p>
    <w:p w14:paraId="795719C6" w14:textId="77777777" w:rsidR="00BC45D4" w:rsidRPr="005C35B1" w:rsidRDefault="00BC45D4" w:rsidP="00BC45D4">
      <w:pPr>
        <w:spacing w:after="120" w:line="247" w:lineRule="auto"/>
      </w:pPr>
    </w:p>
    <w:p w14:paraId="5013C628" w14:textId="4B2C3932" w:rsidR="001602C6" w:rsidRDefault="00C0220C" w:rsidP="00A715E6">
      <w:pPr>
        <w:jc w:val="center"/>
      </w:pPr>
      <w:r>
        <w:rPr>
          <w:noProof/>
        </w:rPr>
        <w:drawing>
          <wp:inline distT="0" distB="0" distL="0" distR="0" wp14:anchorId="778EBA37" wp14:editId="30265B39">
            <wp:extent cx="5175885" cy="3927475"/>
            <wp:effectExtent l="19050" t="19050" r="24765" b="15875"/>
            <wp:docPr id="38" name="Picture 38" descr="Two column table from left to right&#10;Section  Main Idea" title="Example of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5175885" cy="3927475"/>
                    </a:xfrm>
                    <a:prstGeom prst="rect">
                      <a:avLst/>
                    </a:prstGeom>
                    <a:ln>
                      <a:solidFill>
                        <a:schemeClr val="accent1"/>
                      </a:solidFill>
                    </a:ln>
                  </pic:spPr>
                </pic:pic>
              </a:graphicData>
            </a:graphic>
          </wp:inline>
        </w:drawing>
      </w:r>
    </w:p>
    <w:p w14:paraId="78C33790" w14:textId="75C2BF27" w:rsidR="001602C6" w:rsidRDefault="001602C6" w:rsidP="005E1D46"/>
    <w:p w14:paraId="27EF3FE9" w14:textId="65CD7F77" w:rsidR="001602C6" w:rsidRPr="005E1D46" w:rsidRDefault="00C0220C" w:rsidP="005E1D46">
      <w:pPr>
        <w:spacing w:before="120" w:line="247" w:lineRule="auto"/>
        <w:ind w:left="14" w:hanging="14"/>
        <w:rPr>
          <w:i/>
        </w:rPr>
      </w:pPr>
      <w:r w:rsidRPr="005E1D46">
        <w:rPr>
          <w:b/>
          <w:i/>
        </w:rPr>
        <w:t>Read as:</w:t>
      </w:r>
    </w:p>
    <w:p w14:paraId="025E43F9" w14:textId="6AEE7B54" w:rsidR="00516D9E" w:rsidRPr="005E1D46" w:rsidRDefault="00516D9E" w:rsidP="005E1D46">
      <w:pPr>
        <w:spacing w:after="0" w:line="247" w:lineRule="auto"/>
        <w:ind w:left="14" w:hanging="14"/>
        <w:rPr>
          <w:b/>
          <w:i/>
        </w:rPr>
      </w:pPr>
      <w:r w:rsidRPr="005E1D46">
        <w:rPr>
          <w:i/>
        </w:rPr>
        <w:t>Directions: Drag the answers to the correct boxes. Complete this chart.</w:t>
      </w:r>
    </w:p>
    <w:p w14:paraId="5F5DF864" w14:textId="77777777" w:rsidR="00792293" w:rsidRPr="004376F2" w:rsidRDefault="00792293" w:rsidP="005E1D46">
      <w:pPr>
        <w:spacing w:after="0" w:line="247" w:lineRule="auto"/>
        <w:ind w:left="0" w:firstLine="0"/>
      </w:pPr>
    </w:p>
    <w:p w14:paraId="0A27C6F7" w14:textId="77C2C853" w:rsidR="00516D9E" w:rsidRPr="005E1D46" w:rsidRDefault="00516D9E" w:rsidP="005E1D46">
      <w:pPr>
        <w:spacing w:after="0" w:line="247" w:lineRule="auto"/>
        <w:ind w:left="14" w:hanging="14"/>
        <w:rPr>
          <w:b/>
          <w:i/>
        </w:rPr>
      </w:pPr>
      <w:r w:rsidRPr="005E1D46">
        <w:rPr>
          <w:i/>
        </w:rPr>
        <w:t xml:space="preserve">A </w:t>
      </w:r>
      <w:r w:rsidR="00C6548A" w:rsidRPr="005E1D46">
        <w:rPr>
          <w:i/>
        </w:rPr>
        <w:t>two-column</w:t>
      </w:r>
      <w:r w:rsidR="00A35E38" w:rsidRPr="00AD1418">
        <w:rPr>
          <w:i/>
        </w:rPr>
        <w:t xml:space="preserve"> chart</w:t>
      </w:r>
      <w:r w:rsidR="00B8141D">
        <w:rPr>
          <w:i/>
        </w:rPr>
        <w:t xml:space="preserve">, </w:t>
      </w:r>
      <w:r w:rsidR="00A35E38" w:rsidRPr="00AD1418">
        <w:rPr>
          <w:i/>
        </w:rPr>
        <w:t>read left to right,</w:t>
      </w:r>
      <w:r w:rsidRPr="005E1D46">
        <w:rPr>
          <w:i/>
        </w:rPr>
        <w:t xml:space="preserve"> top to bottom</w:t>
      </w:r>
      <w:r w:rsidR="00A35E38">
        <w:rPr>
          <w:i/>
        </w:rPr>
        <w:t>.</w:t>
      </w:r>
    </w:p>
    <w:p w14:paraId="72717A60" w14:textId="77777777" w:rsidR="00792293" w:rsidRPr="004376F2" w:rsidRDefault="00792293" w:rsidP="005E1D46">
      <w:pPr>
        <w:spacing w:after="0" w:line="247" w:lineRule="auto"/>
        <w:ind w:left="14" w:hanging="14"/>
      </w:pPr>
    </w:p>
    <w:p w14:paraId="59A4BD20" w14:textId="06C623A2" w:rsidR="00516D9E" w:rsidRPr="005E1D46" w:rsidRDefault="00516D9E" w:rsidP="005E1D46">
      <w:pPr>
        <w:spacing w:after="0" w:line="247" w:lineRule="auto"/>
        <w:ind w:left="14" w:hanging="14"/>
        <w:rPr>
          <w:b/>
          <w:i/>
        </w:rPr>
      </w:pPr>
      <w:r w:rsidRPr="005E1D46">
        <w:rPr>
          <w:i/>
        </w:rPr>
        <w:t>Section, Main Idea, Hiking Essentials, empty box, Hike Smart, empty box</w:t>
      </w:r>
    </w:p>
    <w:p w14:paraId="04A73315" w14:textId="77777777" w:rsidR="00792293" w:rsidRPr="005E1D46" w:rsidRDefault="00792293" w:rsidP="005E1D46">
      <w:pPr>
        <w:spacing w:after="0" w:line="247" w:lineRule="auto"/>
        <w:ind w:left="14" w:hanging="14"/>
        <w:rPr>
          <w:b/>
        </w:rPr>
      </w:pPr>
    </w:p>
    <w:p w14:paraId="00DE6E52" w14:textId="4425541F" w:rsidR="004376F2" w:rsidRPr="005E1D46" w:rsidRDefault="00A35E38" w:rsidP="005E1D46">
      <w:pPr>
        <w:spacing w:after="0" w:line="247" w:lineRule="auto"/>
        <w:ind w:left="14" w:hanging="14"/>
        <w:rPr>
          <w:i/>
        </w:rPr>
      </w:pPr>
      <w:r w:rsidRPr="00AD1418">
        <w:rPr>
          <w:i/>
        </w:rPr>
        <w:t>G</w:t>
      </w:r>
      <w:r w:rsidR="004376F2" w:rsidRPr="005E1D46">
        <w:rPr>
          <w:i/>
        </w:rPr>
        <w:t>ray box</w:t>
      </w:r>
      <w:r w:rsidR="0075637B">
        <w:rPr>
          <w:i/>
        </w:rPr>
        <w:t xml:space="preserve">, </w:t>
      </w:r>
      <w:r w:rsidR="00516D9E" w:rsidRPr="005E1D46">
        <w:rPr>
          <w:i/>
        </w:rPr>
        <w:t>from top to botto</w:t>
      </w:r>
      <w:r w:rsidR="0075637B">
        <w:rPr>
          <w:i/>
        </w:rPr>
        <w:t>m.</w:t>
      </w:r>
    </w:p>
    <w:p w14:paraId="75108213" w14:textId="74B6CD06" w:rsidR="00516D9E" w:rsidRPr="005E1D46" w:rsidRDefault="00516D9E" w:rsidP="005E1D46">
      <w:pPr>
        <w:spacing w:after="0" w:line="240" w:lineRule="auto"/>
        <w:ind w:left="14" w:hanging="14"/>
        <w:rPr>
          <w:b/>
          <w:i/>
        </w:rPr>
      </w:pPr>
      <w:r w:rsidRPr="005E1D46">
        <w:rPr>
          <w:i/>
        </w:rPr>
        <w:t>Hikers should walk at a comfortable speed and stay with the group.</w:t>
      </w:r>
    </w:p>
    <w:p w14:paraId="7F565A50" w14:textId="23E4453C" w:rsidR="00516D9E" w:rsidRPr="005E1D46" w:rsidRDefault="00516D9E" w:rsidP="005E1D46">
      <w:pPr>
        <w:spacing w:after="0" w:line="240" w:lineRule="auto"/>
        <w:rPr>
          <w:b/>
          <w:i/>
        </w:rPr>
      </w:pPr>
      <w:r w:rsidRPr="005E1D46">
        <w:rPr>
          <w:i/>
        </w:rPr>
        <w:tab/>
        <w:t>Hikers should follow rules to make sure everyone stays safe.</w:t>
      </w:r>
    </w:p>
    <w:p w14:paraId="6ED6804F" w14:textId="0740D190" w:rsidR="004376F2" w:rsidRPr="005E1D46" w:rsidRDefault="004376F2" w:rsidP="005E1D46">
      <w:pPr>
        <w:spacing w:after="0" w:line="240" w:lineRule="auto"/>
        <w:ind w:left="14" w:hanging="14"/>
        <w:rPr>
          <w:b/>
          <w:i/>
        </w:rPr>
      </w:pPr>
      <w:r w:rsidRPr="005E1D46">
        <w:rPr>
          <w:i/>
        </w:rPr>
        <w:tab/>
        <w:t>Hikers should bring only what they need based on the weather and the trail.</w:t>
      </w:r>
    </w:p>
    <w:p w14:paraId="7CDB7726" w14:textId="5CB42EB8" w:rsidR="004376F2" w:rsidRPr="005E1D46" w:rsidRDefault="004376F2" w:rsidP="005E1D46">
      <w:pPr>
        <w:spacing w:after="0" w:line="240" w:lineRule="auto"/>
        <w:ind w:left="14" w:hanging="14"/>
        <w:rPr>
          <w:b/>
          <w:i/>
        </w:rPr>
      </w:pPr>
      <w:r w:rsidRPr="005E1D46">
        <w:rPr>
          <w:i/>
        </w:rPr>
        <w:tab/>
        <w:t>Hikers should think ahead about what they might need while hiking the park.</w:t>
      </w:r>
    </w:p>
    <w:p w14:paraId="1EABE41D" w14:textId="77777777" w:rsidR="001602C6" w:rsidRDefault="001602C6" w:rsidP="005E1D46"/>
    <w:p w14:paraId="70727D77" w14:textId="77777777" w:rsidR="00C0220C" w:rsidRDefault="00C0220C">
      <w:pPr>
        <w:spacing w:after="160" w:line="259" w:lineRule="auto"/>
        <w:ind w:left="0" w:firstLine="0"/>
        <w:rPr>
          <w:b/>
        </w:rPr>
      </w:pPr>
      <w:r>
        <w:rPr>
          <w:b/>
        </w:rPr>
        <w:br w:type="page"/>
      </w:r>
    </w:p>
    <w:p w14:paraId="744803E1" w14:textId="42000105" w:rsidR="001602C6" w:rsidRDefault="00D02FA2" w:rsidP="005E1D46">
      <w:r w:rsidRPr="00D02FA2">
        <w:rPr>
          <w:b/>
        </w:rPr>
        <w:t>Example 8: Dictionary Entry</w:t>
      </w:r>
    </w:p>
    <w:p w14:paraId="15340412" w14:textId="5EA4B10B" w:rsidR="00B27F91" w:rsidRDefault="00B27F91" w:rsidP="005E1D46">
      <w:r>
        <w:t xml:space="preserve">The pronunciation </w:t>
      </w:r>
      <w:r w:rsidR="0075637B">
        <w:t xml:space="preserve">key </w:t>
      </w:r>
      <w:r>
        <w:t xml:space="preserve">for dictionary items should </w:t>
      </w:r>
      <w:r w:rsidR="002C505F" w:rsidRPr="002C505F">
        <w:t>NOT</w:t>
      </w:r>
      <w:r>
        <w:t xml:space="preserve"> be read.</w:t>
      </w:r>
    </w:p>
    <w:p w14:paraId="6F28EBEE" w14:textId="77777777" w:rsidR="00BC45D4" w:rsidRPr="00AD1418" w:rsidRDefault="00BC45D4" w:rsidP="00BC45D4">
      <w:pPr>
        <w:ind w:left="0" w:firstLine="0"/>
      </w:pPr>
    </w:p>
    <w:p w14:paraId="17472096" w14:textId="11893CF7" w:rsidR="00EF4ECF" w:rsidRDefault="00EF4ECF" w:rsidP="00A715E6">
      <w:pPr>
        <w:jc w:val="center"/>
      </w:pPr>
      <w:r>
        <w:rPr>
          <w:noProof/>
        </w:rPr>
        <w:drawing>
          <wp:inline distT="0" distB="0" distL="0" distR="0" wp14:anchorId="58F47A5D" wp14:editId="33F4D67D">
            <wp:extent cx="5943600" cy="2783840"/>
            <wp:effectExtent l="19050" t="19050" r="19050" b="16510"/>
            <wp:docPr id="57" name="Picture 57" descr="distinct" title="Dictionary 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2783840"/>
                    </a:xfrm>
                    <a:prstGeom prst="rect">
                      <a:avLst/>
                    </a:prstGeom>
                    <a:ln>
                      <a:solidFill>
                        <a:schemeClr val="accent1"/>
                      </a:solidFill>
                    </a:ln>
                  </pic:spPr>
                </pic:pic>
              </a:graphicData>
            </a:graphic>
          </wp:inline>
        </w:drawing>
      </w:r>
    </w:p>
    <w:p w14:paraId="32EC7F9D" w14:textId="2EA28566" w:rsidR="00EF4ECF" w:rsidRDefault="00EF4ECF" w:rsidP="005E1D46"/>
    <w:p w14:paraId="786BBDF8" w14:textId="04B4806D" w:rsidR="00EF4ECF" w:rsidRPr="005E1D46" w:rsidRDefault="00EF4ECF" w:rsidP="00EF4ECF">
      <w:pPr>
        <w:ind w:left="-5"/>
        <w:rPr>
          <w:b/>
          <w:i/>
        </w:rPr>
      </w:pPr>
      <w:r w:rsidRPr="005E1D46">
        <w:rPr>
          <w:b/>
          <w:i/>
        </w:rPr>
        <w:t>Read as:</w:t>
      </w:r>
    </w:p>
    <w:p w14:paraId="06F61039" w14:textId="14496E66" w:rsidR="00EF4ECF" w:rsidRPr="00685145" w:rsidRDefault="00EF4ECF" w:rsidP="00EF4ECF">
      <w:pPr>
        <w:spacing w:after="200" w:line="276" w:lineRule="auto"/>
        <w:ind w:left="0" w:firstLine="0"/>
        <w:rPr>
          <w:rFonts w:eastAsia="Calibri"/>
          <w:b/>
          <w:color w:val="auto"/>
          <w:szCs w:val="24"/>
        </w:rPr>
      </w:pPr>
      <w:r w:rsidRPr="005E1D46">
        <w:rPr>
          <w:rFonts w:eastAsia="Calibri"/>
          <w:i/>
          <w:color w:val="auto"/>
          <w:szCs w:val="24"/>
        </w:rPr>
        <w:t>Read this dictionary entry</w:t>
      </w:r>
      <w:r>
        <w:rPr>
          <w:rFonts w:eastAsia="Calibri"/>
          <w:i/>
          <w:color w:val="auto"/>
          <w:szCs w:val="24"/>
        </w:rPr>
        <w:t>.</w:t>
      </w:r>
      <w:r w:rsidRPr="00685145">
        <w:rPr>
          <w:rFonts w:eastAsia="Calibri"/>
          <w:b/>
          <w:color w:val="auto"/>
          <w:szCs w:val="24"/>
        </w:rPr>
        <w:t xml:space="preserve"> </w:t>
      </w:r>
    </w:p>
    <w:p w14:paraId="28D90604" w14:textId="67C5647E" w:rsidR="00EF4ECF" w:rsidRPr="005E1D46" w:rsidRDefault="00EF4ECF" w:rsidP="00EF4ECF">
      <w:pPr>
        <w:spacing w:after="200" w:line="276" w:lineRule="auto"/>
        <w:ind w:left="0" w:firstLine="0"/>
        <w:rPr>
          <w:rFonts w:eastAsia="Calibri"/>
          <w:i/>
          <w:color w:val="auto"/>
          <w:szCs w:val="24"/>
        </w:rPr>
      </w:pPr>
      <w:r w:rsidRPr="005E1D46">
        <w:rPr>
          <w:rFonts w:eastAsia="Calibri"/>
          <w:i/>
          <w:color w:val="auto"/>
          <w:szCs w:val="24"/>
        </w:rPr>
        <w:t>A box (pause) distinct,</w:t>
      </w:r>
      <w:r w:rsidR="00F0323D">
        <w:rPr>
          <w:rFonts w:eastAsia="Calibri"/>
          <w:i/>
          <w:color w:val="auto"/>
          <w:szCs w:val="24"/>
        </w:rPr>
        <w:t xml:space="preserve"> (pause)</w:t>
      </w:r>
      <w:r w:rsidRPr="005E1D46">
        <w:rPr>
          <w:rFonts w:eastAsia="Calibri"/>
          <w:i/>
          <w:color w:val="auto"/>
          <w:szCs w:val="24"/>
        </w:rPr>
        <w:t xml:space="preserve"> adjective (pause) One, Not identical; separate (pause) Two, Easily recognize</w:t>
      </w:r>
      <w:r>
        <w:rPr>
          <w:rFonts w:eastAsia="Calibri"/>
          <w:i/>
          <w:color w:val="auto"/>
          <w:szCs w:val="24"/>
        </w:rPr>
        <w:t>d</w:t>
      </w:r>
      <w:r w:rsidRPr="005E1D46">
        <w:rPr>
          <w:rFonts w:eastAsia="Calibri"/>
          <w:i/>
          <w:color w:val="auto"/>
          <w:szCs w:val="24"/>
        </w:rPr>
        <w:t>; clear. (pause) Three, Obviously defined; unquestionable. Latin, distinctus, past participle of distinguish.</w:t>
      </w:r>
    </w:p>
    <w:p w14:paraId="28C8A0D8" w14:textId="17CEDD2A" w:rsidR="00EF4ECF" w:rsidRPr="005E1D46" w:rsidRDefault="00EF4ECF" w:rsidP="00EF4ECF">
      <w:pPr>
        <w:spacing w:after="200" w:line="276" w:lineRule="auto"/>
        <w:ind w:left="0" w:firstLine="0"/>
        <w:rPr>
          <w:rFonts w:eastAsia="Calibri"/>
          <w:i/>
          <w:color w:val="auto"/>
          <w:szCs w:val="24"/>
        </w:rPr>
      </w:pPr>
      <w:r w:rsidRPr="005E1D46">
        <w:rPr>
          <w:rFonts w:eastAsia="Calibri"/>
          <w:i/>
          <w:color w:val="auto"/>
          <w:szCs w:val="24"/>
        </w:rPr>
        <w:t>In paragraph one, underline</w:t>
      </w:r>
      <w:r w:rsidR="00AD5113">
        <w:rPr>
          <w:rFonts w:eastAsia="Calibri"/>
          <w:i/>
          <w:color w:val="auto"/>
          <w:szCs w:val="24"/>
        </w:rPr>
        <w:t>,</w:t>
      </w:r>
      <w:r w:rsidRPr="005E1D46">
        <w:rPr>
          <w:rFonts w:eastAsia="Calibri"/>
          <w:i/>
          <w:color w:val="auto"/>
          <w:szCs w:val="24"/>
        </w:rPr>
        <w:t xml:space="preserve"> distinct, stop underline, comes from a word that means </w:t>
      </w:r>
    </w:p>
    <w:p w14:paraId="33CF4CB2" w14:textId="77777777" w:rsidR="00EF4ECF" w:rsidRPr="005E1D46" w:rsidRDefault="00EF4ECF" w:rsidP="00EF4ECF">
      <w:pPr>
        <w:spacing w:after="200" w:line="276" w:lineRule="auto"/>
        <w:ind w:left="0" w:firstLine="720"/>
        <w:rPr>
          <w:rFonts w:eastAsia="Calibri"/>
          <w:i/>
          <w:color w:val="auto"/>
          <w:szCs w:val="24"/>
        </w:rPr>
      </w:pPr>
      <w:r w:rsidRPr="005E1D46">
        <w:rPr>
          <w:rFonts w:eastAsia="Calibri"/>
          <w:i/>
          <w:color w:val="auto"/>
          <w:szCs w:val="24"/>
        </w:rPr>
        <w:t xml:space="preserve">A </w:t>
      </w:r>
      <w:r w:rsidRPr="005E1D46">
        <w:rPr>
          <w:rFonts w:eastAsia="Calibri"/>
          <w:i/>
          <w:color w:val="auto"/>
          <w:szCs w:val="24"/>
        </w:rPr>
        <w:tab/>
        <w:t>separate</w:t>
      </w:r>
    </w:p>
    <w:p w14:paraId="32BE146B" w14:textId="77777777" w:rsidR="00EF4ECF" w:rsidRPr="005E1D46" w:rsidRDefault="00EF4ECF" w:rsidP="00EF4ECF">
      <w:pPr>
        <w:spacing w:after="200" w:line="276" w:lineRule="auto"/>
        <w:ind w:left="0" w:firstLine="720"/>
        <w:rPr>
          <w:rFonts w:eastAsia="Calibri"/>
          <w:i/>
          <w:color w:val="auto"/>
          <w:szCs w:val="24"/>
        </w:rPr>
      </w:pPr>
      <w:r w:rsidRPr="005E1D46">
        <w:rPr>
          <w:rFonts w:eastAsia="Calibri"/>
          <w:i/>
          <w:color w:val="auto"/>
          <w:szCs w:val="24"/>
        </w:rPr>
        <w:t>B</w:t>
      </w:r>
      <w:r w:rsidRPr="005E1D46">
        <w:rPr>
          <w:rFonts w:eastAsia="Calibri"/>
          <w:i/>
          <w:color w:val="auto"/>
          <w:szCs w:val="24"/>
        </w:rPr>
        <w:tab/>
        <w:t>clear</w:t>
      </w:r>
    </w:p>
    <w:p w14:paraId="412218D9" w14:textId="77777777" w:rsidR="00EF4ECF" w:rsidRPr="005E1D46" w:rsidRDefault="00EF4ECF" w:rsidP="00EF4ECF">
      <w:pPr>
        <w:spacing w:after="200" w:line="276" w:lineRule="auto"/>
        <w:ind w:left="0" w:firstLine="720"/>
        <w:rPr>
          <w:rFonts w:eastAsia="Calibri"/>
          <w:i/>
          <w:color w:val="auto"/>
          <w:szCs w:val="24"/>
        </w:rPr>
      </w:pPr>
      <w:r w:rsidRPr="005E1D46">
        <w:rPr>
          <w:rFonts w:eastAsia="Calibri"/>
          <w:i/>
          <w:color w:val="auto"/>
          <w:szCs w:val="24"/>
        </w:rPr>
        <w:t>C</w:t>
      </w:r>
      <w:r w:rsidRPr="005E1D46">
        <w:rPr>
          <w:rFonts w:eastAsia="Calibri"/>
          <w:i/>
          <w:color w:val="auto"/>
          <w:szCs w:val="24"/>
        </w:rPr>
        <w:tab/>
        <w:t>unquestionable</w:t>
      </w:r>
    </w:p>
    <w:p w14:paraId="4B31EE64" w14:textId="6ACC0783" w:rsidR="00D02FA2" w:rsidRPr="002F63AD" w:rsidRDefault="00EF4ECF" w:rsidP="002F63AD">
      <w:pPr>
        <w:spacing w:after="200" w:line="276" w:lineRule="auto"/>
        <w:ind w:left="0" w:firstLine="720"/>
        <w:rPr>
          <w:b/>
          <w:i/>
        </w:rPr>
      </w:pPr>
      <w:r w:rsidRPr="005E1D46">
        <w:rPr>
          <w:rFonts w:eastAsia="Calibri"/>
          <w:i/>
          <w:color w:val="auto"/>
          <w:szCs w:val="24"/>
        </w:rPr>
        <w:t>D</w:t>
      </w:r>
      <w:r w:rsidRPr="005E1D46">
        <w:rPr>
          <w:rFonts w:eastAsia="Calibri"/>
          <w:i/>
          <w:color w:val="auto"/>
          <w:szCs w:val="24"/>
        </w:rPr>
        <w:tab/>
        <w:t>distinguish</w:t>
      </w:r>
      <w:r w:rsidR="00D02FA2">
        <w:br w:type="page"/>
      </w:r>
    </w:p>
    <w:p w14:paraId="6A8BA4FF" w14:textId="5E48B31F" w:rsidR="000B2BD1" w:rsidRDefault="00C0220C" w:rsidP="005E1D46">
      <w:r>
        <w:rPr>
          <w:b/>
        </w:rPr>
        <w:t>Example</w:t>
      </w:r>
      <w:r w:rsidR="00391423" w:rsidRPr="006712E5">
        <w:rPr>
          <w:b/>
        </w:rPr>
        <w:t xml:space="preserve"> </w:t>
      </w:r>
      <w:r>
        <w:rPr>
          <w:b/>
        </w:rPr>
        <w:t>9</w:t>
      </w:r>
      <w:r w:rsidR="00391423" w:rsidRPr="006712E5">
        <w:rPr>
          <w:b/>
        </w:rPr>
        <w:t>: Photographs</w:t>
      </w:r>
    </w:p>
    <w:p w14:paraId="4958F51E" w14:textId="77777777" w:rsidR="00B86777" w:rsidRDefault="00B86777" w:rsidP="005E1D46"/>
    <w:p w14:paraId="1582AD67" w14:textId="6E546D15" w:rsidR="000B2BD1" w:rsidRPr="005C35B1" w:rsidRDefault="00B86777" w:rsidP="005E1D46">
      <w:r>
        <w:t>I</w:t>
      </w:r>
      <w:r w:rsidR="00391423" w:rsidRPr="00572459">
        <w:t xml:space="preserve">f </w:t>
      </w:r>
      <w:r w:rsidR="00391423" w:rsidRPr="00795F45">
        <w:t xml:space="preserve">a photograph has a title or </w:t>
      </w:r>
      <w:r w:rsidR="00C6548A" w:rsidRPr="00795F45">
        <w:t>caption,</w:t>
      </w:r>
      <w:r w:rsidR="00391423" w:rsidRPr="00795F45">
        <w:t xml:space="preserve"> it should be read as, “A photograph titled</w:t>
      </w:r>
      <w:r w:rsidR="00391423" w:rsidRPr="00232E2C">
        <w:t>…</w:t>
      </w:r>
      <w:r w:rsidR="00391423" w:rsidRPr="007F70F7">
        <w:t xml:space="preserve">” or </w:t>
      </w:r>
      <w:r w:rsidR="00C6548A" w:rsidRPr="007F70F7">
        <w:t>a</w:t>
      </w:r>
      <w:r w:rsidR="00AD5113">
        <w:t>s</w:t>
      </w:r>
      <w:r w:rsidR="00391423" w:rsidRPr="007F70F7">
        <w:t xml:space="preserve"> </w:t>
      </w:r>
      <w:r w:rsidR="00391423" w:rsidRPr="002331D7">
        <w:t>“A photograph captioned…</w:t>
      </w:r>
      <w:r w:rsidR="00AD5113">
        <w:t>.</w:t>
      </w:r>
      <w:r w:rsidR="00C6548A" w:rsidRPr="002331D7">
        <w:t>”</w:t>
      </w:r>
      <w:r w:rsidR="00391423" w:rsidRPr="002331D7">
        <w:t xml:space="preserve"> The </w:t>
      </w:r>
      <w:r w:rsidR="00506C6E">
        <w:t>E</w:t>
      </w:r>
      <w:r w:rsidR="00391423" w:rsidRPr="002331D7">
        <w:t>xaminer will direct the student</w:t>
      </w:r>
      <w:r w:rsidR="00AD5113">
        <w:t>:</w:t>
      </w:r>
      <w:r w:rsidR="00391423" w:rsidRPr="002331D7">
        <w:t xml:space="preserve"> </w:t>
      </w:r>
      <w:r w:rsidR="00391423" w:rsidRPr="006712E5">
        <w:t>“Please refer to the photograph on your screen</w:t>
      </w:r>
      <w:r w:rsidR="00506C6E">
        <w:t>/</w:t>
      </w:r>
      <w:r w:rsidR="00391423" w:rsidRPr="006712E5">
        <w:t>in your test booklet.”</w:t>
      </w:r>
    </w:p>
    <w:p w14:paraId="21D53F1D" w14:textId="25823641" w:rsidR="00391423" w:rsidRPr="00572459" w:rsidRDefault="00391423" w:rsidP="005E1D46">
      <w:pPr>
        <w:spacing w:before="120" w:line="247" w:lineRule="auto"/>
        <w:ind w:left="14" w:hanging="14"/>
      </w:pPr>
      <w:r>
        <w:t xml:space="preserve">If the photograph does not have a title or </w:t>
      </w:r>
      <w:r w:rsidR="00C6548A">
        <w:t>caption,</w:t>
      </w:r>
      <w:r>
        <w:t xml:space="preserve"> </w:t>
      </w:r>
      <w:r w:rsidR="00506C6E">
        <w:t>the Examiner</w:t>
      </w:r>
      <w:r>
        <w:t xml:space="preserve"> should be read: “A photograph. Please refer to the photograph on your screen</w:t>
      </w:r>
      <w:r w:rsidR="00506C6E">
        <w:t>/</w:t>
      </w:r>
      <w:r>
        <w:t>in your test booklet.”</w:t>
      </w:r>
    </w:p>
    <w:p w14:paraId="619825DB" w14:textId="56D0F777" w:rsidR="000B2BD1" w:rsidRDefault="000B2BD1" w:rsidP="00C863D2"/>
    <w:p w14:paraId="700DA75F" w14:textId="67C58D87" w:rsidR="0087661A" w:rsidRDefault="007136BB" w:rsidP="00A715E6">
      <w:pPr>
        <w:jc w:val="center"/>
      </w:pPr>
      <w:r>
        <w:rPr>
          <w:noProof/>
        </w:rPr>
        <w:drawing>
          <wp:inline distT="0" distB="0" distL="0" distR="0" wp14:anchorId="45A27071" wp14:editId="4F7CB087">
            <wp:extent cx="4088765" cy="2720975"/>
            <wp:effectExtent l="19050" t="19050" r="26035" b="22225"/>
            <wp:docPr id="35" name="Picture 35" descr="A photograph titled Jackie Robinson" title="Example of a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088765" cy="2720975"/>
                    </a:xfrm>
                    <a:prstGeom prst="rect">
                      <a:avLst/>
                    </a:prstGeom>
                    <a:ln>
                      <a:solidFill>
                        <a:schemeClr val="accent1"/>
                      </a:solidFill>
                    </a:ln>
                  </pic:spPr>
                </pic:pic>
              </a:graphicData>
            </a:graphic>
          </wp:inline>
        </w:drawing>
      </w:r>
    </w:p>
    <w:p w14:paraId="504EA2E8" w14:textId="17B18377" w:rsidR="0087661A" w:rsidRPr="00C863D2" w:rsidRDefault="00C0220C" w:rsidP="00BC45D4">
      <w:pPr>
        <w:spacing w:before="240" w:line="247" w:lineRule="auto"/>
        <w:ind w:left="14" w:hanging="14"/>
        <w:rPr>
          <w:b/>
          <w:i/>
        </w:rPr>
      </w:pPr>
      <w:r w:rsidRPr="00C863D2">
        <w:rPr>
          <w:b/>
          <w:i/>
        </w:rPr>
        <w:t>R</w:t>
      </w:r>
      <w:r w:rsidR="006712E5" w:rsidRPr="00C863D2">
        <w:rPr>
          <w:b/>
          <w:i/>
        </w:rPr>
        <w:t>ead as:</w:t>
      </w:r>
    </w:p>
    <w:p w14:paraId="5D6B10FD" w14:textId="2DC885F5" w:rsidR="00C0220C" w:rsidRPr="002F63AD" w:rsidRDefault="006712E5" w:rsidP="002F63AD">
      <w:pPr>
        <w:rPr>
          <w:b/>
          <w:i/>
        </w:rPr>
      </w:pPr>
      <w:r w:rsidRPr="005E1D46">
        <w:rPr>
          <w:i/>
        </w:rPr>
        <w:t>A photograph titled Jackie Robinson. Please refer to the photograph on your screen.</w:t>
      </w:r>
      <w:r w:rsidR="00C0220C">
        <w:rPr>
          <w:b/>
        </w:rPr>
        <w:br w:type="page"/>
      </w:r>
    </w:p>
    <w:p w14:paraId="390FD13A" w14:textId="7C0D4515" w:rsidR="00350A30" w:rsidRPr="006712E5" w:rsidRDefault="007C7B29" w:rsidP="005E1D46">
      <w:pPr>
        <w:jc w:val="center"/>
      </w:pPr>
      <w:r>
        <w:rPr>
          <w:b/>
        </w:rPr>
        <w:t>R</w:t>
      </w:r>
      <w:r w:rsidR="001C03B8" w:rsidRPr="006712E5">
        <w:rPr>
          <w:b/>
        </w:rPr>
        <w:t>ead-Aloud Guidelines for SOL Writing Assessments</w:t>
      </w:r>
      <w:bookmarkEnd w:id="5"/>
    </w:p>
    <w:p w14:paraId="2EDA7729" w14:textId="77777777" w:rsidR="00F30C0C" w:rsidRPr="005E1D46" w:rsidRDefault="001C03B8">
      <w:pPr>
        <w:rPr>
          <w:b/>
        </w:rPr>
      </w:pPr>
      <w:r w:rsidRPr="005E1D46">
        <w:rPr>
          <w:b/>
        </w:rPr>
        <w:t xml:space="preserve"> </w:t>
      </w:r>
    </w:p>
    <w:p w14:paraId="0E1A389D" w14:textId="159D1BEC" w:rsidR="00350A30" w:rsidRDefault="001C03B8" w:rsidP="005E1D46">
      <w:r>
        <w:t xml:space="preserve">Students who are determined eligible for the read-aloud accommodation on </w:t>
      </w:r>
      <w:r w:rsidR="00C12F45" w:rsidRPr="00C12F45">
        <w:t>writing</w:t>
      </w:r>
      <w:r w:rsidRPr="00C12F45">
        <w:t xml:space="preserve"> </w:t>
      </w:r>
      <w:r>
        <w:t>assessments may have test items read aloud to them for the multiple-choice</w:t>
      </w:r>
      <w:r w:rsidR="00CF15C1">
        <w:t>/TEI</w:t>
      </w:r>
      <w:r>
        <w:t xml:space="preserve"> and short-paper components of the SOL </w:t>
      </w:r>
      <w:r w:rsidRPr="00C12F45">
        <w:t>Writing</w:t>
      </w:r>
      <w:r>
        <w:t xml:space="preserve"> tests. When providing the read-aloud accommodation on the </w:t>
      </w:r>
      <w:r w:rsidR="00DC620C">
        <w:t>multiple-choice</w:t>
      </w:r>
      <w:r>
        <w:t>/technology-enhanced item component, the following guidance is provided:</w:t>
      </w:r>
    </w:p>
    <w:p w14:paraId="2F4713A4" w14:textId="684ACF1D" w:rsidR="00E1055B" w:rsidRDefault="00E1055B" w:rsidP="005E1D46">
      <w:pPr>
        <w:pStyle w:val="ListParagraph"/>
        <w:numPr>
          <w:ilvl w:val="0"/>
          <w:numId w:val="5"/>
        </w:numPr>
        <w:spacing w:before="120" w:line="247" w:lineRule="auto"/>
        <w:ind w:hanging="360"/>
      </w:pPr>
      <w:r>
        <w:t>All writing drafts</w:t>
      </w:r>
      <w:r w:rsidR="00CF15C1">
        <w:t xml:space="preserve"> (passages)</w:t>
      </w:r>
      <w:r>
        <w:t xml:space="preserve"> are to be read exactly as written. The Examiner must </w:t>
      </w:r>
      <w:r w:rsidR="004249D1">
        <w:t>NOT</w:t>
      </w:r>
      <w:r>
        <w:t xml:space="preserve"> describe any pictures that accompany the passage.</w:t>
      </w:r>
      <w:r w:rsidRPr="00E1055B">
        <w:rPr>
          <w:b/>
        </w:rPr>
        <w:t xml:space="preserve"> </w:t>
      </w:r>
    </w:p>
    <w:p w14:paraId="4E46893B" w14:textId="33D5D835" w:rsidR="00F30C0C" w:rsidRDefault="001C03B8">
      <w:pPr>
        <w:numPr>
          <w:ilvl w:val="0"/>
          <w:numId w:val="5"/>
        </w:numPr>
        <w:ind w:hanging="360"/>
      </w:pPr>
      <w:r>
        <w:t xml:space="preserve">The Examiner must read sentence numbers </w:t>
      </w:r>
      <w:r w:rsidR="0031326F">
        <w:t xml:space="preserve">as they appear </w:t>
      </w:r>
      <w:r>
        <w:t>in writing drafts</w:t>
      </w:r>
      <w:r w:rsidR="00CF15C1">
        <w:t xml:space="preserve"> </w:t>
      </w:r>
      <w:r>
        <w:t xml:space="preserve">before </w:t>
      </w:r>
      <w:r w:rsidR="0031326F">
        <w:t xml:space="preserve">each </w:t>
      </w:r>
      <w:r>
        <w:t xml:space="preserve">sentence. </w:t>
      </w:r>
    </w:p>
    <w:p w14:paraId="030B76A7" w14:textId="2DD44604" w:rsidR="00F30C0C" w:rsidRDefault="001C03B8">
      <w:pPr>
        <w:numPr>
          <w:ilvl w:val="0"/>
          <w:numId w:val="5"/>
        </w:numPr>
        <w:ind w:hanging="360"/>
      </w:pPr>
      <w:r>
        <w:t xml:space="preserve">For test items that ask a question specifically about a sentence or sentences within a writing draft, read the question first, then the multiple-choice answer options or related text for technology-enhanced items. At the student’s request, the Examiner may go back and read the sentences or paragraph referenced in the test item, or may re-read any part of the text. </w:t>
      </w:r>
    </w:p>
    <w:p w14:paraId="73C0294A" w14:textId="18F881B3" w:rsidR="00350A30" w:rsidRDefault="001C03B8" w:rsidP="005E1D46">
      <w:pPr>
        <w:numPr>
          <w:ilvl w:val="0"/>
          <w:numId w:val="5"/>
        </w:numPr>
        <w:ind w:hanging="360"/>
      </w:pPr>
      <w:r>
        <w:t xml:space="preserve">The Examiner must </w:t>
      </w:r>
      <w:r w:rsidR="004249D1">
        <w:t>NOT</w:t>
      </w:r>
      <w:r>
        <w:t xml:space="preserve"> emphasize individual words or phrases that are underlined as part of test item or answer option.</w:t>
      </w:r>
    </w:p>
    <w:p w14:paraId="6BD826C6" w14:textId="4397220C" w:rsidR="00F30C0C" w:rsidRDefault="001C03B8" w:rsidP="005E1D46">
      <w:pPr>
        <w:spacing w:before="120" w:line="247" w:lineRule="auto"/>
        <w:ind w:left="14" w:hanging="14"/>
      </w:pPr>
      <w:r>
        <w:t xml:space="preserve">When providing the read-aloud accommodation on the short-paper component of the SOL </w:t>
      </w:r>
      <w:r w:rsidRPr="00C12F45">
        <w:t>Writing</w:t>
      </w:r>
      <w:r>
        <w:t xml:space="preserve"> test, the </w:t>
      </w:r>
      <w:r w:rsidR="00B77EF3">
        <w:t>Examiner must</w:t>
      </w:r>
      <w:r>
        <w:t>:</w:t>
      </w:r>
    </w:p>
    <w:p w14:paraId="5E54641A" w14:textId="438EDC59" w:rsidR="00F30C0C" w:rsidRDefault="0087012A" w:rsidP="005E1D46">
      <w:pPr>
        <w:numPr>
          <w:ilvl w:val="0"/>
          <w:numId w:val="5"/>
        </w:numPr>
        <w:spacing w:before="120" w:line="247" w:lineRule="auto"/>
        <w:ind w:hanging="360"/>
      </w:pPr>
      <w:r>
        <w:t>F</w:t>
      </w:r>
      <w:r w:rsidR="001C03B8">
        <w:t>ollow the directions for the short</w:t>
      </w:r>
      <w:r w:rsidR="007816A0">
        <w:t>-</w:t>
      </w:r>
      <w:r w:rsidR="001C03B8">
        <w:t xml:space="preserve">paper component located in the appropriate Examiner’s Manual for that test administration. </w:t>
      </w:r>
    </w:p>
    <w:p w14:paraId="6691221E" w14:textId="5AA81474" w:rsidR="00F30C0C" w:rsidRDefault="0087012A">
      <w:pPr>
        <w:numPr>
          <w:ilvl w:val="0"/>
          <w:numId w:val="5"/>
        </w:numPr>
        <w:ind w:hanging="360"/>
      </w:pPr>
      <w:r>
        <w:t>G</w:t>
      </w:r>
      <w:r w:rsidR="001C03B8">
        <w:t xml:space="preserve">o to the individual student’s work area and quietly read the prompt aloud to that student from </w:t>
      </w:r>
      <w:r w:rsidR="007816A0">
        <w:t xml:space="preserve">the </w:t>
      </w:r>
      <w:r w:rsidR="001C03B8">
        <w:t>student’s test.</w:t>
      </w:r>
    </w:p>
    <w:p w14:paraId="68D6CF95" w14:textId="7D2582F9" w:rsidR="00F30C0C" w:rsidRDefault="0087012A">
      <w:pPr>
        <w:numPr>
          <w:ilvl w:val="0"/>
          <w:numId w:val="5"/>
        </w:numPr>
        <w:ind w:hanging="360"/>
      </w:pPr>
      <w:r>
        <w:t>R</w:t>
      </w:r>
      <w:r w:rsidR="001C03B8">
        <w:t xml:space="preserve">ead the </w:t>
      </w:r>
      <w:r w:rsidR="001C03B8">
        <w:rPr>
          <w:i/>
        </w:rPr>
        <w:t>Checklist for Writers</w:t>
      </w:r>
      <w:r w:rsidR="001C03B8">
        <w:t xml:space="preserve"> from the student’s test</w:t>
      </w:r>
      <w:r w:rsidR="001C03B8">
        <w:rPr>
          <w:i/>
        </w:rPr>
        <w:t>.</w:t>
      </w:r>
      <w:r w:rsidR="001C03B8">
        <w:t xml:space="preserve"> </w:t>
      </w:r>
    </w:p>
    <w:p w14:paraId="13E67C8B" w14:textId="5DBA5955" w:rsidR="00F30C0C" w:rsidRDefault="00412238">
      <w:pPr>
        <w:numPr>
          <w:ilvl w:val="0"/>
          <w:numId w:val="5"/>
        </w:numPr>
        <w:spacing w:after="235"/>
        <w:ind w:hanging="360"/>
      </w:pPr>
      <w:r>
        <w:t>NOT answer</w:t>
      </w:r>
      <w:r w:rsidR="001C03B8">
        <w:t xml:space="preserve"> questions pertaining to the prompt</w:t>
      </w:r>
      <w:r w:rsidR="00B77EF3">
        <w:t xml:space="preserve"> or</w:t>
      </w:r>
      <w:r w:rsidR="001C03B8">
        <w:t xml:space="preserve"> assist with interpreting the prompt, </w:t>
      </w:r>
      <w:r w:rsidR="00B77EF3">
        <w:t xml:space="preserve">and </w:t>
      </w:r>
      <w:r>
        <w:t>NOT engage</w:t>
      </w:r>
      <w:r w:rsidR="001C03B8">
        <w:t xml:space="preserve"> in any discussion about the prompt or potential responses. </w:t>
      </w:r>
    </w:p>
    <w:p w14:paraId="0C44AC2D" w14:textId="77777777" w:rsidR="00F30C0C" w:rsidRDefault="001C03B8">
      <w:pPr>
        <w:spacing w:after="86" w:line="265" w:lineRule="auto"/>
        <w:ind w:left="-5"/>
      </w:pPr>
      <w:r>
        <w:rPr>
          <w:b/>
        </w:rPr>
        <w:t xml:space="preserve">Writing Assessment Read-Aloud Item Examples </w:t>
      </w:r>
    </w:p>
    <w:p w14:paraId="418DFF5B" w14:textId="77777777" w:rsidR="00350A30" w:rsidRDefault="001C03B8" w:rsidP="00350A30">
      <w:pPr>
        <w:ind w:left="-5"/>
      </w:pPr>
      <w:r>
        <w:t>The examples on the following pages are test items from released test forms and practice items and are intended to assist Examiners in reading various writing items. Some items will have an explanation as to why the items are read a particular way and the possible issues that could arise when reading a specific type of item.</w:t>
      </w:r>
    </w:p>
    <w:p w14:paraId="7F8A2B0F" w14:textId="17AF3539" w:rsidR="00350A30" w:rsidRDefault="00C12F45" w:rsidP="005E1D46">
      <w:pPr>
        <w:spacing w:before="120" w:line="247" w:lineRule="auto"/>
        <w:ind w:left="0" w:hanging="14"/>
      </w:pPr>
      <w:r>
        <w:t>T</w:t>
      </w:r>
      <w:r w:rsidR="001C03B8">
        <w:t>ext must be read exactly as written using a natural tone and manner. Other text is information for the Examiner and should not be read to students. If a mistake is made in reading a test item, the Examiner should stop and say</w:t>
      </w:r>
      <w:r w:rsidR="001C03B8" w:rsidRPr="004B191D">
        <w:t xml:space="preserve">, </w:t>
      </w:r>
      <w:r w:rsidR="001C03B8" w:rsidRPr="002C505F">
        <w:rPr>
          <w:rFonts w:eastAsia="Calibri"/>
        </w:rPr>
        <w:t>“</w:t>
      </w:r>
      <w:r w:rsidR="00412238" w:rsidRPr="002C505F">
        <w:rPr>
          <w:rFonts w:eastAsia="Calibri"/>
        </w:rPr>
        <w:t>No that</w:t>
      </w:r>
      <w:r w:rsidR="001C03B8" w:rsidRPr="002C505F">
        <w:rPr>
          <w:rFonts w:eastAsia="Calibri"/>
        </w:rPr>
        <w:t xml:space="preserve"> is wro</w:t>
      </w:r>
      <w:r w:rsidR="002259B3" w:rsidRPr="002C505F">
        <w:rPr>
          <w:rFonts w:eastAsia="Calibri"/>
        </w:rPr>
        <w:t>ng. I must read it to you again</w:t>
      </w:r>
      <w:r w:rsidR="002F0B6A" w:rsidRPr="002C505F">
        <w:rPr>
          <w:rFonts w:eastAsia="Calibri"/>
        </w:rPr>
        <w:t>.</w:t>
      </w:r>
      <w:r w:rsidR="002259B3" w:rsidRPr="002C505F">
        <w:rPr>
          <w:rFonts w:eastAsia="Calibri"/>
        </w:rPr>
        <w:t>”</w:t>
      </w:r>
      <w:r w:rsidR="002259B3" w:rsidRPr="004B191D">
        <w:rPr>
          <w:b/>
        </w:rPr>
        <w:t xml:space="preserve"> </w:t>
      </w:r>
      <w:r w:rsidR="002F0B6A" w:rsidRPr="004B191D">
        <w:t>T</w:t>
      </w:r>
      <w:r w:rsidR="002259B3" w:rsidRPr="005E1D46">
        <w:t>hen</w:t>
      </w:r>
      <w:r w:rsidR="001C03B8">
        <w:t xml:space="preserve"> re-read the test item.</w:t>
      </w:r>
    </w:p>
    <w:p w14:paraId="72A2D8F4" w14:textId="77777777" w:rsidR="00350A30" w:rsidRDefault="00350A30">
      <w:pPr>
        <w:spacing w:after="160" w:line="259" w:lineRule="auto"/>
        <w:ind w:left="0" w:firstLine="0"/>
      </w:pPr>
      <w:r>
        <w:br w:type="page"/>
      </w:r>
    </w:p>
    <w:p w14:paraId="6C6A083E" w14:textId="14D07D4B" w:rsidR="00F30C0C" w:rsidRDefault="001C03B8" w:rsidP="005E1D46">
      <w:pPr>
        <w:spacing w:after="120" w:line="259" w:lineRule="auto"/>
        <w:ind w:left="0" w:firstLine="0"/>
        <w:rPr>
          <w:b/>
        </w:rPr>
      </w:pPr>
      <w:r>
        <w:t xml:space="preserve"> </w:t>
      </w:r>
      <w:r w:rsidR="00BC45D4">
        <w:rPr>
          <w:b/>
        </w:rPr>
        <w:t>Item 1: Writing Draft</w:t>
      </w:r>
    </w:p>
    <w:p w14:paraId="3ACB1940" w14:textId="2A429275" w:rsidR="00F30C0C" w:rsidRDefault="00F613B8" w:rsidP="00A715E6">
      <w:pPr>
        <w:spacing w:after="42" w:line="259" w:lineRule="auto"/>
        <w:ind w:left="0" w:firstLine="0"/>
      </w:pPr>
      <w:r w:rsidRPr="00F613B8">
        <w:rPr>
          <w:noProof/>
        </w:rPr>
        <w:t xml:space="preserve"> </w:t>
      </w:r>
      <w:r>
        <w:rPr>
          <w:noProof/>
        </w:rPr>
        <w:drawing>
          <wp:inline distT="0" distB="0" distL="0" distR="0" wp14:anchorId="7C2C1A31" wp14:editId="06861D0C">
            <wp:extent cx="5943600" cy="3189605"/>
            <wp:effectExtent l="19050" t="19050" r="19050" b="10795"/>
            <wp:docPr id="54" name="Picture 54" descr="Read Zane’s rough draft, and use it to answer the questions that follow.&#10; &#10;A box (pause) Dinosaur Diner, (pause) Zane’s English teacher asks the students to write a personal narrative about something that happened last summer. Zane decides to write about a surprising event that happened during his visit to California.&#10;&#10;Rough Draft, (pause) One (pause) Last summer my twin brother Zack and I visited our aunt and uncle in California. Two (pause) On the first day of our visit, Aunt Wanda went to work. Three (pause) She told Uncle Hank and us to meet her for lunch before she left, and she seemed excited…" title="Dinosaur D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943600" cy="3189605"/>
                    </a:xfrm>
                    <a:prstGeom prst="rect">
                      <a:avLst/>
                    </a:prstGeom>
                    <a:ln>
                      <a:solidFill>
                        <a:schemeClr val="accent1"/>
                      </a:solidFill>
                    </a:ln>
                  </pic:spPr>
                </pic:pic>
              </a:graphicData>
            </a:graphic>
          </wp:inline>
        </w:drawing>
      </w:r>
    </w:p>
    <w:p w14:paraId="0916EFF6" w14:textId="265F2CAD" w:rsidR="00350A30" w:rsidRDefault="001C03B8" w:rsidP="005E1D46">
      <w:pPr>
        <w:spacing w:before="240" w:line="247" w:lineRule="auto"/>
        <w:ind w:left="0" w:hanging="14"/>
      </w:pPr>
      <w:r>
        <w:rPr>
          <w:b/>
        </w:rPr>
        <w:t>Note</w:t>
      </w:r>
      <w:r>
        <w:t xml:space="preserve">: The Examiner should read sentence numbers </w:t>
      </w:r>
      <w:r w:rsidR="0031326F">
        <w:t xml:space="preserve">as they appear </w:t>
      </w:r>
      <w:r>
        <w:t xml:space="preserve">in passages before </w:t>
      </w:r>
      <w:r w:rsidR="0031326F">
        <w:t>each</w:t>
      </w:r>
      <w:r>
        <w:t xml:space="preserve"> sentence.</w:t>
      </w:r>
    </w:p>
    <w:p w14:paraId="50006E2F" w14:textId="77777777" w:rsidR="00F30C0C" w:rsidRDefault="001C03B8" w:rsidP="00350A30">
      <w:pPr>
        <w:ind w:left="-5"/>
      </w:pPr>
      <w:r>
        <w:t xml:space="preserve"> </w:t>
      </w:r>
    </w:p>
    <w:p w14:paraId="3B8FD54B" w14:textId="4FEDE68B" w:rsidR="00350A30" w:rsidRPr="005E1D46" w:rsidRDefault="009E2E87" w:rsidP="00350A30">
      <w:pPr>
        <w:ind w:left="-5"/>
        <w:rPr>
          <w:b/>
          <w:i/>
        </w:rPr>
      </w:pPr>
      <w:r w:rsidRPr="005E1D46">
        <w:rPr>
          <w:b/>
          <w:i/>
        </w:rPr>
        <w:t>Read as:</w:t>
      </w:r>
    </w:p>
    <w:p w14:paraId="665B2ACC" w14:textId="44C63BE6" w:rsidR="00350A30" w:rsidRPr="005E1D46" w:rsidRDefault="001C03B8" w:rsidP="005E1D46">
      <w:pPr>
        <w:ind w:left="-5"/>
        <w:rPr>
          <w:rFonts w:eastAsia="Calibri"/>
          <w:i/>
        </w:rPr>
      </w:pPr>
      <w:r w:rsidRPr="005E1D46">
        <w:rPr>
          <w:rFonts w:eastAsia="Calibri"/>
          <w:i/>
        </w:rPr>
        <w:t>Read Zane’s rough draft, and use it to answer the questions that follow.</w:t>
      </w:r>
    </w:p>
    <w:p w14:paraId="5285D2F6" w14:textId="77777777" w:rsidR="00F30C0C" w:rsidRPr="00226177" w:rsidRDefault="001C03B8" w:rsidP="00350A30">
      <w:pPr>
        <w:tabs>
          <w:tab w:val="center" w:pos="4292"/>
        </w:tabs>
        <w:spacing w:after="5" w:line="250" w:lineRule="auto"/>
        <w:ind w:left="-15" w:firstLine="0"/>
      </w:pPr>
      <w:r w:rsidRPr="005E1D46">
        <w:rPr>
          <w:rFonts w:eastAsia="Calibri"/>
          <w:b/>
        </w:rPr>
        <w:t xml:space="preserve"> </w:t>
      </w:r>
    </w:p>
    <w:p w14:paraId="2563DDA8" w14:textId="2C41ACBC" w:rsidR="00F30C0C" w:rsidRPr="005E1D46" w:rsidRDefault="001C03B8" w:rsidP="00350A30">
      <w:pPr>
        <w:tabs>
          <w:tab w:val="center" w:pos="4328"/>
        </w:tabs>
        <w:spacing w:after="5" w:line="250" w:lineRule="auto"/>
        <w:ind w:left="-15" w:firstLine="0"/>
        <w:rPr>
          <w:rFonts w:eastAsia="Calibri"/>
          <w:b/>
        </w:rPr>
      </w:pPr>
      <w:r w:rsidRPr="005E1D46">
        <w:rPr>
          <w:rFonts w:eastAsia="Calibri"/>
          <w:i/>
        </w:rPr>
        <w:t xml:space="preserve">A box </w:t>
      </w:r>
      <w:r w:rsidRPr="005E1D46">
        <w:rPr>
          <w:i/>
        </w:rPr>
        <w:t>(pause)</w:t>
      </w:r>
      <w:r w:rsidRPr="005E1D46">
        <w:rPr>
          <w:rFonts w:eastAsia="Calibri"/>
          <w:i/>
        </w:rPr>
        <w:t xml:space="preserve"> Dinosaur Diner, </w:t>
      </w:r>
      <w:r w:rsidR="002B5AB0">
        <w:rPr>
          <w:rFonts w:eastAsia="Calibri"/>
          <w:i/>
        </w:rPr>
        <w:t xml:space="preserve">(pause) </w:t>
      </w:r>
      <w:r w:rsidRPr="005E1D46">
        <w:rPr>
          <w:rFonts w:eastAsia="Calibri"/>
          <w:i/>
        </w:rPr>
        <w:t xml:space="preserve">Zane’s English teacher asks the students </w:t>
      </w:r>
      <w:r w:rsidR="009E2E87" w:rsidRPr="005E1D46">
        <w:rPr>
          <w:rFonts w:eastAsia="Calibri"/>
          <w:i/>
        </w:rPr>
        <w:t>to write a personal narrative about something that happened last summer. Zane decides to write about a surprising event that happened during his visit to California.</w:t>
      </w:r>
    </w:p>
    <w:p w14:paraId="52FA5EB0" w14:textId="77777777" w:rsidR="009E2E87" w:rsidRPr="00226177" w:rsidRDefault="009E2E87" w:rsidP="00350A30">
      <w:pPr>
        <w:tabs>
          <w:tab w:val="center" w:pos="4328"/>
        </w:tabs>
        <w:spacing w:after="5" w:line="250" w:lineRule="auto"/>
        <w:ind w:left="-15" w:firstLine="0"/>
      </w:pPr>
    </w:p>
    <w:p w14:paraId="033B3D98" w14:textId="24FB13BF" w:rsidR="00D51231" w:rsidRPr="005E1D46" w:rsidRDefault="001C03B8" w:rsidP="009E2E87">
      <w:pPr>
        <w:spacing w:after="5" w:line="250" w:lineRule="auto"/>
        <w:ind w:left="0" w:hanging="15"/>
        <w:rPr>
          <w:i/>
        </w:rPr>
      </w:pPr>
      <w:r w:rsidRPr="005E1D46">
        <w:rPr>
          <w:rFonts w:eastAsia="Calibri"/>
          <w:i/>
        </w:rPr>
        <w:t>Rough Draft,</w:t>
      </w:r>
      <w:r w:rsidRPr="005E1D46">
        <w:rPr>
          <w:i/>
        </w:rPr>
        <w:t xml:space="preserve"> (pause)</w:t>
      </w:r>
      <w:r w:rsidRPr="005E1D46">
        <w:rPr>
          <w:rFonts w:eastAsia="Calibri"/>
          <w:i/>
        </w:rPr>
        <w:t xml:space="preserve"> One </w:t>
      </w:r>
      <w:r w:rsidRPr="005E1D46">
        <w:rPr>
          <w:i/>
        </w:rPr>
        <w:t>(pause)</w:t>
      </w:r>
      <w:r w:rsidRPr="005E1D46">
        <w:rPr>
          <w:rFonts w:eastAsia="Calibri"/>
          <w:i/>
        </w:rPr>
        <w:t xml:space="preserve"> Last summer my twin brother Zack and I visited our aunt and uncle in California. Two </w:t>
      </w:r>
      <w:r w:rsidRPr="005E1D46">
        <w:rPr>
          <w:i/>
        </w:rPr>
        <w:t xml:space="preserve">(pause) </w:t>
      </w:r>
      <w:r w:rsidRPr="005E1D46">
        <w:rPr>
          <w:rFonts w:eastAsia="Calibri"/>
          <w:i/>
        </w:rPr>
        <w:t xml:space="preserve">On the first day of our visit, Aunt Wanda went to work. Three </w:t>
      </w:r>
      <w:r w:rsidRPr="005E1D46">
        <w:rPr>
          <w:i/>
        </w:rPr>
        <w:t>(pause)</w:t>
      </w:r>
      <w:r w:rsidRPr="005E1D46">
        <w:rPr>
          <w:rFonts w:eastAsia="Calibri"/>
          <w:i/>
        </w:rPr>
        <w:t xml:space="preserve"> She told Uncle Hank and us to</w:t>
      </w:r>
      <w:r w:rsidR="009E2E87" w:rsidRPr="005E1D46">
        <w:rPr>
          <w:rFonts w:eastAsia="Calibri"/>
          <w:i/>
        </w:rPr>
        <w:t xml:space="preserve"> meet her for lunch before she left, and she seemed excited</w:t>
      </w:r>
      <w:r w:rsidRPr="005E1D46">
        <w:rPr>
          <w:rFonts w:eastAsia="Calibri"/>
          <w:i/>
        </w:rPr>
        <w:t>…</w:t>
      </w:r>
    </w:p>
    <w:p w14:paraId="12B68F3E" w14:textId="77777777" w:rsidR="00350A30" w:rsidRDefault="00350A30">
      <w:pPr>
        <w:spacing w:after="160" w:line="259" w:lineRule="auto"/>
        <w:ind w:left="0" w:firstLine="0"/>
        <w:rPr>
          <w:b/>
        </w:rPr>
      </w:pPr>
      <w:r>
        <w:rPr>
          <w:b/>
        </w:rPr>
        <w:br w:type="page"/>
      </w:r>
    </w:p>
    <w:p w14:paraId="00A1F8A6" w14:textId="41D688E6" w:rsidR="00350A30" w:rsidRDefault="00AD4C4A" w:rsidP="00350A30">
      <w:pPr>
        <w:spacing w:after="86" w:line="265" w:lineRule="auto"/>
        <w:rPr>
          <w:b/>
        </w:rPr>
      </w:pPr>
      <w:r>
        <w:rPr>
          <w:b/>
        </w:rPr>
        <w:t xml:space="preserve">Example </w:t>
      </w:r>
      <w:r w:rsidR="00226177">
        <w:rPr>
          <w:b/>
        </w:rPr>
        <w:t>2</w:t>
      </w:r>
      <w:r w:rsidR="001C03B8">
        <w:rPr>
          <w:b/>
        </w:rPr>
        <w:t xml:space="preserve">: </w:t>
      </w:r>
      <w:r w:rsidR="00226177">
        <w:rPr>
          <w:b/>
        </w:rPr>
        <w:t>Underlined Text</w:t>
      </w:r>
    </w:p>
    <w:p w14:paraId="5E4EB81E" w14:textId="77777777" w:rsidR="00BC45D4" w:rsidRDefault="00BC45D4" w:rsidP="00BC45D4">
      <w:pPr>
        <w:spacing w:after="0" w:line="264" w:lineRule="auto"/>
        <w:ind w:left="14" w:hanging="14"/>
      </w:pPr>
    </w:p>
    <w:p w14:paraId="60CCA87B" w14:textId="5E122F75" w:rsidR="00F30C0C" w:rsidRDefault="00F613B8" w:rsidP="00A715E6">
      <w:pPr>
        <w:spacing w:after="0" w:line="259" w:lineRule="auto"/>
        <w:ind w:left="0" w:hanging="15"/>
        <w:jc w:val="center"/>
      </w:pPr>
      <w:r>
        <w:rPr>
          <w:noProof/>
        </w:rPr>
        <w:drawing>
          <wp:inline distT="0" distB="0" distL="0" distR="0" wp14:anchorId="5DED962C" wp14:editId="760E5BD8">
            <wp:extent cx="5943600" cy="3203575"/>
            <wp:effectExtent l="19050" t="19050" r="19050" b="15875"/>
            <wp:docPr id="55" name="Picture 55" descr="…Twelve (pause) Zack just smiled, so I said, underline, Sure, that would be great, though I was still thinking about the movie studios, stop underline,… " title="Underline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203575"/>
                    </a:xfrm>
                    <a:prstGeom prst="rect">
                      <a:avLst/>
                    </a:prstGeom>
                    <a:ln>
                      <a:solidFill>
                        <a:schemeClr val="accent1"/>
                      </a:solidFill>
                    </a:ln>
                  </pic:spPr>
                </pic:pic>
              </a:graphicData>
            </a:graphic>
          </wp:inline>
        </w:drawing>
      </w:r>
    </w:p>
    <w:p w14:paraId="26686F05" w14:textId="77777777" w:rsidR="00F30C0C" w:rsidRDefault="001C03B8">
      <w:pPr>
        <w:spacing w:after="0" w:line="259" w:lineRule="auto"/>
        <w:ind w:left="0" w:firstLine="0"/>
      </w:pPr>
      <w:r>
        <w:t xml:space="preserve"> </w:t>
      </w:r>
    </w:p>
    <w:p w14:paraId="0F77ED2F" w14:textId="6251BB4A" w:rsidR="00350A30" w:rsidRPr="005E1D46" w:rsidRDefault="00D04303" w:rsidP="00350A30">
      <w:pPr>
        <w:spacing w:after="0"/>
        <w:ind w:left="-5"/>
      </w:pPr>
      <w:r w:rsidRPr="005E1D46">
        <w:rPr>
          <w:b/>
        </w:rPr>
        <w:t>N</w:t>
      </w:r>
      <w:r w:rsidR="001C03B8" w:rsidRPr="005E1D46">
        <w:rPr>
          <w:b/>
        </w:rPr>
        <w:t>ote:</w:t>
      </w:r>
      <w:r w:rsidR="001C03B8" w:rsidRPr="005E1D46">
        <w:t xml:space="preserve"> </w:t>
      </w:r>
      <w:r w:rsidR="00412238" w:rsidRPr="005E1D46">
        <w:t>the Examiner should not emphasize the underlined words, phrases, or sentences</w:t>
      </w:r>
      <w:r w:rsidR="001C03B8" w:rsidRPr="005E1D46">
        <w:t>.</w:t>
      </w:r>
    </w:p>
    <w:p w14:paraId="06D2D9CD" w14:textId="77777777" w:rsidR="00F30C0C" w:rsidRDefault="001C03B8" w:rsidP="00350A30">
      <w:pPr>
        <w:spacing w:after="0"/>
        <w:ind w:left="-5"/>
      </w:pPr>
      <w:r>
        <w:t xml:space="preserve"> </w:t>
      </w:r>
    </w:p>
    <w:p w14:paraId="7A9FDD71" w14:textId="689638A3" w:rsidR="00226177" w:rsidRDefault="00BF7F91" w:rsidP="00350A30">
      <w:pPr>
        <w:ind w:left="-5"/>
      </w:pPr>
      <w:r>
        <w:t>Sentence</w:t>
      </w:r>
      <w:r w:rsidR="001C03B8">
        <w:t xml:space="preserve"> twelve </w:t>
      </w:r>
      <w:r>
        <w:t xml:space="preserve">in this example </w:t>
      </w:r>
      <w:r w:rsidR="001C03B8">
        <w:t>includes underlined text</w:t>
      </w:r>
      <w:r w:rsidR="00226177">
        <w:t>.</w:t>
      </w:r>
    </w:p>
    <w:p w14:paraId="31B4E4E0" w14:textId="77777777" w:rsidR="00226177" w:rsidRDefault="00226177" w:rsidP="00350A30">
      <w:pPr>
        <w:ind w:left="-5"/>
      </w:pPr>
    </w:p>
    <w:p w14:paraId="61FA4A03" w14:textId="53CD06DC" w:rsidR="00350A30" w:rsidRPr="005E1D46" w:rsidRDefault="00226177" w:rsidP="00350A30">
      <w:pPr>
        <w:ind w:left="-5"/>
        <w:rPr>
          <w:b/>
          <w:i/>
        </w:rPr>
      </w:pPr>
      <w:r w:rsidRPr="005E1D46">
        <w:rPr>
          <w:b/>
          <w:i/>
        </w:rPr>
        <w:t>Read as:</w:t>
      </w:r>
    </w:p>
    <w:p w14:paraId="58D9FF70" w14:textId="731E1E2D" w:rsidR="00E709DF" w:rsidRPr="005E1D46" w:rsidRDefault="001C03B8" w:rsidP="00226177">
      <w:pPr>
        <w:spacing w:after="5" w:line="250" w:lineRule="auto"/>
        <w:ind w:left="0" w:hanging="15"/>
        <w:rPr>
          <w:i/>
        </w:rPr>
      </w:pPr>
      <w:r w:rsidRPr="005E1D46">
        <w:rPr>
          <w:rFonts w:eastAsia="Calibri"/>
          <w:i/>
        </w:rPr>
        <w:t xml:space="preserve">…Twelve </w:t>
      </w:r>
      <w:r w:rsidRPr="005E1D46">
        <w:rPr>
          <w:i/>
        </w:rPr>
        <w:t>(pause)</w:t>
      </w:r>
      <w:r w:rsidRPr="005E1D46">
        <w:rPr>
          <w:rFonts w:eastAsia="Calibri"/>
          <w:i/>
        </w:rPr>
        <w:t xml:space="preserve"> Zack just smiled, so I said</w:t>
      </w:r>
      <w:r w:rsidR="00A7588B">
        <w:rPr>
          <w:rFonts w:eastAsia="Calibri"/>
          <w:i/>
        </w:rPr>
        <w:t xml:space="preserve">, </w:t>
      </w:r>
      <w:r w:rsidRPr="005E1D46">
        <w:rPr>
          <w:rFonts w:eastAsia="Calibri"/>
          <w:i/>
        </w:rPr>
        <w:t>underline</w:t>
      </w:r>
      <w:r w:rsidR="00A7588B">
        <w:rPr>
          <w:rFonts w:eastAsia="Calibri"/>
          <w:i/>
        </w:rPr>
        <w:t xml:space="preserve">, </w:t>
      </w:r>
      <w:r w:rsidRPr="005E1D46">
        <w:rPr>
          <w:rFonts w:eastAsia="Calibri"/>
          <w:i/>
        </w:rPr>
        <w:t>Sure, that would be great, though I was still thinking about the movie studios</w:t>
      </w:r>
      <w:r w:rsidR="00A7588B">
        <w:rPr>
          <w:rFonts w:eastAsia="Calibri"/>
          <w:i/>
        </w:rPr>
        <w:t xml:space="preserve">, </w:t>
      </w:r>
      <w:r w:rsidRPr="005E1D46">
        <w:rPr>
          <w:rFonts w:eastAsia="Calibri"/>
          <w:i/>
        </w:rPr>
        <w:t xml:space="preserve">stop </w:t>
      </w:r>
      <w:r w:rsidR="002A323F" w:rsidRPr="005E1D46">
        <w:rPr>
          <w:rFonts w:eastAsia="Calibri"/>
          <w:i/>
        </w:rPr>
        <w:t>underline</w:t>
      </w:r>
      <w:r w:rsidR="00A7588B">
        <w:rPr>
          <w:rFonts w:eastAsia="Calibri"/>
          <w:i/>
        </w:rPr>
        <w:t>,</w:t>
      </w:r>
      <w:r w:rsidR="002A323F" w:rsidRPr="005E1D46">
        <w:rPr>
          <w:rFonts w:eastAsia="Calibri"/>
          <w:i/>
        </w:rPr>
        <w:t>…</w:t>
      </w:r>
      <w:r w:rsidR="00350A30" w:rsidRPr="005E1D46">
        <w:rPr>
          <w:i/>
        </w:rPr>
        <w:t xml:space="preserve"> </w:t>
      </w:r>
    </w:p>
    <w:p w14:paraId="3E2940E2" w14:textId="77777777" w:rsidR="00350A30" w:rsidRDefault="00350A30">
      <w:pPr>
        <w:spacing w:after="160" w:line="259" w:lineRule="auto"/>
        <w:ind w:left="0" w:firstLine="0"/>
        <w:rPr>
          <w:b/>
        </w:rPr>
      </w:pPr>
      <w:r>
        <w:rPr>
          <w:b/>
        </w:rPr>
        <w:br w:type="page"/>
      </w:r>
    </w:p>
    <w:p w14:paraId="4FAAE5BB" w14:textId="4F1F65EC" w:rsidR="00F30C0C" w:rsidRDefault="00AD4C4A" w:rsidP="005E1D46">
      <w:pPr>
        <w:spacing w:after="120" w:line="264" w:lineRule="auto"/>
        <w:ind w:left="14" w:hanging="14"/>
        <w:rPr>
          <w:b/>
        </w:rPr>
      </w:pPr>
      <w:r>
        <w:rPr>
          <w:b/>
        </w:rPr>
        <w:t xml:space="preserve">Example </w:t>
      </w:r>
      <w:r w:rsidR="00226177">
        <w:rPr>
          <w:b/>
        </w:rPr>
        <w:t>3: Text Boxes</w:t>
      </w:r>
    </w:p>
    <w:p w14:paraId="42B5A115" w14:textId="77777777" w:rsidR="00BC45D4" w:rsidRPr="005E1D46" w:rsidRDefault="00BC45D4" w:rsidP="00BC45D4">
      <w:pPr>
        <w:spacing w:after="0" w:line="264" w:lineRule="auto"/>
        <w:ind w:left="14" w:hanging="14"/>
        <w:rPr>
          <w:b/>
        </w:rPr>
      </w:pPr>
    </w:p>
    <w:p w14:paraId="6A3C29A6" w14:textId="689A3B4D" w:rsidR="00D51231" w:rsidRDefault="000142E0" w:rsidP="00A715E6">
      <w:pPr>
        <w:spacing w:after="39" w:line="259" w:lineRule="auto"/>
        <w:ind w:left="0" w:firstLine="0"/>
        <w:jc w:val="center"/>
      </w:pPr>
      <w:r>
        <w:rPr>
          <w:noProof/>
        </w:rPr>
        <w:drawing>
          <wp:inline distT="0" distB="0" distL="0" distR="0" wp14:anchorId="11CA57BD" wp14:editId="1E191405">
            <wp:extent cx="5943600" cy="1710055"/>
            <wp:effectExtent l="19050" t="19050" r="19050" b="23495"/>
            <wp:docPr id="56" name="Picture 56" descr="Directions: Read and answer the following question. &#10;&#10;Read this sentence. A box. The pygmy marmoset is the world’s smallest monkey and makes, underline, real loud (pause) piercing sounds, stop underline, for its size.&#10;&#10;In this sentence (pause) how is, underline, real loud (pause) piercing sounds, stop underline, correctly written?&#10;&#10;A real loudly (pause) piercing sounds&#10;B really loudly (pause) piercing sounds &#10;C really loud (pause) piercing sounds&#10;D As it is &#10;" title="Text Box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710055"/>
                    </a:xfrm>
                    <a:prstGeom prst="rect">
                      <a:avLst/>
                    </a:prstGeom>
                    <a:ln>
                      <a:solidFill>
                        <a:schemeClr val="accent1"/>
                      </a:solidFill>
                    </a:ln>
                  </pic:spPr>
                </pic:pic>
              </a:graphicData>
            </a:graphic>
          </wp:inline>
        </w:drawing>
      </w:r>
    </w:p>
    <w:p w14:paraId="2116A2AB" w14:textId="77777777" w:rsidR="00F30C0C" w:rsidRDefault="00F30C0C">
      <w:pPr>
        <w:spacing w:after="0" w:line="259" w:lineRule="auto"/>
        <w:ind w:left="0" w:firstLine="0"/>
      </w:pPr>
    </w:p>
    <w:p w14:paraId="7C6B3A08" w14:textId="0436B5AD" w:rsidR="00350A30" w:rsidRPr="005E1D46" w:rsidRDefault="00FC7D24" w:rsidP="00350A30">
      <w:pPr>
        <w:ind w:left="-5"/>
        <w:rPr>
          <w:b/>
          <w:i/>
        </w:rPr>
      </w:pPr>
      <w:r w:rsidRPr="005E1D46">
        <w:rPr>
          <w:b/>
          <w:i/>
        </w:rPr>
        <w:t>Read as:</w:t>
      </w:r>
    </w:p>
    <w:p w14:paraId="2A74F8DB" w14:textId="0E5137AE" w:rsidR="005B5985" w:rsidRPr="005B5985" w:rsidRDefault="00FC7D24" w:rsidP="005E1D46">
      <w:pPr>
        <w:ind w:left="-5"/>
        <w:rPr>
          <w:b/>
        </w:rPr>
      </w:pPr>
      <w:r w:rsidRPr="005E1D46">
        <w:rPr>
          <w:i/>
        </w:rPr>
        <w:t>D</w:t>
      </w:r>
      <w:r w:rsidR="005B5985" w:rsidRPr="005E1D46">
        <w:rPr>
          <w:i/>
        </w:rPr>
        <w:t>irections: Read and answer</w:t>
      </w:r>
      <w:r w:rsidR="00350A30" w:rsidRPr="005E1D46">
        <w:rPr>
          <w:i/>
        </w:rPr>
        <w:t xml:space="preserve"> </w:t>
      </w:r>
      <w:r w:rsidR="005B5985" w:rsidRPr="005E1D46">
        <w:rPr>
          <w:i/>
        </w:rPr>
        <w:t>the</w:t>
      </w:r>
      <w:r w:rsidR="003D27CF">
        <w:rPr>
          <w:i/>
        </w:rPr>
        <w:t xml:space="preserve"> following</w:t>
      </w:r>
      <w:r w:rsidR="005B5985" w:rsidRPr="005E1D46">
        <w:rPr>
          <w:i/>
        </w:rPr>
        <w:t xml:space="preserve"> question.</w:t>
      </w:r>
      <w:r w:rsidR="005B5985" w:rsidRPr="005B5985">
        <w:rPr>
          <w:b/>
        </w:rPr>
        <w:t xml:space="preserve"> </w:t>
      </w:r>
    </w:p>
    <w:p w14:paraId="647BA93F" w14:textId="77777777" w:rsidR="005B5985" w:rsidRPr="005B5985" w:rsidRDefault="005B5985" w:rsidP="005B5985">
      <w:pPr>
        <w:ind w:left="0" w:firstLine="0"/>
        <w:rPr>
          <w:b/>
        </w:rPr>
      </w:pPr>
    </w:p>
    <w:p w14:paraId="7718BEDC" w14:textId="686AC01D" w:rsidR="005B5985" w:rsidRPr="005E1D46" w:rsidRDefault="005B5985" w:rsidP="005B5985">
      <w:pPr>
        <w:ind w:left="0" w:firstLine="0"/>
        <w:rPr>
          <w:i/>
        </w:rPr>
      </w:pPr>
      <w:r w:rsidRPr="005E1D46">
        <w:rPr>
          <w:i/>
        </w:rPr>
        <w:t>Read th</w:t>
      </w:r>
      <w:r w:rsidR="003D27CF">
        <w:rPr>
          <w:i/>
        </w:rPr>
        <w:t>is sentence. A box. The pygmy marmoset is the world’s smallest monkey and makes</w:t>
      </w:r>
      <w:r w:rsidR="00A7588B">
        <w:rPr>
          <w:i/>
        </w:rPr>
        <w:t xml:space="preserve">, </w:t>
      </w:r>
      <w:r w:rsidR="003D27CF">
        <w:rPr>
          <w:i/>
        </w:rPr>
        <w:t>underline</w:t>
      </w:r>
      <w:r w:rsidR="00A7588B">
        <w:rPr>
          <w:i/>
        </w:rPr>
        <w:t xml:space="preserve">, </w:t>
      </w:r>
      <w:r w:rsidR="003D27CF">
        <w:rPr>
          <w:i/>
        </w:rPr>
        <w:t>real loud (pause) piercing sounds</w:t>
      </w:r>
      <w:r w:rsidR="00A7588B">
        <w:rPr>
          <w:i/>
        </w:rPr>
        <w:t xml:space="preserve">, </w:t>
      </w:r>
      <w:r w:rsidR="003D27CF">
        <w:rPr>
          <w:i/>
        </w:rPr>
        <w:t>stop underlin</w:t>
      </w:r>
      <w:r w:rsidR="00A7588B">
        <w:rPr>
          <w:i/>
        </w:rPr>
        <w:t>e,</w:t>
      </w:r>
      <w:r w:rsidR="003D27CF">
        <w:rPr>
          <w:i/>
        </w:rPr>
        <w:t xml:space="preserve"> for its size.</w:t>
      </w:r>
    </w:p>
    <w:p w14:paraId="0B5EEA1F" w14:textId="77777777" w:rsidR="005B5985" w:rsidRPr="005B5985" w:rsidRDefault="005B5985" w:rsidP="005B5985">
      <w:pPr>
        <w:ind w:left="0" w:firstLine="0"/>
        <w:rPr>
          <w:b/>
        </w:rPr>
      </w:pPr>
    </w:p>
    <w:p w14:paraId="534865D3" w14:textId="399EF9F7" w:rsidR="005B5985" w:rsidRPr="005E1D46" w:rsidRDefault="003D27CF" w:rsidP="005B5985">
      <w:pPr>
        <w:ind w:left="0" w:firstLine="0"/>
        <w:rPr>
          <w:i/>
        </w:rPr>
      </w:pPr>
      <w:r>
        <w:rPr>
          <w:i/>
        </w:rPr>
        <w:t>In this sentence (pause) how is</w:t>
      </w:r>
      <w:r w:rsidR="00A7588B">
        <w:rPr>
          <w:i/>
        </w:rPr>
        <w:t xml:space="preserve">, </w:t>
      </w:r>
      <w:r>
        <w:rPr>
          <w:i/>
        </w:rPr>
        <w:t>underline</w:t>
      </w:r>
      <w:r w:rsidR="00A7588B">
        <w:rPr>
          <w:i/>
        </w:rPr>
        <w:t xml:space="preserve">, </w:t>
      </w:r>
      <w:r>
        <w:rPr>
          <w:i/>
        </w:rPr>
        <w:t>real loud (pause) piercing sounds</w:t>
      </w:r>
      <w:r w:rsidR="00A7588B">
        <w:rPr>
          <w:i/>
        </w:rPr>
        <w:t xml:space="preserve">, </w:t>
      </w:r>
      <w:r>
        <w:rPr>
          <w:i/>
        </w:rPr>
        <w:t>stop underline</w:t>
      </w:r>
      <w:r w:rsidR="00A7588B">
        <w:rPr>
          <w:i/>
        </w:rPr>
        <w:t>,</w:t>
      </w:r>
      <w:r>
        <w:rPr>
          <w:i/>
        </w:rPr>
        <w:t xml:space="preserve"> correctly written?</w:t>
      </w:r>
    </w:p>
    <w:p w14:paraId="1B774332" w14:textId="77777777" w:rsidR="005B5985" w:rsidRPr="005B5985" w:rsidRDefault="005B5985" w:rsidP="005B5985">
      <w:pPr>
        <w:ind w:left="0" w:firstLine="0"/>
        <w:rPr>
          <w:b/>
        </w:rPr>
      </w:pPr>
    </w:p>
    <w:p w14:paraId="1E8F7022" w14:textId="0ECEEDC7" w:rsidR="005B5985" w:rsidRPr="005E1D46" w:rsidRDefault="005B5985" w:rsidP="00AD1418">
      <w:pPr>
        <w:ind w:left="0" w:firstLine="720"/>
        <w:rPr>
          <w:i/>
        </w:rPr>
      </w:pPr>
      <w:r w:rsidRPr="005E1D46">
        <w:rPr>
          <w:i/>
        </w:rPr>
        <w:t>A</w:t>
      </w:r>
      <w:r w:rsidRPr="005E1D46">
        <w:rPr>
          <w:i/>
        </w:rPr>
        <w:tab/>
      </w:r>
      <w:r w:rsidR="003D27CF">
        <w:rPr>
          <w:i/>
        </w:rPr>
        <w:t>real loudly (pause) piercing sounds</w:t>
      </w:r>
    </w:p>
    <w:p w14:paraId="7FCD8BB5" w14:textId="338491BB" w:rsidR="005B5985" w:rsidRPr="005E1D46" w:rsidRDefault="005B5985" w:rsidP="005B5985">
      <w:pPr>
        <w:ind w:left="0" w:firstLine="720"/>
        <w:rPr>
          <w:i/>
        </w:rPr>
      </w:pPr>
      <w:r w:rsidRPr="005E1D46">
        <w:rPr>
          <w:i/>
        </w:rPr>
        <w:t>B</w:t>
      </w:r>
      <w:r w:rsidRPr="005E1D46">
        <w:rPr>
          <w:i/>
        </w:rPr>
        <w:tab/>
      </w:r>
      <w:r w:rsidR="003D27CF">
        <w:rPr>
          <w:i/>
        </w:rPr>
        <w:t>really loudly (pause) piercing sounds</w:t>
      </w:r>
      <w:r w:rsidRPr="005E1D46">
        <w:rPr>
          <w:i/>
        </w:rPr>
        <w:t xml:space="preserve"> </w:t>
      </w:r>
    </w:p>
    <w:p w14:paraId="0B75AA46" w14:textId="7FD793BD" w:rsidR="005B5985" w:rsidRPr="005E1D46" w:rsidRDefault="005B5985" w:rsidP="005B5985">
      <w:pPr>
        <w:ind w:left="0" w:firstLine="720"/>
        <w:rPr>
          <w:i/>
        </w:rPr>
      </w:pPr>
      <w:r w:rsidRPr="005E1D46">
        <w:rPr>
          <w:i/>
        </w:rPr>
        <w:t>C</w:t>
      </w:r>
      <w:r w:rsidRPr="005E1D46">
        <w:rPr>
          <w:i/>
        </w:rPr>
        <w:tab/>
      </w:r>
      <w:r w:rsidR="003D27CF">
        <w:rPr>
          <w:i/>
        </w:rPr>
        <w:t>really loud (pause) piercing sounds</w:t>
      </w:r>
    </w:p>
    <w:p w14:paraId="3C11FB4C" w14:textId="0C4BAD94" w:rsidR="00F30C0C" w:rsidRPr="005E1D46" w:rsidRDefault="005B5985" w:rsidP="005B5985">
      <w:pPr>
        <w:ind w:left="0" w:firstLine="720"/>
        <w:rPr>
          <w:i/>
        </w:rPr>
        <w:sectPr w:rsidR="00F30C0C" w:rsidRPr="005E1D46" w:rsidSect="00E709DF">
          <w:headerReference w:type="even" r:id="rId34"/>
          <w:headerReference w:type="default" r:id="rId35"/>
          <w:footerReference w:type="even" r:id="rId36"/>
          <w:footerReference w:type="default" r:id="rId37"/>
          <w:headerReference w:type="first" r:id="rId38"/>
          <w:footerReference w:type="first" r:id="rId39"/>
          <w:pgSz w:w="12240" w:h="15840"/>
          <w:pgMar w:top="1440" w:right="1440" w:bottom="1440" w:left="1440" w:header="720" w:footer="726" w:gutter="0"/>
          <w:cols w:space="720"/>
          <w:titlePg/>
          <w:docGrid w:linePitch="326"/>
        </w:sectPr>
      </w:pPr>
      <w:r w:rsidRPr="005E1D46">
        <w:rPr>
          <w:i/>
        </w:rPr>
        <w:t>D</w:t>
      </w:r>
      <w:r w:rsidRPr="005E1D46">
        <w:rPr>
          <w:i/>
        </w:rPr>
        <w:tab/>
      </w:r>
      <w:r w:rsidR="003D27CF">
        <w:rPr>
          <w:i/>
        </w:rPr>
        <w:t>As it is</w:t>
      </w:r>
    </w:p>
    <w:p w14:paraId="65680A9B" w14:textId="34A9C115" w:rsidR="002F7FD7" w:rsidRPr="00BB1164" w:rsidRDefault="001C03B8" w:rsidP="00BB1164">
      <w:pPr>
        <w:jc w:val="center"/>
        <w:rPr>
          <w:b/>
        </w:rPr>
      </w:pPr>
      <w:bookmarkStart w:id="6" w:name="_Toc72022"/>
      <w:r w:rsidRPr="00BB1164">
        <w:rPr>
          <w:b/>
        </w:rPr>
        <w:t>Read-Aloud Guidelines for SOL Mathematics Assessments</w:t>
      </w:r>
      <w:bookmarkEnd w:id="6"/>
    </w:p>
    <w:p w14:paraId="76298F39" w14:textId="77777777" w:rsidR="00BB1164" w:rsidRDefault="00BB1164" w:rsidP="00BB1164"/>
    <w:p w14:paraId="1E7371AE" w14:textId="167DE0E6" w:rsidR="000E4941" w:rsidRPr="00BB1164" w:rsidRDefault="000E4941" w:rsidP="00BB1164">
      <w:r w:rsidRPr="00BB1164">
        <w:t>Students who are determined eligible for the read-aloud accommodation on Mathematics assessments may have test items read aloud to them. Mathematics assessments present unique challenges to Examiners providing the read-aloud accommodation due to the use of numbers, symbols, and mathematical terminology in test items. Guidelines for administering the read-aloud accommodation on Mathematics assessments and tables with examples of numbers, mathematical symbols, expressions, and terminology are provided.</w:t>
      </w:r>
    </w:p>
    <w:p w14:paraId="5B152F6E" w14:textId="77777777" w:rsidR="00F30C0C" w:rsidRPr="00E709DF" w:rsidRDefault="00B52970" w:rsidP="000E4941">
      <w:pPr>
        <w:spacing w:before="120" w:after="120" w:line="259" w:lineRule="auto"/>
        <w:ind w:left="0" w:firstLine="0"/>
        <w:rPr>
          <w:b/>
        </w:rPr>
      </w:pPr>
      <w:r w:rsidRPr="00E709DF">
        <w:rPr>
          <w:b/>
        </w:rPr>
        <w:t>General Guidelines</w:t>
      </w:r>
    </w:p>
    <w:p w14:paraId="56C97B4E" w14:textId="4469EB95" w:rsidR="00B52970" w:rsidRDefault="00B52970" w:rsidP="005E1D46">
      <w:pPr>
        <w:pStyle w:val="ListParagraph"/>
        <w:numPr>
          <w:ilvl w:val="0"/>
          <w:numId w:val="84"/>
        </w:numPr>
      </w:pPr>
      <w:r>
        <w:t xml:space="preserve">The </w:t>
      </w:r>
      <w:r w:rsidR="00D13482">
        <w:t xml:space="preserve">Examiner </w:t>
      </w:r>
      <w:r>
        <w:t>should be familiar with all symbols that might be included in a specific type of test question. This can only be ensured if the Examiner is familiar with the content area being assessed. Common symbols and how to read them are included in this section.</w:t>
      </w:r>
    </w:p>
    <w:p w14:paraId="0A8C5234" w14:textId="38CD14BD" w:rsidR="00F30C0C" w:rsidRDefault="001C03B8" w:rsidP="005E1D46">
      <w:pPr>
        <w:pStyle w:val="ListParagraph"/>
        <w:numPr>
          <w:ilvl w:val="0"/>
          <w:numId w:val="84"/>
        </w:numPr>
      </w:pPr>
      <w:r>
        <w:t>It is important for the Examiner to understand what the test item is questioning in order to avoid clueing the student by reading the numbers in a specific way.</w:t>
      </w:r>
    </w:p>
    <w:p w14:paraId="443A59D3" w14:textId="2EA16171" w:rsidR="00F30C0C" w:rsidRDefault="001C03B8" w:rsidP="005E1D46">
      <w:pPr>
        <w:pStyle w:val="ListParagraph"/>
        <w:numPr>
          <w:ilvl w:val="0"/>
          <w:numId w:val="84"/>
        </w:numPr>
      </w:pPr>
      <w:r>
        <w:t>In many instances, the test item may refer the reader to a figure or drawing. It is appropriate for the Examiner to refer the student to the same figure or drawing immediately after reading the section of the test item that directs the student.</w:t>
      </w:r>
    </w:p>
    <w:p w14:paraId="5A2B3A6A" w14:textId="4F9211CB" w:rsidR="00B52970" w:rsidRPr="005E1D46" w:rsidRDefault="001C03B8" w:rsidP="005E1D46">
      <w:pPr>
        <w:pStyle w:val="ListParagraph"/>
        <w:numPr>
          <w:ilvl w:val="0"/>
          <w:numId w:val="84"/>
        </w:numPr>
        <w:spacing w:after="35"/>
        <w:rPr>
          <w:rFonts w:eastAsia="Calibri"/>
        </w:rPr>
      </w:pPr>
      <w:r>
        <w:t xml:space="preserve">Although many mathematics operations, tables, charts, graphs and signs are given in the examples shown, the Examiner should ensure that reading information aloud does not clue the student to a response. When in doubt, the Examiner should use the statement, </w:t>
      </w:r>
      <w:r w:rsidRPr="005E1D46">
        <w:rPr>
          <w:rFonts w:eastAsia="Calibri"/>
        </w:rPr>
        <w:t>"Please refer to the ______ in your test</w:t>
      </w:r>
      <w:r w:rsidR="00B52970" w:rsidRPr="005E1D46">
        <w:rPr>
          <w:rFonts w:eastAsia="Calibri"/>
        </w:rPr>
        <w:t xml:space="preserve"> book</w:t>
      </w:r>
      <w:r w:rsidRPr="005E1D46">
        <w:rPr>
          <w:rFonts w:eastAsia="Calibri"/>
        </w:rPr>
        <w:t>.”</w:t>
      </w:r>
      <w:r w:rsidR="00E74875" w:rsidRPr="005E1D46">
        <w:rPr>
          <w:rFonts w:eastAsia="Calibri"/>
        </w:rPr>
        <w:t xml:space="preserve"> </w:t>
      </w:r>
      <w:r w:rsidR="00B52970" w:rsidRPr="005E1D46">
        <w:rPr>
          <w:rFonts w:eastAsia="Calibri"/>
        </w:rPr>
        <w:t>or</w:t>
      </w:r>
      <w:r w:rsidR="00E74875" w:rsidRPr="005E1D46">
        <w:rPr>
          <w:rFonts w:eastAsia="Calibri"/>
        </w:rPr>
        <w:t xml:space="preserve"> </w:t>
      </w:r>
      <w:r w:rsidR="00B52970" w:rsidRPr="005E1D46">
        <w:rPr>
          <w:rFonts w:eastAsia="Calibri"/>
        </w:rPr>
        <w:t>“Please refer to the _____ on your screen</w:t>
      </w:r>
      <w:r w:rsidR="00E74875" w:rsidRPr="005E1D46">
        <w:rPr>
          <w:rFonts w:eastAsia="Calibri"/>
        </w:rPr>
        <w:t>.</w:t>
      </w:r>
      <w:r w:rsidR="00B52970" w:rsidRPr="005E1D46">
        <w:rPr>
          <w:rFonts w:eastAsia="Calibri"/>
        </w:rPr>
        <w:t>”</w:t>
      </w:r>
    </w:p>
    <w:p w14:paraId="476CE13B" w14:textId="77777777" w:rsidR="00B52970" w:rsidRDefault="00B52970" w:rsidP="00E709DF">
      <w:pPr>
        <w:spacing w:after="5" w:line="250" w:lineRule="auto"/>
        <w:ind w:left="1090"/>
        <w:jc w:val="center"/>
        <w:rPr>
          <w:rFonts w:ascii="Calibri" w:eastAsia="Calibri" w:hAnsi="Calibri" w:cs="Calibri"/>
          <w:b/>
        </w:rPr>
      </w:pPr>
    </w:p>
    <w:p w14:paraId="37095D6A" w14:textId="31C17236" w:rsidR="00F30C0C" w:rsidRDefault="001C03B8" w:rsidP="000F768B">
      <w:pPr>
        <w:spacing w:after="108" w:line="265" w:lineRule="auto"/>
        <w:ind w:left="360" w:hanging="360"/>
        <w:rPr>
          <w:b/>
        </w:rPr>
      </w:pPr>
      <w:r>
        <w:rPr>
          <w:b/>
        </w:rPr>
        <w:t>Numbers</w:t>
      </w:r>
      <w:r w:rsidR="006C29DE">
        <w:rPr>
          <w:b/>
        </w:rPr>
        <w:t>:</w:t>
      </w:r>
    </w:p>
    <w:p w14:paraId="7E948E22" w14:textId="6939EBEE" w:rsidR="000F768B" w:rsidRDefault="000F768B" w:rsidP="005E1D46">
      <w:pPr>
        <w:pStyle w:val="ListParagraph"/>
        <w:numPr>
          <w:ilvl w:val="0"/>
          <w:numId w:val="85"/>
        </w:numPr>
        <w:spacing w:after="30" w:line="237" w:lineRule="auto"/>
      </w:pPr>
      <w:r>
        <w:t xml:space="preserve">Whole numbers should be read according to their common English usage as long as place value is not part of the test question. For example, the number 1,234 would be read as </w:t>
      </w:r>
      <w:r w:rsidRPr="000F768B">
        <w:rPr>
          <w:rFonts w:eastAsia="Calibri"/>
        </w:rPr>
        <w:t>“one thousand two hundred thirty-four”</w:t>
      </w:r>
      <w:r>
        <w:t xml:space="preserve"> if the test item was not assessing place value. The number 1,234 would be read as </w:t>
      </w:r>
      <w:r w:rsidRPr="000F768B">
        <w:rPr>
          <w:rFonts w:eastAsia="Calibri"/>
        </w:rPr>
        <w:t>“one comma two three four”</w:t>
      </w:r>
      <w:r w:rsidRPr="000F768B">
        <w:rPr>
          <w:rFonts w:ascii="Calibri" w:eastAsia="Calibri" w:hAnsi="Calibri" w:cs="Calibri"/>
          <w:b/>
        </w:rPr>
        <w:t xml:space="preserve"> </w:t>
      </w:r>
      <w:r>
        <w:t>if the test item is assessing place value (i.e., “What is the value of the 2 in the number 1,234?”).</w:t>
      </w:r>
    </w:p>
    <w:p w14:paraId="0D229559" w14:textId="76F9ECB2" w:rsidR="00F30C0C" w:rsidRDefault="00F30C0C">
      <w:pPr>
        <w:spacing w:after="47"/>
        <w:ind w:left="1090"/>
      </w:pPr>
    </w:p>
    <w:tbl>
      <w:tblPr>
        <w:tblStyle w:val="TableGrid0"/>
        <w:tblW w:w="0" w:type="auto"/>
        <w:tblInd w:w="175" w:type="dxa"/>
        <w:tblLook w:val="04A0" w:firstRow="1" w:lastRow="0" w:firstColumn="1" w:lastColumn="0" w:noHBand="0" w:noVBand="1"/>
        <w:tblCaption w:val="Table of Whole Numbers"/>
        <w:tblDescription w:val="A two column table with whole numbers not assessing place value and the second column with whole number assessing place value."/>
      </w:tblPr>
      <w:tblGrid>
        <w:gridCol w:w="4858"/>
        <w:gridCol w:w="4317"/>
      </w:tblGrid>
      <w:tr w:rsidR="009024B3" w14:paraId="1A78CA55" w14:textId="77777777" w:rsidTr="005E1D46">
        <w:trPr>
          <w:tblHeader/>
        </w:trPr>
        <w:tc>
          <w:tcPr>
            <w:tcW w:w="4858" w:type="dxa"/>
          </w:tcPr>
          <w:p w14:paraId="31A59BCE" w14:textId="77777777" w:rsidR="00E74875" w:rsidRDefault="009024B3" w:rsidP="005E1D46">
            <w:pPr>
              <w:ind w:left="0" w:firstLine="0"/>
              <w:jc w:val="center"/>
              <w:rPr>
                <w:b/>
              </w:rPr>
            </w:pPr>
            <w:r w:rsidRPr="00E709DF">
              <w:rPr>
                <w:b/>
              </w:rPr>
              <w:t>Who</w:t>
            </w:r>
            <w:r w:rsidR="00607BA7">
              <w:rPr>
                <w:b/>
              </w:rPr>
              <w:t>le Numbers</w:t>
            </w:r>
          </w:p>
          <w:p w14:paraId="02C835D4" w14:textId="4CA6AF73" w:rsidR="009024B3" w:rsidRPr="00E709DF" w:rsidRDefault="00607BA7" w:rsidP="005E1D46">
            <w:pPr>
              <w:ind w:left="0" w:firstLine="0"/>
              <w:jc w:val="center"/>
              <w:rPr>
                <w:b/>
              </w:rPr>
            </w:pPr>
            <w:r>
              <w:rPr>
                <w:b/>
              </w:rPr>
              <w:t xml:space="preserve">(not assessing place </w:t>
            </w:r>
            <w:r w:rsidR="009024B3" w:rsidRPr="00E709DF">
              <w:rPr>
                <w:b/>
              </w:rPr>
              <w:t>value)</w:t>
            </w:r>
          </w:p>
        </w:tc>
        <w:tc>
          <w:tcPr>
            <w:tcW w:w="4317" w:type="dxa"/>
          </w:tcPr>
          <w:p w14:paraId="419A7321" w14:textId="77777777" w:rsidR="00E74875" w:rsidRDefault="00607BA7" w:rsidP="009024B3">
            <w:pPr>
              <w:ind w:left="0" w:firstLine="0"/>
              <w:jc w:val="center"/>
              <w:rPr>
                <w:b/>
              </w:rPr>
            </w:pPr>
            <w:r>
              <w:rPr>
                <w:b/>
              </w:rPr>
              <w:t>Whole Numbers</w:t>
            </w:r>
          </w:p>
          <w:p w14:paraId="55C5A5DC" w14:textId="065D3A83" w:rsidR="009024B3" w:rsidRPr="00E709DF" w:rsidRDefault="00607BA7" w:rsidP="009024B3">
            <w:pPr>
              <w:ind w:left="0" w:firstLine="0"/>
              <w:jc w:val="center"/>
              <w:rPr>
                <w:b/>
              </w:rPr>
            </w:pPr>
            <w:r>
              <w:rPr>
                <w:b/>
              </w:rPr>
              <w:t xml:space="preserve"> (</w:t>
            </w:r>
            <w:r w:rsidR="009024B3" w:rsidRPr="00E709DF">
              <w:rPr>
                <w:b/>
              </w:rPr>
              <w:t>assessing place value</w:t>
            </w:r>
            <w:r>
              <w:rPr>
                <w:b/>
              </w:rPr>
              <w:t>)</w:t>
            </w:r>
          </w:p>
        </w:tc>
      </w:tr>
      <w:tr w:rsidR="009024B3" w14:paraId="68F70252" w14:textId="77777777" w:rsidTr="005E1D46">
        <w:tc>
          <w:tcPr>
            <w:tcW w:w="4858" w:type="dxa"/>
          </w:tcPr>
          <w:p w14:paraId="26F6EE74" w14:textId="6625AAA5" w:rsidR="009024B3" w:rsidRPr="009024B3" w:rsidRDefault="009024B3">
            <w:pPr>
              <w:ind w:left="0" w:firstLine="0"/>
            </w:pPr>
            <w:r w:rsidRPr="009024B3">
              <w:t>16</w:t>
            </w:r>
            <w:r w:rsidR="00350A30">
              <w:t xml:space="preserve"> </w:t>
            </w:r>
            <w:r w:rsidR="00E74875" w:rsidRPr="005E1D46">
              <w:rPr>
                <w:b/>
                <w:i/>
              </w:rPr>
              <w:t>Read as:</w:t>
            </w:r>
            <w:r w:rsidRPr="009024B3">
              <w:t xml:space="preserve"> </w:t>
            </w:r>
            <w:r w:rsidRPr="005E1D46">
              <w:rPr>
                <w:i/>
              </w:rPr>
              <w:t>sixteen</w:t>
            </w:r>
          </w:p>
        </w:tc>
        <w:tc>
          <w:tcPr>
            <w:tcW w:w="4317" w:type="dxa"/>
          </w:tcPr>
          <w:p w14:paraId="6A26AE3B" w14:textId="7FAE46A3" w:rsidR="009024B3" w:rsidRDefault="009024B3" w:rsidP="00E709DF">
            <w:pPr>
              <w:ind w:left="0" w:firstLine="0"/>
            </w:pPr>
            <w:r>
              <w:t xml:space="preserve">16 </w:t>
            </w:r>
            <w:r w:rsidR="00E74875" w:rsidRPr="00832F1E">
              <w:rPr>
                <w:b/>
                <w:i/>
              </w:rPr>
              <w:t>Read as:</w:t>
            </w:r>
            <w:r w:rsidR="00E74875" w:rsidRPr="009024B3">
              <w:t xml:space="preserve"> </w:t>
            </w:r>
            <w:r w:rsidRPr="005E1D46">
              <w:rPr>
                <w:i/>
              </w:rPr>
              <w:t>one six</w:t>
            </w:r>
          </w:p>
        </w:tc>
      </w:tr>
      <w:tr w:rsidR="009024B3" w14:paraId="54FD892A" w14:textId="77777777" w:rsidTr="005E1D46">
        <w:tc>
          <w:tcPr>
            <w:tcW w:w="4858" w:type="dxa"/>
          </w:tcPr>
          <w:p w14:paraId="6720EB6A" w14:textId="718D031C" w:rsidR="009024B3" w:rsidRPr="009024B3" w:rsidRDefault="009024B3" w:rsidP="00350A30">
            <w:pPr>
              <w:ind w:left="0" w:firstLine="0"/>
            </w:pPr>
            <w:r w:rsidRPr="009024B3">
              <w:t>56</w:t>
            </w:r>
            <w:r w:rsidR="00350A30">
              <w:t xml:space="preserve"> </w:t>
            </w:r>
            <w:r w:rsidR="00E74875" w:rsidRPr="00832F1E">
              <w:rPr>
                <w:b/>
                <w:i/>
              </w:rPr>
              <w:t>Read as:</w:t>
            </w:r>
            <w:r w:rsidR="00E74875" w:rsidRPr="009024B3">
              <w:t xml:space="preserve"> </w:t>
            </w:r>
            <w:r w:rsidRPr="005E1D46">
              <w:rPr>
                <w:i/>
              </w:rPr>
              <w:t>fifty-six</w:t>
            </w:r>
          </w:p>
        </w:tc>
        <w:tc>
          <w:tcPr>
            <w:tcW w:w="4317" w:type="dxa"/>
          </w:tcPr>
          <w:p w14:paraId="74F4235C" w14:textId="0F9D77D3" w:rsidR="009024B3" w:rsidRDefault="009024B3" w:rsidP="00E709DF">
            <w:pPr>
              <w:ind w:left="0" w:firstLine="0"/>
            </w:pPr>
            <w:r>
              <w:t xml:space="preserve">56 </w:t>
            </w:r>
            <w:r w:rsidR="00E74875" w:rsidRPr="00832F1E">
              <w:rPr>
                <w:b/>
                <w:i/>
              </w:rPr>
              <w:t>Read as:</w:t>
            </w:r>
            <w:r w:rsidR="00E74875" w:rsidRPr="009024B3">
              <w:t xml:space="preserve"> </w:t>
            </w:r>
            <w:r w:rsidRPr="005E1D46">
              <w:rPr>
                <w:i/>
              </w:rPr>
              <w:t>five six</w:t>
            </w:r>
          </w:p>
        </w:tc>
      </w:tr>
      <w:tr w:rsidR="009024B3" w14:paraId="75BFDFBA" w14:textId="77777777" w:rsidTr="005E1D46">
        <w:tc>
          <w:tcPr>
            <w:tcW w:w="4858" w:type="dxa"/>
          </w:tcPr>
          <w:p w14:paraId="1D83FD22" w14:textId="72FAE159" w:rsidR="009024B3" w:rsidRPr="009024B3" w:rsidRDefault="009024B3" w:rsidP="00350A30">
            <w:pPr>
              <w:ind w:left="0" w:firstLine="0"/>
            </w:pPr>
            <w:r w:rsidRPr="009024B3">
              <w:t xml:space="preserve">465 </w:t>
            </w:r>
            <w:r w:rsidR="00E74875" w:rsidRPr="00832F1E">
              <w:rPr>
                <w:b/>
                <w:i/>
              </w:rPr>
              <w:t>Read as:</w:t>
            </w:r>
            <w:r w:rsidR="00E74875" w:rsidRPr="009024B3">
              <w:t xml:space="preserve"> </w:t>
            </w:r>
            <w:r w:rsidRPr="005E1D46">
              <w:rPr>
                <w:i/>
              </w:rPr>
              <w:t>four hundred sixty-five</w:t>
            </w:r>
          </w:p>
        </w:tc>
        <w:tc>
          <w:tcPr>
            <w:tcW w:w="4317" w:type="dxa"/>
          </w:tcPr>
          <w:p w14:paraId="6B92B1E7" w14:textId="19E74A10" w:rsidR="009024B3" w:rsidRDefault="009024B3">
            <w:pPr>
              <w:ind w:left="0" w:firstLine="0"/>
            </w:pPr>
            <w:r>
              <w:t xml:space="preserve">465 </w:t>
            </w:r>
            <w:r w:rsidR="00E74875" w:rsidRPr="00832F1E">
              <w:rPr>
                <w:b/>
                <w:i/>
              </w:rPr>
              <w:t>Read as:</w:t>
            </w:r>
            <w:r w:rsidR="00E74875" w:rsidRPr="009024B3">
              <w:t xml:space="preserve"> </w:t>
            </w:r>
            <w:r w:rsidRPr="005E1D46">
              <w:rPr>
                <w:i/>
              </w:rPr>
              <w:t>four six five</w:t>
            </w:r>
          </w:p>
        </w:tc>
      </w:tr>
      <w:tr w:rsidR="009024B3" w14:paraId="4A23B625" w14:textId="77777777" w:rsidTr="005E1D46">
        <w:tc>
          <w:tcPr>
            <w:tcW w:w="4858" w:type="dxa"/>
          </w:tcPr>
          <w:p w14:paraId="5CF6E9AA" w14:textId="03196CC7" w:rsidR="009024B3" w:rsidRPr="009024B3" w:rsidRDefault="009024B3" w:rsidP="00E709DF">
            <w:pPr>
              <w:ind w:left="0" w:firstLine="0"/>
            </w:pPr>
            <w:r w:rsidRPr="009024B3">
              <w:t xml:space="preserve">1,310 </w:t>
            </w:r>
            <w:r w:rsidR="00E74875" w:rsidRPr="00832F1E">
              <w:rPr>
                <w:b/>
                <w:i/>
              </w:rPr>
              <w:t>Read as:</w:t>
            </w:r>
            <w:r w:rsidR="00E74875" w:rsidRPr="009024B3">
              <w:t xml:space="preserve"> </w:t>
            </w:r>
            <w:r w:rsidRPr="005E1D46">
              <w:rPr>
                <w:i/>
              </w:rPr>
              <w:t>one thousand three hundred ten</w:t>
            </w:r>
          </w:p>
        </w:tc>
        <w:tc>
          <w:tcPr>
            <w:tcW w:w="4317" w:type="dxa"/>
          </w:tcPr>
          <w:p w14:paraId="076F0BC8" w14:textId="6E947C49" w:rsidR="009024B3" w:rsidRDefault="009024B3" w:rsidP="00E709DF">
            <w:pPr>
              <w:ind w:left="0" w:firstLine="0"/>
            </w:pPr>
            <w:r>
              <w:t xml:space="preserve">1,310 </w:t>
            </w:r>
            <w:r w:rsidR="00E74875" w:rsidRPr="00832F1E">
              <w:rPr>
                <w:b/>
                <w:i/>
              </w:rPr>
              <w:t>Read as:</w:t>
            </w:r>
            <w:r w:rsidR="00E74875" w:rsidRPr="009024B3">
              <w:t xml:space="preserve"> </w:t>
            </w:r>
            <w:r w:rsidRPr="005E1D46">
              <w:rPr>
                <w:i/>
              </w:rPr>
              <w:t>one comma three one zero</w:t>
            </w:r>
          </w:p>
        </w:tc>
      </w:tr>
    </w:tbl>
    <w:p w14:paraId="570F9603" w14:textId="4BC2FD11" w:rsidR="00E74875" w:rsidRDefault="00E74875" w:rsidP="00E709DF">
      <w:pPr>
        <w:ind w:left="720" w:firstLine="0"/>
        <w:rPr>
          <w:b/>
        </w:rPr>
      </w:pPr>
    </w:p>
    <w:p w14:paraId="127358E9" w14:textId="77777777" w:rsidR="00E74875" w:rsidRDefault="00E74875">
      <w:pPr>
        <w:spacing w:after="160" w:line="259" w:lineRule="auto"/>
        <w:ind w:left="0" w:firstLine="0"/>
        <w:rPr>
          <w:b/>
        </w:rPr>
      </w:pPr>
      <w:r>
        <w:rPr>
          <w:b/>
        </w:rPr>
        <w:br w:type="page"/>
      </w:r>
    </w:p>
    <w:p w14:paraId="0BFAD280" w14:textId="622EE340" w:rsidR="00254166" w:rsidRPr="00E709DF" w:rsidRDefault="00065EE5" w:rsidP="000F768B">
      <w:pPr>
        <w:ind w:left="360" w:hanging="360"/>
        <w:rPr>
          <w:b/>
        </w:rPr>
      </w:pPr>
      <w:r>
        <w:rPr>
          <w:b/>
        </w:rPr>
        <w:t>D</w:t>
      </w:r>
      <w:r w:rsidR="00254166" w:rsidRPr="00E709DF">
        <w:rPr>
          <w:b/>
        </w:rPr>
        <w:t>ecimals</w:t>
      </w:r>
      <w:r w:rsidR="006C29DE">
        <w:rPr>
          <w:b/>
        </w:rPr>
        <w:t>:</w:t>
      </w:r>
    </w:p>
    <w:p w14:paraId="306A3112" w14:textId="77777777" w:rsidR="000E4987" w:rsidRPr="00E709DF" w:rsidRDefault="001C03B8" w:rsidP="005E1D46">
      <w:pPr>
        <w:pStyle w:val="ListParagraph"/>
        <w:numPr>
          <w:ilvl w:val="0"/>
          <w:numId w:val="85"/>
        </w:numPr>
      </w:pPr>
      <w:r>
        <w:t xml:space="preserve">Decimal numbers should be read using the word “point” for the decimal point. For example, the number 1.23 would be read as </w:t>
      </w:r>
      <w:r w:rsidRPr="005E1D46">
        <w:rPr>
          <w:rFonts w:eastAsia="Calibri"/>
        </w:rPr>
        <w:t>“one point two three.”</w:t>
      </w:r>
      <w:r w:rsidRPr="000F768B">
        <w:rPr>
          <w:b/>
        </w:rPr>
        <w:t xml:space="preserve"> </w:t>
      </w:r>
    </w:p>
    <w:p w14:paraId="74E95EB2" w14:textId="77777777" w:rsidR="007A2450" w:rsidRDefault="007A2450" w:rsidP="000F768B">
      <w:pPr>
        <w:ind w:left="360" w:hanging="360"/>
      </w:pPr>
    </w:p>
    <w:tbl>
      <w:tblPr>
        <w:tblStyle w:val="TableGrid0"/>
        <w:tblW w:w="0" w:type="auto"/>
        <w:tblInd w:w="1278" w:type="dxa"/>
        <w:tblLook w:val="04A0" w:firstRow="1" w:lastRow="0" w:firstColumn="1" w:lastColumn="0" w:noHBand="0" w:noVBand="1"/>
        <w:tblCaption w:val="Decimals"/>
        <w:tblDescription w:val="A tables with decimal numbers and how they should be read."/>
      </w:tblPr>
      <w:tblGrid>
        <w:gridCol w:w="3688"/>
        <w:gridCol w:w="3782"/>
      </w:tblGrid>
      <w:tr w:rsidR="007A2450" w14:paraId="0DAFE0C4" w14:textId="77777777" w:rsidTr="00D04303">
        <w:trPr>
          <w:tblHeader/>
        </w:trPr>
        <w:tc>
          <w:tcPr>
            <w:tcW w:w="3688" w:type="dxa"/>
          </w:tcPr>
          <w:p w14:paraId="37E2C6BB" w14:textId="77777777" w:rsidR="007A2450" w:rsidRDefault="007A2450" w:rsidP="000F768B">
            <w:pPr>
              <w:ind w:left="360" w:hanging="360"/>
              <w:jc w:val="center"/>
              <w:rPr>
                <w:b/>
              </w:rPr>
            </w:pPr>
            <w:r>
              <w:rPr>
                <w:b/>
              </w:rPr>
              <w:t>Decimal Numbers</w:t>
            </w:r>
          </w:p>
        </w:tc>
        <w:tc>
          <w:tcPr>
            <w:tcW w:w="3782" w:type="dxa"/>
          </w:tcPr>
          <w:p w14:paraId="11EEB559" w14:textId="452DAAD9" w:rsidR="007A2450" w:rsidRPr="005E1D46" w:rsidRDefault="007A2450" w:rsidP="000F768B">
            <w:pPr>
              <w:ind w:left="360" w:hanging="360"/>
              <w:jc w:val="center"/>
              <w:rPr>
                <w:b/>
                <w:i/>
              </w:rPr>
            </w:pPr>
            <w:r w:rsidRPr="005E1D46">
              <w:rPr>
                <w:b/>
                <w:i/>
              </w:rPr>
              <w:t>Read as</w:t>
            </w:r>
            <w:r w:rsidR="00B76E86" w:rsidRPr="005E1D46">
              <w:rPr>
                <w:b/>
                <w:i/>
              </w:rPr>
              <w:t>:</w:t>
            </w:r>
          </w:p>
        </w:tc>
      </w:tr>
      <w:tr w:rsidR="007A2450" w14:paraId="1402B50F" w14:textId="77777777" w:rsidTr="00E709DF">
        <w:tc>
          <w:tcPr>
            <w:tcW w:w="3688" w:type="dxa"/>
          </w:tcPr>
          <w:p w14:paraId="2F4E72FB" w14:textId="77777777" w:rsidR="007A2450" w:rsidRPr="00E709DF" w:rsidRDefault="007A2450" w:rsidP="005E1D46">
            <w:pPr>
              <w:ind w:left="360" w:hanging="360"/>
              <w:jc w:val="center"/>
            </w:pPr>
            <w:r w:rsidRPr="00E709DF">
              <w:t>0.5</w:t>
            </w:r>
          </w:p>
        </w:tc>
        <w:tc>
          <w:tcPr>
            <w:tcW w:w="3782" w:type="dxa"/>
          </w:tcPr>
          <w:p w14:paraId="6F9DCE5D" w14:textId="0461C1DE" w:rsidR="007A2450" w:rsidRPr="005E1D46" w:rsidRDefault="007A2450" w:rsidP="005E1D46">
            <w:pPr>
              <w:ind w:left="360" w:hanging="360"/>
              <w:rPr>
                <w:i/>
              </w:rPr>
            </w:pPr>
            <w:r w:rsidRPr="005E1D46">
              <w:rPr>
                <w:i/>
              </w:rPr>
              <w:t>zero point five</w:t>
            </w:r>
          </w:p>
        </w:tc>
      </w:tr>
      <w:tr w:rsidR="007A2450" w14:paraId="75575D9B" w14:textId="77777777" w:rsidTr="00E709DF">
        <w:tc>
          <w:tcPr>
            <w:tcW w:w="3688" w:type="dxa"/>
          </w:tcPr>
          <w:p w14:paraId="46E8A9E2" w14:textId="77777777" w:rsidR="007A2450" w:rsidRPr="00E709DF" w:rsidRDefault="007A2450" w:rsidP="005E1D46">
            <w:pPr>
              <w:ind w:left="360" w:hanging="360"/>
              <w:jc w:val="center"/>
            </w:pPr>
            <w:r w:rsidRPr="00E709DF">
              <w:t>36.7</w:t>
            </w:r>
          </w:p>
        </w:tc>
        <w:tc>
          <w:tcPr>
            <w:tcW w:w="3782" w:type="dxa"/>
          </w:tcPr>
          <w:p w14:paraId="66CA2E19" w14:textId="5270DEC7" w:rsidR="007A2450" w:rsidRPr="005E1D46" w:rsidRDefault="007A2450" w:rsidP="005E1D46">
            <w:pPr>
              <w:ind w:left="360" w:hanging="360"/>
              <w:rPr>
                <w:i/>
              </w:rPr>
            </w:pPr>
            <w:r w:rsidRPr="005E1D46">
              <w:rPr>
                <w:i/>
              </w:rPr>
              <w:t xml:space="preserve">thirty-six point </w:t>
            </w:r>
            <w:r w:rsidR="00B76E86" w:rsidRPr="005E1D46">
              <w:rPr>
                <w:i/>
              </w:rPr>
              <w:t>seven</w:t>
            </w:r>
          </w:p>
        </w:tc>
      </w:tr>
      <w:tr w:rsidR="007A2450" w14:paraId="79814DB1" w14:textId="77777777" w:rsidTr="00E709DF">
        <w:tc>
          <w:tcPr>
            <w:tcW w:w="3688" w:type="dxa"/>
          </w:tcPr>
          <w:p w14:paraId="33AEEC0F" w14:textId="77777777" w:rsidR="007A2450" w:rsidRPr="00E709DF" w:rsidRDefault="007A2450" w:rsidP="005E1D46">
            <w:pPr>
              <w:ind w:left="360" w:hanging="360"/>
              <w:jc w:val="center"/>
            </w:pPr>
            <w:r w:rsidRPr="00E709DF">
              <w:t>25.16</w:t>
            </w:r>
          </w:p>
        </w:tc>
        <w:tc>
          <w:tcPr>
            <w:tcW w:w="3782" w:type="dxa"/>
          </w:tcPr>
          <w:p w14:paraId="58A2D2E4" w14:textId="05D27D96" w:rsidR="007A2450" w:rsidRPr="005E1D46" w:rsidRDefault="007A2450" w:rsidP="005E1D46">
            <w:pPr>
              <w:ind w:left="360" w:hanging="360"/>
              <w:rPr>
                <w:i/>
              </w:rPr>
            </w:pPr>
            <w:r w:rsidRPr="005E1D46">
              <w:rPr>
                <w:i/>
              </w:rPr>
              <w:t>twenty-five point one six</w:t>
            </w:r>
          </w:p>
        </w:tc>
      </w:tr>
    </w:tbl>
    <w:p w14:paraId="708E6979" w14:textId="77777777" w:rsidR="000E4987" w:rsidRDefault="000E4987" w:rsidP="000F768B">
      <w:pPr>
        <w:ind w:left="360" w:hanging="360"/>
        <w:jc w:val="center"/>
        <w:rPr>
          <w:b/>
        </w:rPr>
      </w:pPr>
    </w:p>
    <w:p w14:paraId="22712FA2" w14:textId="2DBA72F7" w:rsidR="00F30C0C" w:rsidRDefault="00254166" w:rsidP="000F768B">
      <w:pPr>
        <w:ind w:left="360" w:hanging="360"/>
      </w:pPr>
      <w:r>
        <w:rPr>
          <w:b/>
        </w:rPr>
        <w:t>Fractions</w:t>
      </w:r>
      <w:r w:rsidR="006C29DE">
        <w:rPr>
          <w:b/>
        </w:rPr>
        <w:t>:</w:t>
      </w:r>
    </w:p>
    <w:p w14:paraId="6B3D2A3F" w14:textId="51FEBC71" w:rsidR="00F30C0C" w:rsidRPr="00E709DF" w:rsidRDefault="001C03B8" w:rsidP="005E1D46">
      <w:pPr>
        <w:pStyle w:val="ListParagraph"/>
        <w:numPr>
          <w:ilvl w:val="0"/>
          <w:numId w:val="85"/>
        </w:numPr>
      </w:pPr>
      <w:r>
        <w:t xml:space="preserve">Fractions should be read according to their common English usage. For example, the fraction ¾ should be read </w:t>
      </w:r>
      <w:r w:rsidRPr="005C33BA">
        <w:t xml:space="preserve">as </w:t>
      </w:r>
      <w:r w:rsidRPr="005E1D46">
        <w:rPr>
          <w:rFonts w:ascii="Calibri" w:eastAsia="Calibri" w:hAnsi="Calibri" w:cs="Calibri"/>
        </w:rPr>
        <w:t>“</w:t>
      </w:r>
      <w:r w:rsidRPr="005E1D46">
        <w:rPr>
          <w:rFonts w:eastAsia="Calibri"/>
        </w:rPr>
        <w:t>three</w:t>
      </w:r>
      <w:r w:rsidRPr="005E1D46">
        <w:rPr>
          <w:rFonts w:ascii="Calibri" w:eastAsia="Calibri" w:hAnsi="Calibri" w:cs="Calibri"/>
        </w:rPr>
        <w:t xml:space="preserve"> </w:t>
      </w:r>
      <w:r w:rsidR="00D27906">
        <w:rPr>
          <w:rFonts w:eastAsia="Calibri"/>
        </w:rPr>
        <w:t>fourth</w:t>
      </w:r>
      <w:r w:rsidR="00D27906" w:rsidRPr="00162643">
        <w:rPr>
          <w:rFonts w:eastAsia="Calibri"/>
        </w:rPr>
        <w:t>s</w:t>
      </w:r>
      <w:r w:rsidRPr="005D0254">
        <w:rPr>
          <w:rFonts w:eastAsia="Calibri"/>
        </w:rPr>
        <w:t>.”</w:t>
      </w:r>
      <w:r w:rsidRPr="000F768B">
        <w:rPr>
          <w:b/>
        </w:rPr>
        <w:t xml:space="preserve"> </w:t>
      </w:r>
    </w:p>
    <w:p w14:paraId="248AAF45" w14:textId="77777777" w:rsidR="007A2450" w:rsidRDefault="007A2450" w:rsidP="000F768B">
      <w:pPr>
        <w:ind w:left="360" w:hanging="360"/>
        <w:rPr>
          <w:b/>
        </w:rPr>
      </w:pPr>
    </w:p>
    <w:tbl>
      <w:tblPr>
        <w:tblStyle w:val="TableGrid0"/>
        <w:tblW w:w="0" w:type="auto"/>
        <w:tblInd w:w="1278" w:type="dxa"/>
        <w:tblLook w:val="04A0" w:firstRow="1" w:lastRow="0" w:firstColumn="1" w:lastColumn="0" w:noHBand="0" w:noVBand="1"/>
        <w:tblCaption w:val="Fractions"/>
        <w:tblDescription w:val="A table with fraction describing how fractions should be read."/>
      </w:tblPr>
      <w:tblGrid>
        <w:gridCol w:w="3688"/>
        <w:gridCol w:w="3782"/>
      </w:tblGrid>
      <w:tr w:rsidR="007A2450" w14:paraId="708DB8DB" w14:textId="77777777" w:rsidTr="00D04303">
        <w:trPr>
          <w:tblHeader/>
        </w:trPr>
        <w:tc>
          <w:tcPr>
            <w:tcW w:w="3688" w:type="dxa"/>
          </w:tcPr>
          <w:p w14:paraId="7772B19F" w14:textId="77777777" w:rsidR="007A2450" w:rsidRDefault="007A2450" w:rsidP="000F768B">
            <w:pPr>
              <w:ind w:left="360" w:hanging="360"/>
              <w:jc w:val="center"/>
              <w:rPr>
                <w:b/>
              </w:rPr>
            </w:pPr>
            <w:r>
              <w:rPr>
                <w:b/>
              </w:rPr>
              <w:t>Fractions</w:t>
            </w:r>
          </w:p>
        </w:tc>
        <w:tc>
          <w:tcPr>
            <w:tcW w:w="3782" w:type="dxa"/>
          </w:tcPr>
          <w:p w14:paraId="06150C83" w14:textId="623179F6" w:rsidR="007A2450" w:rsidRPr="005E1D46" w:rsidRDefault="007A2450" w:rsidP="000F768B">
            <w:pPr>
              <w:ind w:left="360" w:hanging="360"/>
              <w:jc w:val="center"/>
              <w:rPr>
                <w:b/>
                <w:i/>
              </w:rPr>
            </w:pPr>
            <w:r w:rsidRPr="005E1D46">
              <w:rPr>
                <w:b/>
                <w:i/>
              </w:rPr>
              <w:t>Read as</w:t>
            </w:r>
            <w:r w:rsidR="006C29DE" w:rsidRPr="005E1D46">
              <w:rPr>
                <w:b/>
                <w:i/>
              </w:rPr>
              <w:t>:</w:t>
            </w:r>
          </w:p>
        </w:tc>
      </w:tr>
      <w:tr w:rsidR="007A2450" w14:paraId="4F504DC3" w14:textId="77777777" w:rsidTr="00E709DF">
        <w:tc>
          <w:tcPr>
            <w:tcW w:w="3688" w:type="dxa"/>
          </w:tcPr>
          <w:p w14:paraId="07F99D67" w14:textId="301C22C3" w:rsidR="007A2450" w:rsidRPr="00E709DF" w:rsidRDefault="008A61CE" w:rsidP="005E1D46">
            <w:pPr>
              <w:ind w:left="360" w:hanging="360"/>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c>
        <w:tc>
          <w:tcPr>
            <w:tcW w:w="3782" w:type="dxa"/>
          </w:tcPr>
          <w:p w14:paraId="0E182501" w14:textId="0C9D318F" w:rsidR="007A2450" w:rsidRPr="005E1D46" w:rsidRDefault="007A2450" w:rsidP="005E1D46">
            <w:pPr>
              <w:ind w:left="360" w:hanging="360"/>
              <w:rPr>
                <w:i/>
              </w:rPr>
            </w:pPr>
            <w:r w:rsidRPr="005E1D46">
              <w:rPr>
                <w:i/>
              </w:rPr>
              <w:t>one-half</w:t>
            </w:r>
          </w:p>
        </w:tc>
      </w:tr>
      <w:tr w:rsidR="007A2450" w14:paraId="610BE1B5" w14:textId="77777777" w:rsidTr="00E709DF">
        <w:tc>
          <w:tcPr>
            <w:tcW w:w="3688" w:type="dxa"/>
          </w:tcPr>
          <w:p w14:paraId="56C406BC" w14:textId="6C01A007" w:rsidR="007A2450" w:rsidRPr="00E709DF" w:rsidRDefault="008A61CE" w:rsidP="005E1D46">
            <w:pPr>
              <w:ind w:left="360" w:hanging="360"/>
            </w:pPr>
            <m:oMathPara>
              <m:oMath>
                <m:f>
                  <m:fPr>
                    <m:ctrlPr>
                      <w:rPr>
                        <w:rFonts w:ascii="Cambria Math" w:hAnsi="Cambria Math"/>
                        <w:i/>
                      </w:rPr>
                    </m:ctrlPr>
                  </m:fPr>
                  <m:num>
                    <m:r>
                      <w:rPr>
                        <w:rFonts w:ascii="Cambria Math" w:hAnsi="Cambria Math"/>
                      </w:rPr>
                      <m:t>13</m:t>
                    </m:r>
                  </m:num>
                  <m:den>
                    <m:r>
                      <w:rPr>
                        <w:rFonts w:ascii="Cambria Math" w:hAnsi="Cambria Math"/>
                      </w:rPr>
                      <m:t>28</m:t>
                    </m:r>
                  </m:den>
                </m:f>
              </m:oMath>
            </m:oMathPara>
          </w:p>
        </w:tc>
        <w:tc>
          <w:tcPr>
            <w:tcW w:w="3782" w:type="dxa"/>
          </w:tcPr>
          <w:p w14:paraId="39432C6B" w14:textId="5D1690C5" w:rsidR="007A2450" w:rsidRPr="005E1D46" w:rsidRDefault="007A2450" w:rsidP="005E1D46">
            <w:pPr>
              <w:ind w:left="360" w:hanging="360"/>
              <w:rPr>
                <w:i/>
              </w:rPr>
            </w:pPr>
            <w:r w:rsidRPr="005E1D46">
              <w:rPr>
                <w:i/>
              </w:rPr>
              <w:t>thirteen twenty-eight</w:t>
            </w:r>
            <w:r w:rsidR="00C12F45" w:rsidRPr="005E1D46">
              <w:rPr>
                <w:i/>
              </w:rPr>
              <w:t>h</w:t>
            </w:r>
            <w:r w:rsidRPr="005E1D46">
              <w:rPr>
                <w:i/>
              </w:rPr>
              <w:t>s</w:t>
            </w:r>
          </w:p>
        </w:tc>
      </w:tr>
      <w:tr w:rsidR="007A2450" w14:paraId="1D554D45" w14:textId="77777777" w:rsidTr="00E709DF">
        <w:tc>
          <w:tcPr>
            <w:tcW w:w="3688" w:type="dxa"/>
          </w:tcPr>
          <w:p w14:paraId="1FDEB89E" w14:textId="069B2926" w:rsidR="007A2450" w:rsidRPr="00E709DF" w:rsidRDefault="008A61CE" w:rsidP="005E1D46">
            <w:pPr>
              <w:ind w:left="360" w:hanging="360"/>
            </w:pPr>
            <m:oMathPara>
              <m:oMath>
                <m:sSubSup>
                  <m:sSubSupPr>
                    <m:ctrlPr>
                      <w:rPr>
                        <w:rFonts w:ascii="Cambria Math" w:hAnsi="Cambria Math"/>
                        <w:i/>
                      </w:rPr>
                    </m:ctrlPr>
                  </m:sSubSupPr>
                  <m:e>
                    <m:r>
                      <w:rPr>
                        <w:rFonts w:ascii="Cambria Math" w:hAnsi="Cambria Math"/>
                      </w:rPr>
                      <m:t>3</m:t>
                    </m:r>
                  </m:e>
                  <m:sub>
                    <m:r>
                      <w:rPr>
                        <w:rFonts w:ascii="Cambria Math" w:hAnsi="Cambria Math"/>
                      </w:rPr>
                      <m:t>4</m:t>
                    </m:r>
                  </m:sub>
                  <m:sup>
                    <m:r>
                      <w:rPr>
                        <w:rFonts w:ascii="Cambria Math" w:hAnsi="Cambria Math"/>
                      </w:rPr>
                      <m:t>1</m:t>
                    </m:r>
                  </m:sup>
                </m:sSubSup>
              </m:oMath>
            </m:oMathPara>
          </w:p>
        </w:tc>
        <w:tc>
          <w:tcPr>
            <w:tcW w:w="3782" w:type="dxa"/>
          </w:tcPr>
          <w:p w14:paraId="3E5D5366" w14:textId="1FB6170B" w:rsidR="007A2450" w:rsidRPr="005E1D46" w:rsidRDefault="007A2450" w:rsidP="005E1D46">
            <w:pPr>
              <w:ind w:left="360" w:hanging="360"/>
              <w:rPr>
                <w:i/>
              </w:rPr>
            </w:pPr>
            <w:r w:rsidRPr="005E1D46">
              <w:rPr>
                <w:i/>
              </w:rPr>
              <w:t>three and one-fourth</w:t>
            </w:r>
          </w:p>
        </w:tc>
      </w:tr>
      <w:tr w:rsidR="007A2450" w14:paraId="42BBAE59" w14:textId="77777777" w:rsidTr="00E709DF">
        <w:tc>
          <w:tcPr>
            <w:tcW w:w="3688" w:type="dxa"/>
          </w:tcPr>
          <w:p w14:paraId="6C82020B" w14:textId="6B720B7B" w:rsidR="007A2450" w:rsidRPr="00E709DF" w:rsidRDefault="008A61CE" w:rsidP="005E1D46">
            <w:pPr>
              <w:ind w:left="360" w:hanging="360"/>
            </w:pPr>
            <m:oMathPara>
              <m:oMath>
                <m:sSubSup>
                  <m:sSubSupPr>
                    <m:ctrlPr>
                      <w:rPr>
                        <w:rFonts w:ascii="Cambria Math" w:hAnsi="Cambria Math"/>
                        <w:i/>
                      </w:rPr>
                    </m:ctrlPr>
                  </m:sSubSupPr>
                  <m:e>
                    <m:r>
                      <w:rPr>
                        <w:rFonts w:ascii="Cambria Math" w:hAnsi="Cambria Math"/>
                      </w:rPr>
                      <m:t>63</m:t>
                    </m:r>
                  </m:e>
                  <m:sub>
                    <m:r>
                      <w:rPr>
                        <w:rFonts w:ascii="Cambria Math" w:hAnsi="Cambria Math"/>
                      </w:rPr>
                      <m:t>4</m:t>
                    </m:r>
                  </m:sub>
                  <m:sup>
                    <m:r>
                      <w:rPr>
                        <w:rFonts w:ascii="Cambria Math" w:hAnsi="Cambria Math"/>
                      </w:rPr>
                      <m:t>3</m:t>
                    </m:r>
                  </m:sup>
                </m:sSubSup>
              </m:oMath>
            </m:oMathPara>
          </w:p>
        </w:tc>
        <w:tc>
          <w:tcPr>
            <w:tcW w:w="3782" w:type="dxa"/>
          </w:tcPr>
          <w:p w14:paraId="52953FC1" w14:textId="597CEAF4" w:rsidR="007A2450" w:rsidRPr="005E1D46" w:rsidRDefault="007A2450" w:rsidP="005E1D46">
            <w:pPr>
              <w:ind w:left="360" w:hanging="360"/>
              <w:rPr>
                <w:i/>
              </w:rPr>
            </w:pPr>
            <w:r w:rsidRPr="005E1D46">
              <w:rPr>
                <w:i/>
              </w:rPr>
              <w:t>sixty-three and three-fourths</w:t>
            </w:r>
          </w:p>
        </w:tc>
      </w:tr>
    </w:tbl>
    <w:p w14:paraId="351C6101" w14:textId="77777777" w:rsidR="007A2450" w:rsidRDefault="007A2450" w:rsidP="000F768B">
      <w:pPr>
        <w:ind w:left="360" w:hanging="360"/>
        <w:jc w:val="center"/>
        <w:rPr>
          <w:b/>
        </w:rPr>
      </w:pPr>
    </w:p>
    <w:p w14:paraId="1CC22095" w14:textId="1BD1AE1A" w:rsidR="007A2450" w:rsidRDefault="00254166" w:rsidP="000F768B">
      <w:pPr>
        <w:ind w:left="360" w:hanging="360"/>
        <w:rPr>
          <w:b/>
        </w:rPr>
      </w:pPr>
      <w:r>
        <w:rPr>
          <w:b/>
        </w:rPr>
        <w:t>Percentages</w:t>
      </w:r>
      <w:r w:rsidR="006C29DE">
        <w:rPr>
          <w:b/>
        </w:rPr>
        <w:t>:</w:t>
      </w:r>
    </w:p>
    <w:p w14:paraId="5E68B6F7" w14:textId="2E7F9A15" w:rsidR="00D52762" w:rsidRDefault="00D52762" w:rsidP="005E1D46">
      <w:pPr>
        <w:pStyle w:val="ListParagraph"/>
        <w:numPr>
          <w:ilvl w:val="0"/>
          <w:numId w:val="85"/>
        </w:numPr>
      </w:pPr>
      <w:r>
        <w:t>Percentages</w:t>
      </w:r>
      <w:r w:rsidR="00045F33">
        <w:t xml:space="preserve"> should be read as </w:t>
      </w:r>
      <w:r>
        <w:t>“percent</w:t>
      </w:r>
      <w:r w:rsidR="005C2025">
        <w:t>.</w:t>
      </w:r>
      <w:r>
        <w:t>”</w:t>
      </w:r>
    </w:p>
    <w:p w14:paraId="723FFC77" w14:textId="77777777" w:rsidR="00D52762" w:rsidRDefault="00D52762" w:rsidP="000F768B">
      <w:pPr>
        <w:ind w:left="360" w:hanging="360"/>
      </w:pPr>
    </w:p>
    <w:tbl>
      <w:tblPr>
        <w:tblStyle w:val="TableGrid0"/>
        <w:tblW w:w="0" w:type="auto"/>
        <w:tblInd w:w="1278" w:type="dxa"/>
        <w:tblLook w:val="04A0" w:firstRow="1" w:lastRow="0" w:firstColumn="1" w:lastColumn="0" w:noHBand="0" w:noVBand="1"/>
        <w:tblCaption w:val="Percentages"/>
        <w:tblDescription w:val="A table with percentages describing how percents should be read."/>
      </w:tblPr>
      <w:tblGrid>
        <w:gridCol w:w="3688"/>
        <w:gridCol w:w="3782"/>
      </w:tblGrid>
      <w:tr w:rsidR="00D52762" w14:paraId="66E6B7A0" w14:textId="77777777" w:rsidTr="00D04303">
        <w:trPr>
          <w:tblHeader/>
        </w:trPr>
        <w:tc>
          <w:tcPr>
            <w:tcW w:w="3688" w:type="dxa"/>
          </w:tcPr>
          <w:p w14:paraId="1BC56029" w14:textId="4AF5AEAC" w:rsidR="00D52762" w:rsidRPr="00E709DF" w:rsidRDefault="00D52762" w:rsidP="000F768B">
            <w:pPr>
              <w:ind w:left="360" w:hanging="360"/>
              <w:jc w:val="center"/>
              <w:rPr>
                <w:b/>
              </w:rPr>
            </w:pPr>
            <w:r w:rsidRPr="00E709DF">
              <w:rPr>
                <w:b/>
              </w:rPr>
              <w:t>Percent</w:t>
            </w:r>
            <w:r w:rsidR="005C2025">
              <w:rPr>
                <w:b/>
              </w:rPr>
              <w:t>age</w:t>
            </w:r>
            <w:r w:rsidRPr="00E709DF">
              <w:rPr>
                <w:b/>
              </w:rPr>
              <w:t>s</w:t>
            </w:r>
          </w:p>
        </w:tc>
        <w:tc>
          <w:tcPr>
            <w:tcW w:w="3782" w:type="dxa"/>
          </w:tcPr>
          <w:p w14:paraId="7E06D357" w14:textId="2EF2B852" w:rsidR="00D52762" w:rsidRPr="005E1D46" w:rsidRDefault="00D52762" w:rsidP="000F768B">
            <w:pPr>
              <w:ind w:left="360" w:hanging="360"/>
              <w:jc w:val="center"/>
              <w:rPr>
                <w:b/>
                <w:i/>
              </w:rPr>
            </w:pPr>
            <w:r w:rsidRPr="005E1D46">
              <w:rPr>
                <w:b/>
                <w:i/>
              </w:rPr>
              <w:t>Read as</w:t>
            </w:r>
            <w:r w:rsidR="006C29DE" w:rsidRPr="005E1D46">
              <w:rPr>
                <w:b/>
                <w:i/>
              </w:rPr>
              <w:t>:</w:t>
            </w:r>
          </w:p>
        </w:tc>
      </w:tr>
      <w:tr w:rsidR="00D52762" w14:paraId="0A1ABDE1" w14:textId="77777777" w:rsidTr="00D04303">
        <w:tc>
          <w:tcPr>
            <w:tcW w:w="3688" w:type="dxa"/>
          </w:tcPr>
          <w:p w14:paraId="3C1F5B41" w14:textId="77777777" w:rsidR="00D52762" w:rsidRDefault="00D52762" w:rsidP="005E1D46">
            <w:pPr>
              <w:ind w:left="360" w:hanging="360"/>
              <w:jc w:val="center"/>
            </w:pPr>
            <w:r>
              <w:t>75%</w:t>
            </w:r>
          </w:p>
        </w:tc>
        <w:tc>
          <w:tcPr>
            <w:tcW w:w="3782" w:type="dxa"/>
          </w:tcPr>
          <w:p w14:paraId="19FC9632" w14:textId="11A97B63" w:rsidR="00D52762" w:rsidRPr="005E1D46" w:rsidRDefault="00D52762" w:rsidP="005E1D46">
            <w:pPr>
              <w:ind w:left="360" w:hanging="360"/>
              <w:rPr>
                <w:i/>
              </w:rPr>
            </w:pPr>
            <w:r w:rsidRPr="005E1D46">
              <w:rPr>
                <w:i/>
              </w:rPr>
              <w:t>seventy-five percent</w:t>
            </w:r>
          </w:p>
        </w:tc>
      </w:tr>
      <w:tr w:rsidR="00D52762" w14:paraId="48BA5054" w14:textId="77777777" w:rsidTr="00D04303">
        <w:tc>
          <w:tcPr>
            <w:tcW w:w="3688" w:type="dxa"/>
          </w:tcPr>
          <w:p w14:paraId="3EF31FAE" w14:textId="77777777" w:rsidR="00D52762" w:rsidRDefault="00D52762" w:rsidP="005E1D46">
            <w:pPr>
              <w:ind w:left="360" w:hanging="360"/>
              <w:jc w:val="center"/>
            </w:pPr>
            <w:r>
              <w:t>2.5%</w:t>
            </w:r>
          </w:p>
        </w:tc>
        <w:tc>
          <w:tcPr>
            <w:tcW w:w="3782" w:type="dxa"/>
          </w:tcPr>
          <w:p w14:paraId="10131FDE" w14:textId="380D0C9C" w:rsidR="00D52762" w:rsidRPr="005E1D46" w:rsidRDefault="00D52762" w:rsidP="005E1D46">
            <w:pPr>
              <w:ind w:left="360" w:hanging="360"/>
              <w:rPr>
                <w:i/>
              </w:rPr>
            </w:pPr>
            <w:r w:rsidRPr="005E1D46">
              <w:rPr>
                <w:i/>
              </w:rPr>
              <w:t>two point five percent</w:t>
            </w:r>
          </w:p>
        </w:tc>
      </w:tr>
      <w:tr w:rsidR="00D52762" w14:paraId="20BE0C9C" w14:textId="77777777" w:rsidTr="00D04303">
        <w:tc>
          <w:tcPr>
            <w:tcW w:w="3688" w:type="dxa"/>
          </w:tcPr>
          <w:p w14:paraId="2EA887B3" w14:textId="77777777" w:rsidR="00D52762" w:rsidRDefault="00D52762" w:rsidP="005E1D46">
            <w:pPr>
              <w:ind w:left="360" w:hanging="360"/>
              <w:jc w:val="center"/>
            </w:pPr>
            <w:r>
              <w:t>0.24%</w:t>
            </w:r>
          </w:p>
        </w:tc>
        <w:tc>
          <w:tcPr>
            <w:tcW w:w="3782" w:type="dxa"/>
          </w:tcPr>
          <w:p w14:paraId="126AA80F" w14:textId="72D2D0EB" w:rsidR="00D52762" w:rsidRPr="005E1D46" w:rsidRDefault="00D52762" w:rsidP="005E1D46">
            <w:pPr>
              <w:ind w:left="360" w:hanging="360"/>
              <w:rPr>
                <w:i/>
              </w:rPr>
            </w:pPr>
            <w:r w:rsidRPr="005E1D46">
              <w:rPr>
                <w:i/>
              </w:rPr>
              <w:t>zero point two four percent</w:t>
            </w:r>
          </w:p>
        </w:tc>
      </w:tr>
    </w:tbl>
    <w:p w14:paraId="35F68940" w14:textId="77777777" w:rsidR="00D52762" w:rsidRDefault="00D52762" w:rsidP="000F768B">
      <w:pPr>
        <w:ind w:left="360" w:hanging="360"/>
        <w:jc w:val="center"/>
      </w:pPr>
    </w:p>
    <w:p w14:paraId="4DFC2827" w14:textId="4111C9EB" w:rsidR="00254166" w:rsidRPr="00E709DF" w:rsidRDefault="00254166" w:rsidP="000F768B">
      <w:pPr>
        <w:ind w:left="360" w:hanging="360"/>
        <w:rPr>
          <w:b/>
        </w:rPr>
      </w:pPr>
      <w:r>
        <w:rPr>
          <w:b/>
        </w:rPr>
        <w:t xml:space="preserve">Currency </w:t>
      </w:r>
      <w:r w:rsidRPr="00E709DF">
        <w:rPr>
          <w:b/>
        </w:rPr>
        <w:t>(Money)</w:t>
      </w:r>
      <w:r w:rsidR="006C29DE">
        <w:rPr>
          <w:b/>
        </w:rPr>
        <w:t>:</w:t>
      </w:r>
    </w:p>
    <w:p w14:paraId="5D9D3A15" w14:textId="492DEBF1" w:rsidR="00045F33" w:rsidRDefault="00E82264" w:rsidP="005E1D46">
      <w:pPr>
        <w:pStyle w:val="ListParagraph"/>
        <w:numPr>
          <w:ilvl w:val="0"/>
          <w:numId w:val="85"/>
        </w:numPr>
      </w:pPr>
      <w:r>
        <w:t>Currency should be read as dollars and cents if there is a decimal point.</w:t>
      </w:r>
      <w:r w:rsidR="002A4BC8">
        <w:t xml:space="preserve"> Do </w:t>
      </w:r>
      <w:r w:rsidR="00DD573F">
        <w:t>NOT</w:t>
      </w:r>
      <w:r w:rsidR="002A4BC8">
        <w:t xml:space="preserve"> read shortcuts for numbers. For example, $</w:t>
      </w:r>
      <w:r w:rsidR="006C29DE">
        <w:t>0</w:t>
      </w:r>
      <w:r w:rsidR="002A4BC8">
        <w:t xml:space="preserve">.25 should be read as </w:t>
      </w:r>
      <w:r w:rsidR="005C33BA" w:rsidRPr="005C33BA">
        <w:t>“</w:t>
      </w:r>
      <w:r w:rsidR="002A4BC8" w:rsidRPr="005C33BA">
        <w:t>twenty-five cents</w:t>
      </w:r>
      <w:r w:rsidR="005C33BA" w:rsidRPr="005E1D46">
        <w:t>”</w:t>
      </w:r>
      <w:r w:rsidR="002A4BC8">
        <w:t xml:space="preserve"> instead of </w:t>
      </w:r>
      <w:r w:rsidR="005C2025">
        <w:t>“</w:t>
      </w:r>
      <w:r w:rsidR="002A4BC8">
        <w:t>a quarter.</w:t>
      </w:r>
      <w:r w:rsidR="005C2025">
        <w:t>”</w:t>
      </w:r>
    </w:p>
    <w:p w14:paraId="73CA1044" w14:textId="1E053545" w:rsidR="00EB17B2" w:rsidRDefault="00EB17B2" w:rsidP="005E1D46">
      <w:pPr>
        <w:pStyle w:val="ListParagraph"/>
        <w:numPr>
          <w:ilvl w:val="0"/>
          <w:numId w:val="85"/>
        </w:numPr>
        <w:spacing w:after="120" w:line="247" w:lineRule="auto"/>
      </w:pPr>
      <w:r>
        <w:t xml:space="preserve">If the amount is less than a dollar, do </w:t>
      </w:r>
      <w:r w:rsidR="00DD573F">
        <w:t>NOT</w:t>
      </w:r>
      <w:r>
        <w:t xml:space="preserve"> read the zero. For example, $0.45 cents is read </w:t>
      </w:r>
      <w:r w:rsidRPr="005C33BA">
        <w:t>as “forty-five cents”</w:t>
      </w:r>
      <w:r>
        <w:t xml:space="preserve"> </w:t>
      </w:r>
      <w:r w:rsidR="00DD573F">
        <w:t>NOT</w:t>
      </w:r>
      <w:r>
        <w:t xml:space="preserve"> “zero dollars and forty-five cents.”</w:t>
      </w:r>
    </w:p>
    <w:p w14:paraId="020AC76A" w14:textId="77777777" w:rsidR="005C33BA" w:rsidRDefault="005C33BA" w:rsidP="005E1D46">
      <w:pPr>
        <w:pStyle w:val="ListParagraph"/>
        <w:spacing w:after="0" w:line="247" w:lineRule="auto"/>
        <w:ind w:left="360" w:hanging="360"/>
      </w:pPr>
    </w:p>
    <w:tbl>
      <w:tblPr>
        <w:tblStyle w:val="TableGrid0"/>
        <w:tblW w:w="0" w:type="auto"/>
        <w:tblInd w:w="1278" w:type="dxa"/>
        <w:tblLook w:val="04A0" w:firstRow="1" w:lastRow="0" w:firstColumn="1" w:lastColumn="0" w:noHBand="0" w:noVBand="1"/>
        <w:tblCaption w:val="Currency"/>
        <w:tblDescription w:val="A table with currency describing how money should be read."/>
      </w:tblPr>
      <w:tblGrid>
        <w:gridCol w:w="2497"/>
        <w:gridCol w:w="4973"/>
      </w:tblGrid>
      <w:tr w:rsidR="00EB17B2" w14:paraId="47EE0F71" w14:textId="77777777" w:rsidTr="005E1D46">
        <w:trPr>
          <w:tblHeader/>
        </w:trPr>
        <w:tc>
          <w:tcPr>
            <w:tcW w:w="2497" w:type="dxa"/>
          </w:tcPr>
          <w:p w14:paraId="29DEFC56" w14:textId="77777777" w:rsidR="00EB17B2" w:rsidRPr="00E709DF" w:rsidRDefault="00EB17B2" w:rsidP="000F768B">
            <w:pPr>
              <w:ind w:left="360" w:hanging="360"/>
              <w:jc w:val="center"/>
              <w:rPr>
                <w:b/>
              </w:rPr>
            </w:pPr>
            <w:r w:rsidRPr="00E709DF">
              <w:rPr>
                <w:b/>
              </w:rPr>
              <w:t>Currency</w:t>
            </w:r>
          </w:p>
        </w:tc>
        <w:tc>
          <w:tcPr>
            <w:tcW w:w="4973" w:type="dxa"/>
          </w:tcPr>
          <w:p w14:paraId="6A833DFD" w14:textId="5AFEBDC5" w:rsidR="00EB17B2" w:rsidRPr="005E1D46" w:rsidRDefault="00EB17B2" w:rsidP="000F768B">
            <w:pPr>
              <w:ind w:left="360" w:hanging="360"/>
              <w:jc w:val="center"/>
              <w:rPr>
                <w:b/>
                <w:i/>
              </w:rPr>
            </w:pPr>
            <w:r w:rsidRPr="005E1D46">
              <w:rPr>
                <w:b/>
                <w:i/>
              </w:rPr>
              <w:t>Read as</w:t>
            </w:r>
            <w:r w:rsidR="005C33BA" w:rsidRPr="005E1D46">
              <w:rPr>
                <w:b/>
                <w:i/>
              </w:rPr>
              <w:t>:</w:t>
            </w:r>
          </w:p>
        </w:tc>
      </w:tr>
      <w:tr w:rsidR="00EB17B2" w14:paraId="380DE93B" w14:textId="77777777" w:rsidTr="005E1D46">
        <w:tc>
          <w:tcPr>
            <w:tcW w:w="2497" w:type="dxa"/>
          </w:tcPr>
          <w:p w14:paraId="12D3378C" w14:textId="77777777" w:rsidR="00EB17B2" w:rsidRDefault="00EB17B2" w:rsidP="005E1D46">
            <w:pPr>
              <w:ind w:left="360" w:hanging="360"/>
              <w:jc w:val="center"/>
            </w:pPr>
            <w:r>
              <w:t>$3.25</w:t>
            </w:r>
          </w:p>
        </w:tc>
        <w:tc>
          <w:tcPr>
            <w:tcW w:w="4973" w:type="dxa"/>
          </w:tcPr>
          <w:p w14:paraId="4C06B300" w14:textId="5251B7D8" w:rsidR="00EB17B2" w:rsidRPr="005E1D46" w:rsidRDefault="00EB17B2" w:rsidP="005E1D46">
            <w:pPr>
              <w:ind w:left="360" w:hanging="360"/>
              <w:rPr>
                <w:i/>
              </w:rPr>
            </w:pPr>
            <w:r w:rsidRPr="005E1D46">
              <w:rPr>
                <w:i/>
              </w:rPr>
              <w:t>three dollars and twenty-five cents</w:t>
            </w:r>
          </w:p>
        </w:tc>
      </w:tr>
      <w:tr w:rsidR="00EB17B2" w14:paraId="1CB2AE83" w14:textId="77777777" w:rsidTr="005E1D46">
        <w:tc>
          <w:tcPr>
            <w:tcW w:w="2497" w:type="dxa"/>
          </w:tcPr>
          <w:p w14:paraId="08B95B4C" w14:textId="77777777" w:rsidR="00EB17B2" w:rsidRDefault="00EB17B2" w:rsidP="005E1D46">
            <w:pPr>
              <w:ind w:left="360" w:hanging="360"/>
              <w:jc w:val="center"/>
            </w:pPr>
            <w:r>
              <w:t>$0.45</w:t>
            </w:r>
          </w:p>
        </w:tc>
        <w:tc>
          <w:tcPr>
            <w:tcW w:w="4973" w:type="dxa"/>
          </w:tcPr>
          <w:p w14:paraId="49F02470" w14:textId="6EDA2840" w:rsidR="00EB17B2" w:rsidRPr="005E1D46" w:rsidRDefault="00EB17B2" w:rsidP="005E1D46">
            <w:pPr>
              <w:ind w:left="360" w:hanging="360"/>
              <w:rPr>
                <w:i/>
              </w:rPr>
            </w:pPr>
            <w:r w:rsidRPr="005E1D46">
              <w:rPr>
                <w:i/>
              </w:rPr>
              <w:t>forty-five cents</w:t>
            </w:r>
          </w:p>
        </w:tc>
      </w:tr>
      <w:tr w:rsidR="00EB17B2" w14:paraId="68A3BE8A" w14:textId="77777777" w:rsidTr="005E1D46">
        <w:tc>
          <w:tcPr>
            <w:tcW w:w="2497" w:type="dxa"/>
          </w:tcPr>
          <w:p w14:paraId="0DDD988E" w14:textId="663AEC7E" w:rsidR="00EB17B2" w:rsidRDefault="00EB17B2" w:rsidP="005E1D46">
            <w:pPr>
              <w:ind w:left="360" w:hanging="360"/>
              <w:jc w:val="center"/>
            </w:pPr>
            <w:r>
              <w:t>$5,325</w:t>
            </w:r>
          </w:p>
        </w:tc>
        <w:tc>
          <w:tcPr>
            <w:tcW w:w="4973" w:type="dxa"/>
          </w:tcPr>
          <w:p w14:paraId="09324593" w14:textId="7D8F8D6A" w:rsidR="00EB17B2" w:rsidRPr="005E1D46" w:rsidRDefault="00EB17B2" w:rsidP="005E1D46">
            <w:pPr>
              <w:ind w:left="360" w:hanging="360"/>
              <w:rPr>
                <w:i/>
              </w:rPr>
            </w:pPr>
            <w:r w:rsidRPr="005E1D46">
              <w:rPr>
                <w:i/>
              </w:rPr>
              <w:t>five thousand three hundred twenty-five dollars</w:t>
            </w:r>
          </w:p>
        </w:tc>
      </w:tr>
    </w:tbl>
    <w:p w14:paraId="6F702653" w14:textId="22D1F42F" w:rsidR="000F768B" w:rsidRDefault="000F768B">
      <w:pPr>
        <w:spacing w:after="160" w:line="259" w:lineRule="auto"/>
        <w:ind w:left="0" w:firstLine="0"/>
        <w:rPr>
          <w:b/>
        </w:rPr>
      </w:pPr>
    </w:p>
    <w:p w14:paraId="40DE1CFF" w14:textId="158376C5" w:rsidR="00254166" w:rsidRPr="00E709DF" w:rsidRDefault="00254166" w:rsidP="000F768B">
      <w:pPr>
        <w:ind w:left="360" w:hanging="360"/>
        <w:rPr>
          <w:b/>
        </w:rPr>
      </w:pPr>
      <w:r w:rsidRPr="00E709DF">
        <w:rPr>
          <w:b/>
        </w:rPr>
        <w:t>Negative and Positive Numbers</w:t>
      </w:r>
      <w:r w:rsidR="00AC1293">
        <w:rPr>
          <w:b/>
        </w:rPr>
        <w:t>:</w:t>
      </w:r>
    </w:p>
    <w:p w14:paraId="240B3AFB" w14:textId="56346807" w:rsidR="00045F33" w:rsidRDefault="00EB17B2" w:rsidP="005E1D46">
      <w:pPr>
        <w:pStyle w:val="ListParagraph"/>
        <w:numPr>
          <w:ilvl w:val="0"/>
          <w:numId w:val="86"/>
        </w:numPr>
      </w:pPr>
      <w:r>
        <w:t>Negative numbers should be read as “negative</w:t>
      </w:r>
      <w:r w:rsidR="005C2025">
        <w:t>.</w:t>
      </w:r>
      <w:r>
        <w:t xml:space="preserve">” Do </w:t>
      </w:r>
      <w:r w:rsidR="00DD573F">
        <w:t>NOT</w:t>
      </w:r>
      <w:r>
        <w:t xml:space="preserve"> read the negative sign as a minus sign. If a positive sign precedes a number and is not a part of an operation, then read as “positive.”</w:t>
      </w:r>
    </w:p>
    <w:p w14:paraId="5DE26894" w14:textId="77777777" w:rsidR="00EB17B2" w:rsidRDefault="00EB17B2" w:rsidP="000F768B">
      <w:pPr>
        <w:ind w:left="360" w:hanging="360"/>
      </w:pPr>
    </w:p>
    <w:tbl>
      <w:tblPr>
        <w:tblStyle w:val="TableGrid0"/>
        <w:tblW w:w="0" w:type="auto"/>
        <w:tblInd w:w="1278" w:type="dxa"/>
        <w:tblLook w:val="04A0" w:firstRow="1" w:lastRow="0" w:firstColumn="1" w:lastColumn="0" w:noHBand="0" w:noVBand="1"/>
        <w:tblCaption w:val="Negative and Positive Numbers"/>
        <w:tblDescription w:val="A table with negative and positive numbers describing how a negative should be read and a positive number should be read."/>
      </w:tblPr>
      <w:tblGrid>
        <w:gridCol w:w="3863"/>
        <w:gridCol w:w="3607"/>
      </w:tblGrid>
      <w:tr w:rsidR="00EB17B2" w14:paraId="4A84F0EB" w14:textId="77777777" w:rsidTr="00D04303">
        <w:trPr>
          <w:tblHeader/>
        </w:trPr>
        <w:tc>
          <w:tcPr>
            <w:tcW w:w="3863" w:type="dxa"/>
          </w:tcPr>
          <w:p w14:paraId="51D2D4D9" w14:textId="77777777" w:rsidR="00EB17B2" w:rsidRPr="00E709DF" w:rsidRDefault="00EB17B2" w:rsidP="000F768B">
            <w:pPr>
              <w:ind w:left="360" w:hanging="360"/>
              <w:jc w:val="center"/>
              <w:rPr>
                <w:b/>
              </w:rPr>
            </w:pPr>
            <w:r w:rsidRPr="00E709DF">
              <w:rPr>
                <w:b/>
              </w:rPr>
              <w:t>Negative/Positive Numbers</w:t>
            </w:r>
          </w:p>
        </w:tc>
        <w:tc>
          <w:tcPr>
            <w:tcW w:w="3607" w:type="dxa"/>
          </w:tcPr>
          <w:p w14:paraId="203C75EE" w14:textId="6F92ACCE" w:rsidR="00EB17B2" w:rsidRPr="005E1D46" w:rsidRDefault="00EB17B2" w:rsidP="000F768B">
            <w:pPr>
              <w:ind w:left="360" w:hanging="360"/>
              <w:jc w:val="center"/>
              <w:rPr>
                <w:b/>
                <w:i/>
              </w:rPr>
            </w:pPr>
            <w:r w:rsidRPr="005E1D46">
              <w:rPr>
                <w:b/>
                <w:i/>
              </w:rPr>
              <w:t>Read as</w:t>
            </w:r>
            <w:r w:rsidR="00AC1293" w:rsidRPr="005E1D46">
              <w:rPr>
                <w:b/>
                <w:i/>
              </w:rPr>
              <w:t>:</w:t>
            </w:r>
          </w:p>
        </w:tc>
      </w:tr>
      <w:tr w:rsidR="00EB17B2" w14:paraId="304C46F4" w14:textId="77777777" w:rsidTr="00E709DF">
        <w:tc>
          <w:tcPr>
            <w:tcW w:w="3863" w:type="dxa"/>
          </w:tcPr>
          <w:p w14:paraId="691B4FD2" w14:textId="77777777" w:rsidR="00EB17B2" w:rsidRDefault="00EB17B2" w:rsidP="005E1D46">
            <w:pPr>
              <w:ind w:left="360" w:hanging="360"/>
              <w:jc w:val="center"/>
            </w:pPr>
            <w:r>
              <w:t>-7</w:t>
            </w:r>
          </w:p>
        </w:tc>
        <w:tc>
          <w:tcPr>
            <w:tcW w:w="3607" w:type="dxa"/>
          </w:tcPr>
          <w:p w14:paraId="57D20D12" w14:textId="6FAB2ED5" w:rsidR="00EB17B2" w:rsidRPr="005E1D46" w:rsidRDefault="00EB17B2" w:rsidP="005E1D46">
            <w:pPr>
              <w:ind w:left="360" w:hanging="360"/>
              <w:rPr>
                <w:i/>
              </w:rPr>
            </w:pPr>
            <w:r w:rsidRPr="005E1D46">
              <w:rPr>
                <w:i/>
              </w:rPr>
              <w:t>negative seven</w:t>
            </w:r>
          </w:p>
        </w:tc>
      </w:tr>
      <w:tr w:rsidR="00EB17B2" w14:paraId="5E13F2E7" w14:textId="77777777" w:rsidTr="00E709DF">
        <w:tc>
          <w:tcPr>
            <w:tcW w:w="3863" w:type="dxa"/>
          </w:tcPr>
          <w:p w14:paraId="794AC931" w14:textId="574ED8EE" w:rsidR="00EB17B2" w:rsidRDefault="00E73F9C" w:rsidP="005E1D46">
            <w:pPr>
              <w:ind w:left="360" w:hanging="360"/>
              <w:jc w:val="center"/>
            </w:pPr>
            <w:r>
              <w:t>-</w:t>
            </w:r>
            <w:r w:rsidR="00CA5395">
              <w:t xml:space="preserve"> </w:t>
            </w:r>
            <m:oMath>
              <m:f>
                <m:fPr>
                  <m:ctrlPr>
                    <w:rPr>
                      <w:rFonts w:ascii="Cambria Math" w:hAnsi="Cambria Math"/>
                      <w:i/>
                    </w:rPr>
                  </m:ctrlPr>
                </m:fPr>
                <m:num>
                  <m:r>
                    <w:rPr>
                      <w:rFonts w:ascii="Cambria Math" w:hAnsi="Cambria Math"/>
                    </w:rPr>
                    <m:t>5</m:t>
                  </m:r>
                </m:num>
                <m:den>
                  <m:r>
                    <w:rPr>
                      <w:rFonts w:ascii="Cambria Math" w:hAnsi="Cambria Math"/>
                    </w:rPr>
                    <m:t>8</m:t>
                  </m:r>
                </m:den>
              </m:f>
            </m:oMath>
          </w:p>
        </w:tc>
        <w:tc>
          <w:tcPr>
            <w:tcW w:w="3607" w:type="dxa"/>
          </w:tcPr>
          <w:p w14:paraId="451552BD" w14:textId="6096714B" w:rsidR="00EB17B2" w:rsidRPr="005E1D46" w:rsidRDefault="00E73F9C" w:rsidP="005E1D46">
            <w:pPr>
              <w:ind w:left="360" w:hanging="360"/>
              <w:rPr>
                <w:i/>
              </w:rPr>
            </w:pPr>
            <w:r w:rsidRPr="005E1D46">
              <w:rPr>
                <w:i/>
              </w:rPr>
              <w:t>negative five–eighths</w:t>
            </w:r>
          </w:p>
        </w:tc>
      </w:tr>
      <w:tr w:rsidR="00EB17B2" w14:paraId="5256025E" w14:textId="77777777" w:rsidTr="00E709DF">
        <w:tc>
          <w:tcPr>
            <w:tcW w:w="3863" w:type="dxa"/>
          </w:tcPr>
          <w:p w14:paraId="3E5A6461" w14:textId="0AE496EE" w:rsidR="00EB17B2" w:rsidRDefault="00CA5395" w:rsidP="00AD1418">
            <w:pPr>
              <w:ind w:left="0" w:firstLine="0"/>
              <w:jc w:val="center"/>
            </w:pPr>
            <w:r>
              <w:t xml:space="preserve">- </w:t>
            </w:r>
            <w:r w:rsidR="00E73F9C">
              <w:t>4.31</w:t>
            </w:r>
          </w:p>
        </w:tc>
        <w:tc>
          <w:tcPr>
            <w:tcW w:w="3607" w:type="dxa"/>
          </w:tcPr>
          <w:p w14:paraId="2CC9BCA0" w14:textId="65AB4221" w:rsidR="00EB17B2" w:rsidRPr="005E1D46" w:rsidRDefault="00E73F9C" w:rsidP="005E1D46">
            <w:pPr>
              <w:ind w:left="360" w:hanging="360"/>
              <w:rPr>
                <w:i/>
              </w:rPr>
            </w:pPr>
            <w:r w:rsidRPr="005E1D46">
              <w:rPr>
                <w:i/>
              </w:rPr>
              <w:t>negative four point three one</w:t>
            </w:r>
          </w:p>
        </w:tc>
      </w:tr>
      <w:tr w:rsidR="00EB17B2" w14:paraId="10AA1356" w14:textId="77777777" w:rsidTr="00E709DF">
        <w:tc>
          <w:tcPr>
            <w:tcW w:w="3863" w:type="dxa"/>
          </w:tcPr>
          <w:p w14:paraId="48A5AB7C" w14:textId="77777777" w:rsidR="00EB17B2" w:rsidRDefault="00E73F9C" w:rsidP="005E1D46">
            <w:pPr>
              <w:ind w:left="360" w:hanging="360"/>
              <w:jc w:val="center"/>
            </w:pPr>
            <w:r>
              <w:t>+8</w:t>
            </w:r>
          </w:p>
        </w:tc>
        <w:tc>
          <w:tcPr>
            <w:tcW w:w="3607" w:type="dxa"/>
          </w:tcPr>
          <w:p w14:paraId="16B09E00" w14:textId="0C379373" w:rsidR="00EB17B2" w:rsidRPr="005E1D46" w:rsidRDefault="00E73F9C" w:rsidP="005E1D46">
            <w:pPr>
              <w:ind w:left="360" w:hanging="360"/>
              <w:rPr>
                <w:i/>
              </w:rPr>
            </w:pPr>
            <w:r w:rsidRPr="005E1D46">
              <w:rPr>
                <w:i/>
              </w:rPr>
              <w:t>positive eight</w:t>
            </w:r>
          </w:p>
        </w:tc>
      </w:tr>
    </w:tbl>
    <w:p w14:paraId="67B47998" w14:textId="77777777" w:rsidR="00045F33" w:rsidRDefault="00045F33" w:rsidP="000F768B">
      <w:pPr>
        <w:ind w:left="360" w:hanging="360"/>
      </w:pPr>
    </w:p>
    <w:p w14:paraId="11A9B4A2" w14:textId="766821CA" w:rsidR="00E73F9C" w:rsidRPr="00E709DF" w:rsidRDefault="00E73F9C" w:rsidP="000F768B">
      <w:pPr>
        <w:ind w:left="360" w:hanging="360"/>
        <w:rPr>
          <w:b/>
        </w:rPr>
      </w:pPr>
      <w:r w:rsidRPr="00E709DF">
        <w:rPr>
          <w:b/>
        </w:rPr>
        <w:t>Dates and Years</w:t>
      </w:r>
      <w:r w:rsidR="00E57276">
        <w:rPr>
          <w:b/>
        </w:rPr>
        <w:t>:</w:t>
      </w:r>
    </w:p>
    <w:p w14:paraId="36835A5B" w14:textId="6A37B675" w:rsidR="00E73F9C" w:rsidRDefault="00E73F9C" w:rsidP="005E1D46">
      <w:pPr>
        <w:pStyle w:val="ListParagraph"/>
        <w:numPr>
          <w:ilvl w:val="0"/>
          <w:numId w:val="86"/>
        </w:numPr>
      </w:pPr>
      <w:r>
        <w:t>Read years in plain English, and read months as the full name</w:t>
      </w:r>
      <w:r w:rsidR="00AC1293">
        <w:t>,</w:t>
      </w:r>
      <w:r>
        <w:t xml:space="preserve"> even if abbreviations are</w:t>
      </w:r>
      <w:r w:rsidR="00012430">
        <w:t xml:space="preserve"> </w:t>
      </w:r>
      <w:r>
        <w:t>presented in text.</w:t>
      </w:r>
    </w:p>
    <w:p w14:paraId="682E350A" w14:textId="496158F7" w:rsidR="00E73F9C" w:rsidRDefault="00E73F9C" w:rsidP="005E1D46">
      <w:pPr>
        <w:pStyle w:val="ListParagraph"/>
        <w:numPr>
          <w:ilvl w:val="0"/>
          <w:numId w:val="86"/>
        </w:numPr>
      </w:pPr>
      <w:r>
        <w:t xml:space="preserve">Read days as you would when reading a date instead of reading the day as number. For example, </w:t>
      </w:r>
      <w:r w:rsidR="00AC1293">
        <w:t xml:space="preserve">read </w:t>
      </w:r>
      <w:r>
        <w:t xml:space="preserve">“second” instead of “two” </w:t>
      </w:r>
      <w:r w:rsidR="00AC1293">
        <w:t xml:space="preserve">and </w:t>
      </w:r>
      <w:r w:rsidR="009D494F">
        <w:t>“third</w:t>
      </w:r>
      <w:r>
        <w:t>” instead of “three.”</w:t>
      </w:r>
    </w:p>
    <w:p w14:paraId="4FB5B49F" w14:textId="77777777" w:rsidR="00E73F9C" w:rsidRDefault="00E73F9C" w:rsidP="000F768B">
      <w:pPr>
        <w:ind w:left="360" w:hanging="360"/>
      </w:pPr>
    </w:p>
    <w:tbl>
      <w:tblPr>
        <w:tblStyle w:val="TableGrid0"/>
        <w:tblW w:w="0" w:type="auto"/>
        <w:tblInd w:w="1080" w:type="dxa"/>
        <w:tblLook w:val="04A0" w:firstRow="1" w:lastRow="0" w:firstColumn="1" w:lastColumn="0" w:noHBand="0" w:noVBand="1"/>
        <w:tblCaption w:val="Dates and Years"/>
        <w:tblDescription w:val="A table with dates and years describing how dates should be read and describing how years should be read."/>
      </w:tblPr>
      <w:tblGrid>
        <w:gridCol w:w="3595"/>
        <w:gridCol w:w="4073"/>
      </w:tblGrid>
      <w:tr w:rsidR="00E73F9C" w14:paraId="422C1EBB" w14:textId="77777777" w:rsidTr="005E1D46">
        <w:trPr>
          <w:trHeight w:val="353"/>
          <w:tblHeader/>
        </w:trPr>
        <w:tc>
          <w:tcPr>
            <w:tcW w:w="3595" w:type="dxa"/>
          </w:tcPr>
          <w:p w14:paraId="08DF187F" w14:textId="77777777" w:rsidR="00E73F9C" w:rsidRPr="00E709DF" w:rsidRDefault="00E73F9C" w:rsidP="000F768B">
            <w:pPr>
              <w:ind w:left="360" w:hanging="360"/>
              <w:jc w:val="center"/>
              <w:rPr>
                <w:b/>
              </w:rPr>
            </w:pPr>
            <w:r w:rsidRPr="00E709DF">
              <w:rPr>
                <w:b/>
              </w:rPr>
              <w:t>Dates and Years</w:t>
            </w:r>
          </w:p>
        </w:tc>
        <w:tc>
          <w:tcPr>
            <w:tcW w:w="4073" w:type="dxa"/>
          </w:tcPr>
          <w:p w14:paraId="71BB86B7" w14:textId="30BAA1ED" w:rsidR="00E73F9C" w:rsidRPr="005E1D46" w:rsidRDefault="00E73F9C" w:rsidP="000F768B">
            <w:pPr>
              <w:ind w:left="360" w:hanging="360"/>
              <w:jc w:val="center"/>
              <w:rPr>
                <w:b/>
                <w:i/>
              </w:rPr>
            </w:pPr>
            <w:r w:rsidRPr="005E1D46">
              <w:rPr>
                <w:b/>
                <w:i/>
              </w:rPr>
              <w:t>Read as</w:t>
            </w:r>
            <w:r w:rsidR="00AC1293">
              <w:rPr>
                <w:b/>
                <w:i/>
              </w:rPr>
              <w:t>:</w:t>
            </w:r>
          </w:p>
        </w:tc>
      </w:tr>
      <w:tr w:rsidR="00E73F9C" w14:paraId="687ECDDB" w14:textId="77777777" w:rsidTr="005E1D46">
        <w:tc>
          <w:tcPr>
            <w:tcW w:w="3595" w:type="dxa"/>
          </w:tcPr>
          <w:p w14:paraId="31A3B657" w14:textId="77777777" w:rsidR="00E73F9C" w:rsidRDefault="00E73F9C" w:rsidP="005E1D46">
            <w:pPr>
              <w:ind w:left="360" w:hanging="360"/>
              <w:jc w:val="center"/>
            </w:pPr>
            <w:r>
              <w:t>1945</w:t>
            </w:r>
          </w:p>
        </w:tc>
        <w:tc>
          <w:tcPr>
            <w:tcW w:w="4073" w:type="dxa"/>
          </w:tcPr>
          <w:p w14:paraId="7096E93D" w14:textId="200A8444" w:rsidR="00E73F9C" w:rsidRPr="005E1D46" w:rsidRDefault="00E73F9C" w:rsidP="005E1D46">
            <w:pPr>
              <w:ind w:left="360" w:hanging="360"/>
              <w:rPr>
                <w:i/>
              </w:rPr>
            </w:pPr>
            <w:r w:rsidRPr="005E1D46">
              <w:rPr>
                <w:i/>
              </w:rPr>
              <w:t>nineteen forty-five</w:t>
            </w:r>
          </w:p>
        </w:tc>
      </w:tr>
      <w:tr w:rsidR="00E73F9C" w14:paraId="75C80878" w14:textId="77777777" w:rsidTr="005E1D46">
        <w:tc>
          <w:tcPr>
            <w:tcW w:w="3595" w:type="dxa"/>
          </w:tcPr>
          <w:p w14:paraId="63AC3EC5" w14:textId="77777777" w:rsidR="00E73F9C" w:rsidRDefault="00E73F9C" w:rsidP="005E1D46">
            <w:pPr>
              <w:ind w:left="360" w:hanging="360"/>
              <w:jc w:val="center"/>
            </w:pPr>
            <w:r>
              <w:t>2008</w:t>
            </w:r>
          </w:p>
        </w:tc>
        <w:tc>
          <w:tcPr>
            <w:tcW w:w="4073" w:type="dxa"/>
          </w:tcPr>
          <w:p w14:paraId="61F10134" w14:textId="6BC7BD94" w:rsidR="00E73F9C" w:rsidRPr="005E1D46" w:rsidRDefault="00E73F9C" w:rsidP="005E1D46">
            <w:pPr>
              <w:ind w:left="360" w:hanging="360"/>
              <w:rPr>
                <w:i/>
              </w:rPr>
            </w:pPr>
            <w:r w:rsidRPr="005E1D46">
              <w:rPr>
                <w:i/>
              </w:rPr>
              <w:t>two thousand eight</w:t>
            </w:r>
          </w:p>
        </w:tc>
      </w:tr>
      <w:tr w:rsidR="00E73F9C" w14:paraId="3E648E80" w14:textId="77777777" w:rsidTr="005E1D46">
        <w:tc>
          <w:tcPr>
            <w:tcW w:w="3595" w:type="dxa"/>
          </w:tcPr>
          <w:p w14:paraId="15F9E8F8" w14:textId="77777777" w:rsidR="00E73F9C" w:rsidRDefault="008D46ED" w:rsidP="005E1D46">
            <w:pPr>
              <w:ind w:left="360" w:hanging="360"/>
              <w:jc w:val="center"/>
            </w:pPr>
            <w:r>
              <w:t>Dec. 6</w:t>
            </w:r>
            <w:r w:rsidR="00E73F9C">
              <w:t>, 2015</w:t>
            </w:r>
          </w:p>
        </w:tc>
        <w:tc>
          <w:tcPr>
            <w:tcW w:w="4073" w:type="dxa"/>
          </w:tcPr>
          <w:p w14:paraId="2F6B31DC" w14:textId="7C5B100B" w:rsidR="00E73F9C" w:rsidRPr="005E1D46" w:rsidRDefault="00E73F9C" w:rsidP="005E1D46">
            <w:pPr>
              <w:ind w:left="360" w:hanging="360"/>
              <w:rPr>
                <w:i/>
              </w:rPr>
            </w:pPr>
            <w:r w:rsidRPr="005E1D46">
              <w:rPr>
                <w:i/>
              </w:rPr>
              <w:t xml:space="preserve">December </w:t>
            </w:r>
            <w:r w:rsidR="008D46ED" w:rsidRPr="005E1D46">
              <w:rPr>
                <w:i/>
              </w:rPr>
              <w:t>sixth</w:t>
            </w:r>
            <w:r w:rsidRPr="005E1D46">
              <w:rPr>
                <w:i/>
              </w:rPr>
              <w:t>, two thousand fifteen</w:t>
            </w:r>
          </w:p>
        </w:tc>
      </w:tr>
    </w:tbl>
    <w:p w14:paraId="32BBAC94" w14:textId="77777777" w:rsidR="008D46ED" w:rsidRDefault="008D46ED" w:rsidP="000F768B">
      <w:pPr>
        <w:ind w:left="360" w:hanging="360"/>
      </w:pPr>
    </w:p>
    <w:p w14:paraId="64D868B4" w14:textId="7DE52859" w:rsidR="008D46ED" w:rsidRPr="00E709DF" w:rsidRDefault="008D46ED" w:rsidP="000F768B">
      <w:pPr>
        <w:ind w:left="360" w:hanging="360"/>
        <w:rPr>
          <w:b/>
        </w:rPr>
      </w:pPr>
      <w:r w:rsidRPr="00E709DF">
        <w:rPr>
          <w:b/>
        </w:rPr>
        <w:t>Time</w:t>
      </w:r>
      <w:r w:rsidR="00E57276">
        <w:rPr>
          <w:b/>
        </w:rPr>
        <w:t>:</w:t>
      </w:r>
    </w:p>
    <w:p w14:paraId="5D35B168" w14:textId="4B2166BE" w:rsidR="008D46ED" w:rsidRDefault="008D46ED" w:rsidP="005E1D46">
      <w:pPr>
        <w:pStyle w:val="ListParagraph"/>
        <w:numPr>
          <w:ilvl w:val="0"/>
          <w:numId w:val="87"/>
        </w:numPr>
      </w:pPr>
      <w:r>
        <w:t xml:space="preserve">Read time without using shortcuts or reading the time in reference to a different version of time. For example, </w:t>
      </w:r>
      <w:r w:rsidR="00AC1293">
        <w:t xml:space="preserve">read </w:t>
      </w:r>
      <w:r>
        <w:t xml:space="preserve">“five </w:t>
      </w:r>
      <w:r w:rsidR="002A323F">
        <w:t>forty-five</w:t>
      </w:r>
      <w:r>
        <w:t>” instead of “quarter of six</w:t>
      </w:r>
      <w:r w:rsidR="00012430">
        <w:t>,</w:t>
      </w:r>
      <w:r>
        <w:t xml:space="preserve">” </w:t>
      </w:r>
      <w:r w:rsidR="00AC1293">
        <w:t xml:space="preserve">and </w:t>
      </w:r>
      <w:r>
        <w:t>“five ten” instead of “ten after five.”</w:t>
      </w:r>
    </w:p>
    <w:p w14:paraId="6FE3D1D3" w14:textId="32D8C161" w:rsidR="008D46ED" w:rsidRDefault="008D46ED" w:rsidP="005E1D46">
      <w:pPr>
        <w:pStyle w:val="ListParagraph"/>
        <w:numPr>
          <w:ilvl w:val="0"/>
          <w:numId w:val="87"/>
        </w:numPr>
      </w:pPr>
      <w:r>
        <w:t xml:space="preserve">Read a.m. and p.m. without adding language about the time of day. For example, </w:t>
      </w:r>
      <w:r w:rsidR="00AC1293">
        <w:t xml:space="preserve">read </w:t>
      </w:r>
      <w:r w:rsidR="002E6518">
        <w:t>“8</w:t>
      </w:r>
      <w:r>
        <w:t xml:space="preserve">:00 a.m.” instead of “8 a.m. in the morning” </w:t>
      </w:r>
      <w:r w:rsidR="00AC1293">
        <w:t xml:space="preserve">and </w:t>
      </w:r>
      <w:r>
        <w:t>“10:00</w:t>
      </w:r>
      <w:r w:rsidR="00AC1293">
        <w:t xml:space="preserve"> </w:t>
      </w:r>
      <w:r>
        <w:t xml:space="preserve">p.m.” instead of </w:t>
      </w:r>
      <w:r w:rsidR="00012430">
        <w:t>“</w:t>
      </w:r>
      <w:r>
        <w:t>10:00</w:t>
      </w:r>
      <w:r w:rsidR="00AC1293">
        <w:t xml:space="preserve"> </w:t>
      </w:r>
      <w:r>
        <w:t>p</w:t>
      </w:r>
      <w:r w:rsidR="00AC1293">
        <w:t>.</w:t>
      </w:r>
      <w:r>
        <w:t>m</w:t>
      </w:r>
      <w:r w:rsidR="00AC1293">
        <w:t>.</w:t>
      </w:r>
      <w:r>
        <w:t xml:space="preserve"> at night</w:t>
      </w:r>
      <w:r w:rsidR="00AC1293">
        <w:t>.</w:t>
      </w:r>
      <w:r>
        <w:t>”</w:t>
      </w:r>
    </w:p>
    <w:p w14:paraId="11F56CD6" w14:textId="77777777" w:rsidR="00632F14" w:rsidRDefault="00632F14" w:rsidP="000F768B">
      <w:pPr>
        <w:pStyle w:val="ListParagraph"/>
        <w:ind w:left="360" w:hanging="360"/>
      </w:pPr>
    </w:p>
    <w:tbl>
      <w:tblPr>
        <w:tblStyle w:val="TableGrid0"/>
        <w:tblW w:w="0" w:type="auto"/>
        <w:tblInd w:w="1098" w:type="dxa"/>
        <w:tblLook w:val="04A0" w:firstRow="1" w:lastRow="0" w:firstColumn="1" w:lastColumn="0" w:noHBand="0" w:noVBand="1"/>
        <w:tblCaption w:val="Time"/>
        <w:tblDescription w:val="A table with time describing how time should be read."/>
      </w:tblPr>
      <w:tblGrid>
        <w:gridCol w:w="3863"/>
        <w:gridCol w:w="3787"/>
      </w:tblGrid>
      <w:tr w:rsidR="008D46ED" w14:paraId="2799C4D3" w14:textId="77777777" w:rsidTr="00D04303">
        <w:trPr>
          <w:tblHeader/>
        </w:trPr>
        <w:tc>
          <w:tcPr>
            <w:tcW w:w="3863" w:type="dxa"/>
          </w:tcPr>
          <w:p w14:paraId="0F5D17D9" w14:textId="77777777" w:rsidR="008D46ED" w:rsidRPr="00E709DF" w:rsidRDefault="008D46ED" w:rsidP="000F768B">
            <w:pPr>
              <w:ind w:left="360" w:hanging="360"/>
              <w:jc w:val="center"/>
              <w:rPr>
                <w:b/>
              </w:rPr>
            </w:pPr>
            <w:r w:rsidRPr="00E709DF">
              <w:rPr>
                <w:b/>
              </w:rPr>
              <w:t>Time</w:t>
            </w:r>
          </w:p>
        </w:tc>
        <w:tc>
          <w:tcPr>
            <w:tcW w:w="3787" w:type="dxa"/>
          </w:tcPr>
          <w:p w14:paraId="0168ABF7" w14:textId="533FEF1D" w:rsidR="008D46ED" w:rsidRPr="005E1D46" w:rsidRDefault="008D46ED" w:rsidP="000F768B">
            <w:pPr>
              <w:ind w:left="360" w:hanging="360"/>
              <w:jc w:val="center"/>
              <w:rPr>
                <w:b/>
                <w:i/>
              </w:rPr>
            </w:pPr>
            <w:r w:rsidRPr="005E1D46">
              <w:rPr>
                <w:b/>
                <w:i/>
              </w:rPr>
              <w:t>Read as</w:t>
            </w:r>
            <w:r w:rsidR="00AC1293" w:rsidRPr="005E1D46">
              <w:rPr>
                <w:b/>
                <w:i/>
              </w:rPr>
              <w:t>:</w:t>
            </w:r>
          </w:p>
        </w:tc>
      </w:tr>
      <w:tr w:rsidR="008D46ED" w14:paraId="59C75FC7" w14:textId="77777777" w:rsidTr="00E709DF">
        <w:tc>
          <w:tcPr>
            <w:tcW w:w="3863" w:type="dxa"/>
          </w:tcPr>
          <w:p w14:paraId="51209EEE" w14:textId="77777777" w:rsidR="008D46ED" w:rsidRDefault="008D46ED" w:rsidP="005E1D46">
            <w:pPr>
              <w:ind w:left="360" w:hanging="360"/>
              <w:jc w:val="center"/>
            </w:pPr>
            <w:r>
              <w:t>9:00 a.m.</w:t>
            </w:r>
          </w:p>
        </w:tc>
        <w:tc>
          <w:tcPr>
            <w:tcW w:w="3787" w:type="dxa"/>
          </w:tcPr>
          <w:p w14:paraId="6B7DF25A" w14:textId="2F680FCB" w:rsidR="008D46ED" w:rsidRPr="005E1D46" w:rsidRDefault="00C30800" w:rsidP="005E1D46">
            <w:pPr>
              <w:ind w:left="360" w:hanging="360"/>
              <w:rPr>
                <w:i/>
              </w:rPr>
            </w:pPr>
            <w:r w:rsidRPr="005E1D46">
              <w:rPr>
                <w:i/>
              </w:rPr>
              <w:t>n</w:t>
            </w:r>
            <w:r w:rsidR="008D46ED" w:rsidRPr="005E1D46">
              <w:rPr>
                <w:i/>
              </w:rPr>
              <w:t>ine a.m.</w:t>
            </w:r>
          </w:p>
        </w:tc>
      </w:tr>
      <w:tr w:rsidR="008D46ED" w14:paraId="3DB62AD4" w14:textId="77777777" w:rsidTr="00E709DF">
        <w:tc>
          <w:tcPr>
            <w:tcW w:w="3863" w:type="dxa"/>
          </w:tcPr>
          <w:p w14:paraId="50B24383" w14:textId="77777777" w:rsidR="008D46ED" w:rsidRDefault="008D46ED" w:rsidP="005E1D46">
            <w:pPr>
              <w:ind w:left="360" w:hanging="360"/>
              <w:jc w:val="center"/>
            </w:pPr>
            <w:r>
              <w:t>6:30 p.m.</w:t>
            </w:r>
          </w:p>
        </w:tc>
        <w:tc>
          <w:tcPr>
            <w:tcW w:w="3787" w:type="dxa"/>
          </w:tcPr>
          <w:p w14:paraId="61D4D9D8" w14:textId="5208EDA8" w:rsidR="008D46ED" w:rsidRPr="005E1D46" w:rsidRDefault="008D46ED" w:rsidP="005E1D46">
            <w:pPr>
              <w:ind w:left="360" w:hanging="360"/>
              <w:rPr>
                <w:i/>
              </w:rPr>
            </w:pPr>
            <w:r w:rsidRPr="005E1D46">
              <w:rPr>
                <w:i/>
              </w:rPr>
              <w:t>six thirty p.m.</w:t>
            </w:r>
          </w:p>
        </w:tc>
      </w:tr>
    </w:tbl>
    <w:p w14:paraId="1095EE6B" w14:textId="77777777" w:rsidR="00350A30" w:rsidRDefault="00350A30" w:rsidP="00E709DF">
      <w:pPr>
        <w:rPr>
          <w:b/>
        </w:rPr>
      </w:pPr>
    </w:p>
    <w:p w14:paraId="62E84BD2" w14:textId="77777777" w:rsidR="00350A30" w:rsidRDefault="00350A30">
      <w:pPr>
        <w:spacing w:after="160" w:line="259" w:lineRule="auto"/>
        <w:ind w:left="0" w:firstLine="0"/>
        <w:rPr>
          <w:b/>
        </w:rPr>
      </w:pPr>
      <w:r>
        <w:rPr>
          <w:b/>
        </w:rPr>
        <w:br w:type="page"/>
      </w:r>
    </w:p>
    <w:p w14:paraId="04B1A609" w14:textId="18D41BB9" w:rsidR="00607BA7" w:rsidRPr="00E709DF" w:rsidRDefault="00607BA7" w:rsidP="005E1D46">
      <w:pPr>
        <w:ind w:left="360" w:hanging="360"/>
        <w:rPr>
          <w:b/>
        </w:rPr>
      </w:pPr>
      <w:r w:rsidRPr="00E709DF">
        <w:rPr>
          <w:b/>
        </w:rPr>
        <w:t>Symbols and Operations</w:t>
      </w:r>
      <w:r w:rsidR="007510C1">
        <w:rPr>
          <w:b/>
        </w:rPr>
        <w:t>:</w:t>
      </w:r>
    </w:p>
    <w:p w14:paraId="2E3B6C94" w14:textId="143E9251" w:rsidR="00F30C0C" w:rsidRPr="00E709DF" w:rsidRDefault="001C03B8" w:rsidP="005E1D46">
      <w:pPr>
        <w:pStyle w:val="ListParagraph"/>
        <w:numPr>
          <w:ilvl w:val="0"/>
          <w:numId w:val="88"/>
        </w:numPr>
      </w:pPr>
      <w:r w:rsidRPr="00607BA7">
        <w:t>Symbols</w:t>
      </w:r>
      <w:r w:rsidR="002B59BE" w:rsidRPr="00607BA7">
        <w:t xml:space="preserve"> and operations</w:t>
      </w:r>
      <w:r w:rsidRPr="00607BA7">
        <w:t xml:space="preserve"> should be read according to their common English usage. For example, “&gt;” should be read as </w:t>
      </w:r>
      <w:r w:rsidRPr="005E1D46">
        <w:rPr>
          <w:rFonts w:eastAsia="Calibri"/>
        </w:rPr>
        <w:t>“greater than”</w:t>
      </w:r>
      <w:r w:rsidR="002B59BE" w:rsidRPr="000F768B">
        <w:rPr>
          <w:b/>
        </w:rPr>
        <w:t xml:space="preserve"> </w:t>
      </w:r>
      <w:r w:rsidR="007510C1" w:rsidRPr="005E1D46">
        <w:t xml:space="preserve">and </w:t>
      </w:r>
      <w:r w:rsidR="002B59BE" w:rsidRPr="005E1D46">
        <w:t>“+” should be read as “plus</w:t>
      </w:r>
      <w:r w:rsidR="007510C1" w:rsidRPr="005E1D46">
        <w:t>.</w:t>
      </w:r>
      <w:r w:rsidR="002B59BE" w:rsidRPr="005E1D46">
        <w:t>”</w:t>
      </w:r>
    </w:p>
    <w:p w14:paraId="38C14448" w14:textId="77777777" w:rsidR="00891570" w:rsidRPr="00E709DF" w:rsidRDefault="00891570" w:rsidP="00E709DF">
      <w:pPr>
        <w:ind w:left="720" w:firstLine="0"/>
      </w:pPr>
    </w:p>
    <w:tbl>
      <w:tblPr>
        <w:tblStyle w:val="TableGrid0"/>
        <w:tblW w:w="0" w:type="auto"/>
        <w:tblInd w:w="1098" w:type="dxa"/>
        <w:tblLook w:val="04A0" w:firstRow="1" w:lastRow="0" w:firstColumn="1" w:lastColumn="0" w:noHBand="0" w:noVBand="1"/>
        <w:tblCaption w:val="Symbols and Operations"/>
        <w:tblDescription w:val="A table with symbols and operations describing how mathematical operations should be read and how mathematical symbols should be read."/>
      </w:tblPr>
      <w:tblGrid>
        <w:gridCol w:w="3868"/>
        <w:gridCol w:w="3782"/>
      </w:tblGrid>
      <w:tr w:rsidR="002B59BE" w14:paraId="09347775" w14:textId="77777777" w:rsidTr="00D04303">
        <w:trPr>
          <w:tblHeader/>
        </w:trPr>
        <w:tc>
          <w:tcPr>
            <w:tcW w:w="3868" w:type="dxa"/>
          </w:tcPr>
          <w:p w14:paraId="696541D0" w14:textId="77777777" w:rsidR="002B59BE" w:rsidRPr="00E709DF" w:rsidRDefault="00430EF6" w:rsidP="002B59BE">
            <w:pPr>
              <w:ind w:left="0" w:firstLine="0"/>
              <w:jc w:val="center"/>
              <w:rPr>
                <w:b/>
              </w:rPr>
            </w:pPr>
            <w:r w:rsidRPr="00E709DF">
              <w:rPr>
                <w:b/>
              </w:rPr>
              <w:t>Symbols/Operations</w:t>
            </w:r>
          </w:p>
        </w:tc>
        <w:tc>
          <w:tcPr>
            <w:tcW w:w="3782" w:type="dxa"/>
          </w:tcPr>
          <w:p w14:paraId="6C9AC996" w14:textId="2F723019" w:rsidR="002B59BE" w:rsidRPr="005E1D46" w:rsidRDefault="00430EF6" w:rsidP="002B59BE">
            <w:pPr>
              <w:ind w:left="0" w:firstLine="0"/>
              <w:jc w:val="center"/>
              <w:rPr>
                <w:b/>
                <w:i/>
              </w:rPr>
            </w:pPr>
            <w:r w:rsidRPr="005E1D46">
              <w:rPr>
                <w:b/>
                <w:i/>
              </w:rPr>
              <w:t>Read as</w:t>
            </w:r>
            <w:r w:rsidR="007510C1" w:rsidRPr="005E1D46">
              <w:rPr>
                <w:b/>
                <w:i/>
              </w:rPr>
              <w:t>:</w:t>
            </w:r>
          </w:p>
        </w:tc>
      </w:tr>
      <w:tr w:rsidR="002B59BE" w14:paraId="2328BDAA" w14:textId="77777777" w:rsidTr="00E709DF">
        <w:tc>
          <w:tcPr>
            <w:tcW w:w="3868" w:type="dxa"/>
          </w:tcPr>
          <w:p w14:paraId="3CD76FA3" w14:textId="77777777" w:rsidR="002B59BE" w:rsidRDefault="00B22B6E" w:rsidP="002B59BE">
            <w:pPr>
              <w:ind w:left="0" w:firstLine="0"/>
              <w:jc w:val="center"/>
            </w:pPr>
            <w:r>
              <w:t>=</w:t>
            </w:r>
          </w:p>
        </w:tc>
        <w:tc>
          <w:tcPr>
            <w:tcW w:w="3782" w:type="dxa"/>
          </w:tcPr>
          <w:p w14:paraId="2FE29988" w14:textId="3D13DAD2" w:rsidR="002B59BE" w:rsidRPr="005E1D46" w:rsidRDefault="00B22B6E" w:rsidP="005E1D46">
            <w:pPr>
              <w:ind w:left="0" w:firstLine="0"/>
              <w:rPr>
                <w:i/>
              </w:rPr>
            </w:pPr>
            <w:r w:rsidRPr="005E1D46">
              <w:rPr>
                <w:i/>
              </w:rPr>
              <w:t>equals</w:t>
            </w:r>
          </w:p>
        </w:tc>
      </w:tr>
      <w:tr w:rsidR="002B59BE" w14:paraId="4EA9D29E" w14:textId="77777777" w:rsidTr="00E709DF">
        <w:tc>
          <w:tcPr>
            <w:tcW w:w="3868" w:type="dxa"/>
          </w:tcPr>
          <w:p w14:paraId="6D00F2A1" w14:textId="77777777" w:rsidR="002B59BE" w:rsidRDefault="00B22B6E" w:rsidP="002B59BE">
            <w:pPr>
              <w:ind w:left="0" w:firstLine="0"/>
              <w:jc w:val="center"/>
            </w:pPr>
            <w:r>
              <w:t>≠</w:t>
            </w:r>
          </w:p>
        </w:tc>
        <w:tc>
          <w:tcPr>
            <w:tcW w:w="3782" w:type="dxa"/>
          </w:tcPr>
          <w:p w14:paraId="5868FC74" w14:textId="2FAEB52C" w:rsidR="002B59BE" w:rsidRPr="005E1D46" w:rsidRDefault="00B22B6E" w:rsidP="005E1D46">
            <w:pPr>
              <w:ind w:left="0" w:firstLine="0"/>
              <w:rPr>
                <w:i/>
              </w:rPr>
            </w:pPr>
            <w:r w:rsidRPr="005E1D46">
              <w:rPr>
                <w:i/>
              </w:rPr>
              <w:t>not equal to</w:t>
            </w:r>
          </w:p>
        </w:tc>
      </w:tr>
      <w:tr w:rsidR="002B59BE" w14:paraId="6FEFB84B" w14:textId="77777777" w:rsidTr="00E709DF">
        <w:tc>
          <w:tcPr>
            <w:tcW w:w="3868" w:type="dxa"/>
          </w:tcPr>
          <w:p w14:paraId="6401E77D" w14:textId="68852990" w:rsidR="002B59BE" w:rsidRDefault="007510C1" w:rsidP="00731D57">
            <w:pPr>
              <w:ind w:left="0" w:firstLine="0"/>
              <w:jc w:val="center"/>
            </w:pPr>
            <m:oMathPara>
              <m:oMath>
                <m:r>
                  <w:rPr>
                    <w:rFonts w:ascii="Cambria Math" w:hAnsi="Cambria Math"/>
                  </w:rPr>
                  <m:t>&lt;</m:t>
                </m:r>
              </m:oMath>
            </m:oMathPara>
          </w:p>
        </w:tc>
        <w:tc>
          <w:tcPr>
            <w:tcW w:w="3782" w:type="dxa"/>
          </w:tcPr>
          <w:p w14:paraId="381A9C6C" w14:textId="5373C5C4" w:rsidR="002B59BE" w:rsidRPr="005E1D46" w:rsidRDefault="00B22B6E" w:rsidP="005E1D46">
            <w:pPr>
              <w:ind w:left="0" w:firstLine="0"/>
              <w:rPr>
                <w:i/>
              </w:rPr>
            </w:pPr>
            <w:r w:rsidRPr="005E1D46">
              <w:rPr>
                <w:i/>
              </w:rPr>
              <w:t>less than</w:t>
            </w:r>
          </w:p>
        </w:tc>
      </w:tr>
      <w:tr w:rsidR="002B59BE" w14:paraId="7BCFF58F" w14:textId="77777777" w:rsidTr="00E709DF">
        <w:tc>
          <w:tcPr>
            <w:tcW w:w="3868" w:type="dxa"/>
          </w:tcPr>
          <w:p w14:paraId="5A7E0603" w14:textId="0DABC373" w:rsidR="002B59BE" w:rsidRDefault="007510C1" w:rsidP="00731D57">
            <w:pPr>
              <w:ind w:left="0" w:firstLine="0"/>
              <w:jc w:val="center"/>
            </w:pPr>
            <m:oMathPara>
              <m:oMath>
                <m:r>
                  <w:rPr>
                    <w:rFonts w:ascii="Cambria Math" w:hAnsi="Cambria Math"/>
                  </w:rPr>
                  <m:t>&gt;</m:t>
                </m:r>
              </m:oMath>
            </m:oMathPara>
          </w:p>
        </w:tc>
        <w:tc>
          <w:tcPr>
            <w:tcW w:w="3782" w:type="dxa"/>
          </w:tcPr>
          <w:p w14:paraId="2FB9892B" w14:textId="1545EF76" w:rsidR="002B59BE" w:rsidRPr="005E1D46" w:rsidRDefault="00B22B6E" w:rsidP="005E1D46">
            <w:pPr>
              <w:ind w:left="0" w:firstLine="0"/>
              <w:rPr>
                <w:i/>
              </w:rPr>
            </w:pPr>
            <w:r w:rsidRPr="005E1D46">
              <w:rPr>
                <w:i/>
              </w:rPr>
              <w:t>greater than</w:t>
            </w:r>
          </w:p>
        </w:tc>
      </w:tr>
      <w:tr w:rsidR="002B59BE" w14:paraId="475A250F" w14:textId="77777777" w:rsidTr="00E709DF">
        <w:tc>
          <w:tcPr>
            <w:tcW w:w="3868" w:type="dxa"/>
          </w:tcPr>
          <w:p w14:paraId="740C5EF7" w14:textId="77777777" w:rsidR="002B59BE" w:rsidRDefault="00B22B6E" w:rsidP="002B59BE">
            <w:pPr>
              <w:ind w:left="0" w:firstLine="0"/>
              <w:jc w:val="center"/>
            </w:pPr>
            <w:r>
              <w:t>≤</w:t>
            </w:r>
          </w:p>
        </w:tc>
        <w:tc>
          <w:tcPr>
            <w:tcW w:w="3782" w:type="dxa"/>
          </w:tcPr>
          <w:p w14:paraId="19A418DA" w14:textId="0879A46F" w:rsidR="002B59BE" w:rsidRPr="005E1D46" w:rsidRDefault="00B22B6E" w:rsidP="005E1D46">
            <w:pPr>
              <w:ind w:left="0" w:firstLine="0"/>
              <w:rPr>
                <w:i/>
              </w:rPr>
            </w:pPr>
            <w:r w:rsidRPr="005E1D46">
              <w:rPr>
                <w:i/>
              </w:rPr>
              <w:t>less than or equal to</w:t>
            </w:r>
          </w:p>
        </w:tc>
      </w:tr>
      <w:tr w:rsidR="002B59BE" w14:paraId="55A633E4" w14:textId="77777777" w:rsidTr="00E709DF">
        <w:tc>
          <w:tcPr>
            <w:tcW w:w="3868" w:type="dxa"/>
          </w:tcPr>
          <w:p w14:paraId="684C7D53" w14:textId="77777777" w:rsidR="002B59BE" w:rsidRDefault="00B22B6E" w:rsidP="002B59BE">
            <w:pPr>
              <w:ind w:left="0" w:firstLine="0"/>
              <w:jc w:val="center"/>
            </w:pPr>
            <w:r>
              <w:t>≥</w:t>
            </w:r>
          </w:p>
        </w:tc>
        <w:tc>
          <w:tcPr>
            <w:tcW w:w="3782" w:type="dxa"/>
          </w:tcPr>
          <w:p w14:paraId="5970C0ED" w14:textId="1039C689" w:rsidR="002B59BE" w:rsidRPr="005E1D46" w:rsidRDefault="00B22B6E" w:rsidP="005E1D46">
            <w:pPr>
              <w:ind w:left="0" w:firstLine="0"/>
              <w:rPr>
                <w:i/>
              </w:rPr>
            </w:pPr>
            <w:r w:rsidRPr="005E1D46">
              <w:rPr>
                <w:i/>
              </w:rPr>
              <w:t>greater than or equal to</w:t>
            </w:r>
          </w:p>
        </w:tc>
      </w:tr>
      <w:tr w:rsidR="002B59BE" w14:paraId="7CF71CB2" w14:textId="77777777" w:rsidTr="00E709DF">
        <w:tc>
          <w:tcPr>
            <w:tcW w:w="3868" w:type="dxa"/>
          </w:tcPr>
          <w:p w14:paraId="64218BF7" w14:textId="6FE44A88" w:rsidR="002B59BE" w:rsidRDefault="007510C1" w:rsidP="00731D57">
            <w:pPr>
              <w:ind w:left="0" w:firstLine="0"/>
              <w:jc w:val="center"/>
            </w:pPr>
            <m:oMathPara>
              <m:oMath>
                <m:r>
                  <w:rPr>
                    <w:rFonts w:ascii="Cambria Math" w:hAnsi="Cambria Math"/>
                  </w:rPr>
                  <m:t>℉</m:t>
                </m:r>
              </m:oMath>
            </m:oMathPara>
          </w:p>
        </w:tc>
        <w:tc>
          <w:tcPr>
            <w:tcW w:w="3782" w:type="dxa"/>
          </w:tcPr>
          <w:p w14:paraId="76037046" w14:textId="03EC395D" w:rsidR="002B59BE" w:rsidRPr="005E1D46" w:rsidRDefault="00B22B6E" w:rsidP="005E1D46">
            <w:pPr>
              <w:ind w:left="0" w:firstLine="0"/>
              <w:rPr>
                <w:i/>
              </w:rPr>
            </w:pPr>
            <w:r w:rsidRPr="005E1D46">
              <w:rPr>
                <w:i/>
              </w:rPr>
              <w:t>degrees Fahrenheit</w:t>
            </w:r>
          </w:p>
        </w:tc>
      </w:tr>
      <w:tr w:rsidR="002B59BE" w14:paraId="1C182BB4" w14:textId="77777777" w:rsidTr="00E709DF">
        <w:tc>
          <w:tcPr>
            <w:tcW w:w="3868" w:type="dxa"/>
          </w:tcPr>
          <w:p w14:paraId="2F14CED4" w14:textId="0229506D" w:rsidR="002B59BE" w:rsidRDefault="007510C1" w:rsidP="00731D57">
            <w:pPr>
              <w:ind w:left="0" w:firstLine="0"/>
              <w:jc w:val="center"/>
            </w:pPr>
            <m:oMathPara>
              <m:oMath>
                <m:r>
                  <w:rPr>
                    <w:rFonts w:ascii="Cambria Math" w:hAnsi="Cambria Math"/>
                  </w:rPr>
                  <m:t>℃</m:t>
                </m:r>
              </m:oMath>
            </m:oMathPara>
          </w:p>
        </w:tc>
        <w:tc>
          <w:tcPr>
            <w:tcW w:w="3782" w:type="dxa"/>
          </w:tcPr>
          <w:p w14:paraId="4C4F5FB9" w14:textId="644826DA" w:rsidR="002B59BE" w:rsidRPr="005E1D46" w:rsidRDefault="00B22B6E" w:rsidP="005E1D46">
            <w:pPr>
              <w:ind w:left="0" w:firstLine="0"/>
              <w:rPr>
                <w:i/>
              </w:rPr>
            </w:pPr>
            <w:r w:rsidRPr="005E1D46">
              <w:rPr>
                <w:i/>
              </w:rPr>
              <w:t>degrees Celsius</w:t>
            </w:r>
          </w:p>
        </w:tc>
      </w:tr>
      <w:tr w:rsidR="002B59BE" w14:paraId="28E99470" w14:textId="77777777" w:rsidTr="00E709DF">
        <w:tc>
          <w:tcPr>
            <w:tcW w:w="3868" w:type="dxa"/>
          </w:tcPr>
          <w:p w14:paraId="665156A7" w14:textId="24A2F466" w:rsidR="002B59BE" w:rsidRDefault="007510C1" w:rsidP="00731D57">
            <w:pPr>
              <w:ind w:left="0" w:firstLine="0"/>
              <w:jc w:val="center"/>
            </w:pPr>
            <m:oMathPara>
              <m:oMath>
                <m:r>
                  <w:rPr>
                    <w:rFonts w:ascii="Cambria Math" w:hAnsi="Cambria Math"/>
                  </w:rPr>
                  <m:t>π</m:t>
                </m:r>
              </m:oMath>
            </m:oMathPara>
          </w:p>
        </w:tc>
        <w:tc>
          <w:tcPr>
            <w:tcW w:w="3782" w:type="dxa"/>
          </w:tcPr>
          <w:p w14:paraId="597642B2" w14:textId="56F33E3D" w:rsidR="002B59BE" w:rsidRPr="005E1D46" w:rsidRDefault="00731D57" w:rsidP="005E1D46">
            <w:pPr>
              <w:ind w:left="0" w:firstLine="0"/>
              <w:rPr>
                <w:i/>
              </w:rPr>
            </w:pPr>
            <w:r w:rsidRPr="005E1D46">
              <w:rPr>
                <w:i/>
              </w:rPr>
              <w:t>pi</w:t>
            </w:r>
          </w:p>
        </w:tc>
      </w:tr>
      <w:tr w:rsidR="00731D57" w14:paraId="72BFDC0E" w14:textId="77777777" w:rsidTr="002B59BE">
        <w:tc>
          <w:tcPr>
            <w:tcW w:w="3868" w:type="dxa"/>
          </w:tcPr>
          <w:p w14:paraId="23F04423" w14:textId="3EDC3CA6" w:rsidR="00731D57" w:rsidRDefault="007510C1" w:rsidP="00731D57">
            <w:pPr>
              <w:ind w:left="0" w:firstLine="0"/>
              <w:jc w:val="center"/>
            </w:pPr>
            <m:oMathPara>
              <m:oMath>
                <m:r>
                  <w:rPr>
                    <w:rFonts w:ascii="Cambria Math" w:hAnsi="Cambria Math"/>
                  </w:rPr>
                  <m:t>%</m:t>
                </m:r>
              </m:oMath>
            </m:oMathPara>
          </w:p>
        </w:tc>
        <w:tc>
          <w:tcPr>
            <w:tcW w:w="3782" w:type="dxa"/>
          </w:tcPr>
          <w:p w14:paraId="5372B613" w14:textId="491B3CC6" w:rsidR="00731D57" w:rsidRPr="005E1D46" w:rsidRDefault="00731D57" w:rsidP="005E1D46">
            <w:pPr>
              <w:ind w:left="0" w:firstLine="0"/>
              <w:rPr>
                <w:i/>
              </w:rPr>
            </w:pPr>
            <w:r w:rsidRPr="005E1D46">
              <w:rPr>
                <w:i/>
              </w:rPr>
              <w:t>percent</w:t>
            </w:r>
          </w:p>
        </w:tc>
      </w:tr>
      <w:tr w:rsidR="00731D57" w14:paraId="55A0EDCC" w14:textId="77777777" w:rsidTr="002B59BE">
        <w:tc>
          <w:tcPr>
            <w:tcW w:w="3868" w:type="dxa"/>
          </w:tcPr>
          <w:p w14:paraId="4569E72B" w14:textId="486D7D15" w:rsidR="00731D57" w:rsidRDefault="007510C1" w:rsidP="00731D57">
            <w:pPr>
              <w:ind w:left="0" w:firstLine="0"/>
              <w:jc w:val="center"/>
            </w:pPr>
            <m:oMathPara>
              <m:oMath>
                <m:r>
                  <w:rPr>
                    <w:rFonts w:ascii="Cambria Math" w:hAnsi="Cambria Math"/>
                  </w:rPr>
                  <m:t>!</m:t>
                </m:r>
              </m:oMath>
            </m:oMathPara>
          </w:p>
        </w:tc>
        <w:tc>
          <w:tcPr>
            <w:tcW w:w="3782" w:type="dxa"/>
          </w:tcPr>
          <w:p w14:paraId="0AD62D9F" w14:textId="376300B7" w:rsidR="00731D57" w:rsidRPr="005E1D46" w:rsidRDefault="00731D57" w:rsidP="005E1D46">
            <w:pPr>
              <w:ind w:left="0" w:firstLine="0"/>
              <w:rPr>
                <w:i/>
              </w:rPr>
            </w:pPr>
            <w:r w:rsidRPr="005E1D46">
              <w:rPr>
                <w:i/>
              </w:rPr>
              <w:t>factorial</w:t>
            </w:r>
          </w:p>
        </w:tc>
      </w:tr>
      <w:tr w:rsidR="00731D57" w14:paraId="34BCF97E" w14:textId="77777777" w:rsidTr="002B59BE">
        <w:tc>
          <w:tcPr>
            <w:tcW w:w="3868" w:type="dxa"/>
          </w:tcPr>
          <w:p w14:paraId="19CF9E6D" w14:textId="4384B23C" w:rsidR="00731D57" w:rsidRDefault="007510C1" w:rsidP="00731D57">
            <w:pPr>
              <w:ind w:left="0" w:firstLine="0"/>
              <w:jc w:val="center"/>
            </w:pPr>
            <m:oMathPara>
              <m:oMath>
                <m:r>
                  <w:rPr>
                    <w:rFonts w:ascii="Cambria Math" w:hAnsi="Cambria Math"/>
                  </w:rPr>
                  <m:t>∞</m:t>
                </m:r>
              </m:oMath>
            </m:oMathPara>
          </w:p>
        </w:tc>
        <w:tc>
          <w:tcPr>
            <w:tcW w:w="3782" w:type="dxa"/>
          </w:tcPr>
          <w:p w14:paraId="4CFD83FA" w14:textId="5290E7AC" w:rsidR="00731D57" w:rsidRPr="005E1D46" w:rsidRDefault="00731D57" w:rsidP="005E1D46">
            <w:pPr>
              <w:ind w:left="0" w:firstLine="0"/>
              <w:rPr>
                <w:i/>
              </w:rPr>
            </w:pPr>
            <w:r w:rsidRPr="005E1D46">
              <w:rPr>
                <w:i/>
              </w:rPr>
              <w:t>infinity</w:t>
            </w:r>
          </w:p>
        </w:tc>
      </w:tr>
      <w:tr w:rsidR="00731D57" w14:paraId="60175A28" w14:textId="77777777" w:rsidTr="002B59BE">
        <w:tc>
          <w:tcPr>
            <w:tcW w:w="3868" w:type="dxa"/>
          </w:tcPr>
          <w:p w14:paraId="50BC3149" w14:textId="78E2D885" w:rsidR="00731D57" w:rsidRDefault="007510C1" w:rsidP="00731D57">
            <w:pPr>
              <w:ind w:left="0" w:firstLine="0"/>
              <w:jc w:val="center"/>
            </w:pPr>
            <m:oMathPara>
              <m:oMath>
                <m:r>
                  <w:rPr>
                    <w:rFonts w:ascii="Cambria Math" w:hAnsi="Cambria Math"/>
                  </w:rPr>
                  <m:t>μ</m:t>
                </m:r>
              </m:oMath>
            </m:oMathPara>
          </w:p>
        </w:tc>
        <w:tc>
          <w:tcPr>
            <w:tcW w:w="3782" w:type="dxa"/>
          </w:tcPr>
          <w:p w14:paraId="5EBBA78B" w14:textId="2F64FE8D" w:rsidR="00731D57" w:rsidRPr="005E1D46" w:rsidRDefault="00731D57" w:rsidP="005E1D46">
            <w:pPr>
              <w:ind w:left="0" w:firstLine="0"/>
              <w:rPr>
                <w:i/>
              </w:rPr>
            </w:pPr>
            <w:r w:rsidRPr="005E1D46">
              <w:rPr>
                <w:i/>
              </w:rPr>
              <w:t>mu</w:t>
            </w:r>
          </w:p>
        </w:tc>
      </w:tr>
      <w:tr w:rsidR="00731D57" w14:paraId="42969C83" w14:textId="77777777" w:rsidTr="002B59BE">
        <w:tc>
          <w:tcPr>
            <w:tcW w:w="3868" w:type="dxa"/>
          </w:tcPr>
          <w:p w14:paraId="7AEAA87D" w14:textId="661E4121" w:rsidR="00731D57" w:rsidRDefault="007510C1" w:rsidP="00731D57">
            <w:pPr>
              <w:ind w:left="0" w:firstLine="0"/>
              <w:jc w:val="center"/>
            </w:pPr>
            <m:oMathPara>
              <m:oMath>
                <m:r>
                  <w:rPr>
                    <w:rFonts w:ascii="Cambria Math" w:hAnsi="Cambria Math"/>
                  </w:rPr>
                  <m:t>σ</m:t>
                </m:r>
              </m:oMath>
            </m:oMathPara>
          </w:p>
        </w:tc>
        <w:tc>
          <w:tcPr>
            <w:tcW w:w="3782" w:type="dxa"/>
          </w:tcPr>
          <w:p w14:paraId="174EBC33" w14:textId="10DA9E57" w:rsidR="00731D57" w:rsidRPr="005E1D46" w:rsidRDefault="00731D57" w:rsidP="005E1D46">
            <w:pPr>
              <w:ind w:left="0" w:firstLine="0"/>
              <w:rPr>
                <w:i/>
              </w:rPr>
            </w:pPr>
            <w:r w:rsidRPr="005E1D46">
              <w:rPr>
                <w:i/>
              </w:rPr>
              <w:t>sigma</w:t>
            </w:r>
          </w:p>
        </w:tc>
      </w:tr>
      <w:tr w:rsidR="00254166" w14:paraId="4242E358" w14:textId="77777777" w:rsidTr="002B59BE">
        <w:tc>
          <w:tcPr>
            <w:tcW w:w="3868" w:type="dxa"/>
          </w:tcPr>
          <w:p w14:paraId="26FF18F8" w14:textId="77777777" w:rsidR="00254166" w:rsidRDefault="00254166" w:rsidP="00731D57">
            <w:pPr>
              <w:ind w:left="0" w:firstLine="0"/>
              <w:jc w:val="center"/>
            </w:pPr>
            <w:r>
              <w:sym w:font="Symbol" w:char="F0A2"/>
            </w:r>
          </w:p>
        </w:tc>
        <w:tc>
          <w:tcPr>
            <w:tcW w:w="3782" w:type="dxa"/>
          </w:tcPr>
          <w:p w14:paraId="236DB198" w14:textId="5EC2B29B" w:rsidR="00254166" w:rsidRPr="005E1D46" w:rsidRDefault="00254166" w:rsidP="005E1D46">
            <w:pPr>
              <w:ind w:left="0" w:firstLine="0"/>
              <w:rPr>
                <w:i/>
              </w:rPr>
            </w:pPr>
            <w:r w:rsidRPr="005E1D46">
              <w:rPr>
                <w:i/>
              </w:rPr>
              <w:t>prime</w:t>
            </w:r>
          </w:p>
        </w:tc>
      </w:tr>
      <w:tr w:rsidR="00731D57" w14:paraId="7E33CCE5" w14:textId="77777777" w:rsidTr="002B59BE">
        <w:tc>
          <w:tcPr>
            <w:tcW w:w="3868" w:type="dxa"/>
          </w:tcPr>
          <w:p w14:paraId="1B18799E" w14:textId="77777777" w:rsidR="00731D57" w:rsidRDefault="00731D57" w:rsidP="00731D57">
            <w:pPr>
              <w:ind w:left="0" w:firstLine="0"/>
              <w:jc w:val="center"/>
            </w:pPr>
            <w:r>
              <w:t>+</w:t>
            </w:r>
          </w:p>
        </w:tc>
        <w:tc>
          <w:tcPr>
            <w:tcW w:w="3782" w:type="dxa"/>
          </w:tcPr>
          <w:p w14:paraId="14FE634A" w14:textId="5F274834" w:rsidR="00731D57" w:rsidRPr="005E1D46" w:rsidRDefault="00731D57" w:rsidP="005E1D46">
            <w:pPr>
              <w:ind w:left="0" w:firstLine="0"/>
              <w:rPr>
                <w:i/>
              </w:rPr>
            </w:pPr>
            <w:r w:rsidRPr="005E1D46">
              <w:rPr>
                <w:i/>
              </w:rPr>
              <w:t>plus</w:t>
            </w:r>
          </w:p>
        </w:tc>
      </w:tr>
      <w:tr w:rsidR="00731D57" w14:paraId="66FC219F" w14:textId="77777777" w:rsidTr="002B59BE">
        <w:tc>
          <w:tcPr>
            <w:tcW w:w="3868" w:type="dxa"/>
          </w:tcPr>
          <w:p w14:paraId="2448642E" w14:textId="77777777" w:rsidR="00731D57" w:rsidRDefault="00731D57" w:rsidP="00731D57">
            <w:pPr>
              <w:ind w:left="0" w:firstLine="0"/>
              <w:jc w:val="center"/>
            </w:pPr>
            <w:r>
              <w:t>−</w:t>
            </w:r>
          </w:p>
        </w:tc>
        <w:tc>
          <w:tcPr>
            <w:tcW w:w="3782" w:type="dxa"/>
          </w:tcPr>
          <w:p w14:paraId="0837FD46" w14:textId="12F7925F" w:rsidR="00731D57" w:rsidRPr="005E1D46" w:rsidRDefault="00731D57" w:rsidP="005E1D46">
            <w:pPr>
              <w:ind w:left="0" w:firstLine="0"/>
              <w:rPr>
                <w:i/>
              </w:rPr>
            </w:pPr>
            <w:r w:rsidRPr="005E1D46">
              <w:rPr>
                <w:i/>
              </w:rPr>
              <w:t>minus</w:t>
            </w:r>
          </w:p>
        </w:tc>
      </w:tr>
      <w:tr w:rsidR="00731D57" w14:paraId="5B434204" w14:textId="77777777" w:rsidTr="002B59BE">
        <w:tc>
          <w:tcPr>
            <w:tcW w:w="3868" w:type="dxa"/>
          </w:tcPr>
          <w:p w14:paraId="71A2BDA1" w14:textId="1439074E" w:rsidR="00731D57" w:rsidRDefault="00731D57" w:rsidP="00731D57">
            <w:pPr>
              <w:ind w:left="0" w:firstLine="0"/>
              <w:jc w:val="center"/>
            </w:pPr>
            <w:r>
              <w:sym w:font="Symbol" w:char="F0B8"/>
            </w:r>
            <w:r w:rsidR="00EF4BCB">
              <w:t xml:space="preserve"> or</w:t>
            </w:r>
            <w:r>
              <w:t xml:space="preserve"> ∕</w:t>
            </w:r>
          </w:p>
        </w:tc>
        <w:tc>
          <w:tcPr>
            <w:tcW w:w="3782" w:type="dxa"/>
          </w:tcPr>
          <w:p w14:paraId="0B51C6C6" w14:textId="0238C986" w:rsidR="00731D57" w:rsidRPr="005E1D46" w:rsidRDefault="00731D57" w:rsidP="005E1D46">
            <w:pPr>
              <w:ind w:left="0" w:firstLine="0"/>
              <w:rPr>
                <w:i/>
              </w:rPr>
            </w:pPr>
            <w:r w:rsidRPr="005E1D46">
              <w:rPr>
                <w:i/>
              </w:rPr>
              <w:t>divided by</w:t>
            </w:r>
          </w:p>
        </w:tc>
      </w:tr>
      <w:tr w:rsidR="00731D57" w14:paraId="6A5F5FCF" w14:textId="77777777" w:rsidTr="002B59BE">
        <w:tc>
          <w:tcPr>
            <w:tcW w:w="3868" w:type="dxa"/>
          </w:tcPr>
          <w:p w14:paraId="3E48741C" w14:textId="6C41F26A" w:rsidR="00731D57" w:rsidRDefault="00EF4BCB" w:rsidP="00731D57">
            <w:pPr>
              <w:ind w:left="0" w:firstLine="0"/>
              <w:jc w:val="center"/>
            </w:pPr>
            <w:r>
              <w:t>X or</w:t>
            </w:r>
            <w:r w:rsidR="00731D57">
              <w:t xml:space="preserve"> </w:t>
            </w:r>
            <w:r w:rsidR="00731D57">
              <w:sym w:font="Symbol" w:char="F0B7"/>
            </w:r>
          </w:p>
        </w:tc>
        <w:tc>
          <w:tcPr>
            <w:tcW w:w="3782" w:type="dxa"/>
          </w:tcPr>
          <w:p w14:paraId="7C9B3C25" w14:textId="5900152F" w:rsidR="00731D57" w:rsidRPr="005E1D46" w:rsidRDefault="00731D57" w:rsidP="005E1D46">
            <w:pPr>
              <w:ind w:left="0" w:firstLine="0"/>
              <w:rPr>
                <w:i/>
              </w:rPr>
            </w:pPr>
            <w:r w:rsidRPr="005E1D46">
              <w:rPr>
                <w:i/>
              </w:rPr>
              <w:t>times</w:t>
            </w:r>
          </w:p>
        </w:tc>
      </w:tr>
      <w:tr w:rsidR="00731D57" w14:paraId="46FFFFED" w14:textId="77777777" w:rsidTr="002B59BE">
        <w:tc>
          <w:tcPr>
            <w:tcW w:w="3868" w:type="dxa"/>
          </w:tcPr>
          <w:p w14:paraId="67EB7884" w14:textId="19F8E25E" w:rsidR="00731D57" w:rsidRDefault="007510C1" w:rsidP="00731D57">
            <w:pPr>
              <w:ind w:left="0" w:firstLine="0"/>
              <w:jc w:val="center"/>
            </w:pPr>
            <m:oMathPara>
              <m:oMath>
                <m:r>
                  <w:rPr>
                    <w:rFonts w:ascii="Cambria Math" w:hAnsi="Cambria Math"/>
                  </w:rPr>
                  <m:t>±</m:t>
                </m:r>
              </m:oMath>
            </m:oMathPara>
          </w:p>
        </w:tc>
        <w:tc>
          <w:tcPr>
            <w:tcW w:w="3782" w:type="dxa"/>
          </w:tcPr>
          <w:p w14:paraId="4F7B4482" w14:textId="1111188F" w:rsidR="00731D57" w:rsidRPr="005E1D46" w:rsidRDefault="00731D57" w:rsidP="005E1D46">
            <w:pPr>
              <w:ind w:left="0" w:firstLine="0"/>
              <w:rPr>
                <w:i/>
              </w:rPr>
            </w:pPr>
            <w:r w:rsidRPr="005E1D46">
              <w:rPr>
                <w:i/>
              </w:rPr>
              <w:t>plus or minus</w:t>
            </w:r>
          </w:p>
        </w:tc>
      </w:tr>
    </w:tbl>
    <w:p w14:paraId="6609F2A0" w14:textId="77777777" w:rsidR="00350A30" w:rsidRDefault="00350A30" w:rsidP="00E709DF">
      <w:pPr>
        <w:spacing w:after="0" w:line="265" w:lineRule="auto"/>
        <w:ind w:left="-5" w:firstLine="710"/>
        <w:rPr>
          <w:b/>
        </w:rPr>
      </w:pPr>
    </w:p>
    <w:p w14:paraId="26ADC190" w14:textId="76D5A561" w:rsidR="00241961" w:rsidRDefault="00F154E3" w:rsidP="000F768B">
      <w:pPr>
        <w:spacing w:after="0" w:line="265" w:lineRule="auto"/>
        <w:ind w:left="360" w:hanging="360"/>
        <w:rPr>
          <w:b/>
        </w:rPr>
      </w:pPr>
      <w:r>
        <w:rPr>
          <w:b/>
        </w:rPr>
        <w:t>Probability</w:t>
      </w:r>
      <w:r w:rsidR="007510C1">
        <w:rPr>
          <w:b/>
        </w:rPr>
        <w:t>:</w:t>
      </w:r>
    </w:p>
    <w:p w14:paraId="72E77831" w14:textId="5B6F5360" w:rsidR="001068D0" w:rsidRPr="00E709DF" w:rsidRDefault="00F154E3" w:rsidP="005E1D46">
      <w:pPr>
        <w:pStyle w:val="ListParagraph"/>
        <w:numPr>
          <w:ilvl w:val="0"/>
          <w:numId w:val="88"/>
        </w:numPr>
        <w:spacing w:after="0" w:line="265" w:lineRule="auto"/>
      </w:pPr>
      <w:r w:rsidRPr="00E709DF">
        <w:t>Read as</w:t>
      </w:r>
      <w:r w:rsidR="00012430">
        <w:t>:</w:t>
      </w:r>
      <w:r w:rsidRPr="00E709DF">
        <w:t xml:space="preserve"> “</w:t>
      </w:r>
      <w:r w:rsidR="00012430">
        <w:t>P</w:t>
      </w:r>
      <w:r w:rsidRPr="00E709DF">
        <w:t>robability of</w:t>
      </w:r>
      <w:r w:rsidR="00E356E6">
        <w:t xml:space="preserve">” </w:t>
      </w:r>
      <w:r w:rsidR="00012430">
        <w:t>(</w:t>
      </w:r>
      <w:r w:rsidRPr="00E709DF">
        <w:t>word in parentheses</w:t>
      </w:r>
      <w:r w:rsidR="00012430">
        <w:t>)</w:t>
      </w:r>
      <w:r w:rsidRPr="00E709DF">
        <w:t xml:space="preserve"> “is” </w:t>
      </w:r>
      <w:r w:rsidR="00012430">
        <w:t>(</w:t>
      </w:r>
      <w:r w:rsidRPr="00E709DF">
        <w:t>remaining text</w:t>
      </w:r>
      <w:r w:rsidR="00012430">
        <w:t>)</w:t>
      </w:r>
      <w:r w:rsidRPr="00E709DF">
        <w:t>.</w:t>
      </w:r>
    </w:p>
    <w:p w14:paraId="34FAE98F" w14:textId="4DE1F634" w:rsidR="00F154E3" w:rsidRDefault="00F154E3" w:rsidP="005E1D46">
      <w:pPr>
        <w:pStyle w:val="ListParagraph"/>
        <w:numPr>
          <w:ilvl w:val="0"/>
          <w:numId w:val="88"/>
        </w:numPr>
        <w:spacing w:after="0" w:line="265" w:lineRule="auto"/>
      </w:pPr>
      <w:r w:rsidRPr="00E709DF">
        <w:t xml:space="preserve">Do </w:t>
      </w:r>
      <w:r w:rsidR="00DD573F">
        <w:t>NOT</w:t>
      </w:r>
      <w:r w:rsidRPr="00E709DF">
        <w:t xml:space="preserve"> read open parentheses/close parentheses.</w:t>
      </w:r>
    </w:p>
    <w:p w14:paraId="18DEF33C" w14:textId="77777777" w:rsidR="00F154E3" w:rsidRDefault="00F154E3" w:rsidP="00E709DF">
      <w:pPr>
        <w:spacing w:after="0" w:line="265" w:lineRule="auto"/>
        <w:ind w:left="345" w:firstLine="0"/>
      </w:pPr>
    </w:p>
    <w:tbl>
      <w:tblPr>
        <w:tblStyle w:val="TableGrid0"/>
        <w:tblW w:w="0" w:type="auto"/>
        <w:tblInd w:w="1098" w:type="dxa"/>
        <w:tblLook w:val="04A0" w:firstRow="1" w:lastRow="0" w:firstColumn="1" w:lastColumn="0" w:noHBand="0" w:noVBand="1"/>
        <w:tblCaption w:val="Probability"/>
        <w:tblDescription w:val="A table with probability describing how probability should be read."/>
      </w:tblPr>
      <w:tblGrid>
        <w:gridCol w:w="3600"/>
        <w:gridCol w:w="4050"/>
      </w:tblGrid>
      <w:tr w:rsidR="00F154E3" w14:paraId="39A69CFC" w14:textId="77777777" w:rsidTr="00D04303">
        <w:trPr>
          <w:tblHeader/>
        </w:trPr>
        <w:tc>
          <w:tcPr>
            <w:tcW w:w="3600" w:type="dxa"/>
          </w:tcPr>
          <w:p w14:paraId="3C2607EF" w14:textId="77777777" w:rsidR="00F154E3" w:rsidRPr="00E709DF" w:rsidRDefault="00F154E3" w:rsidP="00F154E3">
            <w:pPr>
              <w:spacing w:after="0" w:line="265" w:lineRule="auto"/>
              <w:ind w:left="0" w:firstLine="0"/>
              <w:jc w:val="center"/>
              <w:rPr>
                <w:b/>
              </w:rPr>
            </w:pPr>
            <w:r w:rsidRPr="00E709DF">
              <w:rPr>
                <w:b/>
              </w:rPr>
              <w:t>Probability</w:t>
            </w:r>
          </w:p>
        </w:tc>
        <w:tc>
          <w:tcPr>
            <w:tcW w:w="4050" w:type="dxa"/>
          </w:tcPr>
          <w:p w14:paraId="1A0B2C13" w14:textId="0EC391EF" w:rsidR="00F154E3" w:rsidRPr="00E709DF" w:rsidRDefault="00F154E3" w:rsidP="00F154E3">
            <w:pPr>
              <w:spacing w:after="0" w:line="265" w:lineRule="auto"/>
              <w:ind w:left="0" w:firstLine="0"/>
              <w:jc w:val="center"/>
              <w:rPr>
                <w:b/>
              </w:rPr>
            </w:pPr>
            <w:r w:rsidRPr="005E1D46">
              <w:rPr>
                <w:b/>
                <w:i/>
              </w:rPr>
              <w:t>Read as</w:t>
            </w:r>
            <w:r w:rsidR="007510C1">
              <w:rPr>
                <w:b/>
              </w:rPr>
              <w:t>:</w:t>
            </w:r>
          </w:p>
        </w:tc>
      </w:tr>
      <w:tr w:rsidR="00F154E3" w14:paraId="0FE6D542" w14:textId="77777777" w:rsidTr="00E709DF">
        <w:tc>
          <w:tcPr>
            <w:tcW w:w="3600" w:type="dxa"/>
          </w:tcPr>
          <w:p w14:paraId="47E13F58" w14:textId="34027630" w:rsidR="00F154E3" w:rsidRDefault="00F154E3" w:rsidP="00EF4BCB">
            <w:pPr>
              <w:spacing w:after="0" w:line="265" w:lineRule="auto"/>
              <w:ind w:left="0" w:firstLine="0"/>
              <w:jc w:val="center"/>
            </w:pPr>
            <w:r>
              <w:t xml:space="preserve">P (orange) </w:t>
            </w:r>
            <w:r w:rsidR="00D448A2">
              <w:t xml:space="preserve">=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1</m:t>
                      </m:r>
                    </m:num>
                    <m:den>
                      <m:r>
                        <w:rPr>
                          <w:rFonts w:ascii="Cambria Math" w:hAnsi="Cambria Math"/>
                        </w:rPr>
                        <m:t>6</m:t>
                      </m:r>
                    </m:den>
                  </m:f>
                </m:e>
              </m:box>
            </m:oMath>
          </w:p>
        </w:tc>
        <w:tc>
          <w:tcPr>
            <w:tcW w:w="4050" w:type="dxa"/>
          </w:tcPr>
          <w:p w14:paraId="2747FDF8" w14:textId="3FFA2C7C" w:rsidR="00F154E3" w:rsidRPr="005E1D46" w:rsidRDefault="00D448A2" w:rsidP="00F154E3">
            <w:pPr>
              <w:spacing w:after="0" w:line="265" w:lineRule="auto"/>
              <w:ind w:left="0" w:firstLine="0"/>
              <w:jc w:val="center"/>
              <w:rPr>
                <w:i/>
              </w:rPr>
            </w:pPr>
            <w:r w:rsidRPr="005E1D46">
              <w:rPr>
                <w:i/>
              </w:rPr>
              <w:t>Probability of orange is one-sixth</w:t>
            </w:r>
          </w:p>
        </w:tc>
      </w:tr>
    </w:tbl>
    <w:p w14:paraId="2590075D" w14:textId="77777777" w:rsidR="00350A30" w:rsidRDefault="00350A30" w:rsidP="00E709DF">
      <w:pPr>
        <w:spacing w:after="0" w:line="265" w:lineRule="auto"/>
        <w:ind w:left="0" w:firstLine="720"/>
        <w:rPr>
          <w:b/>
        </w:rPr>
      </w:pPr>
    </w:p>
    <w:p w14:paraId="21775214" w14:textId="77777777" w:rsidR="00350A30" w:rsidRDefault="00350A30">
      <w:pPr>
        <w:spacing w:after="160" w:line="259" w:lineRule="auto"/>
        <w:ind w:left="0" w:firstLine="0"/>
        <w:rPr>
          <w:b/>
        </w:rPr>
      </w:pPr>
      <w:r>
        <w:rPr>
          <w:b/>
        </w:rPr>
        <w:br w:type="page"/>
      </w:r>
    </w:p>
    <w:p w14:paraId="79949431" w14:textId="5D7F7FA5" w:rsidR="002F1F9A" w:rsidRDefault="00065EE5" w:rsidP="000F768B">
      <w:pPr>
        <w:spacing w:after="0" w:line="265" w:lineRule="auto"/>
        <w:ind w:left="0" w:firstLine="0"/>
        <w:rPr>
          <w:b/>
        </w:rPr>
      </w:pPr>
      <w:r>
        <w:rPr>
          <w:b/>
        </w:rPr>
        <w:t>E</w:t>
      </w:r>
      <w:r w:rsidR="00B339CF">
        <w:rPr>
          <w:b/>
        </w:rPr>
        <w:t>xponents</w:t>
      </w:r>
      <w:r w:rsidR="002F1F9A">
        <w:rPr>
          <w:b/>
        </w:rPr>
        <w:t xml:space="preserve"> and Radicals</w:t>
      </w:r>
      <w:r w:rsidR="00EE0654">
        <w:rPr>
          <w:b/>
        </w:rPr>
        <w:t>:</w:t>
      </w:r>
    </w:p>
    <w:p w14:paraId="54060E37" w14:textId="52A4A5BD" w:rsidR="00B339CF" w:rsidRPr="000F768B" w:rsidRDefault="00B339CF" w:rsidP="005E1D46">
      <w:pPr>
        <w:pStyle w:val="ListParagraph"/>
        <w:numPr>
          <w:ilvl w:val="0"/>
          <w:numId w:val="89"/>
        </w:numPr>
        <w:spacing w:after="0" w:line="265" w:lineRule="auto"/>
        <w:rPr>
          <w:b/>
        </w:rPr>
      </w:pPr>
      <w:r w:rsidRPr="00E709DF">
        <w:t xml:space="preserve">Read the base first. The base can be either a number or </w:t>
      </w:r>
      <w:r w:rsidR="00EE0654">
        <w:t xml:space="preserve">a </w:t>
      </w:r>
      <w:r w:rsidRPr="00E709DF">
        <w:t>variable.</w:t>
      </w:r>
    </w:p>
    <w:p w14:paraId="075C3BE9" w14:textId="341A71BA" w:rsidR="00B339CF" w:rsidRPr="000F768B" w:rsidRDefault="00B339CF" w:rsidP="005E1D46">
      <w:pPr>
        <w:pStyle w:val="ListParagraph"/>
        <w:numPr>
          <w:ilvl w:val="0"/>
          <w:numId w:val="89"/>
        </w:numPr>
        <w:spacing w:after="0" w:line="265" w:lineRule="auto"/>
        <w:rPr>
          <w:b/>
        </w:rPr>
      </w:pPr>
      <w:r>
        <w:t xml:space="preserve">If the exponent has a value of 2, </w:t>
      </w:r>
      <w:r w:rsidR="00012430">
        <w:t xml:space="preserve">it is </w:t>
      </w:r>
      <w:r>
        <w:t>read as “squared” if applied to an integer or number.</w:t>
      </w:r>
    </w:p>
    <w:p w14:paraId="78730AA5" w14:textId="4A4FAA39" w:rsidR="00B339CF" w:rsidRPr="000F768B" w:rsidRDefault="00B339CF" w:rsidP="005E1D46">
      <w:pPr>
        <w:pStyle w:val="ListParagraph"/>
        <w:numPr>
          <w:ilvl w:val="0"/>
          <w:numId w:val="89"/>
        </w:numPr>
        <w:spacing w:after="0" w:line="265" w:lineRule="auto"/>
        <w:rPr>
          <w:b/>
        </w:rPr>
      </w:pPr>
      <w:r>
        <w:t xml:space="preserve">If the exponent has a value of 3, </w:t>
      </w:r>
      <w:r w:rsidR="00012430">
        <w:t xml:space="preserve">it is </w:t>
      </w:r>
      <w:r>
        <w:t>read as “cubed” if applied to an integer or number.</w:t>
      </w:r>
    </w:p>
    <w:p w14:paraId="706C5433" w14:textId="58DE673C" w:rsidR="00B339CF" w:rsidRPr="000F768B" w:rsidRDefault="00B339CF" w:rsidP="005E1D46">
      <w:pPr>
        <w:pStyle w:val="ListParagraph"/>
        <w:numPr>
          <w:ilvl w:val="0"/>
          <w:numId w:val="89"/>
        </w:numPr>
        <w:spacing w:after="0" w:line="265" w:lineRule="auto"/>
        <w:rPr>
          <w:b/>
        </w:rPr>
      </w:pPr>
      <w:r>
        <w:t xml:space="preserve">If the exponent does not have a value of 2 or 3 and is used in an equation </w:t>
      </w:r>
      <w:r w:rsidR="00012430">
        <w:t xml:space="preserve">it is </w:t>
      </w:r>
      <w:r>
        <w:t>read as “</w:t>
      </w:r>
      <w:r w:rsidR="00012430">
        <w:t xml:space="preserve">to </w:t>
      </w:r>
      <w:r>
        <w:t>the power of.”</w:t>
      </w:r>
    </w:p>
    <w:p w14:paraId="06E716E7" w14:textId="77777777" w:rsidR="00B339CF" w:rsidRPr="000F768B" w:rsidRDefault="00B339CF" w:rsidP="005E1D46">
      <w:pPr>
        <w:pStyle w:val="ListParagraph"/>
        <w:numPr>
          <w:ilvl w:val="0"/>
          <w:numId w:val="89"/>
        </w:numPr>
        <w:spacing w:after="0" w:line="265" w:lineRule="auto"/>
        <w:rPr>
          <w:b/>
        </w:rPr>
      </w:pPr>
      <w:r>
        <w:t>Read all negative exponents as “y to the power of negative…”</w:t>
      </w:r>
    </w:p>
    <w:p w14:paraId="6A663E75" w14:textId="7B74D180" w:rsidR="002F1F9A" w:rsidRPr="000F768B" w:rsidRDefault="00951619" w:rsidP="005E1D46">
      <w:pPr>
        <w:pStyle w:val="ListParagraph"/>
        <w:numPr>
          <w:ilvl w:val="0"/>
          <w:numId w:val="89"/>
        </w:numPr>
        <w:spacing w:after="0" w:line="265" w:lineRule="auto"/>
        <w:rPr>
          <w:b/>
        </w:rPr>
      </w:pPr>
      <w:r>
        <w:t xml:space="preserve">Radicals with an implied radical index of two </w:t>
      </w:r>
      <w:r w:rsidR="00EE0654">
        <w:t xml:space="preserve">are </w:t>
      </w:r>
      <w:r>
        <w:t>read as “the square root of x</w:t>
      </w:r>
      <w:r w:rsidR="00EE0654">
        <w:t>.</w:t>
      </w:r>
      <w:r>
        <w:t>”</w:t>
      </w:r>
    </w:p>
    <w:p w14:paraId="6F770497" w14:textId="0385636C" w:rsidR="00951619" w:rsidRPr="000F768B" w:rsidRDefault="00951619" w:rsidP="005E1D46">
      <w:pPr>
        <w:pStyle w:val="ListParagraph"/>
        <w:numPr>
          <w:ilvl w:val="0"/>
          <w:numId w:val="89"/>
        </w:numPr>
        <w:spacing w:after="0" w:line="265" w:lineRule="auto"/>
        <w:rPr>
          <w:b/>
        </w:rPr>
      </w:pPr>
      <w:r>
        <w:t xml:space="preserve">If the radical is part of a larger expression read </w:t>
      </w:r>
      <w:r w:rsidR="002A323F">
        <w:t>“close</w:t>
      </w:r>
      <w:r>
        <w:t xml:space="preserve"> square/cube</w:t>
      </w:r>
      <w:r w:rsidR="00BF1052" w:rsidDel="00BF1052">
        <w:t xml:space="preserve"> </w:t>
      </w:r>
      <w:r>
        <w:t>root</w:t>
      </w:r>
      <w:r w:rsidR="00EE0654">
        <w:t>.</w:t>
      </w:r>
      <w:r>
        <w:t>”</w:t>
      </w:r>
    </w:p>
    <w:p w14:paraId="43F7F8E3" w14:textId="77777777" w:rsidR="00C12F45" w:rsidRPr="00C12F45" w:rsidRDefault="00C12F45" w:rsidP="005E1D46">
      <w:pPr>
        <w:pStyle w:val="ListParagraph"/>
        <w:numPr>
          <w:ilvl w:val="0"/>
          <w:numId w:val="89"/>
        </w:numPr>
        <w:spacing w:after="0" w:line="265" w:lineRule="auto"/>
      </w:pPr>
      <w:r w:rsidRPr="00C12F45">
        <w:t>Read “log” followed by the base, the word “of,” and then the number or variable.</w:t>
      </w:r>
    </w:p>
    <w:p w14:paraId="186AF525" w14:textId="08637F15" w:rsidR="00BF1052" w:rsidRPr="00C12F45" w:rsidRDefault="00C12F45" w:rsidP="00BF1052">
      <w:pPr>
        <w:pStyle w:val="ListParagraph"/>
        <w:numPr>
          <w:ilvl w:val="0"/>
          <w:numId w:val="89"/>
        </w:numPr>
        <w:spacing w:after="0" w:line="265" w:lineRule="auto"/>
      </w:pPr>
      <w:r w:rsidRPr="00C12F45">
        <w:t>If the log is shown without an explicit base, then read as “log” and the number or variable.</w:t>
      </w:r>
    </w:p>
    <w:p w14:paraId="64F181A1" w14:textId="77777777" w:rsidR="00951619" w:rsidRDefault="00951619" w:rsidP="00E709DF">
      <w:pPr>
        <w:spacing w:after="0" w:line="265" w:lineRule="auto"/>
        <w:ind w:left="0" w:firstLine="0"/>
        <w:rPr>
          <w:b/>
        </w:rPr>
      </w:pPr>
    </w:p>
    <w:tbl>
      <w:tblPr>
        <w:tblStyle w:val="TableGrid0"/>
        <w:tblW w:w="0" w:type="auto"/>
        <w:tblInd w:w="1098" w:type="dxa"/>
        <w:tblLook w:val="04A0" w:firstRow="1" w:lastRow="0" w:firstColumn="1" w:lastColumn="0" w:noHBand="0" w:noVBand="1"/>
        <w:tblCaption w:val="Powers and Radicals"/>
        <w:tblDescription w:val="A table with powers and radicals describing how powers should be read and how radicals should be read."/>
      </w:tblPr>
      <w:tblGrid>
        <w:gridCol w:w="3060"/>
        <w:gridCol w:w="4590"/>
      </w:tblGrid>
      <w:tr w:rsidR="00951619" w14:paraId="491F0A70" w14:textId="77777777" w:rsidTr="00C12F45">
        <w:trPr>
          <w:tblHeader/>
        </w:trPr>
        <w:tc>
          <w:tcPr>
            <w:tcW w:w="3060" w:type="dxa"/>
          </w:tcPr>
          <w:p w14:paraId="2006FA8C" w14:textId="0207826A" w:rsidR="00951619" w:rsidRDefault="00EE0654" w:rsidP="00E709DF">
            <w:pPr>
              <w:spacing w:after="0" w:line="265" w:lineRule="auto"/>
              <w:ind w:left="0" w:firstLine="0"/>
              <w:jc w:val="center"/>
              <w:rPr>
                <w:b/>
              </w:rPr>
            </w:pPr>
            <w:r>
              <w:rPr>
                <w:b/>
              </w:rPr>
              <w:t xml:space="preserve">Exponents </w:t>
            </w:r>
            <w:r w:rsidR="00951619">
              <w:rPr>
                <w:b/>
              </w:rPr>
              <w:t>and Radicals</w:t>
            </w:r>
          </w:p>
        </w:tc>
        <w:tc>
          <w:tcPr>
            <w:tcW w:w="4590" w:type="dxa"/>
          </w:tcPr>
          <w:p w14:paraId="46C68667" w14:textId="5D760828" w:rsidR="00951619" w:rsidRPr="005E1D46" w:rsidRDefault="00951619" w:rsidP="00E709DF">
            <w:pPr>
              <w:spacing w:after="0" w:line="265" w:lineRule="auto"/>
              <w:ind w:left="0" w:firstLine="0"/>
              <w:jc w:val="center"/>
              <w:rPr>
                <w:b/>
                <w:i/>
              </w:rPr>
            </w:pPr>
            <w:r w:rsidRPr="005E1D46">
              <w:rPr>
                <w:b/>
                <w:i/>
              </w:rPr>
              <w:t>Read as</w:t>
            </w:r>
            <w:r w:rsidR="00EE0654" w:rsidRPr="005E1D46">
              <w:rPr>
                <w:b/>
                <w:i/>
              </w:rPr>
              <w:t>:</w:t>
            </w:r>
          </w:p>
        </w:tc>
      </w:tr>
      <w:tr w:rsidR="00951619" w:rsidRPr="00951619" w14:paraId="24A9D3CD" w14:textId="77777777" w:rsidTr="00C12F45">
        <w:tc>
          <w:tcPr>
            <w:tcW w:w="3060" w:type="dxa"/>
          </w:tcPr>
          <w:p w14:paraId="46E04F8A" w14:textId="77777777" w:rsidR="00951619" w:rsidRPr="00E709DF" w:rsidRDefault="00951619" w:rsidP="00E709DF">
            <w:pPr>
              <w:spacing w:after="0" w:line="265" w:lineRule="auto"/>
              <w:ind w:left="0" w:firstLine="0"/>
              <w:jc w:val="center"/>
            </w:pPr>
            <w:r w:rsidRPr="00951619">
              <w:t>4</w:t>
            </w:r>
            <w:r w:rsidRPr="00E709DF">
              <w:rPr>
                <w:vertAlign w:val="superscript"/>
              </w:rPr>
              <w:t>2</w:t>
            </w:r>
          </w:p>
        </w:tc>
        <w:tc>
          <w:tcPr>
            <w:tcW w:w="4590" w:type="dxa"/>
          </w:tcPr>
          <w:p w14:paraId="26584DB5" w14:textId="0A9BBF33" w:rsidR="00951619" w:rsidRPr="00E709DF" w:rsidRDefault="005F705C" w:rsidP="005E1D46">
            <w:pPr>
              <w:spacing w:after="0" w:line="265" w:lineRule="auto"/>
              <w:ind w:left="0" w:firstLine="0"/>
            </w:pPr>
            <w:r w:rsidRPr="005E1D46">
              <w:rPr>
                <w:i/>
              </w:rPr>
              <w:t>four squared</w:t>
            </w:r>
            <w:r>
              <w:t xml:space="preserve"> or </w:t>
            </w:r>
            <w:r w:rsidRPr="005E1D46">
              <w:rPr>
                <w:i/>
              </w:rPr>
              <w:t>four to the second power</w:t>
            </w:r>
          </w:p>
        </w:tc>
      </w:tr>
      <w:tr w:rsidR="00951619" w:rsidRPr="00951619" w14:paraId="1AC8F53C" w14:textId="77777777" w:rsidTr="00C12F45">
        <w:tc>
          <w:tcPr>
            <w:tcW w:w="3060" w:type="dxa"/>
          </w:tcPr>
          <w:p w14:paraId="222F180C" w14:textId="77777777" w:rsidR="00951619" w:rsidRPr="00E709DF" w:rsidRDefault="00951619" w:rsidP="00E709DF">
            <w:pPr>
              <w:spacing w:after="0" w:line="265" w:lineRule="auto"/>
              <w:ind w:left="0" w:firstLine="0"/>
              <w:jc w:val="center"/>
            </w:pPr>
            <w:r w:rsidRPr="00E709DF">
              <w:t>9</w:t>
            </w:r>
            <w:r w:rsidRPr="00E709DF">
              <w:rPr>
                <w:vertAlign w:val="superscript"/>
              </w:rPr>
              <w:t>3</w:t>
            </w:r>
          </w:p>
        </w:tc>
        <w:tc>
          <w:tcPr>
            <w:tcW w:w="4590" w:type="dxa"/>
          </w:tcPr>
          <w:p w14:paraId="03BA3D29" w14:textId="55112610" w:rsidR="00951619" w:rsidRPr="00E709DF" w:rsidRDefault="005F705C" w:rsidP="005E1D46">
            <w:pPr>
              <w:spacing w:after="0" w:line="265" w:lineRule="auto"/>
              <w:ind w:left="0" w:firstLine="0"/>
            </w:pPr>
            <w:r w:rsidRPr="005E1D46">
              <w:rPr>
                <w:i/>
              </w:rPr>
              <w:t>nine cubed</w:t>
            </w:r>
            <w:r>
              <w:t xml:space="preserve"> or </w:t>
            </w:r>
            <w:r w:rsidRPr="005E1D46">
              <w:rPr>
                <w:i/>
              </w:rPr>
              <w:t>nine to the third power</w:t>
            </w:r>
          </w:p>
        </w:tc>
      </w:tr>
      <w:tr w:rsidR="00951619" w:rsidRPr="00951619" w14:paraId="642EB99B" w14:textId="77777777" w:rsidTr="00C12F45">
        <w:tc>
          <w:tcPr>
            <w:tcW w:w="3060" w:type="dxa"/>
          </w:tcPr>
          <w:p w14:paraId="2A74C023" w14:textId="77777777" w:rsidR="00951619" w:rsidRPr="00E709DF" w:rsidRDefault="00951619" w:rsidP="00E709DF">
            <w:pPr>
              <w:spacing w:after="0" w:line="265" w:lineRule="auto"/>
              <w:ind w:left="0" w:firstLine="0"/>
              <w:jc w:val="center"/>
            </w:pPr>
            <w:r>
              <w:t>5</w:t>
            </w:r>
            <w:r w:rsidRPr="00E709DF">
              <w:rPr>
                <w:vertAlign w:val="superscript"/>
              </w:rPr>
              <w:t>4</w:t>
            </w:r>
          </w:p>
        </w:tc>
        <w:tc>
          <w:tcPr>
            <w:tcW w:w="4590" w:type="dxa"/>
          </w:tcPr>
          <w:p w14:paraId="5BFBC12D" w14:textId="2F43DFB5" w:rsidR="00951619" w:rsidRPr="005E1D46" w:rsidRDefault="005F705C" w:rsidP="00162643">
            <w:pPr>
              <w:spacing w:after="0" w:line="265" w:lineRule="auto"/>
              <w:ind w:left="0" w:firstLine="0"/>
              <w:rPr>
                <w:i/>
              </w:rPr>
            </w:pPr>
            <w:r w:rsidRPr="005E1D46">
              <w:rPr>
                <w:i/>
              </w:rPr>
              <w:t xml:space="preserve">five to </w:t>
            </w:r>
            <w:r w:rsidR="00162643">
              <w:rPr>
                <w:i/>
              </w:rPr>
              <w:t>power of four</w:t>
            </w:r>
          </w:p>
        </w:tc>
      </w:tr>
      <w:tr w:rsidR="00951619" w:rsidRPr="00951619" w14:paraId="21CAC181" w14:textId="77777777" w:rsidTr="00C12F45">
        <w:tc>
          <w:tcPr>
            <w:tcW w:w="3060" w:type="dxa"/>
          </w:tcPr>
          <w:p w14:paraId="6F935C7A" w14:textId="77777777" w:rsidR="00951619" w:rsidRPr="00E709DF" w:rsidRDefault="005F705C" w:rsidP="00E709DF">
            <w:pPr>
              <w:spacing w:after="0" w:line="265" w:lineRule="auto"/>
              <w:ind w:left="0" w:firstLine="0"/>
              <w:jc w:val="center"/>
            </w:pPr>
            <w:r>
              <w:t>√2</w:t>
            </w:r>
          </w:p>
        </w:tc>
        <w:tc>
          <w:tcPr>
            <w:tcW w:w="4590" w:type="dxa"/>
          </w:tcPr>
          <w:p w14:paraId="034FA71D" w14:textId="23991B50" w:rsidR="00951619" w:rsidRPr="005E1D46" w:rsidRDefault="005F705C" w:rsidP="005E1D46">
            <w:pPr>
              <w:spacing w:after="0" w:line="265" w:lineRule="auto"/>
              <w:ind w:left="0" w:firstLine="0"/>
              <w:rPr>
                <w:i/>
              </w:rPr>
            </w:pPr>
            <w:r w:rsidRPr="005E1D46">
              <w:rPr>
                <w:i/>
              </w:rPr>
              <w:t>the square root of two</w:t>
            </w:r>
          </w:p>
        </w:tc>
      </w:tr>
      <w:tr w:rsidR="00951619" w:rsidRPr="00951619" w14:paraId="2AC47B58" w14:textId="77777777" w:rsidTr="00C12F45">
        <w:tc>
          <w:tcPr>
            <w:tcW w:w="3060" w:type="dxa"/>
          </w:tcPr>
          <w:p w14:paraId="7A6E2DA8" w14:textId="7691B291" w:rsidR="00951619" w:rsidRPr="00E709DF" w:rsidRDefault="005F705C" w:rsidP="00E709DF">
            <w:pPr>
              <w:spacing w:after="0" w:line="265" w:lineRule="auto"/>
              <w:ind w:left="0" w:firstLine="0"/>
              <w:jc w:val="center"/>
            </w:pPr>
            <w:r>
              <w:t>3</w:t>
            </w:r>
            <m:oMath>
              <m:rad>
                <m:radPr>
                  <m:degHide m:val="1"/>
                  <m:ctrlPr>
                    <w:rPr>
                      <w:rFonts w:ascii="Cambria Math" w:hAnsi="Cambria Math"/>
                      <w:i/>
                    </w:rPr>
                  </m:ctrlPr>
                </m:radPr>
                <m:deg/>
                <m:e>
                  <m:r>
                    <w:rPr>
                      <w:rFonts w:ascii="Cambria Math" w:hAnsi="Cambria Math"/>
                    </w:rPr>
                    <m:t>2x-4</m:t>
                  </m:r>
                </m:e>
              </m:rad>
            </m:oMath>
            <w:r>
              <w:t xml:space="preserve"> + 6 =3</w:t>
            </w:r>
          </w:p>
        </w:tc>
        <w:tc>
          <w:tcPr>
            <w:tcW w:w="4590" w:type="dxa"/>
          </w:tcPr>
          <w:p w14:paraId="6FDA74EC" w14:textId="7ECFCFDB" w:rsidR="00951619" w:rsidRPr="005E1D46" w:rsidRDefault="005F705C" w:rsidP="005E1D46">
            <w:pPr>
              <w:spacing w:after="0" w:line="265" w:lineRule="auto"/>
              <w:ind w:left="0" w:firstLine="0"/>
              <w:rPr>
                <w:i/>
              </w:rPr>
            </w:pPr>
            <w:r w:rsidRPr="005E1D46">
              <w:rPr>
                <w:i/>
              </w:rPr>
              <w:t xml:space="preserve">three times the square </w:t>
            </w:r>
            <w:r w:rsidR="00EE0654" w:rsidRPr="005E1D46">
              <w:rPr>
                <w:i/>
              </w:rPr>
              <w:t>r</w:t>
            </w:r>
            <w:r w:rsidRPr="005E1D46">
              <w:rPr>
                <w:i/>
              </w:rPr>
              <w:t>oot of two x minus 4 close square root</w:t>
            </w:r>
            <w:r w:rsidR="00EE0654" w:rsidRPr="005E1D46">
              <w:rPr>
                <w:i/>
              </w:rPr>
              <w:t>,</w:t>
            </w:r>
            <w:r w:rsidRPr="005E1D46">
              <w:rPr>
                <w:i/>
              </w:rPr>
              <w:t xml:space="preserve"> plus six equals three</w:t>
            </w:r>
          </w:p>
        </w:tc>
      </w:tr>
      <w:tr w:rsidR="00C12F45" w14:paraId="56621D55" w14:textId="77777777" w:rsidTr="00C12F45">
        <w:tc>
          <w:tcPr>
            <w:tcW w:w="3060" w:type="dxa"/>
          </w:tcPr>
          <w:p w14:paraId="4EBCB150" w14:textId="16D9A50A" w:rsidR="00C12F45" w:rsidRPr="00B339CF" w:rsidRDefault="00C12F45" w:rsidP="00C12F45">
            <w:pPr>
              <w:spacing w:after="0" w:line="265" w:lineRule="auto"/>
              <w:ind w:left="0" w:firstLine="0"/>
              <w:jc w:val="center"/>
            </w:pPr>
            <w:r>
              <w:rPr>
                <w:i/>
              </w:rPr>
              <w:t xml:space="preserve">f </w:t>
            </w:r>
            <w:r>
              <w:t>(</w:t>
            </w:r>
            <w:r w:rsidRPr="00E709DF">
              <w:rPr>
                <w:i/>
              </w:rPr>
              <w:t>x</w:t>
            </w:r>
            <w:r>
              <w:t>) = 9 log (</w:t>
            </w:r>
            <m:oMath>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 xml:space="preserve">5 </m:t>
                      </m:r>
                    </m:den>
                  </m:f>
                </m:e>
              </m:box>
            </m:oMath>
            <w:r>
              <w:t xml:space="preserve"> </w:t>
            </w:r>
            <w:r w:rsidRPr="00E709DF">
              <w:rPr>
                <w:i/>
              </w:rPr>
              <w:t>x</w:t>
            </w:r>
            <w:r>
              <w:t>) +5</w:t>
            </w:r>
          </w:p>
        </w:tc>
        <w:tc>
          <w:tcPr>
            <w:tcW w:w="4590" w:type="dxa"/>
          </w:tcPr>
          <w:p w14:paraId="37EB3BCE" w14:textId="28FD11B6" w:rsidR="00C12F45" w:rsidRPr="005E1D46" w:rsidRDefault="00C12F45" w:rsidP="005E1D46">
            <w:pPr>
              <w:spacing w:after="0" w:line="265" w:lineRule="auto"/>
              <w:ind w:left="0" w:firstLine="0"/>
              <w:rPr>
                <w:i/>
              </w:rPr>
            </w:pPr>
            <w:r w:rsidRPr="00EE0654">
              <w:rPr>
                <w:i/>
              </w:rPr>
              <w:t>f</w:t>
            </w:r>
            <w:r w:rsidRPr="005E1D46">
              <w:rPr>
                <w:i/>
              </w:rPr>
              <w:t xml:space="preserve"> of </w:t>
            </w:r>
            <w:r w:rsidRPr="00EE0654">
              <w:rPr>
                <w:i/>
              </w:rPr>
              <w:t>x</w:t>
            </w:r>
            <w:r w:rsidRPr="005E1D46">
              <w:rPr>
                <w:i/>
              </w:rPr>
              <w:t xml:space="preserve"> equals nine log of</w:t>
            </w:r>
            <w:r w:rsidR="00162643">
              <w:rPr>
                <w:i/>
              </w:rPr>
              <w:t>,</w:t>
            </w:r>
            <w:r w:rsidRPr="005E1D46">
              <w:rPr>
                <w:i/>
              </w:rPr>
              <w:t xml:space="preserve"> left parenthesis</w:t>
            </w:r>
            <w:r w:rsidR="00162643">
              <w:rPr>
                <w:i/>
              </w:rPr>
              <w:t>,</w:t>
            </w:r>
            <w:r w:rsidRPr="005E1D46">
              <w:rPr>
                <w:i/>
              </w:rPr>
              <w:t xml:space="preserve"> two fifths x, right parenthesis, plus five</w:t>
            </w:r>
          </w:p>
        </w:tc>
      </w:tr>
    </w:tbl>
    <w:p w14:paraId="0D0C3B5F" w14:textId="77777777" w:rsidR="004917BC" w:rsidRDefault="004917BC" w:rsidP="00E709DF">
      <w:pPr>
        <w:spacing w:after="0" w:line="265" w:lineRule="auto"/>
        <w:rPr>
          <w:b/>
        </w:rPr>
      </w:pPr>
    </w:p>
    <w:p w14:paraId="3D8AEDFF" w14:textId="3C7030FD" w:rsidR="005F705C" w:rsidRDefault="005F705C" w:rsidP="005E1D46">
      <w:pPr>
        <w:spacing w:after="0" w:line="265" w:lineRule="auto"/>
        <w:rPr>
          <w:b/>
        </w:rPr>
      </w:pPr>
      <w:r w:rsidRPr="00E709DF">
        <w:rPr>
          <w:b/>
        </w:rPr>
        <w:t>Ratios</w:t>
      </w:r>
      <w:r w:rsidR="00EE0654">
        <w:rPr>
          <w:b/>
        </w:rPr>
        <w:t>:</w:t>
      </w:r>
    </w:p>
    <w:p w14:paraId="48D3AB13" w14:textId="22C2F6D5" w:rsidR="001752A7" w:rsidRPr="005E1D46" w:rsidRDefault="000F768B" w:rsidP="005E1D46">
      <w:pPr>
        <w:pStyle w:val="ListParagraph"/>
        <w:numPr>
          <w:ilvl w:val="0"/>
          <w:numId w:val="90"/>
        </w:numPr>
        <w:spacing w:after="120" w:line="264" w:lineRule="auto"/>
        <w:rPr>
          <w:b/>
        </w:rPr>
      </w:pPr>
      <w:r>
        <w:t>Read ratios as “the ratio x to y.”</w:t>
      </w:r>
    </w:p>
    <w:tbl>
      <w:tblPr>
        <w:tblStyle w:val="TableGrid0"/>
        <w:tblW w:w="0" w:type="auto"/>
        <w:tblInd w:w="1084" w:type="dxa"/>
        <w:tblLook w:val="04A0" w:firstRow="1" w:lastRow="0" w:firstColumn="1" w:lastColumn="0" w:noHBand="0" w:noVBand="1"/>
        <w:tblCaption w:val="Ratios"/>
        <w:tblDescription w:val="A table with ratios describing how ratios should be read."/>
      </w:tblPr>
      <w:tblGrid>
        <w:gridCol w:w="3690"/>
        <w:gridCol w:w="3960"/>
      </w:tblGrid>
      <w:tr w:rsidR="004917BC" w14:paraId="2F50D047" w14:textId="77777777" w:rsidTr="00D04303">
        <w:trPr>
          <w:tblHeader/>
        </w:trPr>
        <w:tc>
          <w:tcPr>
            <w:tcW w:w="3690" w:type="dxa"/>
          </w:tcPr>
          <w:p w14:paraId="7B56E2D2" w14:textId="77777777" w:rsidR="004917BC" w:rsidRDefault="004917BC" w:rsidP="004917BC">
            <w:pPr>
              <w:spacing w:after="0" w:line="265" w:lineRule="auto"/>
              <w:ind w:left="0" w:firstLine="0"/>
              <w:jc w:val="center"/>
              <w:rPr>
                <w:b/>
              </w:rPr>
            </w:pPr>
            <w:r>
              <w:rPr>
                <w:b/>
              </w:rPr>
              <w:t>Ratios</w:t>
            </w:r>
          </w:p>
        </w:tc>
        <w:tc>
          <w:tcPr>
            <w:tcW w:w="3960" w:type="dxa"/>
          </w:tcPr>
          <w:p w14:paraId="4F489A35" w14:textId="0AEF878A" w:rsidR="004917BC" w:rsidRPr="005E1D46" w:rsidRDefault="004917BC" w:rsidP="004917BC">
            <w:pPr>
              <w:spacing w:after="0" w:line="265" w:lineRule="auto"/>
              <w:ind w:left="0" w:firstLine="0"/>
              <w:jc w:val="center"/>
              <w:rPr>
                <w:b/>
                <w:i/>
              </w:rPr>
            </w:pPr>
            <w:r w:rsidRPr="005E1D46">
              <w:rPr>
                <w:b/>
                <w:i/>
              </w:rPr>
              <w:t>Read as</w:t>
            </w:r>
            <w:r w:rsidR="00EE0654" w:rsidRPr="005E1D46">
              <w:rPr>
                <w:b/>
                <w:i/>
              </w:rPr>
              <w:t>:</w:t>
            </w:r>
          </w:p>
        </w:tc>
      </w:tr>
      <w:tr w:rsidR="004917BC" w14:paraId="1D93E0FB" w14:textId="77777777" w:rsidTr="00E709DF">
        <w:tc>
          <w:tcPr>
            <w:tcW w:w="3690" w:type="dxa"/>
          </w:tcPr>
          <w:p w14:paraId="4A52F248" w14:textId="77777777" w:rsidR="004917BC" w:rsidRPr="00E709DF" w:rsidRDefault="004917BC" w:rsidP="004917BC">
            <w:pPr>
              <w:spacing w:after="0" w:line="265" w:lineRule="auto"/>
              <w:ind w:left="0" w:firstLine="0"/>
              <w:jc w:val="center"/>
            </w:pPr>
            <w:r w:rsidRPr="00E709DF">
              <w:t>3:5</w:t>
            </w:r>
          </w:p>
        </w:tc>
        <w:tc>
          <w:tcPr>
            <w:tcW w:w="3960" w:type="dxa"/>
          </w:tcPr>
          <w:p w14:paraId="6B25A0BA" w14:textId="1701AE5E" w:rsidR="004917BC" w:rsidRPr="005E1D46" w:rsidRDefault="004917BC" w:rsidP="005E1D46">
            <w:pPr>
              <w:spacing w:after="0" w:line="265" w:lineRule="auto"/>
              <w:ind w:left="0" w:firstLine="0"/>
              <w:rPr>
                <w:i/>
              </w:rPr>
            </w:pPr>
            <w:r w:rsidRPr="005E1D46">
              <w:rPr>
                <w:i/>
              </w:rPr>
              <w:t>the ratio three to five</w:t>
            </w:r>
          </w:p>
        </w:tc>
      </w:tr>
    </w:tbl>
    <w:p w14:paraId="4D2AB5C1" w14:textId="77777777" w:rsidR="004917BC" w:rsidRPr="00E709DF" w:rsidRDefault="004917BC" w:rsidP="00E709DF">
      <w:pPr>
        <w:spacing w:after="0" w:line="265" w:lineRule="auto"/>
        <w:ind w:left="720" w:firstLine="0"/>
        <w:jc w:val="center"/>
        <w:rPr>
          <w:b/>
        </w:rPr>
      </w:pPr>
    </w:p>
    <w:p w14:paraId="7A8B8C45" w14:textId="0D1A2065" w:rsidR="004917BC" w:rsidRDefault="004917BC" w:rsidP="000F768B">
      <w:pPr>
        <w:spacing w:after="0" w:line="265" w:lineRule="auto"/>
        <w:ind w:left="360" w:hanging="360"/>
        <w:rPr>
          <w:b/>
        </w:rPr>
      </w:pPr>
      <w:r>
        <w:rPr>
          <w:b/>
        </w:rPr>
        <w:t>Absolute Value</w:t>
      </w:r>
      <w:r w:rsidR="00EE0654">
        <w:rPr>
          <w:b/>
        </w:rPr>
        <w:t>:</w:t>
      </w:r>
    </w:p>
    <w:p w14:paraId="56912721" w14:textId="0B76D024" w:rsidR="004917BC" w:rsidRPr="00E709DF" w:rsidRDefault="004917BC" w:rsidP="005E1D46">
      <w:pPr>
        <w:pStyle w:val="ListParagraph"/>
        <w:numPr>
          <w:ilvl w:val="0"/>
          <w:numId w:val="91"/>
        </w:numPr>
        <w:spacing w:after="0" w:line="265" w:lineRule="auto"/>
      </w:pPr>
      <w:r w:rsidRPr="00E709DF">
        <w:t>Read as “the absolute value</w:t>
      </w:r>
      <w:r w:rsidR="00EE0654">
        <w:t>.</w:t>
      </w:r>
      <w:r w:rsidRPr="00E709DF">
        <w:t>”</w:t>
      </w:r>
    </w:p>
    <w:p w14:paraId="199704C4" w14:textId="77777777" w:rsidR="004917BC" w:rsidRPr="00E709DF" w:rsidRDefault="004917BC" w:rsidP="005E1D46">
      <w:pPr>
        <w:pStyle w:val="ListParagraph"/>
        <w:numPr>
          <w:ilvl w:val="0"/>
          <w:numId w:val="91"/>
        </w:numPr>
        <w:spacing w:after="0" w:line="265" w:lineRule="auto"/>
      </w:pPr>
      <w:r w:rsidRPr="00E709DF">
        <w:t>If the absolute value is part of a larger expression read “close absolute value.”</w:t>
      </w:r>
    </w:p>
    <w:p w14:paraId="519E9CA2" w14:textId="77777777" w:rsidR="004917BC" w:rsidRDefault="004917BC" w:rsidP="00E709DF">
      <w:pPr>
        <w:spacing w:after="0" w:line="265" w:lineRule="auto"/>
        <w:ind w:left="720" w:firstLine="0"/>
        <w:rPr>
          <w:b/>
        </w:rPr>
      </w:pPr>
    </w:p>
    <w:tbl>
      <w:tblPr>
        <w:tblStyle w:val="TableGrid0"/>
        <w:tblW w:w="0" w:type="auto"/>
        <w:tblInd w:w="805" w:type="dxa"/>
        <w:tblLook w:val="04A0" w:firstRow="1" w:lastRow="0" w:firstColumn="1" w:lastColumn="0" w:noHBand="0" w:noVBand="1"/>
        <w:tblCaption w:val="Absolute Value"/>
        <w:tblDescription w:val="A table with absolute value describing how absolute value should be read."/>
      </w:tblPr>
      <w:tblGrid>
        <w:gridCol w:w="1890"/>
        <w:gridCol w:w="6039"/>
      </w:tblGrid>
      <w:tr w:rsidR="004917BC" w14:paraId="373F9869" w14:textId="77777777" w:rsidTr="005E1D46">
        <w:trPr>
          <w:tblHeader/>
        </w:trPr>
        <w:tc>
          <w:tcPr>
            <w:tcW w:w="1890" w:type="dxa"/>
          </w:tcPr>
          <w:p w14:paraId="4CEBCCFD" w14:textId="77777777" w:rsidR="004917BC" w:rsidRDefault="004917BC" w:rsidP="004917BC">
            <w:pPr>
              <w:spacing w:after="0" w:line="265" w:lineRule="auto"/>
              <w:ind w:left="0" w:firstLine="0"/>
              <w:jc w:val="center"/>
              <w:rPr>
                <w:b/>
              </w:rPr>
            </w:pPr>
            <w:r>
              <w:rPr>
                <w:b/>
              </w:rPr>
              <w:t>Absolute Value</w:t>
            </w:r>
          </w:p>
        </w:tc>
        <w:tc>
          <w:tcPr>
            <w:tcW w:w="6039" w:type="dxa"/>
          </w:tcPr>
          <w:p w14:paraId="0D23F375" w14:textId="502DDC9E" w:rsidR="004917BC" w:rsidRPr="005E1D46" w:rsidRDefault="004917BC" w:rsidP="004917BC">
            <w:pPr>
              <w:spacing w:after="0" w:line="265" w:lineRule="auto"/>
              <w:ind w:left="0" w:firstLine="0"/>
              <w:jc w:val="center"/>
              <w:rPr>
                <w:b/>
                <w:i/>
              </w:rPr>
            </w:pPr>
            <w:r w:rsidRPr="005E1D46">
              <w:rPr>
                <w:b/>
                <w:i/>
              </w:rPr>
              <w:t>Read as</w:t>
            </w:r>
            <w:r w:rsidR="00EE0654" w:rsidRPr="005E1D46">
              <w:rPr>
                <w:b/>
                <w:i/>
              </w:rPr>
              <w:t>:</w:t>
            </w:r>
          </w:p>
        </w:tc>
      </w:tr>
      <w:tr w:rsidR="004917BC" w14:paraId="70E17C7E" w14:textId="77777777" w:rsidTr="005E1D46">
        <w:tc>
          <w:tcPr>
            <w:tcW w:w="1890" w:type="dxa"/>
          </w:tcPr>
          <w:p w14:paraId="1DC6C3DF" w14:textId="3E2AF175" w:rsidR="004917BC" w:rsidRPr="00E709DF" w:rsidRDefault="008A61CE" w:rsidP="004917BC">
            <w:pPr>
              <w:spacing w:after="0" w:line="265" w:lineRule="auto"/>
              <w:ind w:left="0" w:firstLine="0"/>
              <w:jc w:val="center"/>
            </w:pPr>
            <m:oMathPara>
              <m:oMath>
                <m:d>
                  <m:dPr>
                    <m:begChr m:val="|"/>
                    <m:endChr m:val="|"/>
                    <m:ctrlPr>
                      <w:rPr>
                        <w:rFonts w:ascii="Cambria Math" w:hAnsi="Cambria Math"/>
                        <w:i/>
                      </w:rPr>
                    </m:ctrlPr>
                  </m:dPr>
                  <m:e>
                    <m:r>
                      <w:rPr>
                        <w:rFonts w:ascii="Cambria Math" w:hAnsi="Cambria Math"/>
                      </w:rPr>
                      <m:t>5</m:t>
                    </m:r>
                  </m:e>
                </m:d>
              </m:oMath>
            </m:oMathPara>
          </w:p>
        </w:tc>
        <w:tc>
          <w:tcPr>
            <w:tcW w:w="6039" w:type="dxa"/>
          </w:tcPr>
          <w:p w14:paraId="6D54FFAD" w14:textId="6794E319" w:rsidR="004917BC" w:rsidRPr="005E1D46" w:rsidRDefault="004917BC" w:rsidP="005E1D46">
            <w:pPr>
              <w:spacing w:after="0" w:line="265" w:lineRule="auto"/>
              <w:ind w:left="0" w:firstLine="0"/>
              <w:rPr>
                <w:i/>
              </w:rPr>
            </w:pPr>
            <w:r w:rsidRPr="005E1D46">
              <w:rPr>
                <w:i/>
              </w:rPr>
              <w:t>the absolute value of five</w:t>
            </w:r>
          </w:p>
        </w:tc>
      </w:tr>
      <w:tr w:rsidR="004917BC" w14:paraId="19982296" w14:textId="77777777" w:rsidTr="005E1D46">
        <w:tc>
          <w:tcPr>
            <w:tcW w:w="1890" w:type="dxa"/>
          </w:tcPr>
          <w:p w14:paraId="1571D64D" w14:textId="4B67C83A" w:rsidR="004917BC" w:rsidRPr="00E709DF" w:rsidRDefault="008A61CE" w:rsidP="004917BC">
            <w:pPr>
              <w:spacing w:after="0" w:line="265" w:lineRule="auto"/>
              <w:ind w:left="0" w:firstLine="0"/>
              <w:jc w:val="center"/>
            </w:pPr>
            <m:oMathPara>
              <m:oMath>
                <m:d>
                  <m:dPr>
                    <m:begChr m:val="|"/>
                    <m:endChr m:val="|"/>
                    <m:ctrlPr>
                      <w:rPr>
                        <w:rFonts w:ascii="Cambria Math" w:hAnsi="Cambria Math"/>
                        <w:i/>
                      </w:rPr>
                    </m:ctrlPr>
                  </m:dPr>
                  <m:e>
                    <m:r>
                      <w:rPr>
                        <w:rFonts w:ascii="Cambria Math" w:hAnsi="Cambria Math"/>
                      </w:rPr>
                      <m:t>-16</m:t>
                    </m:r>
                  </m:e>
                </m:d>
              </m:oMath>
            </m:oMathPara>
          </w:p>
        </w:tc>
        <w:tc>
          <w:tcPr>
            <w:tcW w:w="6039" w:type="dxa"/>
          </w:tcPr>
          <w:p w14:paraId="4B370A6F" w14:textId="05A5DC2A" w:rsidR="004917BC" w:rsidRPr="005E1D46" w:rsidRDefault="004917BC" w:rsidP="005E1D46">
            <w:pPr>
              <w:spacing w:after="0" w:line="265" w:lineRule="auto"/>
              <w:ind w:left="0" w:firstLine="0"/>
              <w:rPr>
                <w:i/>
              </w:rPr>
            </w:pPr>
            <w:r w:rsidRPr="005E1D46">
              <w:rPr>
                <w:i/>
              </w:rPr>
              <w:t>the absolute value of negative sixteen</w:t>
            </w:r>
          </w:p>
        </w:tc>
      </w:tr>
      <w:tr w:rsidR="004917BC" w14:paraId="44EB1E62" w14:textId="77777777" w:rsidTr="005E1D46">
        <w:tc>
          <w:tcPr>
            <w:tcW w:w="1890" w:type="dxa"/>
          </w:tcPr>
          <w:p w14:paraId="7C739B4C" w14:textId="2DC5BBC9" w:rsidR="004917BC" w:rsidRPr="00E709DF" w:rsidRDefault="008A61CE" w:rsidP="004917BC">
            <w:pPr>
              <w:spacing w:after="0" w:line="265" w:lineRule="auto"/>
              <w:ind w:left="0" w:firstLine="0"/>
              <w:jc w:val="center"/>
            </w:pPr>
            <m:oMathPara>
              <m:oMath>
                <m:d>
                  <m:dPr>
                    <m:begChr m:val="|"/>
                    <m:endChr m:val="|"/>
                    <m:ctrlPr>
                      <w:rPr>
                        <w:rFonts w:ascii="Cambria Math" w:hAnsi="Cambria Math"/>
                        <w:i/>
                      </w:rPr>
                    </m:ctrlPr>
                  </m:dPr>
                  <m:e>
                    <m:r>
                      <w:rPr>
                        <w:rFonts w:ascii="Cambria Math" w:hAnsi="Cambria Math"/>
                      </w:rPr>
                      <m:t>2+7</m:t>
                    </m:r>
                  </m:e>
                </m:d>
              </m:oMath>
            </m:oMathPara>
          </w:p>
        </w:tc>
        <w:tc>
          <w:tcPr>
            <w:tcW w:w="6039" w:type="dxa"/>
          </w:tcPr>
          <w:p w14:paraId="7A19A565" w14:textId="59857FB4" w:rsidR="004917BC" w:rsidRPr="005E1D46" w:rsidRDefault="004917BC" w:rsidP="005E1D46">
            <w:pPr>
              <w:spacing w:after="0" w:line="265" w:lineRule="auto"/>
              <w:ind w:left="0" w:firstLine="0"/>
              <w:rPr>
                <w:i/>
              </w:rPr>
            </w:pPr>
            <w:r w:rsidRPr="005E1D46">
              <w:rPr>
                <w:i/>
              </w:rPr>
              <w:t>the absolute value of two plus seven, close absolute value</w:t>
            </w:r>
          </w:p>
        </w:tc>
      </w:tr>
    </w:tbl>
    <w:p w14:paraId="0AF977D6" w14:textId="77777777" w:rsidR="00350A30" w:rsidRDefault="00350A30" w:rsidP="00E709DF">
      <w:pPr>
        <w:spacing w:after="0" w:line="265" w:lineRule="auto"/>
        <w:ind w:left="380" w:firstLine="340"/>
        <w:rPr>
          <w:b/>
        </w:rPr>
      </w:pPr>
    </w:p>
    <w:p w14:paraId="1F77053E" w14:textId="0C68CB90" w:rsidR="004917BC" w:rsidRDefault="00350A30" w:rsidP="005E1D46">
      <w:pPr>
        <w:spacing w:after="0" w:line="240" w:lineRule="auto"/>
        <w:ind w:left="0" w:firstLine="0"/>
        <w:rPr>
          <w:b/>
        </w:rPr>
      </w:pPr>
      <w:r>
        <w:rPr>
          <w:b/>
        </w:rPr>
        <w:br w:type="page"/>
      </w:r>
      <w:r w:rsidR="00065EE5">
        <w:rPr>
          <w:b/>
        </w:rPr>
        <w:t>O</w:t>
      </w:r>
      <w:r w:rsidR="004917BC">
        <w:rPr>
          <w:b/>
        </w:rPr>
        <w:t>rdered Pairs</w:t>
      </w:r>
      <w:r w:rsidR="005A1D72">
        <w:rPr>
          <w:b/>
        </w:rPr>
        <w:t>:</w:t>
      </w:r>
    </w:p>
    <w:p w14:paraId="30FADEE6" w14:textId="59E9E271" w:rsidR="000F768B" w:rsidRPr="005E1D46" w:rsidRDefault="00627DB5" w:rsidP="005E1D46">
      <w:pPr>
        <w:pStyle w:val="ListParagraph"/>
        <w:numPr>
          <w:ilvl w:val="0"/>
          <w:numId w:val="92"/>
        </w:numPr>
        <w:spacing w:after="0" w:line="265" w:lineRule="auto"/>
        <w:rPr>
          <w:b/>
        </w:rPr>
      </w:pPr>
      <w:r>
        <w:t>Read coordinate pairs as “ordered pair x, y</w:t>
      </w:r>
      <w:r w:rsidR="001A45BA">
        <w:t>.</w:t>
      </w:r>
      <w:r>
        <w:t>”</w:t>
      </w:r>
    </w:p>
    <w:p w14:paraId="5824D7F4" w14:textId="1346901B" w:rsidR="000F768B" w:rsidRPr="005E1D46" w:rsidRDefault="000F768B" w:rsidP="005E1D46">
      <w:pPr>
        <w:pStyle w:val="ListParagraph"/>
        <w:numPr>
          <w:ilvl w:val="0"/>
          <w:numId w:val="92"/>
        </w:numPr>
        <w:spacing w:after="0" w:line="265" w:lineRule="auto"/>
        <w:rPr>
          <w:b/>
        </w:rPr>
      </w:pPr>
      <w:r>
        <w:t>If a list of ordered pairs is provided, “ordered pairs” will only be read once before the first ordered pair.</w:t>
      </w:r>
    </w:p>
    <w:p w14:paraId="15131714" w14:textId="61B6EFD6" w:rsidR="000F768B" w:rsidRPr="000F768B" w:rsidRDefault="000F768B" w:rsidP="005E1D46">
      <w:pPr>
        <w:pStyle w:val="ListParagraph"/>
        <w:numPr>
          <w:ilvl w:val="0"/>
          <w:numId w:val="92"/>
        </w:numPr>
        <w:spacing w:after="0" w:line="265" w:lineRule="auto"/>
        <w:rPr>
          <w:b/>
        </w:rPr>
      </w:pPr>
      <w:r>
        <w:t>A pause should be used between each ordered pair read.</w:t>
      </w:r>
    </w:p>
    <w:p w14:paraId="50AA6223" w14:textId="77777777" w:rsidR="00627DB5" w:rsidRPr="005E1D46" w:rsidRDefault="00627DB5" w:rsidP="005E1D46">
      <w:pPr>
        <w:ind w:left="0" w:firstLine="0"/>
        <w:rPr>
          <w:b/>
          <w:sz w:val="12"/>
          <w:szCs w:val="12"/>
        </w:rPr>
      </w:pPr>
    </w:p>
    <w:tbl>
      <w:tblPr>
        <w:tblStyle w:val="TableGrid0"/>
        <w:tblW w:w="0" w:type="auto"/>
        <w:tblInd w:w="625" w:type="dxa"/>
        <w:tblLook w:val="04A0" w:firstRow="1" w:lastRow="0" w:firstColumn="1" w:lastColumn="0" w:noHBand="0" w:noVBand="1"/>
        <w:tblCaption w:val="Ordered Pairs"/>
        <w:tblDescription w:val="A table with ordered pairs describing how ordered pairs should be read."/>
      </w:tblPr>
      <w:tblGrid>
        <w:gridCol w:w="3780"/>
        <w:gridCol w:w="4945"/>
      </w:tblGrid>
      <w:tr w:rsidR="00627DB5" w14:paraId="60DEBBD9" w14:textId="77777777" w:rsidTr="005E1D46">
        <w:trPr>
          <w:tblHeader/>
        </w:trPr>
        <w:tc>
          <w:tcPr>
            <w:tcW w:w="3780" w:type="dxa"/>
          </w:tcPr>
          <w:p w14:paraId="3383CB95" w14:textId="77777777" w:rsidR="00627DB5" w:rsidRDefault="00627DB5" w:rsidP="00627DB5">
            <w:pPr>
              <w:spacing w:after="0" w:line="265" w:lineRule="auto"/>
              <w:ind w:left="0" w:firstLine="0"/>
              <w:jc w:val="center"/>
              <w:rPr>
                <w:b/>
              </w:rPr>
            </w:pPr>
            <w:r>
              <w:rPr>
                <w:b/>
              </w:rPr>
              <w:t>Ordered Pair</w:t>
            </w:r>
          </w:p>
        </w:tc>
        <w:tc>
          <w:tcPr>
            <w:tcW w:w="4945" w:type="dxa"/>
          </w:tcPr>
          <w:p w14:paraId="6225D810" w14:textId="012E119A" w:rsidR="00627DB5" w:rsidRPr="005E1D46" w:rsidRDefault="00627DB5">
            <w:pPr>
              <w:spacing w:after="0" w:line="265" w:lineRule="auto"/>
              <w:ind w:left="0" w:firstLine="0"/>
              <w:jc w:val="center"/>
              <w:rPr>
                <w:b/>
                <w:i/>
              </w:rPr>
            </w:pPr>
            <w:r w:rsidRPr="005E1D46">
              <w:rPr>
                <w:b/>
                <w:i/>
              </w:rPr>
              <w:t xml:space="preserve">Read </w:t>
            </w:r>
            <w:r w:rsidR="005A1D72" w:rsidRPr="005E1D46">
              <w:rPr>
                <w:b/>
                <w:i/>
              </w:rPr>
              <w:t>as:</w:t>
            </w:r>
          </w:p>
        </w:tc>
      </w:tr>
      <w:tr w:rsidR="00627DB5" w14:paraId="2557D538" w14:textId="77777777" w:rsidTr="005E1D46">
        <w:tc>
          <w:tcPr>
            <w:tcW w:w="3780" w:type="dxa"/>
          </w:tcPr>
          <w:p w14:paraId="5BD94C19" w14:textId="77777777" w:rsidR="00627DB5" w:rsidRPr="00E709DF" w:rsidRDefault="00627DB5" w:rsidP="00627DB5">
            <w:pPr>
              <w:spacing w:after="0" w:line="265" w:lineRule="auto"/>
              <w:ind w:left="0" w:firstLine="0"/>
              <w:jc w:val="center"/>
            </w:pPr>
            <w:r w:rsidRPr="00E709DF">
              <w:t>(4,2)</w:t>
            </w:r>
          </w:p>
        </w:tc>
        <w:tc>
          <w:tcPr>
            <w:tcW w:w="4945" w:type="dxa"/>
          </w:tcPr>
          <w:p w14:paraId="3A4933DF" w14:textId="42787EE8" w:rsidR="00627DB5" w:rsidRPr="005E1D46" w:rsidRDefault="00627DB5" w:rsidP="005E1D46">
            <w:pPr>
              <w:spacing w:after="0" w:line="265" w:lineRule="auto"/>
              <w:ind w:left="0" w:firstLine="0"/>
              <w:rPr>
                <w:i/>
              </w:rPr>
            </w:pPr>
            <w:r w:rsidRPr="005E1D46">
              <w:rPr>
                <w:i/>
              </w:rPr>
              <w:t>ordered pair four,</w:t>
            </w:r>
            <w:r w:rsidR="00E70C85" w:rsidRPr="005E1D46">
              <w:rPr>
                <w:i/>
              </w:rPr>
              <w:t xml:space="preserve"> </w:t>
            </w:r>
            <w:r w:rsidRPr="005E1D46">
              <w:rPr>
                <w:i/>
              </w:rPr>
              <w:t>two</w:t>
            </w:r>
          </w:p>
        </w:tc>
      </w:tr>
      <w:tr w:rsidR="00627DB5" w14:paraId="0117B035" w14:textId="77777777" w:rsidTr="005E1D46">
        <w:tc>
          <w:tcPr>
            <w:tcW w:w="3780" w:type="dxa"/>
          </w:tcPr>
          <w:p w14:paraId="359B8BB4" w14:textId="77777777" w:rsidR="00627DB5" w:rsidRPr="00E709DF" w:rsidRDefault="00627DB5" w:rsidP="00627DB5">
            <w:pPr>
              <w:spacing w:after="0" w:line="265" w:lineRule="auto"/>
              <w:ind w:left="0" w:firstLine="0"/>
              <w:jc w:val="center"/>
            </w:pPr>
            <w:r w:rsidRPr="00E709DF">
              <w:t>(-2,4)</w:t>
            </w:r>
          </w:p>
        </w:tc>
        <w:tc>
          <w:tcPr>
            <w:tcW w:w="4945" w:type="dxa"/>
          </w:tcPr>
          <w:p w14:paraId="2B4B415F" w14:textId="10E20FFE" w:rsidR="00627DB5" w:rsidRPr="005E1D46" w:rsidRDefault="00E70C85" w:rsidP="005E1D46">
            <w:pPr>
              <w:spacing w:after="0" w:line="265" w:lineRule="auto"/>
              <w:ind w:left="0" w:firstLine="0"/>
              <w:rPr>
                <w:i/>
              </w:rPr>
            </w:pPr>
            <w:r w:rsidRPr="005E1D46">
              <w:rPr>
                <w:i/>
              </w:rPr>
              <w:t>ordered pair negative two, four</w:t>
            </w:r>
          </w:p>
        </w:tc>
      </w:tr>
      <w:tr w:rsidR="00627DB5" w14:paraId="606AEF56" w14:textId="77777777" w:rsidTr="005E1D46">
        <w:tc>
          <w:tcPr>
            <w:tcW w:w="3780" w:type="dxa"/>
          </w:tcPr>
          <w:p w14:paraId="04CF9ACE" w14:textId="77777777" w:rsidR="00627DB5" w:rsidRPr="00E709DF" w:rsidRDefault="00627DB5" w:rsidP="00627DB5">
            <w:pPr>
              <w:spacing w:after="0" w:line="265" w:lineRule="auto"/>
              <w:ind w:left="0" w:firstLine="0"/>
              <w:jc w:val="center"/>
            </w:pPr>
            <w:r w:rsidRPr="00E709DF">
              <w:t>{(2,3) (3,4) (4,5)}</w:t>
            </w:r>
          </w:p>
        </w:tc>
        <w:tc>
          <w:tcPr>
            <w:tcW w:w="4945" w:type="dxa"/>
          </w:tcPr>
          <w:p w14:paraId="2B727122" w14:textId="3C7A2A89" w:rsidR="00627DB5" w:rsidRPr="005E1D46" w:rsidRDefault="00E70C85" w:rsidP="005E1D46">
            <w:pPr>
              <w:spacing w:after="0" w:line="265" w:lineRule="auto"/>
              <w:ind w:left="0" w:firstLine="0"/>
              <w:rPr>
                <w:i/>
              </w:rPr>
            </w:pPr>
            <w:r w:rsidRPr="005E1D46">
              <w:rPr>
                <w:i/>
              </w:rPr>
              <w:t xml:space="preserve">The set or ordered pairs two, three. three, four. </w:t>
            </w:r>
            <w:r w:rsidR="005A1D72" w:rsidRPr="005E1D46">
              <w:rPr>
                <w:i/>
              </w:rPr>
              <w:t>four</w:t>
            </w:r>
            <w:r w:rsidRPr="005E1D46">
              <w:rPr>
                <w:i/>
              </w:rPr>
              <w:t>, five</w:t>
            </w:r>
            <w:r w:rsidR="005A1D72" w:rsidRPr="005E1D46">
              <w:rPr>
                <w:i/>
              </w:rPr>
              <w:t>.</w:t>
            </w:r>
          </w:p>
        </w:tc>
      </w:tr>
      <w:tr w:rsidR="00627DB5" w14:paraId="4F345212" w14:textId="77777777" w:rsidTr="005E1D46">
        <w:tc>
          <w:tcPr>
            <w:tcW w:w="3780" w:type="dxa"/>
          </w:tcPr>
          <w:p w14:paraId="016CA9D3" w14:textId="77777777" w:rsidR="00627DB5" w:rsidRPr="00E709DF" w:rsidRDefault="00627DB5" w:rsidP="00627DB5">
            <w:pPr>
              <w:spacing w:after="0" w:line="265" w:lineRule="auto"/>
              <w:ind w:left="0" w:firstLine="0"/>
              <w:jc w:val="center"/>
            </w:pPr>
            <w:r w:rsidRPr="00E709DF">
              <w:t xml:space="preserve">Given: Circle W </w:t>
            </w:r>
          </w:p>
          <w:p w14:paraId="40BBAAEA" w14:textId="77777777" w:rsidR="00627DB5" w:rsidRPr="00E709DF" w:rsidRDefault="00627DB5" w:rsidP="00627DB5">
            <w:pPr>
              <w:spacing w:after="0" w:line="265" w:lineRule="auto"/>
              <w:ind w:left="0" w:firstLine="0"/>
              <w:jc w:val="center"/>
            </w:pPr>
            <w:r w:rsidRPr="00E709DF">
              <w:t>W (-4,6)</w:t>
            </w:r>
          </w:p>
        </w:tc>
        <w:tc>
          <w:tcPr>
            <w:tcW w:w="4945" w:type="dxa"/>
          </w:tcPr>
          <w:p w14:paraId="7A98B3BD" w14:textId="5E51638D" w:rsidR="00627DB5" w:rsidRPr="005E1D46" w:rsidRDefault="00E70C85" w:rsidP="005E1D46">
            <w:pPr>
              <w:spacing w:after="0" w:line="265" w:lineRule="auto"/>
              <w:ind w:left="0" w:firstLine="0"/>
              <w:rPr>
                <w:i/>
              </w:rPr>
            </w:pPr>
            <w:r w:rsidRPr="005E1D46">
              <w:rPr>
                <w:i/>
              </w:rPr>
              <w:t>Given circle W. Point W represented by the ordered pair negative four, six</w:t>
            </w:r>
          </w:p>
        </w:tc>
      </w:tr>
      <w:tr w:rsidR="00627DB5" w14:paraId="4CD479B8" w14:textId="77777777" w:rsidTr="005E1D46">
        <w:tc>
          <w:tcPr>
            <w:tcW w:w="3780" w:type="dxa"/>
          </w:tcPr>
          <w:p w14:paraId="253D527C" w14:textId="77777777" w:rsidR="00627DB5" w:rsidRPr="00E709DF" w:rsidRDefault="00E70C85" w:rsidP="00627DB5">
            <w:pPr>
              <w:spacing w:after="0" w:line="265" w:lineRule="auto"/>
              <w:ind w:left="0" w:firstLine="0"/>
              <w:jc w:val="center"/>
            </w:pPr>
            <w:r w:rsidRPr="00E709DF">
              <w:t>The line y=x+3 passes through (2,4)</w:t>
            </w:r>
          </w:p>
        </w:tc>
        <w:tc>
          <w:tcPr>
            <w:tcW w:w="4945" w:type="dxa"/>
          </w:tcPr>
          <w:p w14:paraId="3C921FA3" w14:textId="413E88E2" w:rsidR="00627DB5" w:rsidRPr="005E1D46" w:rsidRDefault="00E70C85" w:rsidP="005E1D46">
            <w:pPr>
              <w:spacing w:after="0" w:line="265" w:lineRule="auto"/>
              <w:ind w:left="0" w:firstLine="0"/>
              <w:rPr>
                <w:i/>
              </w:rPr>
            </w:pPr>
            <w:r w:rsidRPr="005E1D46">
              <w:rPr>
                <w:i/>
              </w:rPr>
              <w:t>The line y equals x plus three passes through the point represented by the ordered pair two, four</w:t>
            </w:r>
          </w:p>
        </w:tc>
      </w:tr>
    </w:tbl>
    <w:p w14:paraId="04BC91AD" w14:textId="4A8284F6" w:rsidR="00E70C85" w:rsidRDefault="001752A7" w:rsidP="005E1D46">
      <w:pPr>
        <w:spacing w:before="120" w:after="0" w:line="264" w:lineRule="auto"/>
        <w:ind w:left="360" w:hanging="360"/>
        <w:rPr>
          <w:b/>
        </w:rPr>
      </w:pPr>
      <w:r>
        <w:rPr>
          <w:b/>
        </w:rPr>
        <w:t>Function Notation</w:t>
      </w:r>
      <w:r w:rsidR="005A1D72">
        <w:rPr>
          <w:b/>
        </w:rPr>
        <w:t>:</w:t>
      </w:r>
    </w:p>
    <w:p w14:paraId="512D3FD6" w14:textId="16DF9DD4" w:rsidR="001752A7" w:rsidRDefault="001752A7" w:rsidP="003763A9">
      <w:pPr>
        <w:pStyle w:val="ListParagraph"/>
        <w:numPr>
          <w:ilvl w:val="0"/>
          <w:numId w:val="28"/>
        </w:numPr>
        <w:spacing w:after="0" w:line="265" w:lineRule="auto"/>
      </w:pPr>
      <w:r w:rsidRPr="00E709DF">
        <w:t>Read the first letter shown</w:t>
      </w:r>
      <w:r w:rsidR="005A1D72">
        <w:t>,</w:t>
      </w:r>
      <w:r w:rsidRPr="00E709DF">
        <w:t xml:space="preserve"> then the word “of” followed by the variable and/or number in parentheses.</w:t>
      </w:r>
    </w:p>
    <w:p w14:paraId="4FF6D21A" w14:textId="77777777" w:rsidR="001752A7" w:rsidRDefault="00787533" w:rsidP="003763A9">
      <w:pPr>
        <w:pStyle w:val="ListParagraph"/>
        <w:numPr>
          <w:ilvl w:val="0"/>
          <w:numId w:val="28"/>
        </w:numPr>
        <w:spacing w:after="0" w:line="265" w:lineRule="auto"/>
      </w:pPr>
      <w:r>
        <w:t xml:space="preserve">When the expression inside the parentheses is more complex or includes another function, use the same </w:t>
      </w:r>
      <w:r w:rsidR="00675B4E">
        <w:t>rule of reading the letter first</w:t>
      </w:r>
      <w:r>
        <w:t>, then the word “of</w:t>
      </w:r>
      <w:r w:rsidR="00675B4E">
        <w:t>” followed by the variable or expression in parentheses.</w:t>
      </w:r>
    </w:p>
    <w:p w14:paraId="1E3931BA" w14:textId="2DE0CBB9" w:rsidR="00675B4E" w:rsidRDefault="00675B4E" w:rsidP="005E1D46">
      <w:pPr>
        <w:pStyle w:val="ListParagraph"/>
        <w:numPr>
          <w:ilvl w:val="0"/>
          <w:numId w:val="28"/>
        </w:numPr>
        <w:spacing w:after="120" w:line="264" w:lineRule="auto"/>
      </w:pPr>
      <w:r>
        <w:t>When the inverse of function is presented</w:t>
      </w:r>
      <w:r w:rsidR="005A1D72">
        <w:t>,</w:t>
      </w:r>
      <w:r>
        <w:t xml:space="preserve"> read it as “</w:t>
      </w:r>
      <w:r w:rsidRPr="00E709DF">
        <w:rPr>
          <w:i/>
        </w:rPr>
        <w:t xml:space="preserve">f </w:t>
      </w:r>
      <w:r>
        <w:t xml:space="preserve">inverse of </w:t>
      </w:r>
      <w:r w:rsidRPr="00E709DF">
        <w:rPr>
          <w:i/>
        </w:rPr>
        <w:t>x</w:t>
      </w:r>
      <w:r w:rsidR="005A1D72">
        <w:rPr>
          <w:i/>
        </w:rPr>
        <w:t>.</w:t>
      </w:r>
      <w:r>
        <w:t>”</w:t>
      </w:r>
    </w:p>
    <w:tbl>
      <w:tblPr>
        <w:tblStyle w:val="TableGrid0"/>
        <w:tblW w:w="0" w:type="auto"/>
        <w:tblInd w:w="720" w:type="dxa"/>
        <w:tblLook w:val="04A0" w:firstRow="1" w:lastRow="0" w:firstColumn="1" w:lastColumn="0" w:noHBand="0" w:noVBand="1"/>
        <w:tblCaption w:val="Function Notation"/>
        <w:tblDescription w:val="A table with function notation describing how describing how function notation should be read."/>
      </w:tblPr>
      <w:tblGrid>
        <w:gridCol w:w="3218"/>
        <w:gridCol w:w="5412"/>
      </w:tblGrid>
      <w:tr w:rsidR="00675B4E" w14:paraId="2D9AE98D" w14:textId="77777777" w:rsidTr="00D04303">
        <w:trPr>
          <w:tblHeader/>
        </w:trPr>
        <w:tc>
          <w:tcPr>
            <w:tcW w:w="3258" w:type="dxa"/>
          </w:tcPr>
          <w:p w14:paraId="1335660B" w14:textId="77777777" w:rsidR="00675B4E" w:rsidRPr="00E709DF" w:rsidRDefault="00675B4E" w:rsidP="00675B4E">
            <w:pPr>
              <w:spacing w:after="0" w:line="265" w:lineRule="auto"/>
              <w:ind w:left="0" w:firstLine="0"/>
              <w:jc w:val="center"/>
              <w:rPr>
                <w:b/>
              </w:rPr>
            </w:pPr>
            <w:r w:rsidRPr="00E709DF">
              <w:rPr>
                <w:b/>
              </w:rPr>
              <w:t>Function Notation</w:t>
            </w:r>
          </w:p>
        </w:tc>
        <w:tc>
          <w:tcPr>
            <w:tcW w:w="5490" w:type="dxa"/>
          </w:tcPr>
          <w:p w14:paraId="029873B0" w14:textId="4E4C1018" w:rsidR="00675B4E" w:rsidRPr="005E1D46" w:rsidRDefault="00675B4E" w:rsidP="00675B4E">
            <w:pPr>
              <w:spacing w:after="0" w:line="265" w:lineRule="auto"/>
              <w:ind w:left="0" w:firstLine="0"/>
              <w:jc w:val="center"/>
              <w:rPr>
                <w:b/>
                <w:i/>
              </w:rPr>
            </w:pPr>
            <w:r w:rsidRPr="005E1D46">
              <w:rPr>
                <w:b/>
                <w:i/>
              </w:rPr>
              <w:t>Read as</w:t>
            </w:r>
            <w:r w:rsidR="005A1D72" w:rsidRPr="005E1D46">
              <w:rPr>
                <w:b/>
                <w:i/>
              </w:rPr>
              <w:t>:</w:t>
            </w:r>
          </w:p>
        </w:tc>
      </w:tr>
      <w:tr w:rsidR="00675B4E" w14:paraId="4FDE10ED" w14:textId="77777777" w:rsidTr="00E709DF">
        <w:tc>
          <w:tcPr>
            <w:tcW w:w="3258" w:type="dxa"/>
          </w:tcPr>
          <w:p w14:paraId="2AFE8C0F" w14:textId="77777777" w:rsidR="00675B4E" w:rsidRDefault="00675B4E" w:rsidP="00675B4E">
            <w:pPr>
              <w:spacing w:after="0" w:line="265" w:lineRule="auto"/>
              <w:ind w:left="0" w:firstLine="0"/>
              <w:jc w:val="center"/>
            </w:pPr>
            <w:r w:rsidRPr="00E709DF">
              <w:rPr>
                <w:i/>
              </w:rPr>
              <w:t xml:space="preserve">f </w:t>
            </w:r>
            <w:r>
              <w:t>(x)</w:t>
            </w:r>
          </w:p>
        </w:tc>
        <w:tc>
          <w:tcPr>
            <w:tcW w:w="5490" w:type="dxa"/>
          </w:tcPr>
          <w:p w14:paraId="024FF105" w14:textId="09890296" w:rsidR="00675B4E" w:rsidRPr="005E1D46" w:rsidRDefault="00EF5409" w:rsidP="005E1D46">
            <w:pPr>
              <w:spacing w:after="0" w:line="265" w:lineRule="auto"/>
              <w:ind w:left="0" w:firstLine="0"/>
              <w:rPr>
                <w:i/>
              </w:rPr>
            </w:pPr>
            <w:r w:rsidRPr="005E1D46">
              <w:rPr>
                <w:i/>
              </w:rPr>
              <w:t>f of x</w:t>
            </w:r>
          </w:p>
        </w:tc>
      </w:tr>
      <w:tr w:rsidR="00675B4E" w14:paraId="772EDA5F" w14:textId="77777777" w:rsidTr="00E709DF">
        <w:tc>
          <w:tcPr>
            <w:tcW w:w="3258" w:type="dxa"/>
          </w:tcPr>
          <w:p w14:paraId="153C3236" w14:textId="77777777" w:rsidR="00675B4E" w:rsidRDefault="00675B4E" w:rsidP="00675B4E">
            <w:pPr>
              <w:spacing w:after="0" w:line="265" w:lineRule="auto"/>
              <w:ind w:left="0" w:firstLine="0"/>
              <w:jc w:val="center"/>
            </w:pPr>
            <w:r w:rsidRPr="00E709DF">
              <w:rPr>
                <w:i/>
              </w:rPr>
              <w:t xml:space="preserve">f </w:t>
            </w:r>
            <w:r>
              <w:t>(g (x))</w:t>
            </w:r>
          </w:p>
        </w:tc>
        <w:tc>
          <w:tcPr>
            <w:tcW w:w="5490" w:type="dxa"/>
          </w:tcPr>
          <w:p w14:paraId="415F117E" w14:textId="3EB64162" w:rsidR="00675B4E" w:rsidRPr="005E1D46" w:rsidRDefault="00EF5409" w:rsidP="005E1D46">
            <w:pPr>
              <w:spacing w:after="0" w:line="265" w:lineRule="auto"/>
              <w:ind w:left="0" w:firstLine="0"/>
              <w:rPr>
                <w:i/>
              </w:rPr>
            </w:pPr>
            <w:r w:rsidRPr="005E1D46">
              <w:rPr>
                <w:i/>
              </w:rPr>
              <w:t>f of g of x</w:t>
            </w:r>
          </w:p>
        </w:tc>
      </w:tr>
      <w:tr w:rsidR="00675B4E" w14:paraId="7295E823" w14:textId="77777777" w:rsidTr="00E709DF">
        <w:tc>
          <w:tcPr>
            <w:tcW w:w="3258" w:type="dxa"/>
          </w:tcPr>
          <w:p w14:paraId="5B7C7947" w14:textId="77777777" w:rsidR="00675B4E" w:rsidRDefault="00675B4E" w:rsidP="00675B4E">
            <w:pPr>
              <w:spacing w:after="0" w:line="265" w:lineRule="auto"/>
              <w:ind w:left="0" w:firstLine="0"/>
              <w:jc w:val="center"/>
            </w:pPr>
            <w:r w:rsidRPr="00E709DF">
              <w:rPr>
                <w:i/>
              </w:rPr>
              <w:t>f</w:t>
            </w:r>
            <w:r>
              <w:t xml:space="preserve"> (x+1)</w:t>
            </w:r>
          </w:p>
        </w:tc>
        <w:tc>
          <w:tcPr>
            <w:tcW w:w="5490" w:type="dxa"/>
          </w:tcPr>
          <w:p w14:paraId="514581EB" w14:textId="4DB91288" w:rsidR="00675B4E" w:rsidRPr="005E1D46" w:rsidRDefault="00EF5409" w:rsidP="005E1D46">
            <w:pPr>
              <w:spacing w:after="0" w:line="265" w:lineRule="auto"/>
              <w:ind w:left="0" w:firstLine="0"/>
              <w:rPr>
                <w:i/>
              </w:rPr>
            </w:pPr>
            <w:r w:rsidRPr="005E1D46">
              <w:rPr>
                <w:i/>
              </w:rPr>
              <w:t>f of left parenthesis x plus one right parenthesis</w:t>
            </w:r>
          </w:p>
        </w:tc>
      </w:tr>
      <w:tr w:rsidR="00675B4E" w14:paraId="0894922E" w14:textId="77777777" w:rsidTr="00E709DF">
        <w:tc>
          <w:tcPr>
            <w:tcW w:w="3258" w:type="dxa"/>
          </w:tcPr>
          <w:p w14:paraId="7BF789C3" w14:textId="6607A1F9" w:rsidR="00675B4E" w:rsidRPr="00EF5409" w:rsidRDefault="00EA3F54" w:rsidP="00AD1418">
            <w:pPr>
              <w:spacing w:after="0" w:line="265" w:lineRule="auto"/>
              <w:ind w:left="0" w:firstLine="0"/>
              <w:jc w:val="center"/>
            </w:pPr>
            <w:r>
              <w:rPr>
                <w:i/>
              </w:rPr>
              <w:t xml:space="preserve"> f </w:t>
            </w:r>
            <w:r w:rsidR="00EF5409" w:rsidRPr="00E709DF">
              <w:rPr>
                <w:vertAlign w:val="superscript"/>
              </w:rPr>
              <w:t>-1</w:t>
            </w:r>
            <w:r w:rsidR="00EF5409">
              <w:t xml:space="preserve"> (x) = -</w:t>
            </w:r>
            <m:oMath>
              <m:r>
                <w:rPr>
                  <w:rFonts w:ascii="Cambria Math" w:hAnsi="Cambria Math"/>
                </w:rPr>
                <m:t xml:space="preserve"> </m:t>
              </m:r>
              <m:box>
                <m:boxPr>
                  <m:ctrlPr>
                    <w:rPr>
                      <w:rFonts w:ascii="Cambria Math" w:hAnsi="Cambria Math"/>
                      <w:i/>
                    </w:rPr>
                  </m:ctrlPr>
                </m:boxPr>
                <m:e>
                  <m:argPr>
                    <m:argSz m:val="-1"/>
                  </m:argPr>
                  <m:f>
                    <m:fPr>
                      <m:ctrlPr>
                        <w:rPr>
                          <w:rFonts w:ascii="Cambria Math" w:hAnsi="Cambria Math"/>
                          <w:i/>
                        </w:rPr>
                      </m:ctrlPr>
                    </m:fPr>
                    <m:num>
                      <m:r>
                        <w:rPr>
                          <w:rFonts w:ascii="Cambria Math" w:hAnsi="Cambria Math"/>
                        </w:rPr>
                        <m:t>2</m:t>
                      </m:r>
                    </m:num>
                    <m:den>
                      <m:r>
                        <w:rPr>
                          <w:rFonts w:ascii="Cambria Math" w:hAnsi="Cambria Math"/>
                        </w:rPr>
                        <m:t>3</m:t>
                      </m:r>
                    </m:den>
                  </m:f>
                </m:e>
              </m:box>
            </m:oMath>
            <w:r w:rsidR="00EF5409">
              <w:t xml:space="preserve">x </w:t>
            </w:r>
            <w:r w:rsidR="00A00E4B">
              <w:t>–</w:t>
            </w:r>
            <w:r w:rsidR="00EF5409">
              <w:t xml:space="preserve"> 2</w:t>
            </w:r>
          </w:p>
        </w:tc>
        <w:tc>
          <w:tcPr>
            <w:tcW w:w="5490" w:type="dxa"/>
          </w:tcPr>
          <w:p w14:paraId="626CF234" w14:textId="3D93AE6B" w:rsidR="00675B4E" w:rsidRPr="005E1D46" w:rsidRDefault="00EF5409" w:rsidP="005E1D46">
            <w:pPr>
              <w:spacing w:after="0" w:line="265" w:lineRule="auto"/>
              <w:ind w:left="0" w:firstLine="0"/>
              <w:rPr>
                <w:i/>
              </w:rPr>
            </w:pPr>
            <w:r w:rsidRPr="005E1D46">
              <w:rPr>
                <w:i/>
              </w:rPr>
              <w:t>f inverse of x equal</w:t>
            </w:r>
            <w:r w:rsidR="005A1D72">
              <w:rPr>
                <w:i/>
              </w:rPr>
              <w:t>s</w:t>
            </w:r>
            <w:r w:rsidRPr="005E1D46">
              <w:rPr>
                <w:i/>
              </w:rPr>
              <w:t xml:space="preserve"> negative two-thirds x minus two</w:t>
            </w:r>
          </w:p>
        </w:tc>
      </w:tr>
    </w:tbl>
    <w:p w14:paraId="106D8695" w14:textId="7BBD5BDC" w:rsidR="00EF5409" w:rsidRDefault="00EF5409" w:rsidP="005E1D46">
      <w:pPr>
        <w:spacing w:before="120" w:after="0" w:line="259" w:lineRule="auto"/>
        <w:ind w:left="0" w:firstLine="0"/>
        <w:rPr>
          <w:b/>
        </w:rPr>
      </w:pPr>
      <w:r>
        <w:rPr>
          <w:b/>
        </w:rPr>
        <w:t>Interval Notation</w:t>
      </w:r>
      <w:r w:rsidR="00316380">
        <w:rPr>
          <w:b/>
        </w:rPr>
        <w:t>:</w:t>
      </w:r>
    </w:p>
    <w:p w14:paraId="2A7A1044" w14:textId="4114B5D6" w:rsidR="003763A9" w:rsidRPr="005E1D46" w:rsidRDefault="003763A9" w:rsidP="005E1D46">
      <w:pPr>
        <w:pStyle w:val="ListParagraph"/>
        <w:numPr>
          <w:ilvl w:val="0"/>
          <w:numId w:val="93"/>
        </w:numPr>
        <w:spacing w:before="120" w:after="0" w:line="259" w:lineRule="auto"/>
        <w:rPr>
          <w:b/>
        </w:rPr>
      </w:pPr>
      <w:r w:rsidRPr="00E709DF">
        <w:t>Read as “interval xxyy</w:t>
      </w:r>
      <w:r>
        <w:t>.</w:t>
      </w:r>
      <w:r w:rsidRPr="00E709DF">
        <w:t>”</w:t>
      </w:r>
    </w:p>
    <w:p w14:paraId="5290A4F0" w14:textId="73A7D756" w:rsidR="003763A9" w:rsidRPr="005E1D46" w:rsidRDefault="003763A9" w:rsidP="005E1D46">
      <w:pPr>
        <w:pStyle w:val="ListParagraph"/>
        <w:numPr>
          <w:ilvl w:val="0"/>
          <w:numId w:val="93"/>
        </w:numPr>
        <w:spacing w:before="120" w:after="0" w:line="259" w:lineRule="auto"/>
        <w:rPr>
          <w:b/>
        </w:rPr>
      </w:pPr>
      <w:r w:rsidRPr="00E709DF">
        <w:t xml:space="preserve">When union and intersection symbols appear in items, it should be read as “Please refer to the symbolic </w:t>
      </w:r>
      <w:r w:rsidR="002C76A7">
        <w:t>notation</w:t>
      </w:r>
      <w:r w:rsidRPr="00E709DF">
        <w:t xml:space="preserve"> on your screen</w:t>
      </w:r>
      <w:r>
        <w:t>.</w:t>
      </w:r>
      <w:r w:rsidRPr="00E709DF">
        <w:t>”</w:t>
      </w:r>
    </w:p>
    <w:p w14:paraId="337CAA36" w14:textId="2A8B38E1" w:rsidR="003D4DD2" w:rsidRDefault="003763A9" w:rsidP="005E1D46">
      <w:pPr>
        <w:pStyle w:val="ListParagraph"/>
        <w:numPr>
          <w:ilvl w:val="0"/>
          <w:numId w:val="93"/>
        </w:numPr>
        <w:spacing w:before="120" w:after="120" w:line="259" w:lineRule="auto"/>
      </w:pPr>
      <w:r>
        <w:t xml:space="preserve">If the notation is in the </w:t>
      </w:r>
      <w:r w:rsidR="00DC620C">
        <w:t>multiple-choice</w:t>
      </w:r>
      <w:r>
        <w:t xml:space="preserve"> answer options, do </w:t>
      </w:r>
      <w:r w:rsidR="00DD573F">
        <w:t>NOT</w:t>
      </w:r>
      <w:r>
        <w:t xml:space="preserve"> read the symbolic notation.</w:t>
      </w:r>
    </w:p>
    <w:tbl>
      <w:tblPr>
        <w:tblStyle w:val="TableGrid0"/>
        <w:tblW w:w="0" w:type="auto"/>
        <w:tblInd w:w="738" w:type="dxa"/>
        <w:tblLook w:val="04A0" w:firstRow="1" w:lastRow="0" w:firstColumn="1" w:lastColumn="0" w:noHBand="0" w:noVBand="1"/>
        <w:tblCaption w:val="Interval Notation"/>
        <w:tblDescription w:val="A table with Interval Notation describing how Interval Notation should be read."/>
      </w:tblPr>
      <w:tblGrid>
        <w:gridCol w:w="3555"/>
        <w:gridCol w:w="5057"/>
      </w:tblGrid>
      <w:tr w:rsidR="003D4DD2" w14:paraId="38DC289A" w14:textId="77777777" w:rsidTr="00D04303">
        <w:trPr>
          <w:tblHeader/>
        </w:trPr>
        <w:tc>
          <w:tcPr>
            <w:tcW w:w="3600" w:type="dxa"/>
          </w:tcPr>
          <w:p w14:paraId="509A9AE1" w14:textId="77777777" w:rsidR="003D4DD2" w:rsidRPr="00E709DF" w:rsidRDefault="003D4DD2" w:rsidP="003D4DD2">
            <w:pPr>
              <w:spacing w:after="0" w:line="265" w:lineRule="auto"/>
              <w:ind w:left="0" w:firstLine="0"/>
              <w:jc w:val="center"/>
              <w:rPr>
                <w:b/>
              </w:rPr>
            </w:pPr>
            <w:r w:rsidRPr="00E709DF">
              <w:rPr>
                <w:b/>
              </w:rPr>
              <w:t>Interval Notation</w:t>
            </w:r>
          </w:p>
        </w:tc>
        <w:tc>
          <w:tcPr>
            <w:tcW w:w="5130" w:type="dxa"/>
          </w:tcPr>
          <w:p w14:paraId="56348B98" w14:textId="60C9AE61" w:rsidR="003D4DD2" w:rsidRPr="005E1D46" w:rsidRDefault="003D4DD2" w:rsidP="003D4DD2">
            <w:pPr>
              <w:spacing w:after="0" w:line="265" w:lineRule="auto"/>
              <w:ind w:left="0" w:firstLine="0"/>
              <w:jc w:val="center"/>
              <w:rPr>
                <w:b/>
                <w:i/>
              </w:rPr>
            </w:pPr>
            <w:r w:rsidRPr="005E1D46">
              <w:rPr>
                <w:b/>
                <w:i/>
              </w:rPr>
              <w:t>Read as</w:t>
            </w:r>
            <w:r w:rsidR="0037134A" w:rsidRPr="005E1D46">
              <w:rPr>
                <w:b/>
                <w:i/>
              </w:rPr>
              <w:t>:</w:t>
            </w:r>
          </w:p>
        </w:tc>
      </w:tr>
      <w:tr w:rsidR="003D4DD2" w14:paraId="03DE4B16" w14:textId="77777777" w:rsidTr="00E709DF">
        <w:tc>
          <w:tcPr>
            <w:tcW w:w="3600" w:type="dxa"/>
          </w:tcPr>
          <w:p w14:paraId="710E6260" w14:textId="77777777" w:rsidR="003D4DD2" w:rsidRDefault="003D4DD2" w:rsidP="003D4DD2">
            <w:pPr>
              <w:spacing w:after="0" w:line="265" w:lineRule="auto"/>
              <w:ind w:left="0" w:firstLine="0"/>
              <w:jc w:val="center"/>
            </w:pPr>
            <w:r>
              <w:t>[0,2)</w:t>
            </w:r>
          </w:p>
        </w:tc>
        <w:tc>
          <w:tcPr>
            <w:tcW w:w="5130" w:type="dxa"/>
          </w:tcPr>
          <w:p w14:paraId="4FE0F330" w14:textId="6D83685F" w:rsidR="003D4DD2" w:rsidRPr="005E1D46" w:rsidRDefault="003D4DD2" w:rsidP="005E1D46">
            <w:pPr>
              <w:spacing w:after="0" w:line="265" w:lineRule="auto"/>
              <w:ind w:left="0" w:firstLine="0"/>
              <w:rPr>
                <w:i/>
              </w:rPr>
            </w:pPr>
            <w:r w:rsidRPr="005E1D46">
              <w:rPr>
                <w:i/>
              </w:rPr>
              <w:t>Interval zero two</w:t>
            </w:r>
          </w:p>
        </w:tc>
      </w:tr>
      <w:tr w:rsidR="003D4DD2" w14:paraId="3CF3A923" w14:textId="77777777" w:rsidTr="00E709DF">
        <w:tc>
          <w:tcPr>
            <w:tcW w:w="3600" w:type="dxa"/>
          </w:tcPr>
          <w:p w14:paraId="01F34BE2" w14:textId="66FB8D54" w:rsidR="003D4DD2" w:rsidRDefault="003D4DD2" w:rsidP="005E1D46">
            <w:pPr>
              <w:spacing w:after="0" w:line="265" w:lineRule="auto"/>
              <w:ind w:left="0" w:firstLine="0"/>
            </w:pPr>
            <w:r>
              <w:t>A. (-∞, -3]</w:t>
            </w:r>
          </w:p>
          <w:p w14:paraId="6DB2DC1D" w14:textId="77777777" w:rsidR="00350A30" w:rsidRDefault="003D4DD2" w:rsidP="005E1D46">
            <w:pPr>
              <w:spacing w:after="0" w:line="265" w:lineRule="auto"/>
              <w:ind w:left="0" w:firstLine="0"/>
            </w:pPr>
            <w:r>
              <w:t>B. [-3,0]</w:t>
            </w:r>
          </w:p>
          <w:p w14:paraId="01B33B87" w14:textId="5B69B2CB" w:rsidR="003D4DD2" w:rsidRDefault="003D4DD2" w:rsidP="005E1D46">
            <w:pPr>
              <w:spacing w:after="0" w:line="265" w:lineRule="auto"/>
            </w:pPr>
            <w:r>
              <w:t>C. [0,2)</w:t>
            </w:r>
          </w:p>
          <w:p w14:paraId="53FF5F51" w14:textId="77777777" w:rsidR="003D4DD2" w:rsidRDefault="003D4DD2" w:rsidP="005E1D46">
            <w:pPr>
              <w:spacing w:after="0" w:line="265" w:lineRule="auto"/>
              <w:ind w:left="0" w:firstLine="0"/>
            </w:pPr>
            <w:r>
              <w:t>D. (2, ∞)</w:t>
            </w:r>
          </w:p>
        </w:tc>
        <w:tc>
          <w:tcPr>
            <w:tcW w:w="5130" w:type="dxa"/>
          </w:tcPr>
          <w:p w14:paraId="06F885E4" w14:textId="17D4F28B" w:rsidR="003D4DD2" w:rsidRPr="005E1D46" w:rsidRDefault="003D4DD2">
            <w:pPr>
              <w:spacing w:after="0" w:line="265" w:lineRule="auto"/>
              <w:ind w:left="0" w:firstLine="0"/>
              <w:rPr>
                <w:i/>
              </w:rPr>
            </w:pPr>
            <w:r w:rsidRPr="005E1D46">
              <w:rPr>
                <w:i/>
              </w:rPr>
              <w:t>A. Interval negative infinity negative three</w:t>
            </w:r>
          </w:p>
          <w:p w14:paraId="07352FAF" w14:textId="6BCA692D" w:rsidR="003D4DD2" w:rsidRPr="005E1D46" w:rsidRDefault="003D4DD2">
            <w:pPr>
              <w:spacing w:after="0" w:line="265" w:lineRule="auto"/>
              <w:ind w:left="0" w:firstLine="0"/>
              <w:rPr>
                <w:i/>
              </w:rPr>
            </w:pPr>
            <w:r w:rsidRPr="005E1D46">
              <w:rPr>
                <w:i/>
              </w:rPr>
              <w:t>B. Interval negative three zero</w:t>
            </w:r>
          </w:p>
          <w:p w14:paraId="1E72F45D" w14:textId="483866DE" w:rsidR="003D4DD2" w:rsidRPr="005E1D46" w:rsidRDefault="003D4DD2">
            <w:pPr>
              <w:spacing w:after="0" w:line="265" w:lineRule="auto"/>
              <w:ind w:left="0" w:firstLine="0"/>
              <w:rPr>
                <w:i/>
              </w:rPr>
            </w:pPr>
            <w:r w:rsidRPr="005E1D46">
              <w:rPr>
                <w:i/>
              </w:rPr>
              <w:t>C. Interval zero two</w:t>
            </w:r>
          </w:p>
          <w:p w14:paraId="3B155892" w14:textId="4291C41C" w:rsidR="003D4DD2" w:rsidRPr="005E1D46" w:rsidRDefault="003D4DD2">
            <w:pPr>
              <w:spacing w:after="0" w:line="265" w:lineRule="auto"/>
              <w:ind w:left="0" w:firstLine="0"/>
              <w:rPr>
                <w:i/>
              </w:rPr>
            </w:pPr>
            <w:r w:rsidRPr="005E1D46">
              <w:rPr>
                <w:i/>
              </w:rPr>
              <w:t>D. Interval two infinity</w:t>
            </w:r>
          </w:p>
        </w:tc>
      </w:tr>
    </w:tbl>
    <w:p w14:paraId="6AAC8438" w14:textId="480EFC46" w:rsidR="003763A9" w:rsidRDefault="003763A9" w:rsidP="00A258F5">
      <w:pPr>
        <w:spacing w:after="120" w:line="264" w:lineRule="auto"/>
        <w:ind w:left="14" w:firstLine="706"/>
        <w:rPr>
          <w:b/>
        </w:rPr>
      </w:pPr>
    </w:p>
    <w:p w14:paraId="775956BF" w14:textId="740928AA" w:rsidR="003D4DD2" w:rsidRDefault="00891570" w:rsidP="005E1D46">
      <w:pPr>
        <w:spacing w:after="120" w:line="264" w:lineRule="auto"/>
        <w:ind w:left="14" w:hanging="14"/>
        <w:rPr>
          <w:b/>
        </w:rPr>
      </w:pPr>
      <w:r>
        <w:rPr>
          <w:b/>
        </w:rPr>
        <w:t>Logical Arguments</w:t>
      </w:r>
      <w:r w:rsidR="0037134A">
        <w:rPr>
          <w:b/>
        </w:rPr>
        <w:t>:</w:t>
      </w:r>
    </w:p>
    <w:tbl>
      <w:tblPr>
        <w:tblStyle w:val="TableGrid0"/>
        <w:tblW w:w="0" w:type="auto"/>
        <w:tblInd w:w="738" w:type="dxa"/>
        <w:tblLook w:val="04A0" w:firstRow="1" w:lastRow="0" w:firstColumn="1" w:lastColumn="0" w:noHBand="0" w:noVBand="1"/>
        <w:tblCaption w:val="Logical Arguments"/>
        <w:tblDescription w:val="A table with logical arguments describing how logical arguments should be read."/>
      </w:tblPr>
      <w:tblGrid>
        <w:gridCol w:w="3980"/>
        <w:gridCol w:w="4632"/>
      </w:tblGrid>
      <w:tr w:rsidR="003B2603" w14:paraId="37DE9012" w14:textId="77777777" w:rsidTr="006B27F6">
        <w:trPr>
          <w:tblHeader/>
        </w:trPr>
        <w:tc>
          <w:tcPr>
            <w:tcW w:w="4076" w:type="dxa"/>
          </w:tcPr>
          <w:p w14:paraId="77348191" w14:textId="77777777" w:rsidR="003B2603" w:rsidRPr="00E709DF" w:rsidRDefault="003B2603" w:rsidP="003B2603">
            <w:pPr>
              <w:spacing w:after="0" w:line="265" w:lineRule="auto"/>
              <w:ind w:left="0" w:firstLine="0"/>
              <w:jc w:val="center"/>
              <w:rPr>
                <w:b/>
              </w:rPr>
            </w:pPr>
            <w:r w:rsidRPr="00E709DF">
              <w:rPr>
                <w:b/>
              </w:rPr>
              <w:t>Logical Arguments</w:t>
            </w:r>
          </w:p>
        </w:tc>
        <w:tc>
          <w:tcPr>
            <w:tcW w:w="4762" w:type="dxa"/>
          </w:tcPr>
          <w:p w14:paraId="345B9136" w14:textId="4BFD8F19" w:rsidR="003B2603" w:rsidRPr="005E1D46" w:rsidRDefault="003B2603" w:rsidP="003B2603">
            <w:pPr>
              <w:spacing w:after="0" w:line="265" w:lineRule="auto"/>
              <w:ind w:left="0" w:firstLine="0"/>
              <w:jc w:val="center"/>
              <w:rPr>
                <w:b/>
                <w:i/>
              </w:rPr>
            </w:pPr>
            <w:r w:rsidRPr="005E1D46">
              <w:rPr>
                <w:b/>
                <w:i/>
              </w:rPr>
              <w:t>Read as</w:t>
            </w:r>
            <w:r w:rsidR="00A258F5">
              <w:rPr>
                <w:b/>
                <w:i/>
              </w:rPr>
              <w:t>:</w:t>
            </w:r>
          </w:p>
        </w:tc>
      </w:tr>
      <w:tr w:rsidR="003B2603" w14:paraId="76849507" w14:textId="77777777" w:rsidTr="006B27F6">
        <w:tc>
          <w:tcPr>
            <w:tcW w:w="4076" w:type="dxa"/>
          </w:tcPr>
          <w:p w14:paraId="7049D901" w14:textId="663EC4C3" w:rsidR="003B2603" w:rsidRDefault="003B2603" w:rsidP="00AD1418">
            <w:pPr>
              <w:spacing w:after="0" w:line="265" w:lineRule="auto"/>
              <w:ind w:left="0" w:firstLine="0"/>
            </w:pPr>
            <w:r>
              <w:t>Implies (</w:t>
            </w:r>
            <m:oMath>
              <m:r>
                <w:rPr>
                  <w:rFonts w:ascii="Cambria Math" w:hAnsi="Cambria Math"/>
                </w:rPr>
                <m:t>→</m:t>
              </m:r>
            </m:oMath>
            <w:r>
              <w:t>)</w:t>
            </w:r>
          </w:p>
        </w:tc>
        <w:tc>
          <w:tcPr>
            <w:tcW w:w="4762" w:type="dxa"/>
          </w:tcPr>
          <w:p w14:paraId="5C16ECBA" w14:textId="592B1AF4" w:rsidR="003B2603" w:rsidRPr="005E1D46" w:rsidRDefault="00A258F5">
            <w:pPr>
              <w:spacing w:after="0" w:line="265" w:lineRule="auto"/>
              <w:ind w:left="0" w:firstLine="0"/>
              <w:rPr>
                <w:i/>
              </w:rPr>
            </w:pPr>
            <w:r w:rsidRPr="005E1D46">
              <w:t>p</w:t>
            </w:r>
            <m:oMath>
              <m:r>
                <m:rPr>
                  <m:sty m:val="p"/>
                </m:rPr>
                <w:rPr>
                  <w:rFonts w:ascii="Cambria Math" w:hAnsi="Cambria Math"/>
                </w:rPr>
                <m:t xml:space="preserve"> →</m:t>
              </m:r>
            </m:oMath>
            <w:r w:rsidRPr="005E1D46">
              <w:t xml:space="preserve"> q</w:t>
            </w:r>
            <w:r w:rsidRPr="00A258F5">
              <w:rPr>
                <w:b/>
                <w:i/>
              </w:rPr>
              <w:t xml:space="preserve"> Read as:</w:t>
            </w:r>
            <w:r w:rsidRPr="00A258F5" w:rsidDel="00A258F5">
              <w:rPr>
                <w:i/>
              </w:rPr>
              <w:t xml:space="preserve"> </w:t>
            </w:r>
            <w:r w:rsidR="003B2603" w:rsidRPr="005E1D46">
              <w:rPr>
                <w:i/>
              </w:rPr>
              <w:t>if p then q</w:t>
            </w:r>
          </w:p>
        </w:tc>
      </w:tr>
      <w:tr w:rsidR="003B2603" w14:paraId="43D4C438" w14:textId="77777777" w:rsidTr="006B27F6">
        <w:tc>
          <w:tcPr>
            <w:tcW w:w="4076" w:type="dxa"/>
          </w:tcPr>
          <w:p w14:paraId="5756183D" w14:textId="537A7B94" w:rsidR="003B2603" w:rsidRDefault="003B2603" w:rsidP="00C37107">
            <w:pPr>
              <w:spacing w:after="0" w:line="265" w:lineRule="auto"/>
              <w:ind w:left="0" w:firstLine="0"/>
            </w:pPr>
            <w:r>
              <w:t>Equivalent (</w:t>
            </w:r>
            <m:oMath>
              <m:r>
                <w:rPr>
                  <w:rFonts w:ascii="Cambria Math" w:hAnsi="Cambria Math"/>
                </w:rPr>
                <m:t>↔</m:t>
              </m:r>
            </m:oMath>
            <w:r>
              <w:t>)</w:t>
            </w:r>
          </w:p>
        </w:tc>
        <w:tc>
          <w:tcPr>
            <w:tcW w:w="4762" w:type="dxa"/>
          </w:tcPr>
          <w:p w14:paraId="1CECCF2D" w14:textId="177A39AC" w:rsidR="003B2603" w:rsidRPr="005E1D46" w:rsidRDefault="00A258F5">
            <w:pPr>
              <w:spacing w:after="0" w:line="265" w:lineRule="auto"/>
              <w:ind w:left="0" w:firstLine="0"/>
              <w:rPr>
                <w:i/>
              </w:rPr>
            </w:pPr>
            <w:r w:rsidRPr="005E1D46">
              <w:t>p</w:t>
            </w:r>
            <m:oMath>
              <m:r>
                <m:rPr>
                  <m:sty m:val="p"/>
                </m:rPr>
                <w:rPr>
                  <w:rFonts w:ascii="Cambria Math" w:hAnsi="Cambria Math"/>
                </w:rPr>
                <m:t xml:space="preserve"> ↔</m:t>
              </m:r>
            </m:oMath>
            <w:r w:rsidRPr="005E1D46">
              <w:t xml:space="preserve"> q</w:t>
            </w:r>
            <w:r w:rsidRPr="00A258F5" w:rsidDel="00A258F5">
              <w:rPr>
                <w:i/>
              </w:rPr>
              <w:t xml:space="preserve"> </w:t>
            </w:r>
            <w:r w:rsidRPr="00A258F5">
              <w:rPr>
                <w:b/>
                <w:i/>
              </w:rPr>
              <w:t>Read as</w:t>
            </w:r>
            <w:r>
              <w:rPr>
                <w:b/>
                <w:i/>
              </w:rPr>
              <w:t>:</w:t>
            </w:r>
            <w:r w:rsidRPr="00A258F5" w:rsidDel="00A258F5">
              <w:rPr>
                <w:i/>
              </w:rPr>
              <w:t xml:space="preserve"> </w:t>
            </w:r>
            <w:r w:rsidR="00874947" w:rsidRPr="005E1D46">
              <w:rPr>
                <w:i/>
              </w:rPr>
              <w:t xml:space="preserve">p if and only if q </w:t>
            </w:r>
          </w:p>
        </w:tc>
      </w:tr>
      <w:tr w:rsidR="003B2603" w14:paraId="6DE990AE" w14:textId="77777777" w:rsidTr="006B27F6">
        <w:tc>
          <w:tcPr>
            <w:tcW w:w="4076" w:type="dxa"/>
          </w:tcPr>
          <w:p w14:paraId="54786E23" w14:textId="5A2EBDE6" w:rsidR="003B2603" w:rsidRDefault="003B2603" w:rsidP="00C37107">
            <w:pPr>
              <w:spacing w:after="0" w:line="265" w:lineRule="auto"/>
              <w:ind w:left="0" w:firstLine="0"/>
            </w:pPr>
            <w:r>
              <w:t>Therefore (</w:t>
            </w:r>
            <m:oMath>
              <m:r>
                <w:rPr>
                  <w:rFonts w:ascii="Cambria Math" w:hAnsi="Cambria Math"/>
                </w:rPr>
                <m:t>∴</m:t>
              </m:r>
            </m:oMath>
            <w:r>
              <w:t>)</w:t>
            </w:r>
          </w:p>
        </w:tc>
        <w:tc>
          <w:tcPr>
            <w:tcW w:w="4762" w:type="dxa"/>
          </w:tcPr>
          <w:p w14:paraId="2B260DBB" w14:textId="35CFAEEA" w:rsidR="003B2603" w:rsidRPr="005E1D46" w:rsidRDefault="00A258F5">
            <w:pPr>
              <w:spacing w:after="0" w:line="265" w:lineRule="auto"/>
              <w:ind w:left="0" w:firstLine="0"/>
              <w:rPr>
                <w:i/>
              </w:rPr>
            </w:pPr>
            <m:oMath>
              <m:r>
                <m:rPr>
                  <m:sty m:val="p"/>
                </m:rPr>
                <w:rPr>
                  <w:rFonts w:ascii="Cambria Math" w:hAnsi="Cambria Math"/>
                </w:rPr>
                <m:t>∴</m:t>
              </m:r>
            </m:oMath>
            <w:r w:rsidRPr="005E1D46">
              <w:t xml:space="preserve"> p </w:t>
            </w:r>
            <m:oMath>
              <m:r>
                <m:rPr>
                  <m:sty m:val="p"/>
                </m:rPr>
                <w:rPr>
                  <w:rFonts w:ascii="Cambria Math" w:hAnsi="Cambria Math"/>
                </w:rPr>
                <m:t>⋀</m:t>
              </m:r>
            </m:oMath>
            <w:r w:rsidRPr="005E1D46">
              <w:t xml:space="preserve"> q</w:t>
            </w:r>
            <w:r w:rsidRPr="00F63EEB">
              <w:rPr>
                <w:i/>
              </w:rPr>
              <w:t xml:space="preserve"> </w:t>
            </w:r>
            <w:r w:rsidRPr="00A258F5">
              <w:rPr>
                <w:b/>
                <w:i/>
              </w:rPr>
              <w:t>Read as</w:t>
            </w:r>
            <w:r>
              <w:rPr>
                <w:b/>
                <w:i/>
              </w:rPr>
              <w:t>:</w:t>
            </w:r>
            <w:r w:rsidRPr="00832F1E" w:rsidDel="00A258F5">
              <w:rPr>
                <w:i/>
              </w:rPr>
              <w:t xml:space="preserve"> </w:t>
            </w:r>
            <w:r w:rsidR="00874947" w:rsidRPr="005E1D46">
              <w:rPr>
                <w:i/>
              </w:rPr>
              <w:t>therefore p and q</w:t>
            </w:r>
          </w:p>
        </w:tc>
      </w:tr>
      <w:tr w:rsidR="003B2603" w14:paraId="4A1DD14F" w14:textId="77777777" w:rsidTr="006B27F6">
        <w:tc>
          <w:tcPr>
            <w:tcW w:w="4076" w:type="dxa"/>
          </w:tcPr>
          <w:p w14:paraId="34604392" w14:textId="1A62EC02" w:rsidR="003B2603" w:rsidRDefault="003B2603" w:rsidP="00C37107">
            <w:pPr>
              <w:spacing w:after="0" w:line="265" w:lineRule="auto"/>
              <w:ind w:left="0" w:firstLine="0"/>
            </w:pPr>
            <w:r>
              <w:t>Caret (</w:t>
            </w:r>
            <m:oMath>
              <m:r>
                <w:rPr>
                  <w:rFonts w:ascii="Cambria Math" w:hAnsi="Cambria Math"/>
                </w:rPr>
                <m:t>⋀</m:t>
              </m:r>
            </m:oMath>
            <w:r>
              <w:t>)</w:t>
            </w:r>
          </w:p>
        </w:tc>
        <w:tc>
          <w:tcPr>
            <w:tcW w:w="4762" w:type="dxa"/>
          </w:tcPr>
          <w:p w14:paraId="6C0D024A" w14:textId="4571BC60" w:rsidR="003B2603" w:rsidRPr="005E1D46" w:rsidRDefault="00A258F5" w:rsidP="005D0DA3">
            <w:pPr>
              <w:spacing w:after="0" w:line="265" w:lineRule="auto"/>
              <w:ind w:left="0" w:firstLine="0"/>
              <w:rPr>
                <w:i/>
              </w:rPr>
            </w:pPr>
            <w:r w:rsidRPr="005E1D46">
              <w:t xml:space="preserve">p </w:t>
            </w:r>
            <m:oMath>
              <m:r>
                <m:rPr>
                  <m:sty m:val="p"/>
                </m:rPr>
                <w:rPr>
                  <w:rFonts w:ascii="Cambria Math" w:hAnsi="Cambria Math"/>
                </w:rPr>
                <m:t>⋀</m:t>
              </m:r>
            </m:oMath>
            <w:r w:rsidRPr="005E1D46">
              <w:t xml:space="preserve"> q</w:t>
            </w:r>
            <w:r w:rsidRPr="00A258F5" w:rsidDel="00A258F5">
              <w:rPr>
                <w:i/>
              </w:rPr>
              <w:t xml:space="preserve"> </w:t>
            </w:r>
            <w:r w:rsidRPr="00A258F5">
              <w:rPr>
                <w:b/>
                <w:i/>
              </w:rPr>
              <w:t>Read as</w:t>
            </w:r>
            <w:r>
              <w:rPr>
                <w:b/>
                <w:i/>
              </w:rPr>
              <w:t>:</w:t>
            </w:r>
            <w:r w:rsidRPr="00832F1E" w:rsidDel="00A258F5">
              <w:rPr>
                <w:i/>
              </w:rPr>
              <w:t xml:space="preserve"> </w:t>
            </w:r>
            <w:r w:rsidR="00874947" w:rsidRPr="005E1D46">
              <w:rPr>
                <w:i/>
              </w:rPr>
              <w:t>p and q</w:t>
            </w:r>
            <w:r w:rsidR="00C37107" w:rsidRPr="005E1D46">
              <w:rPr>
                <w:i/>
              </w:rPr>
              <w:t xml:space="preserve"> </w:t>
            </w:r>
          </w:p>
        </w:tc>
      </w:tr>
      <w:tr w:rsidR="003B2603" w14:paraId="57AF4591" w14:textId="77777777" w:rsidTr="006B27F6">
        <w:tc>
          <w:tcPr>
            <w:tcW w:w="4076" w:type="dxa"/>
          </w:tcPr>
          <w:p w14:paraId="74F3AA6C" w14:textId="4C056377" w:rsidR="003B2603" w:rsidRDefault="003B2603" w:rsidP="00C37107">
            <w:pPr>
              <w:spacing w:after="0" w:line="265" w:lineRule="auto"/>
              <w:ind w:left="0" w:firstLine="0"/>
            </w:pPr>
            <w:r>
              <w:t>Reversed Caret (</w:t>
            </w:r>
            <m:oMath>
              <m:r>
                <w:rPr>
                  <w:rFonts w:ascii="Cambria Math" w:hAnsi="Cambria Math"/>
                </w:rPr>
                <m:t>⋁</m:t>
              </m:r>
            </m:oMath>
            <w:r>
              <w:t>)</w:t>
            </w:r>
          </w:p>
        </w:tc>
        <w:tc>
          <w:tcPr>
            <w:tcW w:w="4762" w:type="dxa"/>
          </w:tcPr>
          <w:p w14:paraId="42DDF290" w14:textId="12CDF6EB" w:rsidR="003B2603" w:rsidRPr="005E1D46" w:rsidRDefault="00A258F5">
            <w:pPr>
              <w:spacing w:after="0" w:line="265" w:lineRule="auto"/>
              <w:ind w:left="0" w:firstLine="0"/>
              <w:rPr>
                <w:i/>
              </w:rPr>
            </w:pPr>
            <w:r w:rsidRPr="005E1D46">
              <w:t xml:space="preserve">p </w:t>
            </w:r>
            <m:oMath>
              <m:r>
                <m:rPr>
                  <m:sty m:val="p"/>
                </m:rPr>
                <w:rPr>
                  <w:rFonts w:ascii="Cambria Math" w:hAnsi="Cambria Math"/>
                </w:rPr>
                <m:t>⋁</m:t>
              </m:r>
            </m:oMath>
            <w:r w:rsidRPr="005E1D46">
              <w:t xml:space="preserve"> q</w:t>
            </w:r>
            <w:r>
              <w:t xml:space="preserve"> </w:t>
            </w:r>
            <w:r w:rsidRPr="00A258F5">
              <w:rPr>
                <w:b/>
                <w:i/>
              </w:rPr>
              <w:t>Read as</w:t>
            </w:r>
            <w:r>
              <w:rPr>
                <w:b/>
                <w:i/>
              </w:rPr>
              <w:t>:</w:t>
            </w:r>
            <w:r w:rsidRPr="00A258F5" w:rsidDel="00A258F5">
              <w:rPr>
                <w:i/>
              </w:rPr>
              <w:t xml:space="preserve"> </w:t>
            </w:r>
            <w:r w:rsidR="00874947" w:rsidRPr="005E1D46">
              <w:rPr>
                <w:i/>
              </w:rPr>
              <w:t>p or q</w:t>
            </w:r>
          </w:p>
        </w:tc>
      </w:tr>
    </w:tbl>
    <w:p w14:paraId="7A0CC1E9" w14:textId="55646229" w:rsidR="003B2603" w:rsidRPr="005E1D46" w:rsidRDefault="00B339CF" w:rsidP="005E1D46">
      <w:pPr>
        <w:spacing w:before="120" w:after="0" w:line="264" w:lineRule="auto"/>
        <w:ind w:left="720" w:hanging="720"/>
      </w:pPr>
      <w:r w:rsidRPr="005E1D46">
        <w:rPr>
          <w:b/>
        </w:rPr>
        <w:t>Note:</w:t>
      </w:r>
      <w:r w:rsidRPr="00E709DF">
        <w:rPr>
          <w:i/>
        </w:rPr>
        <w:t xml:space="preserve"> </w:t>
      </w:r>
      <w:r w:rsidRPr="005E1D46">
        <w:t>If reading the symbols as noted violates the construct tested</w:t>
      </w:r>
      <w:r w:rsidR="00A258F5">
        <w:t>,</w:t>
      </w:r>
      <w:r w:rsidRPr="005E1D46">
        <w:t xml:space="preserve"> they should </w:t>
      </w:r>
      <w:r w:rsidR="00DD573F">
        <w:t>NOT</w:t>
      </w:r>
      <w:r w:rsidRPr="005E1D46">
        <w:t xml:space="preserve"> be read.</w:t>
      </w:r>
    </w:p>
    <w:p w14:paraId="53AFBA26" w14:textId="2B83E9C4" w:rsidR="00627DB5" w:rsidRDefault="00D448A2" w:rsidP="005E1D46">
      <w:pPr>
        <w:spacing w:before="120" w:after="0" w:line="264" w:lineRule="auto"/>
        <w:ind w:left="720" w:hanging="720"/>
        <w:rPr>
          <w:b/>
        </w:rPr>
      </w:pPr>
      <w:r>
        <w:rPr>
          <w:b/>
        </w:rPr>
        <w:t>Geometric Symbols</w:t>
      </w:r>
      <w:r w:rsidR="00A258F5">
        <w:rPr>
          <w:b/>
        </w:rPr>
        <w:t>:</w:t>
      </w:r>
    </w:p>
    <w:p w14:paraId="178533E6" w14:textId="6F0EB683" w:rsidR="00601771" w:rsidRPr="00E709DF" w:rsidRDefault="00601771" w:rsidP="005E1D46">
      <w:pPr>
        <w:pStyle w:val="ListParagraph"/>
        <w:numPr>
          <w:ilvl w:val="0"/>
          <w:numId w:val="94"/>
        </w:numPr>
      </w:pPr>
      <w:r w:rsidRPr="00E709DF">
        <w:t xml:space="preserve">Geometric symbols should be read according to their common English usage. </w:t>
      </w:r>
    </w:p>
    <w:p w14:paraId="6C24CE33" w14:textId="77777777" w:rsidR="00627DB5" w:rsidRPr="00E709DF" w:rsidRDefault="00627DB5" w:rsidP="00E709DF">
      <w:pPr>
        <w:spacing w:after="0" w:line="265" w:lineRule="auto"/>
        <w:ind w:left="360" w:firstLine="0"/>
        <w:rPr>
          <w:b/>
        </w:rPr>
      </w:pPr>
    </w:p>
    <w:tbl>
      <w:tblPr>
        <w:tblStyle w:val="TableGrid0"/>
        <w:tblW w:w="0" w:type="auto"/>
        <w:tblInd w:w="738" w:type="dxa"/>
        <w:tblLook w:val="04A0" w:firstRow="1" w:lastRow="0" w:firstColumn="1" w:lastColumn="0" w:noHBand="0" w:noVBand="1"/>
        <w:tblCaption w:val="Geometric Symbols"/>
        <w:tblDescription w:val="A table with geometric symbols describing how geometric symbols should be read."/>
      </w:tblPr>
      <w:tblGrid>
        <w:gridCol w:w="4245"/>
        <w:gridCol w:w="4367"/>
      </w:tblGrid>
      <w:tr w:rsidR="00D27D15" w14:paraId="12AE81BE" w14:textId="77777777" w:rsidTr="005E1D46">
        <w:trPr>
          <w:tblHeader/>
        </w:trPr>
        <w:tc>
          <w:tcPr>
            <w:tcW w:w="4245" w:type="dxa"/>
          </w:tcPr>
          <w:p w14:paraId="5B077DF3" w14:textId="77777777" w:rsidR="00601771" w:rsidRDefault="001B79BD" w:rsidP="00601771">
            <w:pPr>
              <w:spacing w:after="0" w:line="265" w:lineRule="auto"/>
              <w:ind w:left="0" w:firstLine="0"/>
              <w:jc w:val="center"/>
              <w:rPr>
                <w:b/>
              </w:rPr>
            </w:pPr>
            <w:r>
              <w:rPr>
                <w:b/>
              </w:rPr>
              <w:t>Geometric Symbols</w:t>
            </w:r>
          </w:p>
        </w:tc>
        <w:tc>
          <w:tcPr>
            <w:tcW w:w="4367" w:type="dxa"/>
          </w:tcPr>
          <w:p w14:paraId="4977C432" w14:textId="739077B1" w:rsidR="00601771" w:rsidRPr="005E1D46" w:rsidRDefault="001B79BD" w:rsidP="00601771">
            <w:pPr>
              <w:spacing w:after="0" w:line="265" w:lineRule="auto"/>
              <w:ind w:left="0" w:firstLine="0"/>
              <w:jc w:val="center"/>
              <w:rPr>
                <w:b/>
                <w:i/>
              </w:rPr>
            </w:pPr>
            <w:r w:rsidRPr="005E1D46">
              <w:rPr>
                <w:b/>
                <w:i/>
              </w:rPr>
              <w:t>Read as</w:t>
            </w:r>
            <w:r w:rsidR="00A258F5" w:rsidRPr="005E1D46">
              <w:rPr>
                <w:b/>
                <w:i/>
              </w:rPr>
              <w:t>:</w:t>
            </w:r>
          </w:p>
        </w:tc>
      </w:tr>
      <w:tr w:rsidR="00D27D15" w14:paraId="3DF2D3D7" w14:textId="77777777" w:rsidTr="005E1D46">
        <w:tc>
          <w:tcPr>
            <w:tcW w:w="4245" w:type="dxa"/>
          </w:tcPr>
          <w:p w14:paraId="4BB405C1" w14:textId="0C27FCE0" w:rsidR="00601771" w:rsidRPr="00E709DF" w:rsidRDefault="008A61CE" w:rsidP="00601771">
            <w:pPr>
              <w:spacing w:after="0" w:line="265" w:lineRule="auto"/>
              <w:ind w:left="0" w:firstLine="0"/>
              <w:jc w:val="center"/>
            </w:pPr>
            <m:oMathPara>
              <m:oMath>
                <m:acc>
                  <m:accPr>
                    <m:chr m:val="⃡"/>
                    <m:ctrlPr>
                      <w:rPr>
                        <w:rFonts w:ascii="Cambria Math" w:hAnsi="Cambria Math"/>
                        <w:i/>
                      </w:rPr>
                    </m:ctrlPr>
                  </m:accPr>
                  <m:e>
                    <m:r>
                      <w:rPr>
                        <w:rFonts w:ascii="Cambria Math" w:hAnsi="Cambria Math"/>
                      </w:rPr>
                      <m:t>AB</m:t>
                    </m:r>
                  </m:e>
                </m:acc>
              </m:oMath>
            </m:oMathPara>
          </w:p>
        </w:tc>
        <w:tc>
          <w:tcPr>
            <w:tcW w:w="4367" w:type="dxa"/>
          </w:tcPr>
          <w:p w14:paraId="544D8BA3" w14:textId="33C964FD" w:rsidR="00601771" w:rsidRPr="005E1D46" w:rsidRDefault="00695C44" w:rsidP="005E1D46">
            <w:pPr>
              <w:spacing w:after="0" w:line="265" w:lineRule="auto"/>
              <w:ind w:left="0" w:firstLine="0"/>
              <w:rPr>
                <w:i/>
              </w:rPr>
            </w:pPr>
            <w:r w:rsidRPr="005E1D46">
              <w:rPr>
                <w:i/>
              </w:rPr>
              <w:t>line AB</w:t>
            </w:r>
          </w:p>
        </w:tc>
      </w:tr>
      <w:tr w:rsidR="00D27D15" w14:paraId="7B09AF2E" w14:textId="77777777" w:rsidTr="005E1D46">
        <w:tc>
          <w:tcPr>
            <w:tcW w:w="4245" w:type="dxa"/>
          </w:tcPr>
          <w:p w14:paraId="27B5C0F7" w14:textId="6F81D5F9" w:rsidR="00601771" w:rsidRPr="00E709DF" w:rsidRDefault="008A61CE" w:rsidP="00601771">
            <w:pPr>
              <w:spacing w:after="0" w:line="265" w:lineRule="auto"/>
              <w:ind w:left="0" w:firstLine="0"/>
              <w:jc w:val="center"/>
            </w:pPr>
            <m:oMathPara>
              <m:oMath>
                <m:acc>
                  <m:accPr>
                    <m:chr m:val="⃗"/>
                    <m:ctrlPr>
                      <w:rPr>
                        <w:rFonts w:ascii="Cambria Math" w:hAnsi="Cambria Math"/>
                        <w:i/>
                      </w:rPr>
                    </m:ctrlPr>
                  </m:accPr>
                  <m:e>
                    <m:r>
                      <w:rPr>
                        <w:rFonts w:ascii="Cambria Math" w:hAnsi="Cambria Math"/>
                      </w:rPr>
                      <m:t>AB</m:t>
                    </m:r>
                  </m:e>
                </m:acc>
              </m:oMath>
            </m:oMathPara>
          </w:p>
        </w:tc>
        <w:tc>
          <w:tcPr>
            <w:tcW w:w="4367" w:type="dxa"/>
          </w:tcPr>
          <w:p w14:paraId="02B87FC1" w14:textId="194A7AB4" w:rsidR="00601771" w:rsidRPr="005E1D46" w:rsidRDefault="00695C44" w:rsidP="005E1D46">
            <w:pPr>
              <w:spacing w:after="0" w:line="265" w:lineRule="auto"/>
              <w:ind w:left="0" w:firstLine="0"/>
              <w:rPr>
                <w:i/>
              </w:rPr>
            </w:pPr>
            <w:r w:rsidRPr="005E1D46">
              <w:rPr>
                <w:i/>
              </w:rPr>
              <w:t>ray AB</w:t>
            </w:r>
          </w:p>
        </w:tc>
      </w:tr>
      <w:tr w:rsidR="00D27D15" w14:paraId="01165455" w14:textId="77777777" w:rsidTr="005E1D46">
        <w:tc>
          <w:tcPr>
            <w:tcW w:w="4245" w:type="dxa"/>
          </w:tcPr>
          <w:p w14:paraId="3D926E07" w14:textId="465BF3B1" w:rsidR="00601771" w:rsidRPr="00E709DF" w:rsidRDefault="008A61CE" w:rsidP="00601771">
            <w:pPr>
              <w:spacing w:after="0" w:line="265" w:lineRule="auto"/>
              <w:ind w:left="0" w:firstLine="0"/>
              <w:jc w:val="center"/>
            </w:pPr>
            <m:oMathPara>
              <m:oMath>
                <m:bar>
                  <m:barPr>
                    <m:pos m:val="top"/>
                    <m:ctrlPr>
                      <w:rPr>
                        <w:rFonts w:ascii="Cambria Math" w:hAnsi="Cambria Math"/>
                        <w:i/>
                      </w:rPr>
                    </m:ctrlPr>
                  </m:barPr>
                  <m:e>
                    <m:r>
                      <w:rPr>
                        <w:rFonts w:ascii="Cambria Math" w:hAnsi="Cambria Math"/>
                      </w:rPr>
                      <m:t>AB</m:t>
                    </m:r>
                  </m:e>
                </m:bar>
              </m:oMath>
            </m:oMathPara>
          </w:p>
        </w:tc>
        <w:tc>
          <w:tcPr>
            <w:tcW w:w="4367" w:type="dxa"/>
          </w:tcPr>
          <w:p w14:paraId="3593C5C1" w14:textId="3375A51A" w:rsidR="00601771" w:rsidRPr="005E1D46" w:rsidRDefault="00FB039B" w:rsidP="005E1D46">
            <w:pPr>
              <w:spacing w:after="0" w:line="265" w:lineRule="auto"/>
              <w:ind w:left="0" w:firstLine="0"/>
              <w:rPr>
                <w:i/>
              </w:rPr>
            </w:pPr>
            <w:r w:rsidRPr="005E1D46">
              <w:rPr>
                <w:i/>
              </w:rPr>
              <w:t>line segment AB</w:t>
            </w:r>
          </w:p>
        </w:tc>
      </w:tr>
      <w:tr w:rsidR="00D27D15" w14:paraId="7738A2BB" w14:textId="77777777" w:rsidTr="005E1D46">
        <w:tc>
          <w:tcPr>
            <w:tcW w:w="4245" w:type="dxa"/>
          </w:tcPr>
          <w:p w14:paraId="50AE04D7" w14:textId="77777777" w:rsidR="00601771" w:rsidRPr="00E709DF" w:rsidRDefault="00FB039B" w:rsidP="00601771">
            <w:pPr>
              <w:spacing w:after="0" w:line="265" w:lineRule="auto"/>
              <w:ind w:left="0" w:firstLine="0"/>
              <w:jc w:val="center"/>
            </w:pPr>
            <w:r>
              <w:t>AB</w:t>
            </w:r>
          </w:p>
        </w:tc>
        <w:tc>
          <w:tcPr>
            <w:tcW w:w="4367" w:type="dxa"/>
          </w:tcPr>
          <w:p w14:paraId="3EFC7C48" w14:textId="0678C57C" w:rsidR="00601771" w:rsidRPr="005E1D46" w:rsidRDefault="00FB039B" w:rsidP="005E1D46">
            <w:pPr>
              <w:spacing w:after="0" w:line="265" w:lineRule="auto"/>
              <w:ind w:left="0" w:firstLine="0"/>
              <w:rPr>
                <w:i/>
              </w:rPr>
            </w:pPr>
            <w:r w:rsidRPr="005E1D46">
              <w:rPr>
                <w:i/>
              </w:rPr>
              <w:t xml:space="preserve">the length of line segment AB </w:t>
            </w:r>
            <w:r w:rsidRPr="00E63668">
              <w:t>or</w:t>
            </w:r>
            <w:r w:rsidRPr="005E1D46">
              <w:rPr>
                <w:i/>
              </w:rPr>
              <w:t xml:space="preserve"> the distance from A to B</w:t>
            </w:r>
          </w:p>
        </w:tc>
      </w:tr>
      <w:tr w:rsidR="00D27D15" w14:paraId="2F344F90" w14:textId="77777777" w:rsidTr="005E1D46">
        <w:tc>
          <w:tcPr>
            <w:tcW w:w="4245" w:type="dxa"/>
          </w:tcPr>
          <w:p w14:paraId="52C7D233" w14:textId="659E3EF4" w:rsidR="00601771" w:rsidRPr="00E709DF" w:rsidRDefault="00E63668">
            <w:pPr>
              <w:spacing w:after="0" w:line="265" w:lineRule="auto"/>
              <w:ind w:left="0" w:firstLine="0"/>
              <w:jc w:val="center"/>
            </w:pPr>
            <m:oMathPara>
              <m:oMath>
                <m:r>
                  <w:rPr>
                    <w:rFonts w:ascii="Cambria Math" w:hAnsi="Cambria Math"/>
                  </w:rPr>
                  <m:t>∠ ABC</m:t>
                </m:r>
              </m:oMath>
            </m:oMathPara>
          </w:p>
        </w:tc>
        <w:tc>
          <w:tcPr>
            <w:tcW w:w="4367" w:type="dxa"/>
          </w:tcPr>
          <w:p w14:paraId="56D7C884" w14:textId="421AD5A0" w:rsidR="00601771" w:rsidRPr="005E1D46" w:rsidRDefault="00FB039B" w:rsidP="005E1D46">
            <w:pPr>
              <w:spacing w:after="0" w:line="265" w:lineRule="auto"/>
              <w:ind w:left="0" w:firstLine="0"/>
              <w:rPr>
                <w:i/>
              </w:rPr>
            </w:pPr>
            <w:r w:rsidRPr="005E1D46">
              <w:rPr>
                <w:i/>
              </w:rPr>
              <w:t>angle ABC</w:t>
            </w:r>
          </w:p>
        </w:tc>
      </w:tr>
      <w:tr w:rsidR="00D27D15" w14:paraId="701E642D" w14:textId="77777777" w:rsidTr="005E1D46">
        <w:tc>
          <w:tcPr>
            <w:tcW w:w="4245" w:type="dxa"/>
          </w:tcPr>
          <w:p w14:paraId="04DD1877" w14:textId="4815D34B" w:rsidR="00601771" w:rsidRPr="00E709DF" w:rsidRDefault="00FB039B">
            <w:pPr>
              <w:spacing w:after="0" w:line="265" w:lineRule="auto"/>
              <w:ind w:left="0" w:firstLine="0"/>
              <w:jc w:val="center"/>
            </w:pPr>
            <w:r>
              <w:t>m</w:t>
            </w:r>
            <m:oMath>
              <m:r>
                <w:rPr>
                  <w:rFonts w:ascii="Cambria Math" w:hAnsi="Cambria Math"/>
                </w:rPr>
                <m:t>∠ABC</m:t>
              </m:r>
            </m:oMath>
          </w:p>
        </w:tc>
        <w:tc>
          <w:tcPr>
            <w:tcW w:w="4367" w:type="dxa"/>
          </w:tcPr>
          <w:p w14:paraId="310035D8" w14:textId="7E034A85" w:rsidR="00601771" w:rsidRPr="005E1D46" w:rsidRDefault="00FB039B" w:rsidP="005E1D46">
            <w:pPr>
              <w:spacing w:after="0" w:line="265" w:lineRule="auto"/>
              <w:ind w:left="0" w:firstLine="0"/>
              <w:rPr>
                <w:i/>
              </w:rPr>
            </w:pPr>
            <w:r w:rsidRPr="005E1D46">
              <w:rPr>
                <w:i/>
              </w:rPr>
              <w:t>the measure of angle ABC</w:t>
            </w:r>
          </w:p>
        </w:tc>
      </w:tr>
      <w:tr w:rsidR="000D12A7" w14:paraId="23193930" w14:textId="77777777" w:rsidTr="005E1D46">
        <w:tc>
          <w:tcPr>
            <w:tcW w:w="4245" w:type="dxa"/>
          </w:tcPr>
          <w:p w14:paraId="5836E349" w14:textId="268F0169" w:rsidR="000D12A7" w:rsidRDefault="008A61CE" w:rsidP="00FB039B">
            <w:pPr>
              <w:spacing w:after="0" w:line="265" w:lineRule="auto"/>
              <w:ind w:left="0" w:firstLine="0"/>
              <w:jc w:val="center"/>
            </w:pPr>
            <m:oMathPara>
              <m:oMath>
                <m:acc>
                  <m:accPr>
                    <m:ctrlPr>
                      <w:rPr>
                        <w:rFonts w:ascii="Cambria Math" w:hAnsi="Cambria Math"/>
                        <w:i/>
                      </w:rPr>
                    </m:ctrlPr>
                  </m:accPr>
                  <m:e>
                    <m:r>
                      <w:rPr>
                        <w:rFonts w:ascii="Cambria Math" w:hAnsi="Cambria Math"/>
                      </w:rPr>
                      <m:t>AB</m:t>
                    </m:r>
                  </m:e>
                </m:acc>
              </m:oMath>
            </m:oMathPara>
          </w:p>
        </w:tc>
        <w:tc>
          <w:tcPr>
            <w:tcW w:w="4367" w:type="dxa"/>
          </w:tcPr>
          <w:p w14:paraId="4CBA5344" w14:textId="45226BD3" w:rsidR="000D12A7" w:rsidRPr="005E1D46" w:rsidRDefault="000D12A7" w:rsidP="005E1D46">
            <w:pPr>
              <w:spacing w:after="0" w:line="265" w:lineRule="auto"/>
              <w:ind w:left="0" w:firstLine="0"/>
              <w:rPr>
                <w:i/>
              </w:rPr>
            </w:pPr>
            <w:r w:rsidRPr="005E1D46">
              <w:rPr>
                <w:i/>
              </w:rPr>
              <w:t>arc AB</w:t>
            </w:r>
          </w:p>
        </w:tc>
      </w:tr>
      <w:tr w:rsidR="000D12A7" w14:paraId="5E58BFFF" w14:textId="77777777" w:rsidTr="005E1D46">
        <w:tc>
          <w:tcPr>
            <w:tcW w:w="4245" w:type="dxa"/>
          </w:tcPr>
          <w:p w14:paraId="19B3A5FB" w14:textId="49F71365" w:rsidR="000D12A7" w:rsidRDefault="000D12A7" w:rsidP="00FB039B">
            <w:pPr>
              <w:spacing w:after="0" w:line="265" w:lineRule="auto"/>
              <w:ind w:left="0" w:firstLine="0"/>
              <w:jc w:val="center"/>
            </w:pPr>
            <w:r>
              <w:t>m</w:t>
            </w:r>
            <m:oMath>
              <m:acc>
                <m:accPr>
                  <m:ctrlPr>
                    <w:rPr>
                      <w:rFonts w:ascii="Cambria Math" w:hAnsi="Cambria Math"/>
                      <w:i/>
                    </w:rPr>
                  </m:ctrlPr>
                </m:accPr>
                <m:e>
                  <m:r>
                    <w:rPr>
                      <w:rFonts w:ascii="Cambria Math" w:hAnsi="Cambria Math"/>
                    </w:rPr>
                    <m:t>AB</m:t>
                  </m:r>
                </m:e>
              </m:acc>
            </m:oMath>
          </w:p>
        </w:tc>
        <w:tc>
          <w:tcPr>
            <w:tcW w:w="4367" w:type="dxa"/>
          </w:tcPr>
          <w:p w14:paraId="1BF342DC" w14:textId="34599568" w:rsidR="000D12A7" w:rsidRPr="005E1D46" w:rsidRDefault="000D12A7" w:rsidP="005E1D46">
            <w:pPr>
              <w:spacing w:after="0" w:line="265" w:lineRule="auto"/>
              <w:ind w:left="0" w:firstLine="0"/>
              <w:rPr>
                <w:i/>
              </w:rPr>
            </w:pPr>
            <w:r w:rsidRPr="005E1D46">
              <w:rPr>
                <w:i/>
              </w:rPr>
              <w:t>the measure of arc AB</w:t>
            </w:r>
          </w:p>
        </w:tc>
      </w:tr>
      <w:tr w:rsidR="00D27D15" w14:paraId="1D055E94" w14:textId="77777777" w:rsidTr="005E1D46">
        <w:tc>
          <w:tcPr>
            <w:tcW w:w="4245" w:type="dxa"/>
          </w:tcPr>
          <w:p w14:paraId="0DCA7DD2" w14:textId="4342FAE4" w:rsidR="00601771" w:rsidRPr="00E709DF" w:rsidRDefault="00E63668">
            <w:pPr>
              <w:spacing w:after="0" w:line="265" w:lineRule="auto"/>
              <w:ind w:left="0" w:firstLine="0"/>
              <w:jc w:val="center"/>
            </w:pPr>
            <m:oMathPara>
              <m:oMath>
                <m:r>
                  <w:rPr>
                    <w:rFonts w:ascii="Cambria Math" w:hAnsi="Cambria Math"/>
                  </w:rPr>
                  <m:t>△</m:t>
                </m:r>
              </m:oMath>
            </m:oMathPara>
          </w:p>
        </w:tc>
        <w:tc>
          <w:tcPr>
            <w:tcW w:w="4367" w:type="dxa"/>
          </w:tcPr>
          <w:p w14:paraId="2C498F26" w14:textId="679E4C63" w:rsidR="00601771" w:rsidRPr="005E1D46" w:rsidRDefault="000D12A7" w:rsidP="005E1D46">
            <w:pPr>
              <w:spacing w:after="0" w:line="265" w:lineRule="auto"/>
              <w:ind w:left="0" w:firstLine="0"/>
              <w:rPr>
                <w:i/>
              </w:rPr>
            </w:pPr>
            <w:r w:rsidRPr="005E1D46">
              <w:rPr>
                <w:i/>
              </w:rPr>
              <w:t>triangle</w:t>
            </w:r>
          </w:p>
        </w:tc>
      </w:tr>
      <w:tr w:rsidR="00D27D15" w14:paraId="4CA2861D" w14:textId="77777777" w:rsidTr="005E1D46">
        <w:tc>
          <w:tcPr>
            <w:tcW w:w="4245" w:type="dxa"/>
          </w:tcPr>
          <w:p w14:paraId="720A08F6" w14:textId="3DB632E6" w:rsidR="00601771" w:rsidRPr="00E709DF" w:rsidRDefault="00E63668">
            <w:pPr>
              <w:spacing w:after="0" w:line="265" w:lineRule="auto"/>
              <w:ind w:left="0" w:firstLine="0"/>
              <w:jc w:val="center"/>
            </w:pPr>
            <m:oMathPara>
              <m:oMath>
                <m:r>
                  <w:rPr>
                    <w:rFonts w:ascii="Cambria Math" w:hAnsi="Cambria Math"/>
                  </w:rPr>
                  <m:t>≅</m:t>
                </m:r>
              </m:oMath>
            </m:oMathPara>
          </w:p>
        </w:tc>
        <w:tc>
          <w:tcPr>
            <w:tcW w:w="4367" w:type="dxa"/>
          </w:tcPr>
          <w:p w14:paraId="0606C43A" w14:textId="0ABF5705" w:rsidR="00601771" w:rsidRPr="005E1D46" w:rsidRDefault="000D12A7" w:rsidP="005E1D46">
            <w:pPr>
              <w:spacing w:after="0" w:line="265" w:lineRule="auto"/>
              <w:ind w:left="0" w:firstLine="0"/>
              <w:rPr>
                <w:i/>
              </w:rPr>
            </w:pPr>
            <w:r w:rsidRPr="005E1D46">
              <w:rPr>
                <w:i/>
              </w:rPr>
              <w:t>is congruent to</w:t>
            </w:r>
          </w:p>
        </w:tc>
      </w:tr>
      <w:tr w:rsidR="00D27D15" w14:paraId="7C968473" w14:textId="77777777" w:rsidTr="005E1D46">
        <w:tc>
          <w:tcPr>
            <w:tcW w:w="4245" w:type="dxa"/>
          </w:tcPr>
          <w:p w14:paraId="11FFE459" w14:textId="43D13FD1" w:rsidR="00601771" w:rsidRPr="00E709DF" w:rsidRDefault="00E63668">
            <w:pPr>
              <w:spacing w:after="0" w:line="265" w:lineRule="auto"/>
              <w:ind w:left="0" w:firstLine="0"/>
              <w:jc w:val="center"/>
            </w:pPr>
            <m:oMathPara>
              <m:oMath>
                <m:r>
                  <w:rPr>
                    <w:rFonts w:ascii="Cambria Math" w:hAnsi="Cambria Math"/>
                  </w:rPr>
                  <m:t>∥</m:t>
                </m:r>
              </m:oMath>
            </m:oMathPara>
          </w:p>
        </w:tc>
        <w:tc>
          <w:tcPr>
            <w:tcW w:w="4367" w:type="dxa"/>
          </w:tcPr>
          <w:p w14:paraId="20E7EDB2" w14:textId="0C2EB7FC" w:rsidR="00601771" w:rsidRPr="005E1D46" w:rsidRDefault="00C97E37" w:rsidP="005E1D46">
            <w:pPr>
              <w:spacing w:after="0" w:line="265" w:lineRule="auto"/>
              <w:ind w:left="0" w:firstLine="0"/>
              <w:rPr>
                <w:i/>
              </w:rPr>
            </w:pPr>
            <w:r w:rsidRPr="005E1D46">
              <w:rPr>
                <w:i/>
              </w:rPr>
              <w:t>is parallel to</w:t>
            </w:r>
          </w:p>
        </w:tc>
      </w:tr>
      <w:tr w:rsidR="00C97E37" w:rsidRPr="00C97E37" w14:paraId="4E73E7CB" w14:textId="77777777" w:rsidTr="005E1D46">
        <w:tc>
          <w:tcPr>
            <w:tcW w:w="4245" w:type="dxa"/>
          </w:tcPr>
          <w:p w14:paraId="35643839" w14:textId="42379FF7" w:rsidR="00C97E37" w:rsidRPr="00E709DF" w:rsidRDefault="00E63668" w:rsidP="00C97E37">
            <w:pPr>
              <w:spacing w:after="0" w:line="265" w:lineRule="auto"/>
              <w:ind w:left="0" w:firstLine="0"/>
              <w:jc w:val="center"/>
              <w:rPr>
                <w:rFonts w:ascii="Cambria Math" w:hAnsi="Cambria Math"/>
                <w:oMath/>
              </w:rPr>
            </w:pPr>
            <m:oMathPara>
              <m:oMath>
                <m:r>
                  <w:rPr>
                    <w:rFonts w:ascii="Cambria Math" w:hAnsi="Cambria Math"/>
                  </w:rPr>
                  <m:t>⊥</m:t>
                </m:r>
              </m:oMath>
            </m:oMathPara>
          </w:p>
        </w:tc>
        <w:tc>
          <w:tcPr>
            <w:tcW w:w="4367" w:type="dxa"/>
          </w:tcPr>
          <w:p w14:paraId="60CDB3B4" w14:textId="39B3573A" w:rsidR="00C97E37" w:rsidRPr="00E63668" w:rsidRDefault="00C97E37" w:rsidP="005E1D46">
            <w:pPr>
              <w:spacing w:after="0" w:line="265" w:lineRule="auto"/>
              <w:ind w:left="0" w:firstLine="0"/>
              <w:rPr>
                <w:rFonts w:ascii="Cambria Math" w:hAnsi="Cambria Math"/>
                <w:oMath/>
              </w:rPr>
            </w:pPr>
            <w:r w:rsidRPr="005E1D46">
              <w:rPr>
                <w:i/>
              </w:rPr>
              <w:t>is perpendicular to</w:t>
            </w:r>
          </w:p>
        </w:tc>
      </w:tr>
    </w:tbl>
    <w:p w14:paraId="4F9023B2" w14:textId="77777777" w:rsidR="00627DB5" w:rsidRDefault="00627DB5" w:rsidP="00E709DF">
      <w:pPr>
        <w:spacing w:after="0" w:line="265" w:lineRule="auto"/>
        <w:ind w:left="360" w:firstLine="0"/>
        <w:jc w:val="center"/>
        <w:rPr>
          <w:b/>
        </w:rPr>
      </w:pPr>
    </w:p>
    <w:p w14:paraId="67B65268" w14:textId="77777777" w:rsidR="00627DB5" w:rsidRDefault="00627DB5" w:rsidP="00E709DF">
      <w:pPr>
        <w:spacing w:after="0" w:line="265" w:lineRule="auto"/>
        <w:ind w:left="360" w:firstLine="0"/>
        <w:rPr>
          <w:b/>
        </w:rPr>
      </w:pPr>
    </w:p>
    <w:p w14:paraId="026B9F76" w14:textId="77777777" w:rsidR="0037134A" w:rsidRDefault="0037134A">
      <w:pPr>
        <w:spacing w:after="160" w:line="259" w:lineRule="auto"/>
        <w:ind w:left="0" w:firstLine="0"/>
        <w:rPr>
          <w:b/>
        </w:rPr>
      </w:pPr>
      <w:r>
        <w:rPr>
          <w:b/>
        </w:rPr>
        <w:br w:type="page"/>
      </w:r>
    </w:p>
    <w:p w14:paraId="58844B74" w14:textId="403F612B" w:rsidR="00D27D15" w:rsidRDefault="00D27D15" w:rsidP="003763A9">
      <w:pPr>
        <w:spacing w:after="0" w:line="265" w:lineRule="auto"/>
        <w:ind w:left="720" w:hanging="720"/>
        <w:rPr>
          <w:b/>
        </w:rPr>
      </w:pPr>
      <w:r>
        <w:rPr>
          <w:b/>
        </w:rPr>
        <w:t>Measurements</w:t>
      </w:r>
      <w:r w:rsidR="00BC2CE0">
        <w:rPr>
          <w:b/>
        </w:rPr>
        <w:t>:</w:t>
      </w:r>
    </w:p>
    <w:p w14:paraId="664F7BA7" w14:textId="77777777" w:rsidR="00D27D15" w:rsidRPr="003763A9" w:rsidRDefault="00D27D15" w:rsidP="005E1D46">
      <w:pPr>
        <w:pStyle w:val="ListParagraph"/>
        <w:numPr>
          <w:ilvl w:val="0"/>
          <w:numId w:val="94"/>
        </w:numPr>
        <w:spacing w:after="120" w:line="264" w:lineRule="auto"/>
        <w:rPr>
          <w:b/>
        </w:rPr>
      </w:pPr>
      <w:r>
        <w:t>Read measurements by speaking the whole word the symbol represents.</w:t>
      </w:r>
    </w:p>
    <w:tbl>
      <w:tblPr>
        <w:tblStyle w:val="TableGrid0"/>
        <w:tblW w:w="0" w:type="auto"/>
        <w:tblInd w:w="720" w:type="dxa"/>
        <w:tblLook w:val="04A0" w:firstRow="1" w:lastRow="0" w:firstColumn="1" w:lastColumn="0" w:noHBand="0" w:noVBand="1"/>
        <w:tblCaption w:val="Length  Metric"/>
        <w:tblDescription w:val="A table with abbreviations for length ( metric) describing how these abbreviations should be read."/>
      </w:tblPr>
      <w:tblGrid>
        <w:gridCol w:w="4450"/>
        <w:gridCol w:w="4180"/>
      </w:tblGrid>
      <w:tr w:rsidR="00D27D15" w14:paraId="423A44F0" w14:textId="77777777" w:rsidTr="00D04303">
        <w:trPr>
          <w:tblHeader/>
        </w:trPr>
        <w:tc>
          <w:tcPr>
            <w:tcW w:w="4610" w:type="dxa"/>
          </w:tcPr>
          <w:p w14:paraId="60C623F6" w14:textId="77777777" w:rsidR="00D27D15" w:rsidRDefault="00D27D15" w:rsidP="00D27D15">
            <w:pPr>
              <w:spacing w:after="0" w:line="265" w:lineRule="auto"/>
              <w:ind w:left="0" w:firstLine="0"/>
              <w:jc w:val="center"/>
              <w:rPr>
                <w:b/>
              </w:rPr>
            </w:pPr>
            <w:r>
              <w:rPr>
                <w:b/>
              </w:rPr>
              <w:t>Length</w:t>
            </w:r>
            <w:r w:rsidR="00D7563B">
              <w:rPr>
                <w:b/>
              </w:rPr>
              <w:t xml:space="preserve"> (Metric)</w:t>
            </w:r>
          </w:p>
        </w:tc>
        <w:tc>
          <w:tcPr>
            <w:tcW w:w="4318" w:type="dxa"/>
          </w:tcPr>
          <w:p w14:paraId="2C5E8C54" w14:textId="617224BB" w:rsidR="00D27D15" w:rsidRPr="005E1D46" w:rsidRDefault="00D27D15" w:rsidP="00D27D15">
            <w:pPr>
              <w:spacing w:after="0" w:line="265" w:lineRule="auto"/>
              <w:ind w:left="0" w:firstLine="0"/>
              <w:jc w:val="center"/>
              <w:rPr>
                <w:b/>
                <w:i/>
              </w:rPr>
            </w:pPr>
            <w:r w:rsidRPr="005E1D46">
              <w:rPr>
                <w:b/>
                <w:i/>
              </w:rPr>
              <w:t>Read as</w:t>
            </w:r>
            <w:r w:rsidR="00BC2CE0" w:rsidRPr="005E1D46">
              <w:rPr>
                <w:b/>
                <w:i/>
              </w:rPr>
              <w:t>:</w:t>
            </w:r>
          </w:p>
        </w:tc>
      </w:tr>
      <w:tr w:rsidR="00D27D15" w14:paraId="1975CD4E" w14:textId="77777777" w:rsidTr="00E709DF">
        <w:tc>
          <w:tcPr>
            <w:tcW w:w="4610" w:type="dxa"/>
          </w:tcPr>
          <w:p w14:paraId="50737D88" w14:textId="77777777" w:rsidR="00D27D15" w:rsidRPr="00E709DF" w:rsidRDefault="00D7563B" w:rsidP="00D27D15">
            <w:pPr>
              <w:spacing w:after="0" w:line="265" w:lineRule="auto"/>
              <w:ind w:left="0" w:firstLine="0"/>
              <w:jc w:val="center"/>
            </w:pPr>
            <w:r>
              <w:t>mm</w:t>
            </w:r>
          </w:p>
        </w:tc>
        <w:tc>
          <w:tcPr>
            <w:tcW w:w="4318" w:type="dxa"/>
          </w:tcPr>
          <w:p w14:paraId="79A3BC25" w14:textId="57B6D523" w:rsidR="00D27D15" w:rsidRPr="005E1D46" w:rsidRDefault="00D27D15" w:rsidP="005E1D46">
            <w:pPr>
              <w:spacing w:after="0" w:line="265" w:lineRule="auto"/>
              <w:ind w:left="0" w:firstLine="0"/>
              <w:rPr>
                <w:i/>
              </w:rPr>
            </w:pPr>
            <w:r w:rsidRPr="005E1D46">
              <w:rPr>
                <w:i/>
              </w:rPr>
              <w:t>millimeter</w:t>
            </w:r>
          </w:p>
        </w:tc>
      </w:tr>
      <w:tr w:rsidR="00D27D15" w14:paraId="061587BC" w14:textId="77777777" w:rsidTr="00E709DF">
        <w:tc>
          <w:tcPr>
            <w:tcW w:w="4610" w:type="dxa"/>
          </w:tcPr>
          <w:p w14:paraId="5751F889" w14:textId="77777777" w:rsidR="00D27D15" w:rsidRPr="00E709DF" w:rsidRDefault="00D27D15" w:rsidP="00D27D15">
            <w:pPr>
              <w:spacing w:after="0" w:line="265" w:lineRule="auto"/>
              <w:ind w:left="0" w:firstLine="0"/>
              <w:jc w:val="center"/>
            </w:pPr>
            <w:r>
              <w:t>cm</w:t>
            </w:r>
          </w:p>
        </w:tc>
        <w:tc>
          <w:tcPr>
            <w:tcW w:w="4318" w:type="dxa"/>
          </w:tcPr>
          <w:p w14:paraId="7EB87961" w14:textId="399AB5EA" w:rsidR="00D27D15" w:rsidRPr="005E1D46" w:rsidRDefault="00D27D15" w:rsidP="005E1D46">
            <w:pPr>
              <w:spacing w:after="0" w:line="265" w:lineRule="auto"/>
              <w:ind w:left="0" w:firstLine="0"/>
              <w:rPr>
                <w:i/>
              </w:rPr>
            </w:pPr>
            <w:r w:rsidRPr="005E1D46">
              <w:rPr>
                <w:i/>
              </w:rPr>
              <w:t>centimeter</w:t>
            </w:r>
          </w:p>
        </w:tc>
      </w:tr>
      <w:tr w:rsidR="00D27D15" w14:paraId="49C13ED8" w14:textId="77777777" w:rsidTr="00E709DF">
        <w:tc>
          <w:tcPr>
            <w:tcW w:w="4610" w:type="dxa"/>
          </w:tcPr>
          <w:p w14:paraId="0304F6C4" w14:textId="77777777" w:rsidR="00D27D15" w:rsidRPr="00E709DF" w:rsidRDefault="00D7563B" w:rsidP="00D27D15">
            <w:pPr>
              <w:spacing w:after="0" w:line="265" w:lineRule="auto"/>
              <w:ind w:left="0" w:firstLine="0"/>
              <w:jc w:val="center"/>
            </w:pPr>
            <w:r>
              <w:t xml:space="preserve"> </w:t>
            </w:r>
            <w:r w:rsidR="00D27D15">
              <w:t>dm</w:t>
            </w:r>
          </w:p>
        </w:tc>
        <w:tc>
          <w:tcPr>
            <w:tcW w:w="4318" w:type="dxa"/>
          </w:tcPr>
          <w:p w14:paraId="707B6AE8" w14:textId="491ABE7E" w:rsidR="00D27D15" w:rsidRPr="005E1D46" w:rsidRDefault="00D27D15" w:rsidP="005E1D46">
            <w:pPr>
              <w:spacing w:after="0" w:line="265" w:lineRule="auto"/>
              <w:ind w:left="0" w:firstLine="0"/>
              <w:rPr>
                <w:i/>
              </w:rPr>
            </w:pPr>
            <w:r w:rsidRPr="005E1D46">
              <w:rPr>
                <w:i/>
              </w:rPr>
              <w:t>decimeter</w:t>
            </w:r>
          </w:p>
        </w:tc>
      </w:tr>
      <w:tr w:rsidR="00D27D15" w14:paraId="1C4183C7" w14:textId="77777777" w:rsidTr="00E709DF">
        <w:tc>
          <w:tcPr>
            <w:tcW w:w="4610" w:type="dxa"/>
          </w:tcPr>
          <w:p w14:paraId="1594B8EA" w14:textId="77777777" w:rsidR="00D27D15" w:rsidRPr="00E709DF" w:rsidRDefault="00D27D15" w:rsidP="00D27D15">
            <w:pPr>
              <w:spacing w:after="0" w:line="265" w:lineRule="auto"/>
              <w:ind w:left="0" w:firstLine="0"/>
              <w:jc w:val="center"/>
            </w:pPr>
            <w:r>
              <w:t>m</w:t>
            </w:r>
          </w:p>
        </w:tc>
        <w:tc>
          <w:tcPr>
            <w:tcW w:w="4318" w:type="dxa"/>
          </w:tcPr>
          <w:p w14:paraId="0586B7B0" w14:textId="6A95DCD7" w:rsidR="00D27D15" w:rsidRPr="005E1D46" w:rsidRDefault="00D27D15" w:rsidP="005E1D46">
            <w:pPr>
              <w:spacing w:after="0" w:line="265" w:lineRule="auto"/>
              <w:ind w:left="0" w:firstLine="0"/>
              <w:rPr>
                <w:i/>
              </w:rPr>
            </w:pPr>
            <w:r w:rsidRPr="005E1D46">
              <w:rPr>
                <w:i/>
              </w:rPr>
              <w:t>meter</w:t>
            </w:r>
          </w:p>
        </w:tc>
      </w:tr>
      <w:tr w:rsidR="00D27D15" w14:paraId="1FC156E1" w14:textId="77777777" w:rsidTr="00E709DF">
        <w:tc>
          <w:tcPr>
            <w:tcW w:w="4610" w:type="dxa"/>
          </w:tcPr>
          <w:p w14:paraId="18691C8C" w14:textId="77777777" w:rsidR="00D27D15" w:rsidRPr="00E709DF" w:rsidRDefault="00D27D15" w:rsidP="00D27D15">
            <w:pPr>
              <w:spacing w:after="0" w:line="265" w:lineRule="auto"/>
              <w:ind w:left="0" w:firstLine="0"/>
              <w:jc w:val="center"/>
            </w:pPr>
            <w:r>
              <w:t>dam</w:t>
            </w:r>
          </w:p>
        </w:tc>
        <w:tc>
          <w:tcPr>
            <w:tcW w:w="4318" w:type="dxa"/>
          </w:tcPr>
          <w:p w14:paraId="1378E3A1" w14:textId="4C7DD081" w:rsidR="00D27D15" w:rsidRPr="005E1D46" w:rsidRDefault="00E709DF" w:rsidP="005E1D46">
            <w:pPr>
              <w:spacing w:after="0" w:line="265" w:lineRule="auto"/>
              <w:ind w:left="0" w:firstLine="0"/>
              <w:rPr>
                <w:i/>
              </w:rPr>
            </w:pPr>
            <w:r w:rsidRPr="005E1D46">
              <w:rPr>
                <w:i/>
              </w:rPr>
              <w:t>decameter</w:t>
            </w:r>
          </w:p>
        </w:tc>
      </w:tr>
      <w:tr w:rsidR="00D27D15" w14:paraId="617F7AAA" w14:textId="77777777" w:rsidTr="00E709DF">
        <w:tc>
          <w:tcPr>
            <w:tcW w:w="4610" w:type="dxa"/>
          </w:tcPr>
          <w:p w14:paraId="572EC2D7" w14:textId="77777777" w:rsidR="00D27D15" w:rsidRPr="00E709DF" w:rsidRDefault="00D27D15" w:rsidP="00D27D15">
            <w:pPr>
              <w:spacing w:after="0" w:line="265" w:lineRule="auto"/>
              <w:ind w:left="0" w:firstLine="0"/>
              <w:jc w:val="center"/>
            </w:pPr>
            <w:r>
              <w:t>hm</w:t>
            </w:r>
          </w:p>
        </w:tc>
        <w:tc>
          <w:tcPr>
            <w:tcW w:w="4318" w:type="dxa"/>
          </w:tcPr>
          <w:p w14:paraId="37F5886C" w14:textId="1D435D04" w:rsidR="00D27D15" w:rsidRPr="005E1D46" w:rsidRDefault="00D27D15" w:rsidP="005E1D46">
            <w:pPr>
              <w:spacing w:after="0" w:line="265" w:lineRule="auto"/>
              <w:ind w:left="0" w:firstLine="0"/>
              <w:rPr>
                <w:i/>
              </w:rPr>
            </w:pPr>
            <w:r w:rsidRPr="005E1D46">
              <w:rPr>
                <w:i/>
              </w:rPr>
              <w:t>hectometer</w:t>
            </w:r>
          </w:p>
        </w:tc>
      </w:tr>
      <w:tr w:rsidR="00D27D15" w14:paraId="0AD26301" w14:textId="77777777" w:rsidTr="00E709DF">
        <w:tc>
          <w:tcPr>
            <w:tcW w:w="4610" w:type="dxa"/>
          </w:tcPr>
          <w:p w14:paraId="7291A705" w14:textId="77777777" w:rsidR="00D27D15" w:rsidRPr="00E709DF" w:rsidRDefault="00D27D15" w:rsidP="00D27D15">
            <w:pPr>
              <w:spacing w:after="0" w:line="265" w:lineRule="auto"/>
              <w:ind w:left="0" w:firstLine="0"/>
              <w:jc w:val="center"/>
            </w:pPr>
            <w:r>
              <w:t>km</w:t>
            </w:r>
          </w:p>
        </w:tc>
        <w:tc>
          <w:tcPr>
            <w:tcW w:w="4318" w:type="dxa"/>
          </w:tcPr>
          <w:p w14:paraId="58C14DCC" w14:textId="264FDA00" w:rsidR="00D27D15" w:rsidRPr="005E1D46" w:rsidRDefault="00D27D15" w:rsidP="005E1D46">
            <w:pPr>
              <w:spacing w:after="0" w:line="265" w:lineRule="auto"/>
              <w:ind w:left="0" w:firstLine="0"/>
              <w:rPr>
                <w:i/>
              </w:rPr>
            </w:pPr>
            <w:r w:rsidRPr="005E1D46">
              <w:rPr>
                <w:i/>
              </w:rPr>
              <w:t>kilometer</w:t>
            </w:r>
          </w:p>
        </w:tc>
      </w:tr>
    </w:tbl>
    <w:p w14:paraId="442CD350" w14:textId="1A399F86" w:rsidR="00D27D15" w:rsidRPr="005E1D46" w:rsidRDefault="00D27D15" w:rsidP="00E709DF">
      <w:pPr>
        <w:spacing w:after="0" w:line="265" w:lineRule="auto"/>
        <w:ind w:left="720" w:firstLine="0"/>
        <w:jc w:val="center"/>
        <w:rPr>
          <w:b/>
          <w:sz w:val="20"/>
          <w:szCs w:val="20"/>
        </w:rPr>
      </w:pPr>
    </w:p>
    <w:tbl>
      <w:tblPr>
        <w:tblStyle w:val="TableGrid0"/>
        <w:tblW w:w="8635" w:type="dxa"/>
        <w:tblInd w:w="720" w:type="dxa"/>
        <w:tblLook w:val="04A0" w:firstRow="1" w:lastRow="0" w:firstColumn="1" w:lastColumn="0" w:noHBand="0" w:noVBand="1"/>
        <w:tblCaption w:val="Mass  Metric"/>
        <w:tblDescription w:val="A table with abbreviations for mass ( Metric) describing how these abbreviations should be read."/>
      </w:tblPr>
      <w:tblGrid>
        <w:gridCol w:w="4405"/>
        <w:gridCol w:w="4230"/>
      </w:tblGrid>
      <w:tr w:rsidR="00BC2CE0" w14:paraId="50409E7D" w14:textId="77777777" w:rsidTr="005E1D46">
        <w:trPr>
          <w:tblHeader/>
        </w:trPr>
        <w:tc>
          <w:tcPr>
            <w:tcW w:w="4405" w:type="dxa"/>
          </w:tcPr>
          <w:p w14:paraId="06B37583" w14:textId="77777777" w:rsidR="00BC2CE0" w:rsidRDefault="00BC2CE0" w:rsidP="00BC2CE0">
            <w:pPr>
              <w:spacing w:after="0" w:line="265" w:lineRule="auto"/>
              <w:ind w:left="0" w:firstLine="0"/>
              <w:jc w:val="center"/>
              <w:rPr>
                <w:b/>
              </w:rPr>
            </w:pPr>
            <w:r>
              <w:rPr>
                <w:b/>
              </w:rPr>
              <w:t>Mass (Metric)</w:t>
            </w:r>
          </w:p>
        </w:tc>
        <w:tc>
          <w:tcPr>
            <w:tcW w:w="4230" w:type="dxa"/>
          </w:tcPr>
          <w:p w14:paraId="2DAFE713" w14:textId="583B3220" w:rsidR="00BC2CE0" w:rsidRDefault="00BC2CE0" w:rsidP="00BC2CE0">
            <w:pPr>
              <w:spacing w:after="0" w:line="265" w:lineRule="auto"/>
              <w:ind w:left="0" w:firstLine="0"/>
              <w:jc w:val="center"/>
              <w:rPr>
                <w:b/>
              </w:rPr>
            </w:pPr>
            <w:r w:rsidRPr="00832F1E">
              <w:rPr>
                <w:b/>
                <w:i/>
              </w:rPr>
              <w:t>Read as:</w:t>
            </w:r>
          </w:p>
        </w:tc>
      </w:tr>
      <w:tr w:rsidR="00BC2CE0" w:rsidRPr="00D7563B" w14:paraId="6F41E256" w14:textId="77777777" w:rsidTr="005E1D46">
        <w:tc>
          <w:tcPr>
            <w:tcW w:w="4405" w:type="dxa"/>
          </w:tcPr>
          <w:p w14:paraId="5A0D1267" w14:textId="77777777" w:rsidR="00BC2CE0" w:rsidRPr="00E709DF" w:rsidRDefault="00BC2CE0">
            <w:pPr>
              <w:spacing w:after="0" w:line="265" w:lineRule="auto"/>
              <w:ind w:left="0" w:firstLine="0"/>
              <w:jc w:val="center"/>
            </w:pPr>
            <w:r>
              <w:t>mg</w:t>
            </w:r>
          </w:p>
        </w:tc>
        <w:tc>
          <w:tcPr>
            <w:tcW w:w="4230" w:type="dxa"/>
          </w:tcPr>
          <w:p w14:paraId="4287CFF6" w14:textId="55957BCB" w:rsidR="00BC2CE0" w:rsidRPr="005E1D46" w:rsidRDefault="00BC2CE0" w:rsidP="005E1D46">
            <w:pPr>
              <w:spacing w:after="0" w:line="265" w:lineRule="auto"/>
              <w:ind w:left="0" w:firstLine="0"/>
              <w:rPr>
                <w:i/>
              </w:rPr>
            </w:pPr>
            <w:r w:rsidRPr="005E1D46">
              <w:rPr>
                <w:i/>
              </w:rPr>
              <w:t xml:space="preserve"> milligram</w:t>
            </w:r>
          </w:p>
        </w:tc>
      </w:tr>
      <w:tr w:rsidR="00BC2CE0" w:rsidRPr="00D7563B" w14:paraId="2CD53138" w14:textId="77777777" w:rsidTr="005E1D46">
        <w:tc>
          <w:tcPr>
            <w:tcW w:w="4405" w:type="dxa"/>
          </w:tcPr>
          <w:p w14:paraId="4D94F281" w14:textId="77777777" w:rsidR="00BC2CE0" w:rsidRPr="00E709DF" w:rsidRDefault="00BC2CE0">
            <w:pPr>
              <w:spacing w:after="0" w:line="265" w:lineRule="auto"/>
              <w:ind w:left="0" w:firstLine="0"/>
              <w:jc w:val="center"/>
            </w:pPr>
            <w:r>
              <w:t>cg</w:t>
            </w:r>
          </w:p>
        </w:tc>
        <w:tc>
          <w:tcPr>
            <w:tcW w:w="4230" w:type="dxa"/>
          </w:tcPr>
          <w:p w14:paraId="6628230A" w14:textId="3D46D38B" w:rsidR="00BC2CE0" w:rsidRPr="005E1D46" w:rsidRDefault="00BC2CE0" w:rsidP="005E1D46">
            <w:pPr>
              <w:spacing w:after="0" w:line="265" w:lineRule="auto"/>
              <w:ind w:left="0" w:firstLine="0"/>
              <w:rPr>
                <w:i/>
              </w:rPr>
            </w:pPr>
            <w:r w:rsidRPr="005E1D46">
              <w:rPr>
                <w:i/>
              </w:rPr>
              <w:t>centigram</w:t>
            </w:r>
          </w:p>
        </w:tc>
      </w:tr>
      <w:tr w:rsidR="00BC2CE0" w:rsidRPr="00D7563B" w14:paraId="0C34FE93" w14:textId="77777777" w:rsidTr="005E1D46">
        <w:tc>
          <w:tcPr>
            <w:tcW w:w="4405" w:type="dxa"/>
          </w:tcPr>
          <w:p w14:paraId="09CDEB1E" w14:textId="77777777" w:rsidR="00BC2CE0" w:rsidRPr="00E709DF" w:rsidRDefault="00BC2CE0">
            <w:pPr>
              <w:spacing w:after="0" w:line="265" w:lineRule="auto"/>
              <w:ind w:left="0" w:firstLine="0"/>
              <w:jc w:val="center"/>
            </w:pPr>
            <w:r>
              <w:t>dg</w:t>
            </w:r>
          </w:p>
        </w:tc>
        <w:tc>
          <w:tcPr>
            <w:tcW w:w="4230" w:type="dxa"/>
          </w:tcPr>
          <w:p w14:paraId="3BC19319" w14:textId="1DEE0A28" w:rsidR="00BC2CE0" w:rsidRPr="005E1D46" w:rsidRDefault="00BC2CE0" w:rsidP="005E1D46">
            <w:pPr>
              <w:spacing w:after="0" w:line="265" w:lineRule="auto"/>
              <w:ind w:left="0" w:firstLine="0"/>
              <w:rPr>
                <w:i/>
              </w:rPr>
            </w:pPr>
            <w:r w:rsidRPr="005E1D46">
              <w:rPr>
                <w:i/>
              </w:rPr>
              <w:t>decigram</w:t>
            </w:r>
          </w:p>
        </w:tc>
      </w:tr>
      <w:tr w:rsidR="00BC2CE0" w:rsidRPr="00D7563B" w14:paraId="3F4CF78F" w14:textId="77777777" w:rsidTr="005E1D46">
        <w:tc>
          <w:tcPr>
            <w:tcW w:w="4405" w:type="dxa"/>
          </w:tcPr>
          <w:p w14:paraId="681714BB" w14:textId="77777777" w:rsidR="00BC2CE0" w:rsidRPr="00E709DF" w:rsidRDefault="00BC2CE0">
            <w:pPr>
              <w:spacing w:after="0" w:line="265" w:lineRule="auto"/>
              <w:ind w:left="0" w:firstLine="0"/>
              <w:jc w:val="center"/>
            </w:pPr>
            <w:r>
              <w:t>g</w:t>
            </w:r>
          </w:p>
        </w:tc>
        <w:tc>
          <w:tcPr>
            <w:tcW w:w="4230" w:type="dxa"/>
          </w:tcPr>
          <w:p w14:paraId="58834723" w14:textId="4799E2B4" w:rsidR="00BC2CE0" w:rsidRPr="005E1D46" w:rsidRDefault="00BC2CE0" w:rsidP="005E1D46">
            <w:pPr>
              <w:spacing w:after="0" w:line="265" w:lineRule="auto"/>
              <w:ind w:left="0" w:firstLine="0"/>
              <w:rPr>
                <w:i/>
              </w:rPr>
            </w:pPr>
            <w:r w:rsidRPr="005E1D46">
              <w:rPr>
                <w:i/>
              </w:rPr>
              <w:t>gram</w:t>
            </w:r>
          </w:p>
        </w:tc>
      </w:tr>
      <w:tr w:rsidR="00BC2CE0" w:rsidRPr="00D7563B" w14:paraId="4B164383" w14:textId="77777777" w:rsidTr="005E1D46">
        <w:tc>
          <w:tcPr>
            <w:tcW w:w="4405" w:type="dxa"/>
          </w:tcPr>
          <w:p w14:paraId="06C20DBB" w14:textId="77777777" w:rsidR="00BC2CE0" w:rsidRPr="00E709DF" w:rsidRDefault="00BC2CE0">
            <w:pPr>
              <w:spacing w:after="0" w:line="265" w:lineRule="auto"/>
              <w:ind w:left="0" w:firstLine="0"/>
              <w:jc w:val="center"/>
            </w:pPr>
            <w:r>
              <w:t>dag</w:t>
            </w:r>
          </w:p>
        </w:tc>
        <w:tc>
          <w:tcPr>
            <w:tcW w:w="4230" w:type="dxa"/>
          </w:tcPr>
          <w:p w14:paraId="5D957E2C" w14:textId="1ECCDBA2" w:rsidR="00BC2CE0" w:rsidRPr="005E1D46" w:rsidRDefault="00BC2CE0" w:rsidP="005E1D46">
            <w:pPr>
              <w:spacing w:after="0" w:line="265" w:lineRule="auto"/>
              <w:ind w:left="0" w:firstLine="0"/>
              <w:rPr>
                <w:i/>
              </w:rPr>
            </w:pPr>
            <w:r w:rsidRPr="005E1D46">
              <w:rPr>
                <w:i/>
              </w:rPr>
              <w:t>decagram</w:t>
            </w:r>
          </w:p>
        </w:tc>
      </w:tr>
      <w:tr w:rsidR="00BC2CE0" w:rsidRPr="00D7563B" w14:paraId="12A30A5B" w14:textId="77777777" w:rsidTr="005E1D46">
        <w:tc>
          <w:tcPr>
            <w:tcW w:w="4405" w:type="dxa"/>
          </w:tcPr>
          <w:p w14:paraId="3028D727" w14:textId="77777777" w:rsidR="00BC2CE0" w:rsidRPr="00E709DF" w:rsidRDefault="00BC2CE0">
            <w:pPr>
              <w:spacing w:after="0" w:line="265" w:lineRule="auto"/>
              <w:ind w:left="0" w:firstLine="0"/>
              <w:jc w:val="center"/>
            </w:pPr>
            <w:r>
              <w:t>hg</w:t>
            </w:r>
          </w:p>
        </w:tc>
        <w:tc>
          <w:tcPr>
            <w:tcW w:w="4230" w:type="dxa"/>
          </w:tcPr>
          <w:p w14:paraId="29D2AF7D" w14:textId="0BF5120B" w:rsidR="00BC2CE0" w:rsidRPr="005E1D46" w:rsidRDefault="00BC2CE0" w:rsidP="005E1D46">
            <w:pPr>
              <w:spacing w:after="0" w:line="265" w:lineRule="auto"/>
              <w:ind w:left="0" w:firstLine="0"/>
              <w:rPr>
                <w:i/>
              </w:rPr>
            </w:pPr>
            <w:r w:rsidRPr="005E1D46">
              <w:rPr>
                <w:i/>
              </w:rPr>
              <w:t>hectogram</w:t>
            </w:r>
          </w:p>
        </w:tc>
      </w:tr>
      <w:tr w:rsidR="00BC2CE0" w:rsidRPr="00D7563B" w14:paraId="339E03F3" w14:textId="77777777" w:rsidTr="005E1D46">
        <w:tc>
          <w:tcPr>
            <w:tcW w:w="4405" w:type="dxa"/>
          </w:tcPr>
          <w:p w14:paraId="13D10487" w14:textId="77777777" w:rsidR="00BC2CE0" w:rsidRPr="00E709DF" w:rsidRDefault="00BC2CE0">
            <w:pPr>
              <w:spacing w:after="0" w:line="265" w:lineRule="auto"/>
              <w:ind w:left="0" w:firstLine="0"/>
              <w:jc w:val="center"/>
            </w:pPr>
            <w:r>
              <w:t>kg</w:t>
            </w:r>
          </w:p>
        </w:tc>
        <w:tc>
          <w:tcPr>
            <w:tcW w:w="4230" w:type="dxa"/>
          </w:tcPr>
          <w:p w14:paraId="54A75CC0" w14:textId="5517904C" w:rsidR="00BC2CE0" w:rsidRPr="005E1D46" w:rsidRDefault="00BC2CE0" w:rsidP="005E1D46">
            <w:pPr>
              <w:spacing w:after="0" w:line="265" w:lineRule="auto"/>
              <w:ind w:left="0" w:firstLine="0"/>
              <w:rPr>
                <w:i/>
              </w:rPr>
            </w:pPr>
            <w:r w:rsidRPr="005E1D46">
              <w:rPr>
                <w:i/>
              </w:rPr>
              <w:t>kilogram</w:t>
            </w:r>
          </w:p>
        </w:tc>
      </w:tr>
    </w:tbl>
    <w:p w14:paraId="500A3EB8" w14:textId="77777777" w:rsidR="00D27D15" w:rsidRPr="005E1D46" w:rsidRDefault="00D27D15" w:rsidP="00E709DF">
      <w:pPr>
        <w:spacing w:after="0" w:line="265" w:lineRule="auto"/>
        <w:ind w:left="720" w:firstLine="0"/>
        <w:jc w:val="center"/>
        <w:rPr>
          <w:sz w:val="20"/>
          <w:szCs w:val="20"/>
        </w:rPr>
      </w:pPr>
    </w:p>
    <w:tbl>
      <w:tblPr>
        <w:tblStyle w:val="TableGrid0"/>
        <w:tblW w:w="0" w:type="auto"/>
        <w:tblInd w:w="720" w:type="dxa"/>
        <w:tblLook w:val="04A0" w:firstRow="1" w:lastRow="0" w:firstColumn="1" w:lastColumn="0" w:noHBand="0" w:noVBand="1"/>
        <w:tblCaption w:val="Volume  Metric"/>
        <w:tblDescription w:val="A table with abbreviations for volume (metric) describing how these abbreviations should be read."/>
      </w:tblPr>
      <w:tblGrid>
        <w:gridCol w:w="4427"/>
        <w:gridCol w:w="4203"/>
      </w:tblGrid>
      <w:tr w:rsidR="00BC2CE0" w14:paraId="1D4FB657" w14:textId="77777777" w:rsidTr="00BC2CE0">
        <w:trPr>
          <w:tblHeader/>
        </w:trPr>
        <w:tc>
          <w:tcPr>
            <w:tcW w:w="4427" w:type="dxa"/>
          </w:tcPr>
          <w:p w14:paraId="3414F096" w14:textId="77777777" w:rsidR="00BC2CE0" w:rsidRPr="00E709DF" w:rsidRDefault="00BC2CE0" w:rsidP="00BC2CE0">
            <w:pPr>
              <w:spacing w:after="0" w:line="265" w:lineRule="auto"/>
              <w:ind w:left="0" w:firstLine="0"/>
              <w:jc w:val="center"/>
              <w:rPr>
                <w:b/>
              </w:rPr>
            </w:pPr>
            <w:r w:rsidRPr="00E709DF">
              <w:rPr>
                <w:b/>
              </w:rPr>
              <w:t>Volume (Metric)</w:t>
            </w:r>
          </w:p>
        </w:tc>
        <w:tc>
          <w:tcPr>
            <w:tcW w:w="4203" w:type="dxa"/>
          </w:tcPr>
          <w:p w14:paraId="225E78DF" w14:textId="6A23B664" w:rsidR="00BC2CE0" w:rsidRPr="00E709DF" w:rsidRDefault="00BC2CE0" w:rsidP="00BC2CE0">
            <w:pPr>
              <w:spacing w:after="0" w:line="265" w:lineRule="auto"/>
              <w:ind w:left="0" w:firstLine="0"/>
              <w:jc w:val="center"/>
              <w:rPr>
                <w:b/>
              </w:rPr>
            </w:pPr>
            <w:r w:rsidRPr="00832F1E">
              <w:rPr>
                <w:b/>
                <w:i/>
              </w:rPr>
              <w:t>Read as:</w:t>
            </w:r>
          </w:p>
        </w:tc>
      </w:tr>
      <w:tr w:rsidR="00D7563B" w14:paraId="6DBBD3A2" w14:textId="77777777" w:rsidTr="00BC2CE0">
        <w:tc>
          <w:tcPr>
            <w:tcW w:w="4427" w:type="dxa"/>
          </w:tcPr>
          <w:p w14:paraId="1612EB58" w14:textId="77777777" w:rsidR="00D7563B" w:rsidRDefault="00D7563B">
            <w:pPr>
              <w:spacing w:after="0" w:line="265" w:lineRule="auto"/>
              <w:ind w:left="0" w:firstLine="0"/>
              <w:jc w:val="center"/>
            </w:pPr>
            <w:r>
              <w:t>ml</w:t>
            </w:r>
          </w:p>
        </w:tc>
        <w:tc>
          <w:tcPr>
            <w:tcW w:w="4203" w:type="dxa"/>
          </w:tcPr>
          <w:p w14:paraId="6EDB4A3C" w14:textId="18A5CA62" w:rsidR="00D7563B" w:rsidRPr="005E1D46" w:rsidRDefault="00D7563B" w:rsidP="005E1D46">
            <w:pPr>
              <w:spacing w:after="0" w:line="265" w:lineRule="auto"/>
              <w:ind w:left="0" w:firstLine="0"/>
              <w:rPr>
                <w:i/>
              </w:rPr>
            </w:pPr>
            <w:r w:rsidRPr="005E1D46">
              <w:rPr>
                <w:i/>
              </w:rPr>
              <w:t>milliliter</w:t>
            </w:r>
          </w:p>
        </w:tc>
      </w:tr>
      <w:tr w:rsidR="00D7563B" w14:paraId="1E389DCC" w14:textId="77777777" w:rsidTr="00BC2CE0">
        <w:tc>
          <w:tcPr>
            <w:tcW w:w="4427" w:type="dxa"/>
          </w:tcPr>
          <w:p w14:paraId="59B2E729" w14:textId="77777777" w:rsidR="00D7563B" w:rsidRDefault="00D7563B">
            <w:pPr>
              <w:spacing w:after="0" w:line="265" w:lineRule="auto"/>
              <w:ind w:left="0" w:firstLine="0"/>
              <w:jc w:val="center"/>
            </w:pPr>
            <w:r>
              <w:t>cl</w:t>
            </w:r>
          </w:p>
        </w:tc>
        <w:tc>
          <w:tcPr>
            <w:tcW w:w="4203" w:type="dxa"/>
          </w:tcPr>
          <w:p w14:paraId="3F5AECBB" w14:textId="4BFF769A" w:rsidR="00D7563B" w:rsidRPr="005E1D46" w:rsidRDefault="00D7563B" w:rsidP="005E1D46">
            <w:pPr>
              <w:spacing w:after="0" w:line="265" w:lineRule="auto"/>
              <w:ind w:left="0" w:firstLine="0"/>
              <w:rPr>
                <w:i/>
              </w:rPr>
            </w:pPr>
            <w:r w:rsidRPr="005E1D46">
              <w:rPr>
                <w:i/>
              </w:rPr>
              <w:t>centiliter</w:t>
            </w:r>
          </w:p>
        </w:tc>
      </w:tr>
      <w:tr w:rsidR="00D7563B" w14:paraId="2C396BF2" w14:textId="77777777" w:rsidTr="00BC2CE0">
        <w:tc>
          <w:tcPr>
            <w:tcW w:w="4427" w:type="dxa"/>
          </w:tcPr>
          <w:p w14:paraId="7D0A691B" w14:textId="77777777" w:rsidR="00D7563B" w:rsidRDefault="00D7563B">
            <w:pPr>
              <w:spacing w:after="0" w:line="265" w:lineRule="auto"/>
              <w:ind w:left="0" w:firstLine="0"/>
              <w:jc w:val="center"/>
            </w:pPr>
            <w:r>
              <w:t>dl</w:t>
            </w:r>
          </w:p>
        </w:tc>
        <w:tc>
          <w:tcPr>
            <w:tcW w:w="4203" w:type="dxa"/>
          </w:tcPr>
          <w:p w14:paraId="136F3463" w14:textId="40994333" w:rsidR="00D7563B" w:rsidRPr="005E1D46" w:rsidRDefault="00D7563B" w:rsidP="005E1D46">
            <w:pPr>
              <w:spacing w:after="0" w:line="265" w:lineRule="auto"/>
              <w:ind w:left="0" w:firstLine="0"/>
              <w:rPr>
                <w:i/>
              </w:rPr>
            </w:pPr>
            <w:r w:rsidRPr="005E1D46">
              <w:rPr>
                <w:i/>
              </w:rPr>
              <w:t>deciliter</w:t>
            </w:r>
          </w:p>
        </w:tc>
      </w:tr>
      <w:tr w:rsidR="00D7563B" w14:paraId="4EF962C0" w14:textId="77777777" w:rsidTr="00BC2CE0">
        <w:tc>
          <w:tcPr>
            <w:tcW w:w="4427" w:type="dxa"/>
          </w:tcPr>
          <w:p w14:paraId="31EEDC4F" w14:textId="77777777" w:rsidR="00D7563B" w:rsidRDefault="00D7563B">
            <w:pPr>
              <w:spacing w:after="0" w:line="265" w:lineRule="auto"/>
              <w:ind w:left="0" w:firstLine="0"/>
              <w:jc w:val="center"/>
            </w:pPr>
            <w:r>
              <w:t>l</w:t>
            </w:r>
          </w:p>
        </w:tc>
        <w:tc>
          <w:tcPr>
            <w:tcW w:w="4203" w:type="dxa"/>
          </w:tcPr>
          <w:p w14:paraId="3386A1C9" w14:textId="55D710BB" w:rsidR="00D7563B" w:rsidRPr="005E1D46" w:rsidRDefault="005D4837" w:rsidP="005E1D46">
            <w:pPr>
              <w:spacing w:after="0" w:line="265" w:lineRule="auto"/>
              <w:ind w:left="0" w:firstLine="0"/>
              <w:rPr>
                <w:i/>
              </w:rPr>
            </w:pPr>
            <w:r>
              <w:rPr>
                <w:i/>
              </w:rPr>
              <w:t>l</w:t>
            </w:r>
            <w:r w:rsidR="00D7563B" w:rsidRPr="005E1D46">
              <w:rPr>
                <w:i/>
              </w:rPr>
              <w:t>iter</w:t>
            </w:r>
          </w:p>
        </w:tc>
      </w:tr>
      <w:tr w:rsidR="00D7563B" w14:paraId="70708530" w14:textId="77777777" w:rsidTr="00BC2CE0">
        <w:tc>
          <w:tcPr>
            <w:tcW w:w="4427" w:type="dxa"/>
          </w:tcPr>
          <w:p w14:paraId="504E4B92" w14:textId="77777777" w:rsidR="00D7563B" w:rsidRDefault="00D7563B">
            <w:pPr>
              <w:spacing w:after="0" w:line="265" w:lineRule="auto"/>
              <w:ind w:left="0" w:firstLine="0"/>
              <w:jc w:val="center"/>
            </w:pPr>
            <w:r>
              <w:t>dkl</w:t>
            </w:r>
          </w:p>
        </w:tc>
        <w:tc>
          <w:tcPr>
            <w:tcW w:w="4203" w:type="dxa"/>
          </w:tcPr>
          <w:p w14:paraId="66B6087D" w14:textId="6D49F72F" w:rsidR="00D7563B" w:rsidRPr="005E1D46" w:rsidRDefault="00D7563B" w:rsidP="005E1D46">
            <w:pPr>
              <w:spacing w:after="0" w:line="265" w:lineRule="auto"/>
              <w:ind w:left="0" w:firstLine="0"/>
              <w:rPr>
                <w:i/>
              </w:rPr>
            </w:pPr>
            <w:r w:rsidRPr="005E1D46">
              <w:rPr>
                <w:i/>
              </w:rPr>
              <w:t>dekaliter</w:t>
            </w:r>
          </w:p>
        </w:tc>
      </w:tr>
      <w:tr w:rsidR="00D7563B" w14:paraId="0392E359" w14:textId="77777777" w:rsidTr="00BC2CE0">
        <w:tc>
          <w:tcPr>
            <w:tcW w:w="4427" w:type="dxa"/>
          </w:tcPr>
          <w:p w14:paraId="27B28437" w14:textId="77777777" w:rsidR="00D7563B" w:rsidRDefault="00D7563B">
            <w:pPr>
              <w:spacing w:after="0" w:line="265" w:lineRule="auto"/>
              <w:ind w:left="0" w:firstLine="0"/>
              <w:jc w:val="center"/>
            </w:pPr>
            <w:r>
              <w:t>hl</w:t>
            </w:r>
          </w:p>
        </w:tc>
        <w:tc>
          <w:tcPr>
            <w:tcW w:w="4203" w:type="dxa"/>
          </w:tcPr>
          <w:p w14:paraId="0686FC8A" w14:textId="4DF29E63" w:rsidR="00D7563B" w:rsidRPr="005E1D46" w:rsidRDefault="00D7563B" w:rsidP="005E1D46">
            <w:pPr>
              <w:spacing w:after="0" w:line="265" w:lineRule="auto"/>
              <w:ind w:left="0" w:firstLine="0"/>
              <w:rPr>
                <w:i/>
              </w:rPr>
            </w:pPr>
            <w:r w:rsidRPr="005E1D46">
              <w:rPr>
                <w:i/>
              </w:rPr>
              <w:t>hectoliter</w:t>
            </w:r>
          </w:p>
        </w:tc>
      </w:tr>
      <w:tr w:rsidR="00D7563B" w14:paraId="156AD3DF" w14:textId="77777777" w:rsidTr="00BC2CE0">
        <w:tc>
          <w:tcPr>
            <w:tcW w:w="4427" w:type="dxa"/>
          </w:tcPr>
          <w:p w14:paraId="35287D10" w14:textId="77777777" w:rsidR="00D7563B" w:rsidRDefault="00D7563B">
            <w:pPr>
              <w:spacing w:after="0" w:line="265" w:lineRule="auto"/>
              <w:ind w:left="0" w:firstLine="0"/>
              <w:jc w:val="center"/>
            </w:pPr>
            <w:r>
              <w:t>kl</w:t>
            </w:r>
          </w:p>
        </w:tc>
        <w:tc>
          <w:tcPr>
            <w:tcW w:w="4203" w:type="dxa"/>
          </w:tcPr>
          <w:p w14:paraId="6D529D56" w14:textId="3290E727" w:rsidR="00D7563B" w:rsidRPr="005E1D46" w:rsidRDefault="00D7563B" w:rsidP="005E1D46">
            <w:pPr>
              <w:spacing w:after="0" w:line="265" w:lineRule="auto"/>
              <w:ind w:left="0" w:firstLine="0"/>
              <w:rPr>
                <w:i/>
              </w:rPr>
            </w:pPr>
            <w:r w:rsidRPr="005E1D46">
              <w:rPr>
                <w:i/>
              </w:rPr>
              <w:t>kiloliter</w:t>
            </w:r>
          </w:p>
        </w:tc>
      </w:tr>
    </w:tbl>
    <w:p w14:paraId="7031901D" w14:textId="77777777" w:rsidR="00241961" w:rsidRPr="005E1D46" w:rsidRDefault="00241961">
      <w:pPr>
        <w:spacing w:after="0" w:line="265" w:lineRule="auto"/>
        <w:ind w:left="-5"/>
        <w:rPr>
          <w:b/>
          <w:sz w:val="20"/>
          <w:szCs w:val="20"/>
        </w:rPr>
      </w:pPr>
    </w:p>
    <w:tbl>
      <w:tblPr>
        <w:tblStyle w:val="TableGrid0"/>
        <w:tblW w:w="0" w:type="auto"/>
        <w:tblInd w:w="724" w:type="dxa"/>
        <w:tblLook w:val="04A0" w:firstRow="1" w:lastRow="0" w:firstColumn="1" w:lastColumn="0" w:noHBand="0" w:noVBand="1"/>
        <w:tblCaption w:val="Length US Customary"/>
        <w:tblDescription w:val="A table with abbreviations for length in US Customary units describing how these abbreviations should be read."/>
      </w:tblPr>
      <w:tblGrid>
        <w:gridCol w:w="4455"/>
        <w:gridCol w:w="4171"/>
      </w:tblGrid>
      <w:tr w:rsidR="00BC2CE0" w14:paraId="22169079" w14:textId="77777777" w:rsidTr="00BC2CE0">
        <w:trPr>
          <w:tblHeader/>
        </w:trPr>
        <w:tc>
          <w:tcPr>
            <w:tcW w:w="4455" w:type="dxa"/>
          </w:tcPr>
          <w:p w14:paraId="38729136" w14:textId="77777777" w:rsidR="00BC2CE0" w:rsidRDefault="00BC2CE0" w:rsidP="00BC2CE0">
            <w:pPr>
              <w:spacing w:after="0" w:line="265" w:lineRule="auto"/>
              <w:ind w:left="0" w:firstLine="0"/>
              <w:jc w:val="center"/>
              <w:rPr>
                <w:b/>
              </w:rPr>
            </w:pPr>
            <w:r>
              <w:rPr>
                <w:b/>
              </w:rPr>
              <w:t>Length ( US Customary)</w:t>
            </w:r>
          </w:p>
        </w:tc>
        <w:tc>
          <w:tcPr>
            <w:tcW w:w="4171" w:type="dxa"/>
          </w:tcPr>
          <w:p w14:paraId="1E399505" w14:textId="61F53378" w:rsidR="00BC2CE0" w:rsidRDefault="00BC2CE0" w:rsidP="00BC2CE0">
            <w:pPr>
              <w:spacing w:after="0" w:line="265" w:lineRule="auto"/>
              <w:ind w:left="0" w:firstLine="0"/>
              <w:jc w:val="center"/>
              <w:rPr>
                <w:b/>
              </w:rPr>
            </w:pPr>
            <w:r w:rsidRPr="00832F1E">
              <w:rPr>
                <w:b/>
                <w:i/>
              </w:rPr>
              <w:t>Read as:</w:t>
            </w:r>
          </w:p>
        </w:tc>
      </w:tr>
      <w:tr w:rsidR="00D7563B" w14:paraId="3A15BEB9" w14:textId="77777777" w:rsidTr="00BC2CE0">
        <w:tc>
          <w:tcPr>
            <w:tcW w:w="4455" w:type="dxa"/>
          </w:tcPr>
          <w:p w14:paraId="56B13983" w14:textId="77777777" w:rsidR="00D7563B" w:rsidRPr="00E709DF" w:rsidRDefault="00D7563B" w:rsidP="00E709DF">
            <w:pPr>
              <w:spacing w:after="0" w:line="265" w:lineRule="auto"/>
              <w:ind w:left="0" w:firstLine="0"/>
              <w:jc w:val="center"/>
            </w:pPr>
            <w:r>
              <w:t>in</w:t>
            </w:r>
          </w:p>
        </w:tc>
        <w:tc>
          <w:tcPr>
            <w:tcW w:w="4171" w:type="dxa"/>
          </w:tcPr>
          <w:p w14:paraId="67F84256" w14:textId="08BE619C" w:rsidR="00D7563B" w:rsidRPr="005E1D46" w:rsidRDefault="00D7563B" w:rsidP="005E1D46">
            <w:pPr>
              <w:spacing w:after="0" w:line="265" w:lineRule="auto"/>
              <w:ind w:left="0" w:firstLine="0"/>
              <w:rPr>
                <w:i/>
              </w:rPr>
            </w:pPr>
            <w:r w:rsidRPr="005E1D46">
              <w:rPr>
                <w:i/>
              </w:rPr>
              <w:t>inch</w:t>
            </w:r>
          </w:p>
        </w:tc>
      </w:tr>
      <w:tr w:rsidR="00D7563B" w14:paraId="22592BC5" w14:textId="77777777" w:rsidTr="00BC2CE0">
        <w:tc>
          <w:tcPr>
            <w:tcW w:w="4455" w:type="dxa"/>
          </w:tcPr>
          <w:p w14:paraId="6F42A51B" w14:textId="77777777" w:rsidR="00D7563B" w:rsidRPr="00E709DF" w:rsidRDefault="00D7563B" w:rsidP="00E709DF">
            <w:pPr>
              <w:spacing w:after="0" w:line="265" w:lineRule="auto"/>
              <w:ind w:left="0" w:firstLine="0"/>
              <w:jc w:val="center"/>
            </w:pPr>
            <w:r>
              <w:t>ft</w:t>
            </w:r>
          </w:p>
        </w:tc>
        <w:tc>
          <w:tcPr>
            <w:tcW w:w="4171" w:type="dxa"/>
          </w:tcPr>
          <w:p w14:paraId="6AC4FE35" w14:textId="4CAAEA9D" w:rsidR="00D7563B" w:rsidRPr="005E1D46" w:rsidRDefault="00D7563B" w:rsidP="005E1D46">
            <w:pPr>
              <w:spacing w:after="0" w:line="265" w:lineRule="auto"/>
              <w:ind w:left="0" w:firstLine="0"/>
              <w:rPr>
                <w:i/>
              </w:rPr>
            </w:pPr>
            <w:r w:rsidRPr="005E1D46">
              <w:rPr>
                <w:i/>
              </w:rPr>
              <w:t>foot</w:t>
            </w:r>
          </w:p>
        </w:tc>
      </w:tr>
      <w:tr w:rsidR="00D7563B" w14:paraId="52734325" w14:textId="77777777" w:rsidTr="00BC2CE0">
        <w:tc>
          <w:tcPr>
            <w:tcW w:w="4455" w:type="dxa"/>
          </w:tcPr>
          <w:p w14:paraId="51F0E96D" w14:textId="77777777" w:rsidR="00D7563B" w:rsidRPr="00E709DF" w:rsidRDefault="00D7563B" w:rsidP="00E709DF">
            <w:pPr>
              <w:spacing w:after="0" w:line="265" w:lineRule="auto"/>
              <w:ind w:left="0" w:firstLine="0"/>
              <w:jc w:val="center"/>
            </w:pPr>
            <w:r>
              <w:t>yd</w:t>
            </w:r>
          </w:p>
        </w:tc>
        <w:tc>
          <w:tcPr>
            <w:tcW w:w="4171" w:type="dxa"/>
          </w:tcPr>
          <w:p w14:paraId="2237D1AB" w14:textId="429CF00B" w:rsidR="00D7563B" w:rsidRPr="005E1D46" w:rsidRDefault="00D7563B" w:rsidP="005E1D46">
            <w:pPr>
              <w:spacing w:after="0" w:line="265" w:lineRule="auto"/>
              <w:ind w:left="0" w:firstLine="0"/>
              <w:rPr>
                <w:i/>
              </w:rPr>
            </w:pPr>
            <w:r w:rsidRPr="005E1D46">
              <w:rPr>
                <w:i/>
              </w:rPr>
              <w:t>yard</w:t>
            </w:r>
          </w:p>
        </w:tc>
      </w:tr>
      <w:tr w:rsidR="00D7563B" w14:paraId="5722AD7B" w14:textId="77777777" w:rsidTr="00BC2CE0">
        <w:tc>
          <w:tcPr>
            <w:tcW w:w="4455" w:type="dxa"/>
          </w:tcPr>
          <w:p w14:paraId="2AE3BADC" w14:textId="77777777" w:rsidR="00D7563B" w:rsidRPr="00E709DF" w:rsidRDefault="00D7563B" w:rsidP="00E709DF">
            <w:pPr>
              <w:spacing w:after="0" w:line="265" w:lineRule="auto"/>
              <w:ind w:left="0" w:firstLine="0"/>
              <w:jc w:val="center"/>
            </w:pPr>
            <w:r>
              <w:t>mi</w:t>
            </w:r>
          </w:p>
        </w:tc>
        <w:tc>
          <w:tcPr>
            <w:tcW w:w="4171" w:type="dxa"/>
          </w:tcPr>
          <w:p w14:paraId="7D844A48" w14:textId="558DACD5" w:rsidR="00D7563B" w:rsidRPr="005E1D46" w:rsidRDefault="00D7563B" w:rsidP="005E1D46">
            <w:pPr>
              <w:spacing w:after="0" w:line="265" w:lineRule="auto"/>
              <w:ind w:left="0" w:firstLine="0"/>
              <w:rPr>
                <w:i/>
              </w:rPr>
            </w:pPr>
            <w:r w:rsidRPr="005E1D46">
              <w:rPr>
                <w:i/>
              </w:rPr>
              <w:t>mile</w:t>
            </w:r>
          </w:p>
        </w:tc>
      </w:tr>
    </w:tbl>
    <w:p w14:paraId="6866354D" w14:textId="77777777" w:rsidR="00D7563B" w:rsidRPr="005E1D46" w:rsidRDefault="00D7563B">
      <w:pPr>
        <w:rPr>
          <w:sz w:val="20"/>
          <w:szCs w:val="20"/>
        </w:rPr>
      </w:pPr>
    </w:p>
    <w:tbl>
      <w:tblPr>
        <w:tblStyle w:val="TableGrid0"/>
        <w:tblW w:w="0" w:type="auto"/>
        <w:tblInd w:w="724" w:type="dxa"/>
        <w:tblLook w:val="04A0" w:firstRow="1" w:lastRow="0" w:firstColumn="1" w:lastColumn="0" w:noHBand="0" w:noVBand="1"/>
        <w:tblCaption w:val="Weight US Customary"/>
        <w:tblDescription w:val="A table with abbreviations for weight in US Customary units describing how these abbreviations should be read."/>
      </w:tblPr>
      <w:tblGrid>
        <w:gridCol w:w="4451"/>
        <w:gridCol w:w="4175"/>
      </w:tblGrid>
      <w:tr w:rsidR="00BC2CE0" w14:paraId="7A8148BF" w14:textId="77777777" w:rsidTr="00BC2CE0">
        <w:trPr>
          <w:tblHeader/>
        </w:trPr>
        <w:tc>
          <w:tcPr>
            <w:tcW w:w="4451" w:type="dxa"/>
          </w:tcPr>
          <w:p w14:paraId="3417C136" w14:textId="77777777" w:rsidR="00BC2CE0" w:rsidRPr="00D7563B" w:rsidRDefault="00BC2CE0" w:rsidP="00BC2CE0">
            <w:pPr>
              <w:spacing w:after="0" w:line="265" w:lineRule="auto"/>
              <w:ind w:left="0" w:firstLine="0"/>
              <w:jc w:val="center"/>
              <w:rPr>
                <w:b/>
              </w:rPr>
            </w:pPr>
            <w:r w:rsidRPr="00E709DF">
              <w:rPr>
                <w:b/>
              </w:rPr>
              <w:t>Weight ( US Customary)</w:t>
            </w:r>
          </w:p>
        </w:tc>
        <w:tc>
          <w:tcPr>
            <w:tcW w:w="4175" w:type="dxa"/>
          </w:tcPr>
          <w:p w14:paraId="0E5C0039" w14:textId="2676B2FA" w:rsidR="00BC2CE0" w:rsidRPr="00D7563B" w:rsidRDefault="00BC2CE0" w:rsidP="00BC2CE0">
            <w:pPr>
              <w:spacing w:after="0" w:line="265" w:lineRule="auto"/>
              <w:ind w:left="0" w:firstLine="0"/>
              <w:jc w:val="center"/>
              <w:rPr>
                <w:b/>
              </w:rPr>
            </w:pPr>
            <w:r w:rsidRPr="00832F1E">
              <w:rPr>
                <w:b/>
                <w:i/>
              </w:rPr>
              <w:t>Read as:</w:t>
            </w:r>
          </w:p>
        </w:tc>
      </w:tr>
      <w:tr w:rsidR="00D7563B" w14:paraId="791036FA" w14:textId="77777777" w:rsidTr="00BC2CE0">
        <w:tc>
          <w:tcPr>
            <w:tcW w:w="4451" w:type="dxa"/>
          </w:tcPr>
          <w:p w14:paraId="4CD0B083" w14:textId="77777777" w:rsidR="00D7563B" w:rsidRPr="00E709DF" w:rsidRDefault="00D7563B" w:rsidP="00E709DF">
            <w:pPr>
              <w:spacing w:after="0" w:line="265" w:lineRule="auto"/>
              <w:ind w:left="0" w:firstLine="0"/>
              <w:jc w:val="center"/>
            </w:pPr>
            <w:r>
              <w:t>oz</w:t>
            </w:r>
          </w:p>
        </w:tc>
        <w:tc>
          <w:tcPr>
            <w:tcW w:w="4175" w:type="dxa"/>
          </w:tcPr>
          <w:p w14:paraId="7D10656E" w14:textId="14E0AE7A" w:rsidR="00D7563B" w:rsidRPr="005E1D46" w:rsidRDefault="00D7563B" w:rsidP="005E1D46">
            <w:pPr>
              <w:spacing w:after="0" w:line="265" w:lineRule="auto"/>
              <w:ind w:left="0" w:firstLine="0"/>
              <w:rPr>
                <w:i/>
              </w:rPr>
            </w:pPr>
            <w:r w:rsidRPr="005E1D46">
              <w:rPr>
                <w:i/>
              </w:rPr>
              <w:t>ounce</w:t>
            </w:r>
          </w:p>
        </w:tc>
      </w:tr>
      <w:tr w:rsidR="00D7563B" w14:paraId="1501ABB6" w14:textId="77777777" w:rsidTr="00BC2CE0">
        <w:tc>
          <w:tcPr>
            <w:tcW w:w="4451" w:type="dxa"/>
          </w:tcPr>
          <w:p w14:paraId="7E1A0522" w14:textId="77777777" w:rsidR="00D7563B" w:rsidRPr="00E709DF" w:rsidRDefault="00D7563B" w:rsidP="00E709DF">
            <w:pPr>
              <w:spacing w:after="0" w:line="265" w:lineRule="auto"/>
              <w:ind w:left="0" w:firstLine="0"/>
              <w:jc w:val="center"/>
            </w:pPr>
            <w:r>
              <w:t>lb</w:t>
            </w:r>
          </w:p>
        </w:tc>
        <w:tc>
          <w:tcPr>
            <w:tcW w:w="4175" w:type="dxa"/>
          </w:tcPr>
          <w:p w14:paraId="4743F458" w14:textId="2C75874E" w:rsidR="00D7563B" w:rsidRPr="005E1D46" w:rsidRDefault="00D7563B" w:rsidP="005E1D46">
            <w:pPr>
              <w:spacing w:after="0" w:line="265" w:lineRule="auto"/>
              <w:ind w:left="0" w:firstLine="0"/>
              <w:rPr>
                <w:i/>
              </w:rPr>
            </w:pPr>
            <w:r w:rsidRPr="005E1D46">
              <w:rPr>
                <w:i/>
              </w:rPr>
              <w:t>pound</w:t>
            </w:r>
          </w:p>
        </w:tc>
      </w:tr>
    </w:tbl>
    <w:p w14:paraId="7C25337D" w14:textId="2677D579" w:rsidR="00D7563B" w:rsidRDefault="00D7563B">
      <w:pPr>
        <w:spacing w:after="0" w:line="265" w:lineRule="auto"/>
        <w:ind w:left="-5"/>
        <w:rPr>
          <w:b/>
        </w:rPr>
      </w:pPr>
    </w:p>
    <w:p w14:paraId="5E4556BA" w14:textId="24048BCE" w:rsidR="00BC2CE0" w:rsidRDefault="00BC2CE0">
      <w:pPr>
        <w:spacing w:after="0" w:line="265" w:lineRule="auto"/>
        <w:ind w:left="-5"/>
        <w:rPr>
          <w:b/>
        </w:rPr>
      </w:pPr>
    </w:p>
    <w:p w14:paraId="44C92085" w14:textId="038C55D2" w:rsidR="00BC2CE0" w:rsidRDefault="00BC2CE0" w:rsidP="003763A9">
      <w:pPr>
        <w:spacing w:after="0" w:line="265" w:lineRule="auto"/>
        <w:ind w:left="720" w:hanging="720"/>
        <w:rPr>
          <w:b/>
        </w:rPr>
      </w:pPr>
      <w:r>
        <w:rPr>
          <w:b/>
        </w:rPr>
        <w:t>Measurements (continued):</w:t>
      </w:r>
    </w:p>
    <w:p w14:paraId="5D742098" w14:textId="77777777" w:rsidR="00BC2CE0" w:rsidRPr="005E1D46" w:rsidRDefault="00BC2CE0">
      <w:pPr>
        <w:spacing w:after="0" w:line="265" w:lineRule="auto"/>
        <w:ind w:left="-5"/>
        <w:rPr>
          <w:b/>
          <w:sz w:val="20"/>
          <w:szCs w:val="20"/>
        </w:rPr>
      </w:pPr>
    </w:p>
    <w:tbl>
      <w:tblPr>
        <w:tblStyle w:val="TableGrid0"/>
        <w:tblW w:w="0" w:type="auto"/>
        <w:tblInd w:w="724" w:type="dxa"/>
        <w:tblLook w:val="04A0" w:firstRow="1" w:lastRow="0" w:firstColumn="1" w:lastColumn="0" w:noHBand="0" w:noVBand="1"/>
        <w:tblCaption w:val="Volume US Customary"/>
        <w:tblDescription w:val="A table with abbreviations for volume in US Customary units describing how these abbreviations should be read."/>
      </w:tblPr>
      <w:tblGrid>
        <w:gridCol w:w="4451"/>
        <w:gridCol w:w="4175"/>
      </w:tblGrid>
      <w:tr w:rsidR="00BC2CE0" w14:paraId="436CCF3C" w14:textId="77777777" w:rsidTr="00BC2CE0">
        <w:trPr>
          <w:tblHeader/>
        </w:trPr>
        <w:tc>
          <w:tcPr>
            <w:tcW w:w="4451" w:type="dxa"/>
          </w:tcPr>
          <w:p w14:paraId="3A354277" w14:textId="77777777" w:rsidR="00BC2CE0" w:rsidRDefault="00BC2CE0" w:rsidP="00BC2CE0">
            <w:pPr>
              <w:spacing w:after="0" w:line="265" w:lineRule="auto"/>
              <w:ind w:left="0" w:firstLine="0"/>
              <w:jc w:val="center"/>
              <w:rPr>
                <w:b/>
              </w:rPr>
            </w:pPr>
            <w:r>
              <w:rPr>
                <w:b/>
              </w:rPr>
              <w:t>Volume (US Customary)</w:t>
            </w:r>
          </w:p>
        </w:tc>
        <w:tc>
          <w:tcPr>
            <w:tcW w:w="4175" w:type="dxa"/>
          </w:tcPr>
          <w:p w14:paraId="2843930B" w14:textId="1122C611" w:rsidR="00BC2CE0" w:rsidRDefault="00BC2CE0" w:rsidP="00BC2CE0">
            <w:pPr>
              <w:spacing w:after="0" w:line="265" w:lineRule="auto"/>
              <w:ind w:left="0" w:firstLine="0"/>
              <w:jc w:val="center"/>
              <w:rPr>
                <w:b/>
              </w:rPr>
            </w:pPr>
            <w:r w:rsidRPr="00832F1E">
              <w:rPr>
                <w:b/>
                <w:i/>
              </w:rPr>
              <w:t>Read as:</w:t>
            </w:r>
          </w:p>
        </w:tc>
      </w:tr>
      <w:tr w:rsidR="00ED1FF1" w14:paraId="77203DE8" w14:textId="77777777" w:rsidTr="00BC2CE0">
        <w:tc>
          <w:tcPr>
            <w:tcW w:w="4451" w:type="dxa"/>
          </w:tcPr>
          <w:p w14:paraId="4056FA27" w14:textId="77777777" w:rsidR="00ED1FF1" w:rsidRPr="00E709DF" w:rsidRDefault="00ED1FF1" w:rsidP="00E709DF">
            <w:pPr>
              <w:spacing w:after="0" w:line="265" w:lineRule="auto"/>
              <w:ind w:left="0" w:firstLine="0"/>
              <w:jc w:val="center"/>
            </w:pPr>
            <w:r>
              <w:t>oz</w:t>
            </w:r>
          </w:p>
        </w:tc>
        <w:tc>
          <w:tcPr>
            <w:tcW w:w="4175" w:type="dxa"/>
          </w:tcPr>
          <w:p w14:paraId="63C77D56" w14:textId="10FA8983" w:rsidR="00ED1FF1" w:rsidRPr="005E1D46" w:rsidRDefault="00ED1FF1" w:rsidP="005E1D46">
            <w:pPr>
              <w:spacing w:after="0" w:line="265" w:lineRule="auto"/>
              <w:ind w:left="0" w:firstLine="0"/>
              <w:rPr>
                <w:i/>
              </w:rPr>
            </w:pPr>
            <w:r w:rsidRPr="005E1D46">
              <w:rPr>
                <w:i/>
              </w:rPr>
              <w:t>ounce</w:t>
            </w:r>
          </w:p>
        </w:tc>
      </w:tr>
      <w:tr w:rsidR="00ED1FF1" w14:paraId="3FA9027E" w14:textId="77777777" w:rsidTr="00BC2CE0">
        <w:tc>
          <w:tcPr>
            <w:tcW w:w="4451" w:type="dxa"/>
          </w:tcPr>
          <w:p w14:paraId="2AF3DC2D" w14:textId="77777777" w:rsidR="00ED1FF1" w:rsidRPr="00E709DF" w:rsidRDefault="00ED1FF1" w:rsidP="00E709DF">
            <w:pPr>
              <w:spacing w:after="0" w:line="265" w:lineRule="auto"/>
              <w:ind w:left="0" w:firstLine="0"/>
              <w:jc w:val="center"/>
            </w:pPr>
            <w:r>
              <w:t>c</w:t>
            </w:r>
          </w:p>
        </w:tc>
        <w:tc>
          <w:tcPr>
            <w:tcW w:w="4175" w:type="dxa"/>
          </w:tcPr>
          <w:p w14:paraId="68527D97" w14:textId="03200B3C" w:rsidR="00ED1FF1" w:rsidRPr="005E1D46" w:rsidRDefault="00ED1FF1" w:rsidP="005E1D46">
            <w:pPr>
              <w:spacing w:after="0" w:line="265" w:lineRule="auto"/>
              <w:ind w:left="0" w:firstLine="0"/>
              <w:rPr>
                <w:i/>
              </w:rPr>
            </w:pPr>
            <w:r w:rsidRPr="005E1D46">
              <w:rPr>
                <w:i/>
              </w:rPr>
              <w:t>cup</w:t>
            </w:r>
          </w:p>
        </w:tc>
      </w:tr>
      <w:tr w:rsidR="00ED1FF1" w14:paraId="5597816A" w14:textId="77777777" w:rsidTr="00BC2CE0">
        <w:tc>
          <w:tcPr>
            <w:tcW w:w="4451" w:type="dxa"/>
          </w:tcPr>
          <w:p w14:paraId="51D1602F" w14:textId="77777777" w:rsidR="00ED1FF1" w:rsidRPr="00E709DF" w:rsidRDefault="00ED1FF1" w:rsidP="00E709DF">
            <w:pPr>
              <w:spacing w:after="0" w:line="265" w:lineRule="auto"/>
              <w:ind w:left="0" w:firstLine="0"/>
              <w:jc w:val="center"/>
            </w:pPr>
            <w:r>
              <w:t>pt</w:t>
            </w:r>
          </w:p>
        </w:tc>
        <w:tc>
          <w:tcPr>
            <w:tcW w:w="4175" w:type="dxa"/>
          </w:tcPr>
          <w:p w14:paraId="6863BEB1" w14:textId="3702E734" w:rsidR="00ED1FF1" w:rsidRPr="005E1D46" w:rsidRDefault="00ED1FF1" w:rsidP="005E1D46">
            <w:pPr>
              <w:spacing w:after="0" w:line="265" w:lineRule="auto"/>
              <w:ind w:left="0" w:firstLine="0"/>
              <w:rPr>
                <w:i/>
              </w:rPr>
            </w:pPr>
            <w:r w:rsidRPr="005E1D46">
              <w:rPr>
                <w:i/>
              </w:rPr>
              <w:t>pint</w:t>
            </w:r>
          </w:p>
        </w:tc>
      </w:tr>
      <w:tr w:rsidR="00ED1FF1" w14:paraId="5A1C641C" w14:textId="77777777" w:rsidTr="00BC2CE0">
        <w:tc>
          <w:tcPr>
            <w:tcW w:w="4451" w:type="dxa"/>
          </w:tcPr>
          <w:p w14:paraId="304C95AD" w14:textId="77777777" w:rsidR="00ED1FF1" w:rsidRPr="00E709DF" w:rsidRDefault="00ED1FF1" w:rsidP="00E709DF">
            <w:pPr>
              <w:spacing w:after="0" w:line="265" w:lineRule="auto"/>
              <w:ind w:left="0" w:firstLine="0"/>
              <w:jc w:val="center"/>
            </w:pPr>
            <w:r>
              <w:t>qt</w:t>
            </w:r>
          </w:p>
        </w:tc>
        <w:tc>
          <w:tcPr>
            <w:tcW w:w="4175" w:type="dxa"/>
          </w:tcPr>
          <w:p w14:paraId="0516E358" w14:textId="6633DEE8" w:rsidR="00ED1FF1" w:rsidRPr="005E1D46" w:rsidRDefault="00ED1FF1" w:rsidP="005E1D46">
            <w:pPr>
              <w:spacing w:after="0" w:line="265" w:lineRule="auto"/>
              <w:ind w:left="0" w:firstLine="0"/>
              <w:rPr>
                <w:i/>
              </w:rPr>
            </w:pPr>
            <w:r w:rsidRPr="005E1D46">
              <w:rPr>
                <w:i/>
              </w:rPr>
              <w:t>quart</w:t>
            </w:r>
          </w:p>
        </w:tc>
      </w:tr>
      <w:tr w:rsidR="00ED1FF1" w14:paraId="4CCE79FC" w14:textId="77777777" w:rsidTr="00BC2CE0">
        <w:tc>
          <w:tcPr>
            <w:tcW w:w="4451" w:type="dxa"/>
          </w:tcPr>
          <w:p w14:paraId="0E396868" w14:textId="77777777" w:rsidR="00ED1FF1" w:rsidRPr="00E709DF" w:rsidRDefault="00ED1FF1" w:rsidP="00E709DF">
            <w:pPr>
              <w:spacing w:after="0" w:line="265" w:lineRule="auto"/>
              <w:ind w:left="0" w:firstLine="0"/>
              <w:jc w:val="center"/>
            </w:pPr>
            <w:r>
              <w:t>gal</w:t>
            </w:r>
          </w:p>
        </w:tc>
        <w:tc>
          <w:tcPr>
            <w:tcW w:w="4175" w:type="dxa"/>
          </w:tcPr>
          <w:p w14:paraId="4B671647" w14:textId="7869687E" w:rsidR="00ED1FF1" w:rsidRPr="005E1D46" w:rsidRDefault="00ED1FF1" w:rsidP="005E1D46">
            <w:pPr>
              <w:spacing w:after="0" w:line="265" w:lineRule="auto"/>
              <w:ind w:left="0" w:firstLine="0"/>
              <w:rPr>
                <w:i/>
              </w:rPr>
            </w:pPr>
            <w:r w:rsidRPr="005E1D46">
              <w:rPr>
                <w:i/>
              </w:rPr>
              <w:t>gallon</w:t>
            </w:r>
          </w:p>
        </w:tc>
      </w:tr>
    </w:tbl>
    <w:p w14:paraId="282A8A5F" w14:textId="77777777" w:rsidR="00ED1FF1" w:rsidRPr="005E1D46" w:rsidRDefault="00ED1FF1">
      <w:pPr>
        <w:rPr>
          <w:sz w:val="20"/>
          <w:szCs w:val="20"/>
        </w:rPr>
      </w:pPr>
    </w:p>
    <w:tbl>
      <w:tblPr>
        <w:tblStyle w:val="TableGrid0"/>
        <w:tblW w:w="0" w:type="auto"/>
        <w:tblInd w:w="724" w:type="dxa"/>
        <w:tblLook w:val="04A0" w:firstRow="1" w:lastRow="0" w:firstColumn="1" w:lastColumn="0" w:noHBand="0" w:noVBand="1"/>
        <w:tblCaption w:val="Volume and Area"/>
        <w:tblDescription w:val="A table with abbreviations for volume and area describing how these abbreviations should be read."/>
      </w:tblPr>
      <w:tblGrid>
        <w:gridCol w:w="3771"/>
        <w:gridCol w:w="4855"/>
      </w:tblGrid>
      <w:tr w:rsidR="00BC2CE0" w14:paraId="4C12E9D7" w14:textId="77777777" w:rsidTr="005E1D46">
        <w:trPr>
          <w:tblHeader/>
        </w:trPr>
        <w:tc>
          <w:tcPr>
            <w:tcW w:w="3771" w:type="dxa"/>
          </w:tcPr>
          <w:p w14:paraId="030B1F7B" w14:textId="5E9EFC31" w:rsidR="00BC2CE0" w:rsidRPr="00ED1FF1" w:rsidRDefault="00BC2CE0">
            <w:pPr>
              <w:spacing w:after="0" w:line="265" w:lineRule="auto"/>
              <w:ind w:left="0" w:firstLine="0"/>
              <w:jc w:val="center"/>
              <w:rPr>
                <w:b/>
              </w:rPr>
            </w:pPr>
            <w:r w:rsidRPr="00E709DF">
              <w:rPr>
                <w:b/>
              </w:rPr>
              <w:t>Volume and Area</w:t>
            </w:r>
          </w:p>
        </w:tc>
        <w:tc>
          <w:tcPr>
            <w:tcW w:w="4855" w:type="dxa"/>
          </w:tcPr>
          <w:p w14:paraId="5CC3514D" w14:textId="143DD70B" w:rsidR="00BC2CE0" w:rsidRPr="00ED1FF1" w:rsidRDefault="00BC2CE0" w:rsidP="00BC2CE0">
            <w:pPr>
              <w:spacing w:after="0" w:line="265" w:lineRule="auto"/>
              <w:ind w:left="0" w:firstLine="0"/>
              <w:jc w:val="center"/>
              <w:rPr>
                <w:b/>
              </w:rPr>
            </w:pPr>
            <w:r w:rsidRPr="00832F1E">
              <w:rPr>
                <w:b/>
                <w:i/>
              </w:rPr>
              <w:t>Read as:</w:t>
            </w:r>
          </w:p>
        </w:tc>
      </w:tr>
      <w:tr w:rsidR="00BC2CE0" w14:paraId="6D1F6FD1" w14:textId="77777777" w:rsidTr="005E1D46">
        <w:tc>
          <w:tcPr>
            <w:tcW w:w="3771" w:type="dxa"/>
          </w:tcPr>
          <w:p w14:paraId="0CA1B90C" w14:textId="77777777" w:rsidR="00BC2CE0" w:rsidRPr="00E709DF" w:rsidRDefault="00BC2CE0" w:rsidP="00BC2CE0">
            <w:pPr>
              <w:spacing w:after="0" w:line="265" w:lineRule="auto"/>
              <w:ind w:left="0" w:firstLine="0"/>
              <w:jc w:val="center"/>
            </w:pPr>
            <w:r>
              <w:t>in</w:t>
            </w:r>
            <w:r w:rsidRPr="00E709DF">
              <w:rPr>
                <w:vertAlign w:val="superscript"/>
              </w:rPr>
              <w:t>3</w:t>
            </w:r>
          </w:p>
        </w:tc>
        <w:tc>
          <w:tcPr>
            <w:tcW w:w="4855" w:type="dxa"/>
          </w:tcPr>
          <w:p w14:paraId="3344AFF7" w14:textId="19F929EA" w:rsidR="00BC2CE0" w:rsidRPr="005E1D46" w:rsidRDefault="00BC2CE0" w:rsidP="005E1D46">
            <w:pPr>
              <w:spacing w:after="0" w:line="265" w:lineRule="auto"/>
              <w:ind w:left="0" w:firstLine="0"/>
              <w:rPr>
                <w:i/>
              </w:rPr>
            </w:pPr>
            <w:r w:rsidRPr="005E1D46">
              <w:rPr>
                <w:i/>
              </w:rPr>
              <w:t xml:space="preserve">cubic inches </w:t>
            </w:r>
            <w:r w:rsidRPr="00D12AA4">
              <w:t>or</w:t>
            </w:r>
            <w:r w:rsidRPr="005E1D46">
              <w:rPr>
                <w:i/>
              </w:rPr>
              <w:t xml:space="preserve"> inches cubed</w:t>
            </w:r>
          </w:p>
        </w:tc>
      </w:tr>
      <w:tr w:rsidR="00BC2CE0" w14:paraId="07175C6E" w14:textId="77777777" w:rsidTr="005E1D46">
        <w:tc>
          <w:tcPr>
            <w:tcW w:w="3771" w:type="dxa"/>
          </w:tcPr>
          <w:p w14:paraId="6A11A400" w14:textId="77777777" w:rsidR="00BC2CE0" w:rsidRDefault="00BC2CE0" w:rsidP="00BC2CE0">
            <w:pPr>
              <w:spacing w:after="0" w:line="265" w:lineRule="auto"/>
              <w:ind w:left="0" w:firstLine="0"/>
              <w:jc w:val="center"/>
            </w:pPr>
            <w:r>
              <w:t>cm</w:t>
            </w:r>
            <w:r w:rsidRPr="00E709DF">
              <w:rPr>
                <w:vertAlign w:val="superscript"/>
              </w:rPr>
              <w:t>2</w:t>
            </w:r>
          </w:p>
        </w:tc>
        <w:tc>
          <w:tcPr>
            <w:tcW w:w="4855" w:type="dxa"/>
          </w:tcPr>
          <w:p w14:paraId="41CD969A" w14:textId="529162D8" w:rsidR="00BC2CE0" w:rsidRPr="005E1D46" w:rsidRDefault="00BC2CE0" w:rsidP="005E1D46">
            <w:pPr>
              <w:spacing w:after="0" w:line="265" w:lineRule="auto"/>
              <w:ind w:left="0" w:firstLine="0"/>
              <w:rPr>
                <w:i/>
              </w:rPr>
            </w:pPr>
            <w:r w:rsidRPr="005E1D46">
              <w:rPr>
                <w:i/>
              </w:rPr>
              <w:t xml:space="preserve">square centimeters </w:t>
            </w:r>
            <w:r w:rsidRPr="00D12AA4">
              <w:t>or</w:t>
            </w:r>
            <w:r w:rsidRPr="005E1D46">
              <w:rPr>
                <w:i/>
              </w:rPr>
              <w:t xml:space="preserve"> centimeters squared</w:t>
            </w:r>
          </w:p>
        </w:tc>
      </w:tr>
    </w:tbl>
    <w:p w14:paraId="26418A34" w14:textId="77777777" w:rsidR="00C37107" w:rsidRDefault="00C37107" w:rsidP="00E709DF">
      <w:pPr>
        <w:spacing w:after="0" w:line="265" w:lineRule="auto"/>
        <w:ind w:left="-5"/>
        <w:jc w:val="center"/>
        <w:rPr>
          <w:b/>
        </w:rPr>
      </w:pPr>
    </w:p>
    <w:p w14:paraId="3B5FC71B" w14:textId="77777777" w:rsidR="00C37107" w:rsidRDefault="00C37107">
      <w:pPr>
        <w:spacing w:after="160" w:line="259" w:lineRule="auto"/>
        <w:ind w:left="0" w:firstLine="0"/>
        <w:rPr>
          <w:b/>
        </w:rPr>
      </w:pPr>
      <w:r>
        <w:rPr>
          <w:b/>
        </w:rPr>
        <w:br w:type="page"/>
      </w:r>
    </w:p>
    <w:p w14:paraId="646624F5" w14:textId="77777777" w:rsidR="00D7563B" w:rsidRDefault="00ED1FF1" w:rsidP="005E1D46">
      <w:pPr>
        <w:spacing w:after="0" w:line="265" w:lineRule="auto"/>
        <w:ind w:left="-5"/>
        <w:rPr>
          <w:b/>
        </w:rPr>
      </w:pPr>
      <w:r>
        <w:rPr>
          <w:b/>
        </w:rPr>
        <w:t xml:space="preserve">Tables, </w:t>
      </w:r>
      <w:r w:rsidR="005F6371">
        <w:rPr>
          <w:b/>
        </w:rPr>
        <w:t xml:space="preserve">Graphs, Diagrams, </w:t>
      </w:r>
      <w:r>
        <w:rPr>
          <w:b/>
        </w:rPr>
        <w:t>and Art</w:t>
      </w:r>
    </w:p>
    <w:p w14:paraId="7AC8FEB7" w14:textId="1E712CBB" w:rsidR="00D545CD" w:rsidRDefault="00241961" w:rsidP="005E1D46">
      <w:pPr>
        <w:spacing w:before="120" w:line="247" w:lineRule="auto"/>
        <w:ind w:left="0" w:firstLine="0"/>
      </w:pPr>
      <w:r>
        <w:t xml:space="preserve">A read-aloud accommodation should not provide additional assistance with diagrams, charts, or tables by explaining them to students. </w:t>
      </w:r>
    </w:p>
    <w:p w14:paraId="231192A9" w14:textId="6BCEE235" w:rsidR="00AB7B1B" w:rsidRDefault="005F6371" w:rsidP="005E1D46">
      <w:pPr>
        <w:spacing w:before="120" w:line="247" w:lineRule="auto"/>
        <w:ind w:left="0" w:firstLine="0"/>
      </w:pPr>
      <w:r w:rsidRPr="005F6371">
        <w:t>When reading an item with a complex diagram, the Examiner must only read the text contained in the diagram.</w:t>
      </w:r>
    </w:p>
    <w:p w14:paraId="74342147" w14:textId="77777777" w:rsidR="005F6371" w:rsidRPr="005F6371" w:rsidRDefault="005F6371" w:rsidP="00E709DF">
      <w:pPr>
        <w:pStyle w:val="ListParagraph"/>
        <w:ind w:left="1080" w:firstLine="0"/>
      </w:pPr>
    </w:p>
    <w:p w14:paraId="0EED9BDE" w14:textId="2851FEE1" w:rsidR="00ED1FF1" w:rsidRPr="00E709DF" w:rsidRDefault="00ED1FF1" w:rsidP="003763A9">
      <w:pPr>
        <w:rPr>
          <w:b/>
        </w:rPr>
      </w:pPr>
      <w:r w:rsidRPr="00E709DF">
        <w:rPr>
          <w:b/>
        </w:rPr>
        <w:t>Tables</w:t>
      </w:r>
      <w:r w:rsidR="00D545CD">
        <w:rPr>
          <w:b/>
        </w:rPr>
        <w:t>:</w:t>
      </w:r>
    </w:p>
    <w:p w14:paraId="4C814148" w14:textId="76CDD507" w:rsidR="00241961" w:rsidRDefault="00241961" w:rsidP="005E1D46">
      <w:pPr>
        <w:ind w:left="720" w:hanging="720"/>
      </w:pPr>
      <w:r>
        <w:t>There is more than one correct way to read tables, below are acceptable ways of reading tables</w:t>
      </w:r>
      <w:r w:rsidR="00D545CD">
        <w:t>:</w:t>
      </w:r>
    </w:p>
    <w:p w14:paraId="15B23263" w14:textId="5172583D" w:rsidR="00241961" w:rsidRPr="00F7647B" w:rsidRDefault="00241961" w:rsidP="005E1D46">
      <w:pPr>
        <w:pStyle w:val="ListParagraph"/>
        <w:numPr>
          <w:ilvl w:val="0"/>
          <w:numId w:val="94"/>
        </w:numPr>
      </w:pPr>
      <w:r>
        <w:t xml:space="preserve">The Examiner may state rows in transition, </w:t>
      </w:r>
      <w:r w:rsidR="00F7647B">
        <w:t>for example</w:t>
      </w:r>
      <w:r w:rsidR="00F7647B" w:rsidRPr="005E1D46">
        <w:t>:</w:t>
      </w:r>
      <w:r w:rsidRPr="003763A9">
        <w:rPr>
          <w:i/>
        </w:rPr>
        <w:t xml:space="preserve"> </w:t>
      </w:r>
      <w:r w:rsidRPr="005E1D46">
        <w:rPr>
          <w:rFonts w:eastAsia="Calibri"/>
          <w:i/>
        </w:rPr>
        <w:t>Header Row…Next Row…</w:t>
      </w:r>
      <w:r w:rsidRPr="003763A9">
        <w:rPr>
          <w:i/>
        </w:rPr>
        <w:t xml:space="preserve"> </w:t>
      </w:r>
    </w:p>
    <w:p w14:paraId="7043C186" w14:textId="2AB00F2D" w:rsidR="00241961" w:rsidRDefault="00241961" w:rsidP="005E1D46">
      <w:pPr>
        <w:pStyle w:val="ListParagraph"/>
        <w:numPr>
          <w:ilvl w:val="0"/>
          <w:numId w:val="94"/>
        </w:numPr>
      </w:pPr>
      <w:r>
        <w:t xml:space="preserve">The Examiner may count the rows, </w:t>
      </w:r>
      <w:r w:rsidR="00F7647B">
        <w:t>for example:</w:t>
      </w:r>
      <w:r w:rsidRPr="003763A9">
        <w:rPr>
          <w:i/>
        </w:rPr>
        <w:t xml:space="preserve"> </w:t>
      </w:r>
      <w:r w:rsidRPr="005E1D46">
        <w:rPr>
          <w:rFonts w:eastAsia="Calibri"/>
          <w:i/>
        </w:rPr>
        <w:t>Row One…Row Two…</w:t>
      </w:r>
      <w:r w:rsidRPr="003763A9">
        <w:rPr>
          <w:i/>
        </w:rPr>
        <w:t xml:space="preserve"> </w:t>
      </w:r>
    </w:p>
    <w:p w14:paraId="72642F68" w14:textId="375493CE" w:rsidR="00AB7B1B" w:rsidRDefault="00241961" w:rsidP="005E1D46">
      <w:pPr>
        <w:pStyle w:val="ListParagraph"/>
        <w:numPr>
          <w:ilvl w:val="0"/>
          <w:numId w:val="94"/>
        </w:numPr>
        <w:spacing w:after="0" w:line="240" w:lineRule="auto"/>
      </w:pPr>
      <w:r>
        <w:t>The Examiner must pay attention to how tables are organized when determining how information is read.</w:t>
      </w:r>
      <w:r w:rsidR="00AB7B1B">
        <w:t xml:space="preserve"> If there is a more logical manner to read </w:t>
      </w:r>
      <w:r w:rsidR="002F707E">
        <w:t xml:space="preserve">a </w:t>
      </w:r>
      <w:r w:rsidR="00AB7B1B">
        <w:t>table</w:t>
      </w:r>
      <w:r w:rsidR="002F707E">
        <w:t xml:space="preserve"> due to its orientation, the </w:t>
      </w:r>
      <w:r w:rsidR="00F15743">
        <w:t>E</w:t>
      </w:r>
      <w:r w:rsidR="002F707E">
        <w:t>xaminer may do so.</w:t>
      </w:r>
    </w:p>
    <w:p w14:paraId="087BA132" w14:textId="77777777" w:rsidR="002F707E" w:rsidRDefault="002F707E" w:rsidP="005E1D46">
      <w:pPr>
        <w:pStyle w:val="ListParagraph"/>
        <w:numPr>
          <w:ilvl w:val="0"/>
          <w:numId w:val="94"/>
        </w:numPr>
        <w:spacing w:after="0" w:line="240" w:lineRule="auto"/>
      </w:pPr>
      <w:r>
        <w:t>Blank cells in a table should be read as “blank,” if this information is essential to answering the item.</w:t>
      </w:r>
    </w:p>
    <w:p w14:paraId="09E3AABF" w14:textId="77777777" w:rsidR="002F707E" w:rsidRDefault="002F707E" w:rsidP="005E1D46">
      <w:pPr>
        <w:pStyle w:val="ListParagraph"/>
        <w:numPr>
          <w:ilvl w:val="0"/>
          <w:numId w:val="94"/>
        </w:numPr>
        <w:spacing w:after="0" w:line="240" w:lineRule="auto"/>
      </w:pPr>
      <w:r>
        <w:t>Cells with an underlined question mark should be read as “question mark.”</w:t>
      </w:r>
    </w:p>
    <w:p w14:paraId="7E1A21F9" w14:textId="77777777" w:rsidR="00241961" w:rsidRDefault="00241961">
      <w:pPr>
        <w:spacing w:after="0" w:line="265" w:lineRule="auto"/>
        <w:ind w:left="-5"/>
        <w:rPr>
          <w:b/>
        </w:rPr>
      </w:pPr>
    </w:p>
    <w:p w14:paraId="4B963D53" w14:textId="77777777" w:rsidR="00ED1FF1" w:rsidRDefault="00632F14" w:rsidP="005E1D46">
      <w:pPr>
        <w:spacing w:after="0" w:line="265" w:lineRule="auto"/>
        <w:ind w:left="-5"/>
        <w:jc w:val="center"/>
        <w:rPr>
          <w:b/>
        </w:rPr>
      </w:pPr>
      <w:r w:rsidRPr="00EA5FD1">
        <w:rPr>
          <w:rFonts w:ascii="Calibri" w:eastAsia="Calibri" w:hAnsi="Calibri" w:cs="Calibri"/>
          <w:noProof/>
          <w:color w:val="auto"/>
          <w:sz w:val="22"/>
        </w:rPr>
        <w:drawing>
          <wp:inline distT="0" distB="0" distL="0" distR="0" wp14:anchorId="4F035ADD" wp14:editId="49780085">
            <wp:extent cx="2119765" cy="1742237"/>
            <wp:effectExtent l="19050" t="19050" r="13970" b="10795"/>
            <wp:docPr id="1" name="image407.png" descr=" A two column table title Miles Traveled.  This table is read from top to bottom and from left to right." title="Image of a Table"/>
            <wp:cNvGraphicFramePr/>
            <a:graphic xmlns:a="http://schemas.openxmlformats.org/drawingml/2006/main">
              <a:graphicData uri="http://schemas.openxmlformats.org/drawingml/2006/picture">
                <pic:pic xmlns:pic="http://schemas.openxmlformats.org/drawingml/2006/picture">
                  <pic:nvPicPr>
                    <pic:cNvPr id="0" name="image407.png"/>
                    <pic:cNvPicPr preferRelativeResize="0"/>
                  </pic:nvPicPr>
                  <pic:blipFill>
                    <a:blip r:embed="rId40">
                      <a:extLst>
                        <a:ext uri="{28A0092B-C50C-407E-A947-70E740481C1C}">
                          <a14:useLocalDpi xmlns:a14="http://schemas.microsoft.com/office/drawing/2010/main" val="0"/>
                        </a:ext>
                      </a:extLst>
                    </a:blip>
                    <a:srcRect/>
                    <a:stretch>
                      <a:fillRect/>
                    </a:stretch>
                  </pic:blipFill>
                  <pic:spPr>
                    <a:xfrm>
                      <a:off x="0" y="0"/>
                      <a:ext cx="2122530" cy="1744510"/>
                    </a:xfrm>
                    <a:prstGeom prst="rect">
                      <a:avLst/>
                    </a:prstGeom>
                    <a:ln>
                      <a:solidFill>
                        <a:schemeClr val="accent1"/>
                      </a:solidFill>
                    </a:ln>
                  </pic:spPr>
                </pic:pic>
              </a:graphicData>
            </a:graphic>
          </wp:inline>
        </w:drawing>
      </w:r>
    </w:p>
    <w:p w14:paraId="5DBB7A55" w14:textId="77777777" w:rsidR="00ED1FF1" w:rsidRDefault="00ED1FF1" w:rsidP="00D04303">
      <w:pPr>
        <w:spacing w:after="0" w:line="265" w:lineRule="auto"/>
        <w:ind w:left="0" w:firstLine="0"/>
        <w:rPr>
          <w:b/>
        </w:rPr>
      </w:pPr>
    </w:p>
    <w:p w14:paraId="7C50FF45" w14:textId="77777777" w:rsidR="00ED1FF1" w:rsidRPr="005E1D46" w:rsidRDefault="00AB7B1B" w:rsidP="00D545CD">
      <w:pPr>
        <w:spacing w:after="0" w:line="265" w:lineRule="auto"/>
        <w:ind w:left="720" w:firstLine="0"/>
        <w:rPr>
          <w:b/>
          <w:i/>
        </w:rPr>
      </w:pPr>
      <w:r w:rsidRPr="005E1D46">
        <w:rPr>
          <w:b/>
          <w:i/>
        </w:rPr>
        <w:t xml:space="preserve">Read as: </w:t>
      </w:r>
    </w:p>
    <w:p w14:paraId="4A5DE597" w14:textId="281E4225" w:rsidR="00AB7B1B" w:rsidRPr="005E1D46" w:rsidRDefault="00AB7B1B" w:rsidP="00D545CD">
      <w:pPr>
        <w:spacing w:after="0" w:line="265" w:lineRule="auto"/>
        <w:ind w:left="720" w:firstLine="0"/>
        <w:rPr>
          <w:i/>
        </w:rPr>
      </w:pPr>
      <w:r w:rsidRPr="005E1D46">
        <w:rPr>
          <w:i/>
        </w:rPr>
        <w:t>A two column table titled Miles Traveled.</w:t>
      </w:r>
      <w:r w:rsidR="002F707E" w:rsidRPr="005E1D46">
        <w:rPr>
          <w:i/>
        </w:rPr>
        <w:t xml:space="preserve"> Read left to right, top to bottom</w:t>
      </w:r>
      <w:r w:rsidR="00D545CD" w:rsidRPr="005E1D46">
        <w:rPr>
          <w:i/>
        </w:rPr>
        <w:t>.</w:t>
      </w:r>
    </w:p>
    <w:p w14:paraId="0F3D9E83" w14:textId="68B602E6" w:rsidR="00AB7B1B" w:rsidRPr="005E1D46" w:rsidRDefault="00AB7B1B" w:rsidP="00D545CD">
      <w:pPr>
        <w:spacing w:after="0" w:line="265" w:lineRule="auto"/>
        <w:ind w:left="720" w:firstLine="0"/>
        <w:rPr>
          <w:i/>
        </w:rPr>
      </w:pPr>
      <w:r w:rsidRPr="005E1D46">
        <w:rPr>
          <w:i/>
        </w:rPr>
        <w:t>Day, Number of Miles</w:t>
      </w:r>
    </w:p>
    <w:p w14:paraId="49F6B419" w14:textId="182F36C9" w:rsidR="00AB7B1B" w:rsidRPr="005E1D46" w:rsidRDefault="00AB7B1B" w:rsidP="00D545CD">
      <w:pPr>
        <w:spacing w:after="0" w:line="265" w:lineRule="auto"/>
        <w:ind w:left="720" w:firstLine="0"/>
        <w:rPr>
          <w:i/>
        </w:rPr>
      </w:pPr>
      <w:r w:rsidRPr="005E1D46">
        <w:rPr>
          <w:i/>
        </w:rPr>
        <w:t>One, two hundred eighty-seven</w:t>
      </w:r>
    </w:p>
    <w:p w14:paraId="1867F8E1" w14:textId="78369962" w:rsidR="00AB7B1B" w:rsidRPr="005E1D46" w:rsidRDefault="00AB7B1B" w:rsidP="00D545CD">
      <w:pPr>
        <w:spacing w:after="0" w:line="265" w:lineRule="auto"/>
        <w:ind w:left="720" w:firstLine="0"/>
        <w:rPr>
          <w:i/>
        </w:rPr>
      </w:pPr>
      <w:r w:rsidRPr="005E1D46">
        <w:rPr>
          <w:i/>
        </w:rPr>
        <w:t>Two, three hundred sixteen</w:t>
      </w:r>
    </w:p>
    <w:p w14:paraId="67C38263" w14:textId="791F8FB2" w:rsidR="00D04303" w:rsidRPr="005E1D46" w:rsidRDefault="00AB7B1B" w:rsidP="00D545CD">
      <w:pPr>
        <w:spacing w:after="0" w:line="265" w:lineRule="auto"/>
        <w:ind w:left="720" w:firstLine="0"/>
        <w:rPr>
          <w:i/>
        </w:rPr>
      </w:pPr>
      <w:r w:rsidRPr="005E1D46">
        <w:rPr>
          <w:i/>
        </w:rPr>
        <w:t xml:space="preserve">Three, two hundred </w:t>
      </w:r>
      <w:r w:rsidR="002A323F" w:rsidRPr="005E1D46">
        <w:rPr>
          <w:i/>
        </w:rPr>
        <w:t>ninety-five</w:t>
      </w:r>
    </w:p>
    <w:p w14:paraId="526E0813" w14:textId="77777777" w:rsidR="00C37107" w:rsidRDefault="00C37107">
      <w:pPr>
        <w:spacing w:after="160" w:line="259" w:lineRule="auto"/>
        <w:ind w:left="0" w:firstLine="0"/>
        <w:rPr>
          <w:b/>
        </w:rPr>
      </w:pPr>
      <w:r>
        <w:rPr>
          <w:b/>
        </w:rPr>
        <w:br w:type="page"/>
      </w:r>
    </w:p>
    <w:p w14:paraId="6238A142" w14:textId="0C45929F" w:rsidR="005F6371" w:rsidRDefault="005F6371">
      <w:pPr>
        <w:spacing w:after="0" w:line="265" w:lineRule="auto"/>
        <w:ind w:left="0" w:firstLine="0"/>
        <w:rPr>
          <w:b/>
        </w:rPr>
      </w:pPr>
      <w:r>
        <w:rPr>
          <w:b/>
        </w:rPr>
        <w:t>Graphs</w:t>
      </w:r>
      <w:r w:rsidR="00D545CD">
        <w:rPr>
          <w:b/>
        </w:rPr>
        <w:t>:</w:t>
      </w:r>
    </w:p>
    <w:p w14:paraId="318F5172" w14:textId="77777777" w:rsidR="005F6371" w:rsidRDefault="005F6371" w:rsidP="005E1D46">
      <w:pPr>
        <w:pStyle w:val="ListParagraph"/>
        <w:numPr>
          <w:ilvl w:val="0"/>
          <w:numId w:val="96"/>
        </w:numPr>
        <w:spacing w:after="0" w:line="265" w:lineRule="auto"/>
      </w:pPr>
      <w:r w:rsidRPr="00E709DF">
        <w:t>When reading graphs, read the title first followed by the vertical axis and horizontal axis.</w:t>
      </w:r>
    </w:p>
    <w:p w14:paraId="62344E8A" w14:textId="1A5C6E66" w:rsidR="000F16DB" w:rsidRDefault="000F16DB" w:rsidP="005E1D46">
      <w:pPr>
        <w:pStyle w:val="ListParagraph"/>
        <w:numPr>
          <w:ilvl w:val="0"/>
          <w:numId w:val="96"/>
        </w:numPr>
        <w:spacing w:after="0" w:line="265" w:lineRule="auto"/>
      </w:pPr>
      <w:r>
        <w:t>If the x and y axis are present and labeled</w:t>
      </w:r>
      <w:r w:rsidR="00F7647B">
        <w:t>,</w:t>
      </w:r>
      <w:r>
        <w:t xml:space="preserve"> they should be read as “vertical” and “horizontal” for consistency.</w:t>
      </w:r>
    </w:p>
    <w:p w14:paraId="0BB5F2F5" w14:textId="77777777" w:rsidR="000F16DB" w:rsidRDefault="000F16DB" w:rsidP="005E1D46">
      <w:pPr>
        <w:pStyle w:val="ListParagraph"/>
        <w:numPr>
          <w:ilvl w:val="0"/>
          <w:numId w:val="96"/>
        </w:numPr>
        <w:spacing w:after="0" w:line="265" w:lineRule="auto"/>
      </w:pPr>
      <w:r>
        <w:t xml:space="preserve">Labels should be read from left to right or bottom to top when needed. </w:t>
      </w:r>
    </w:p>
    <w:p w14:paraId="5E3646EB" w14:textId="06CB0B5F" w:rsidR="000F16DB" w:rsidRDefault="000F16DB" w:rsidP="005E1D46">
      <w:pPr>
        <w:pStyle w:val="ListParagraph"/>
        <w:numPr>
          <w:ilvl w:val="0"/>
          <w:numId w:val="96"/>
        </w:numPr>
        <w:spacing w:after="0" w:line="265" w:lineRule="auto"/>
      </w:pPr>
      <w:r>
        <w:t xml:space="preserve">Scale breaks should be read as “interrupted.” </w:t>
      </w:r>
      <w:r w:rsidR="002F3976">
        <w:t>For e</w:t>
      </w:r>
      <w:r>
        <w:t>xample, “From zero interrupted to…</w:t>
      </w:r>
      <w:r w:rsidR="00F15743">
        <w:t>.</w:t>
      </w:r>
      <w:r>
        <w:t>”</w:t>
      </w:r>
    </w:p>
    <w:p w14:paraId="634B7BC3" w14:textId="6CFE0B15" w:rsidR="00F02676" w:rsidRDefault="00F02676" w:rsidP="005E1D46">
      <w:pPr>
        <w:pStyle w:val="ListParagraph"/>
        <w:numPr>
          <w:ilvl w:val="0"/>
          <w:numId w:val="96"/>
        </w:numPr>
        <w:spacing w:after="120" w:line="264" w:lineRule="auto"/>
      </w:pPr>
      <w:r>
        <w:t xml:space="preserve">Circle graphs should be read as </w:t>
      </w:r>
      <w:r w:rsidR="00E709DF">
        <w:t>“A</w:t>
      </w:r>
      <w:r>
        <w:t xml:space="preserve"> circle graph titled… Clockwise from top…</w:t>
      </w:r>
      <w:r w:rsidR="00F15743">
        <w:t>.</w:t>
      </w:r>
      <w:r>
        <w:t>”</w:t>
      </w:r>
    </w:p>
    <w:p w14:paraId="68FC13D2" w14:textId="77777777" w:rsidR="00BC45D4" w:rsidRPr="00E709DF" w:rsidRDefault="00BC45D4" w:rsidP="00BC45D4">
      <w:pPr>
        <w:pStyle w:val="ListParagraph"/>
        <w:spacing w:after="120" w:line="264" w:lineRule="auto"/>
        <w:ind w:firstLine="0"/>
      </w:pPr>
    </w:p>
    <w:p w14:paraId="2FA9454E" w14:textId="77777777" w:rsidR="00F02676" w:rsidRDefault="00F02676" w:rsidP="005E1D46">
      <w:pPr>
        <w:spacing w:after="0" w:line="265" w:lineRule="auto"/>
        <w:ind w:left="-5"/>
        <w:jc w:val="center"/>
        <w:rPr>
          <w:b/>
        </w:rPr>
      </w:pPr>
      <w:r w:rsidRPr="005F6371">
        <w:rPr>
          <w:rFonts w:ascii="Calibri" w:eastAsia="Calibri" w:hAnsi="Calibri" w:cs="Calibri"/>
          <w:noProof/>
          <w:color w:val="auto"/>
          <w:sz w:val="22"/>
        </w:rPr>
        <w:drawing>
          <wp:inline distT="0" distB="0" distL="0" distR="0" wp14:anchorId="78B387C2" wp14:editId="532216C8">
            <wp:extent cx="3823970" cy="2893695"/>
            <wp:effectExtent l="19050" t="19050" r="24130" b="20955"/>
            <wp:docPr id="2" name="image91.png" descr="A picture of a bar graph titled Pictures Collected." title="Image of Graph"/>
            <wp:cNvGraphicFramePr/>
            <a:graphic xmlns:a="http://schemas.openxmlformats.org/drawingml/2006/main">
              <a:graphicData uri="http://schemas.openxmlformats.org/drawingml/2006/picture">
                <pic:pic xmlns:pic="http://schemas.openxmlformats.org/drawingml/2006/picture">
                  <pic:nvPicPr>
                    <pic:cNvPr id="0" name="image91.png"/>
                    <pic:cNvPicPr preferRelativeResize="0"/>
                  </pic:nvPicPr>
                  <pic:blipFill>
                    <a:blip r:embed="rId41">
                      <a:extLst>
                        <a:ext uri="{28A0092B-C50C-407E-A947-70E740481C1C}">
                          <a14:useLocalDpi xmlns:a14="http://schemas.microsoft.com/office/drawing/2010/main" val="0"/>
                        </a:ext>
                      </a:extLst>
                    </a:blip>
                    <a:srcRect/>
                    <a:stretch>
                      <a:fillRect/>
                    </a:stretch>
                  </pic:blipFill>
                  <pic:spPr>
                    <a:xfrm>
                      <a:off x="0" y="0"/>
                      <a:ext cx="3823970" cy="2893695"/>
                    </a:xfrm>
                    <a:prstGeom prst="rect">
                      <a:avLst/>
                    </a:prstGeom>
                    <a:ln>
                      <a:solidFill>
                        <a:schemeClr val="accent1"/>
                      </a:solidFill>
                    </a:ln>
                  </pic:spPr>
                </pic:pic>
              </a:graphicData>
            </a:graphic>
          </wp:inline>
        </w:drawing>
      </w:r>
    </w:p>
    <w:p w14:paraId="71FF30CF" w14:textId="77777777" w:rsidR="005F6371" w:rsidRPr="005E1D46" w:rsidRDefault="005F6371" w:rsidP="00BC45D4">
      <w:pPr>
        <w:spacing w:before="240" w:after="0" w:line="264" w:lineRule="auto"/>
        <w:ind w:left="720" w:firstLine="0"/>
        <w:rPr>
          <w:b/>
          <w:i/>
        </w:rPr>
      </w:pPr>
      <w:r w:rsidRPr="005E1D46">
        <w:rPr>
          <w:b/>
          <w:i/>
        </w:rPr>
        <w:t>Read as:</w:t>
      </w:r>
    </w:p>
    <w:p w14:paraId="36E1CD6A" w14:textId="0AEE5DA8" w:rsidR="00C37107" w:rsidRPr="005E1D46" w:rsidRDefault="005F6371" w:rsidP="005E1D46">
      <w:pPr>
        <w:spacing w:after="120" w:line="265" w:lineRule="auto"/>
        <w:ind w:left="720" w:firstLine="0"/>
        <w:rPr>
          <w:i/>
        </w:rPr>
      </w:pPr>
      <w:r w:rsidRPr="005E1D46">
        <w:rPr>
          <w:i/>
        </w:rPr>
        <w:t>A graph titled, Pictures Collected</w:t>
      </w:r>
      <w:r w:rsidR="002F3976">
        <w:rPr>
          <w:i/>
        </w:rPr>
        <w:t>.</w:t>
      </w:r>
    </w:p>
    <w:p w14:paraId="0F923460" w14:textId="0854C486" w:rsidR="00C37107" w:rsidRPr="005E1D46" w:rsidRDefault="005F6371" w:rsidP="005E1D46">
      <w:pPr>
        <w:spacing w:after="120" w:line="240" w:lineRule="auto"/>
        <w:ind w:left="720" w:firstLine="0"/>
        <w:rPr>
          <w:i/>
        </w:rPr>
      </w:pPr>
      <w:r w:rsidRPr="005E1D46">
        <w:rPr>
          <w:i/>
        </w:rPr>
        <w:t xml:space="preserve">The vertical axis is number of pictures from zero to ten in labeled </w:t>
      </w:r>
      <w:r w:rsidR="006076C3" w:rsidRPr="005E1D46">
        <w:rPr>
          <w:i/>
        </w:rPr>
        <w:t>increments of</w:t>
      </w:r>
    </w:p>
    <w:p w14:paraId="71D6C42C" w14:textId="3193BDAF" w:rsidR="00C37107" w:rsidRPr="005E1D46" w:rsidRDefault="005F6371" w:rsidP="005E1D46">
      <w:pPr>
        <w:spacing w:after="120" w:line="240" w:lineRule="auto"/>
        <w:ind w:left="720" w:firstLine="0"/>
        <w:rPr>
          <w:i/>
        </w:rPr>
      </w:pPr>
      <w:r w:rsidRPr="005E1D46">
        <w:rPr>
          <w:i/>
        </w:rPr>
        <w:t>two.</w:t>
      </w:r>
    </w:p>
    <w:p w14:paraId="361A86CF" w14:textId="6452386B" w:rsidR="004E2DA8" w:rsidRPr="002F63AD" w:rsidRDefault="005F6371" w:rsidP="002F63AD">
      <w:pPr>
        <w:spacing w:after="120" w:line="265" w:lineRule="auto"/>
        <w:ind w:left="720" w:firstLine="0"/>
        <w:rPr>
          <w:i/>
        </w:rPr>
      </w:pPr>
      <w:r w:rsidRPr="005E1D46">
        <w:rPr>
          <w:i/>
        </w:rPr>
        <w:t>The horizontal axis is student. From left to right, Nancy, Br</w:t>
      </w:r>
      <w:r w:rsidR="002F3976">
        <w:rPr>
          <w:i/>
        </w:rPr>
        <w:t>y</w:t>
      </w:r>
      <w:r w:rsidRPr="005E1D46">
        <w:rPr>
          <w:i/>
        </w:rPr>
        <w:t>an, Kristen, Ricardo.</w:t>
      </w:r>
      <w:r w:rsidR="004E2DA8">
        <w:rPr>
          <w:b/>
        </w:rPr>
        <w:br w:type="page"/>
      </w:r>
    </w:p>
    <w:p w14:paraId="5730BBB4" w14:textId="20004C9B" w:rsidR="00F02676" w:rsidRDefault="009C3050" w:rsidP="00BC45D4">
      <w:pPr>
        <w:spacing w:after="0" w:line="264" w:lineRule="auto"/>
        <w:ind w:left="720" w:hanging="720"/>
        <w:rPr>
          <w:b/>
        </w:rPr>
      </w:pPr>
      <w:r>
        <w:rPr>
          <w:b/>
        </w:rPr>
        <w:t>Histograms:</w:t>
      </w:r>
    </w:p>
    <w:p w14:paraId="039DBBA4" w14:textId="15A861B2" w:rsidR="00F30C0C" w:rsidRDefault="006076C3" w:rsidP="005E1D46">
      <w:pPr>
        <w:spacing w:after="0" w:line="265" w:lineRule="auto"/>
        <w:ind w:left="-5"/>
        <w:jc w:val="center"/>
      </w:pPr>
      <w:r w:rsidRPr="001701B2">
        <w:rPr>
          <w:rFonts w:ascii="Calibri" w:eastAsia="Calibri" w:hAnsi="Calibri" w:cs="Calibri"/>
          <w:noProof/>
          <w:color w:val="auto"/>
          <w:sz w:val="22"/>
        </w:rPr>
        <w:drawing>
          <wp:inline distT="0" distB="0" distL="0" distR="0" wp14:anchorId="3D7F9334" wp14:editId="30DE1CC1">
            <wp:extent cx="3728720" cy="2242185"/>
            <wp:effectExtent l="19050" t="19050" r="24130" b="24765"/>
            <wp:docPr id="3" name="image89.png" descr=" A picture of a bar graph titled Annual Rainfall of Cities." title="Image of a Graph"/>
            <wp:cNvGraphicFramePr/>
            <a:graphic xmlns:a="http://schemas.openxmlformats.org/drawingml/2006/main">
              <a:graphicData uri="http://schemas.openxmlformats.org/drawingml/2006/picture">
                <pic:pic xmlns:pic="http://schemas.openxmlformats.org/drawingml/2006/picture">
                  <pic:nvPicPr>
                    <pic:cNvPr id="0" name="image89.png"/>
                    <pic:cNvPicPr preferRelativeResize="0"/>
                  </pic:nvPicPr>
                  <pic:blipFill>
                    <a:blip r:embed="rId42">
                      <a:extLst>
                        <a:ext uri="{28A0092B-C50C-407E-A947-70E740481C1C}">
                          <a14:useLocalDpi xmlns:a14="http://schemas.microsoft.com/office/drawing/2010/main" val="0"/>
                        </a:ext>
                      </a:extLst>
                    </a:blip>
                    <a:srcRect/>
                    <a:stretch>
                      <a:fillRect/>
                    </a:stretch>
                  </pic:blipFill>
                  <pic:spPr>
                    <a:xfrm>
                      <a:off x="0" y="0"/>
                      <a:ext cx="3728720" cy="2242185"/>
                    </a:xfrm>
                    <a:prstGeom prst="rect">
                      <a:avLst/>
                    </a:prstGeom>
                    <a:ln>
                      <a:solidFill>
                        <a:schemeClr val="accent1"/>
                      </a:solidFill>
                    </a:ln>
                  </pic:spPr>
                </pic:pic>
              </a:graphicData>
            </a:graphic>
          </wp:inline>
        </w:drawing>
      </w:r>
    </w:p>
    <w:p w14:paraId="55342E7C" w14:textId="77777777" w:rsidR="001701B2" w:rsidRPr="005E1D46" w:rsidRDefault="001701B2" w:rsidP="00BC45D4">
      <w:pPr>
        <w:spacing w:before="120" w:after="86" w:line="264" w:lineRule="auto"/>
        <w:ind w:left="720" w:firstLine="0"/>
        <w:rPr>
          <w:b/>
          <w:i/>
        </w:rPr>
      </w:pPr>
      <w:r w:rsidRPr="005E1D46">
        <w:rPr>
          <w:b/>
          <w:i/>
        </w:rPr>
        <w:t>Read as:</w:t>
      </w:r>
    </w:p>
    <w:p w14:paraId="60658CE8" w14:textId="6726B920" w:rsidR="006076C3" w:rsidRPr="005E1D46" w:rsidRDefault="000F16DB" w:rsidP="005E1D46">
      <w:pPr>
        <w:spacing w:after="120" w:line="276" w:lineRule="auto"/>
        <w:ind w:left="720" w:firstLine="0"/>
        <w:rPr>
          <w:i/>
        </w:rPr>
      </w:pPr>
      <w:r w:rsidRPr="005E1D46">
        <w:rPr>
          <w:i/>
        </w:rPr>
        <w:t>A histogram titled, Annual Rainfall of Cities.</w:t>
      </w:r>
    </w:p>
    <w:p w14:paraId="2CFF19DC" w14:textId="5DEC0D03" w:rsidR="006076C3" w:rsidRPr="005E1D46" w:rsidRDefault="000F16DB" w:rsidP="005E1D46">
      <w:pPr>
        <w:spacing w:after="120" w:line="276" w:lineRule="auto"/>
        <w:ind w:left="720" w:firstLine="0"/>
        <w:rPr>
          <w:i/>
        </w:rPr>
      </w:pPr>
      <w:r w:rsidRPr="005E1D46">
        <w:rPr>
          <w:i/>
        </w:rPr>
        <w:t>The vertical axis is number of cities from zero to ten in labeled increment of two.</w:t>
      </w:r>
    </w:p>
    <w:p w14:paraId="2DF14AE7" w14:textId="5B821DEE" w:rsidR="009C3050" w:rsidRDefault="000F16DB" w:rsidP="005E1D46">
      <w:pPr>
        <w:spacing w:after="120" w:line="276" w:lineRule="auto"/>
        <w:ind w:left="720" w:firstLine="0"/>
        <w:rPr>
          <w:i/>
        </w:rPr>
      </w:pPr>
      <w:r w:rsidRPr="005E1D46">
        <w:rPr>
          <w:i/>
        </w:rPr>
        <w:t xml:space="preserve">The horizontal axis is annual rainfall (inches), from </w:t>
      </w:r>
      <w:r w:rsidR="006076C3" w:rsidRPr="005E1D46">
        <w:rPr>
          <w:i/>
        </w:rPr>
        <w:t>twenty</w:t>
      </w:r>
      <w:r w:rsidR="005D4837">
        <w:rPr>
          <w:i/>
        </w:rPr>
        <w:t>-</w:t>
      </w:r>
      <w:r w:rsidR="006076C3" w:rsidRPr="005E1D46">
        <w:rPr>
          <w:i/>
        </w:rPr>
        <w:t xml:space="preserve">two to forty-four </w:t>
      </w:r>
      <w:r w:rsidR="00C37107" w:rsidRPr="005E1D46">
        <w:rPr>
          <w:i/>
        </w:rPr>
        <w:t>in labeled</w:t>
      </w:r>
      <w:r w:rsidR="00042F0E" w:rsidRPr="005E1D46">
        <w:rPr>
          <w:i/>
        </w:rPr>
        <w:t xml:space="preserve"> increments of two</w:t>
      </w:r>
      <w:r w:rsidRPr="005E1D46">
        <w:rPr>
          <w:i/>
        </w:rPr>
        <w:t>.</w:t>
      </w:r>
    </w:p>
    <w:p w14:paraId="518FE26A" w14:textId="29C3122C" w:rsidR="000F16DB" w:rsidRPr="005E1D46" w:rsidRDefault="009C3050" w:rsidP="00BC45D4">
      <w:pPr>
        <w:spacing w:before="240" w:after="120" w:line="276" w:lineRule="auto"/>
        <w:ind w:left="720" w:hanging="720"/>
        <w:rPr>
          <w:i/>
        </w:rPr>
      </w:pPr>
      <w:r>
        <w:rPr>
          <w:b/>
        </w:rPr>
        <w:t>Scatterplots:</w:t>
      </w:r>
    </w:p>
    <w:p w14:paraId="17EDE004" w14:textId="77777777" w:rsidR="00293235" w:rsidRPr="00523386" w:rsidRDefault="00293235" w:rsidP="005E1D46">
      <w:pPr>
        <w:spacing w:after="86" w:line="265" w:lineRule="auto"/>
        <w:ind w:left="-5"/>
        <w:jc w:val="center"/>
      </w:pPr>
      <w:r w:rsidRPr="00293235">
        <w:rPr>
          <w:rFonts w:ascii="Calibri" w:eastAsia="Calibri" w:hAnsi="Calibri" w:cs="Calibri"/>
          <w:noProof/>
          <w:color w:val="auto"/>
          <w:sz w:val="22"/>
        </w:rPr>
        <w:drawing>
          <wp:inline distT="0" distB="0" distL="0" distR="0" wp14:anchorId="284FEF7F" wp14:editId="001982F2">
            <wp:extent cx="2433099" cy="2393343"/>
            <wp:effectExtent l="19050" t="19050" r="24765" b="26035"/>
            <wp:docPr id="4" name="image309.png" descr="A picture of scatterplot B." title="Image of a Scatterplot"/>
            <wp:cNvGraphicFramePr/>
            <a:graphic xmlns:a="http://schemas.openxmlformats.org/drawingml/2006/main">
              <a:graphicData uri="http://schemas.openxmlformats.org/drawingml/2006/picture">
                <pic:pic xmlns:pic="http://schemas.openxmlformats.org/drawingml/2006/picture">
                  <pic:nvPicPr>
                    <pic:cNvPr id="0" name="image309.png"/>
                    <pic:cNvPicPr preferRelativeResize="0"/>
                  </pic:nvPicPr>
                  <pic:blipFill>
                    <a:blip r:embed="rId43">
                      <a:extLst>
                        <a:ext uri="{28A0092B-C50C-407E-A947-70E740481C1C}">
                          <a14:useLocalDpi xmlns:a14="http://schemas.microsoft.com/office/drawing/2010/main" val="0"/>
                        </a:ext>
                      </a:extLst>
                    </a:blip>
                    <a:srcRect/>
                    <a:stretch>
                      <a:fillRect/>
                    </a:stretch>
                  </pic:blipFill>
                  <pic:spPr>
                    <a:xfrm>
                      <a:off x="0" y="0"/>
                      <a:ext cx="2433047" cy="2393292"/>
                    </a:xfrm>
                    <a:prstGeom prst="rect">
                      <a:avLst/>
                    </a:prstGeom>
                    <a:ln>
                      <a:solidFill>
                        <a:schemeClr val="accent1"/>
                      </a:solidFill>
                    </a:ln>
                  </pic:spPr>
                </pic:pic>
              </a:graphicData>
            </a:graphic>
          </wp:inline>
        </w:drawing>
      </w:r>
    </w:p>
    <w:p w14:paraId="1BB7B553" w14:textId="77777777" w:rsidR="00293235" w:rsidRPr="005E1D46" w:rsidRDefault="00293235" w:rsidP="009C3050">
      <w:pPr>
        <w:spacing w:after="86" w:line="265" w:lineRule="auto"/>
        <w:ind w:left="720" w:firstLine="0"/>
        <w:rPr>
          <w:b/>
          <w:i/>
        </w:rPr>
      </w:pPr>
      <w:r w:rsidRPr="005E1D46">
        <w:rPr>
          <w:b/>
          <w:i/>
        </w:rPr>
        <w:t>Read as:</w:t>
      </w:r>
    </w:p>
    <w:p w14:paraId="71B3E9A5" w14:textId="72380348" w:rsidR="00293235" w:rsidRPr="005E1D46" w:rsidRDefault="00042F0E" w:rsidP="009C3050">
      <w:pPr>
        <w:spacing w:after="86" w:line="265" w:lineRule="auto"/>
        <w:ind w:left="720" w:firstLine="0"/>
        <w:rPr>
          <w:i/>
        </w:rPr>
      </w:pPr>
      <w:r w:rsidRPr="005E1D46">
        <w:rPr>
          <w:i/>
        </w:rPr>
        <w:t>Scatterplot</w:t>
      </w:r>
      <w:r w:rsidR="00293235" w:rsidRPr="005E1D46">
        <w:rPr>
          <w:i/>
        </w:rPr>
        <w:t xml:space="preserve"> B titled, Vehicle Weight versus Vehicle Price.</w:t>
      </w:r>
    </w:p>
    <w:p w14:paraId="1E175D7F" w14:textId="0285EFBA" w:rsidR="006076C3" w:rsidRPr="005E1D46" w:rsidRDefault="00042F0E" w:rsidP="009C3050">
      <w:pPr>
        <w:spacing w:after="86" w:line="265" w:lineRule="auto"/>
        <w:ind w:left="720" w:firstLine="0"/>
        <w:rPr>
          <w:i/>
        </w:rPr>
      </w:pPr>
      <w:r w:rsidRPr="005E1D46">
        <w:rPr>
          <w:i/>
        </w:rPr>
        <w:t>The</w:t>
      </w:r>
      <w:r w:rsidR="00293235" w:rsidRPr="005E1D46">
        <w:rPr>
          <w:i/>
        </w:rPr>
        <w:t xml:space="preserve"> vertical axis is </w:t>
      </w:r>
      <w:r w:rsidR="002259B3" w:rsidRPr="005E1D46">
        <w:rPr>
          <w:i/>
        </w:rPr>
        <w:t>price</w:t>
      </w:r>
      <w:r w:rsidR="009C3050">
        <w:rPr>
          <w:i/>
        </w:rPr>
        <w:t xml:space="preserve"> (</w:t>
      </w:r>
      <w:r w:rsidR="00293235" w:rsidRPr="005E1D46">
        <w:rPr>
          <w:i/>
        </w:rPr>
        <w:t>thousands of dollars</w:t>
      </w:r>
      <w:r w:rsidR="009C3050">
        <w:rPr>
          <w:i/>
        </w:rPr>
        <w:t>)</w:t>
      </w:r>
      <w:r w:rsidR="00293235" w:rsidRPr="005E1D46">
        <w:rPr>
          <w:i/>
        </w:rPr>
        <w:t xml:space="preserve"> from ze</w:t>
      </w:r>
      <w:r w:rsidR="002259B3" w:rsidRPr="005E1D46">
        <w:rPr>
          <w:i/>
        </w:rPr>
        <w:t>ro interrupted to ten</w:t>
      </w:r>
      <w:r w:rsidR="006076C3" w:rsidRPr="005E1D46">
        <w:rPr>
          <w:i/>
        </w:rPr>
        <w:t xml:space="preserve"> and ten</w:t>
      </w:r>
      <w:r w:rsidR="002259B3" w:rsidRPr="005E1D46">
        <w:rPr>
          <w:i/>
        </w:rPr>
        <w:t xml:space="preserve"> </w:t>
      </w:r>
      <w:r w:rsidR="006076C3" w:rsidRPr="005E1D46">
        <w:rPr>
          <w:i/>
        </w:rPr>
        <w:t xml:space="preserve">to </w:t>
      </w:r>
      <w:r w:rsidR="00293235" w:rsidRPr="005E1D46">
        <w:rPr>
          <w:i/>
        </w:rPr>
        <w:t xml:space="preserve">forty in labeled increments of ten. </w:t>
      </w:r>
    </w:p>
    <w:p w14:paraId="016AA30A" w14:textId="57120466" w:rsidR="005556EB" w:rsidRPr="005E1D46" w:rsidRDefault="00293235" w:rsidP="009C3050">
      <w:pPr>
        <w:spacing w:after="86" w:line="265" w:lineRule="auto"/>
        <w:ind w:left="720" w:firstLine="0"/>
        <w:rPr>
          <w:i/>
        </w:rPr>
      </w:pPr>
      <w:r w:rsidRPr="005E1D46">
        <w:rPr>
          <w:i/>
        </w:rPr>
        <w:t xml:space="preserve">The horizontal axis is </w:t>
      </w:r>
      <w:r w:rsidR="00042F0E" w:rsidRPr="005E1D46">
        <w:rPr>
          <w:i/>
        </w:rPr>
        <w:t>weight</w:t>
      </w:r>
      <w:r w:rsidR="006076C3" w:rsidRPr="005E1D46">
        <w:rPr>
          <w:i/>
        </w:rPr>
        <w:t xml:space="preserve"> </w:t>
      </w:r>
      <w:r w:rsidR="009C3050">
        <w:rPr>
          <w:i/>
        </w:rPr>
        <w:t>(</w:t>
      </w:r>
      <w:r w:rsidR="006076C3" w:rsidRPr="005E1D46">
        <w:rPr>
          <w:i/>
        </w:rPr>
        <w:t>thousands of pound</w:t>
      </w:r>
      <w:r w:rsidR="009C3050">
        <w:rPr>
          <w:i/>
        </w:rPr>
        <w:t>s)</w:t>
      </w:r>
      <w:r w:rsidR="006076C3" w:rsidRPr="005E1D46">
        <w:rPr>
          <w:i/>
        </w:rPr>
        <w:t xml:space="preserve"> </w:t>
      </w:r>
      <w:r w:rsidRPr="005E1D46">
        <w:rPr>
          <w:i/>
        </w:rPr>
        <w:t>f</w:t>
      </w:r>
      <w:r w:rsidR="005556EB" w:rsidRPr="005E1D46">
        <w:rPr>
          <w:i/>
        </w:rPr>
        <w:t>rom zero interrupted to two</w:t>
      </w:r>
      <w:r w:rsidR="00C37107" w:rsidRPr="005E1D46">
        <w:rPr>
          <w:i/>
        </w:rPr>
        <w:t xml:space="preserve"> </w:t>
      </w:r>
      <w:r w:rsidR="005556EB" w:rsidRPr="005E1D46">
        <w:rPr>
          <w:i/>
        </w:rPr>
        <w:t xml:space="preserve">and </w:t>
      </w:r>
      <w:r w:rsidRPr="005E1D46">
        <w:rPr>
          <w:i/>
        </w:rPr>
        <w:t>two to five in labeled increments of one.</w:t>
      </w:r>
    </w:p>
    <w:p w14:paraId="794AB89A" w14:textId="40CEF425" w:rsidR="009060F7" w:rsidRDefault="009060F7" w:rsidP="004E2DA8">
      <w:pPr>
        <w:spacing w:after="86" w:line="265" w:lineRule="auto"/>
        <w:ind w:left="720" w:hanging="720"/>
        <w:rPr>
          <w:b/>
        </w:rPr>
      </w:pPr>
      <w:r w:rsidRPr="00E709DF">
        <w:rPr>
          <w:b/>
        </w:rPr>
        <w:t>Pictograph</w:t>
      </w:r>
      <w:r w:rsidR="00970723">
        <w:rPr>
          <w:b/>
        </w:rPr>
        <w:t>s:</w:t>
      </w:r>
    </w:p>
    <w:p w14:paraId="03076574" w14:textId="569325A2" w:rsidR="004E2DA8" w:rsidRPr="005E1D46" w:rsidRDefault="004E2DA8" w:rsidP="005E1D46">
      <w:pPr>
        <w:pStyle w:val="ListParagraph"/>
        <w:numPr>
          <w:ilvl w:val="0"/>
          <w:numId w:val="97"/>
        </w:numPr>
        <w:spacing w:after="86" w:line="265" w:lineRule="auto"/>
        <w:rPr>
          <w:b/>
        </w:rPr>
      </w:pPr>
      <w:r>
        <w:t>Read the title of the pictograph and then the key.</w:t>
      </w:r>
    </w:p>
    <w:p w14:paraId="66178FAA" w14:textId="57A0DBA7" w:rsidR="004E2DA8" w:rsidRPr="005E1D46" w:rsidRDefault="004E2DA8" w:rsidP="005E1D46">
      <w:pPr>
        <w:pStyle w:val="ListParagraph"/>
        <w:numPr>
          <w:ilvl w:val="0"/>
          <w:numId w:val="97"/>
        </w:numPr>
        <w:spacing w:after="86" w:line="265" w:lineRule="auto"/>
        <w:rPr>
          <w:b/>
        </w:rPr>
      </w:pPr>
      <w:r>
        <w:t>Read the pictograph title then columns from left to right, followed by rows from top to bottom.</w:t>
      </w:r>
    </w:p>
    <w:p w14:paraId="3D0A2BB8" w14:textId="7247DBA3" w:rsidR="004E2DA8" w:rsidRPr="005E1D46" w:rsidRDefault="004E2DA8" w:rsidP="005E1D46">
      <w:pPr>
        <w:pStyle w:val="ListParagraph"/>
        <w:numPr>
          <w:ilvl w:val="0"/>
          <w:numId w:val="97"/>
        </w:numPr>
        <w:spacing w:after="86" w:line="265" w:lineRule="auto"/>
        <w:rPr>
          <w:b/>
        </w:rPr>
      </w:pPr>
      <w:r>
        <w:t>When referencing the picture in the key use the term “represents.”</w:t>
      </w:r>
    </w:p>
    <w:p w14:paraId="6DE22F96" w14:textId="77777777" w:rsidR="004E2DA8" w:rsidRPr="00C55901" w:rsidRDefault="004E2DA8" w:rsidP="004E2DA8">
      <w:pPr>
        <w:pStyle w:val="ListParagraph"/>
        <w:numPr>
          <w:ilvl w:val="0"/>
          <w:numId w:val="97"/>
        </w:numPr>
        <w:spacing w:after="86" w:line="265" w:lineRule="auto"/>
        <w:rPr>
          <w:b/>
        </w:rPr>
      </w:pPr>
      <w:r>
        <w:t>If the stem says “pictograph,” refer to pictograph versus “graph.”</w:t>
      </w:r>
    </w:p>
    <w:p w14:paraId="52ADBF3A" w14:textId="77777777" w:rsidR="009060F7" w:rsidRPr="00523386" w:rsidRDefault="007F4A6E" w:rsidP="005E1D46">
      <w:pPr>
        <w:spacing w:after="86" w:line="265" w:lineRule="auto"/>
        <w:jc w:val="center"/>
        <w:rPr>
          <w:b/>
        </w:rPr>
      </w:pPr>
      <w:r w:rsidRPr="007F4A6E">
        <w:rPr>
          <w:rFonts w:ascii="Calibri" w:eastAsia="Calibri" w:hAnsi="Calibri" w:cs="Calibri"/>
          <w:noProof/>
          <w:color w:val="auto"/>
          <w:sz w:val="22"/>
        </w:rPr>
        <w:drawing>
          <wp:inline distT="0" distB="0" distL="0" distR="0" wp14:anchorId="2718C968" wp14:editId="0D378502">
            <wp:extent cx="2377070" cy="1984076"/>
            <wp:effectExtent l="19050" t="19050" r="23495" b="16510"/>
            <wp:docPr id="17" name="image92.png" descr="A picture of a pictograph titled Buttion Used on Box." title=" Image of a Pictograph"/>
            <wp:cNvGraphicFramePr/>
            <a:graphic xmlns:a="http://schemas.openxmlformats.org/drawingml/2006/main">
              <a:graphicData uri="http://schemas.openxmlformats.org/drawingml/2006/picture">
                <pic:pic xmlns:pic="http://schemas.openxmlformats.org/drawingml/2006/picture">
                  <pic:nvPicPr>
                    <pic:cNvPr id="0" name="image92.png"/>
                    <pic:cNvPicPr preferRelativeResize="0"/>
                  </pic:nvPicPr>
                  <pic:blipFill>
                    <a:blip r:embed="rId44">
                      <a:extLst>
                        <a:ext uri="{28A0092B-C50C-407E-A947-70E740481C1C}">
                          <a14:useLocalDpi xmlns:a14="http://schemas.microsoft.com/office/drawing/2010/main" val="0"/>
                        </a:ext>
                      </a:extLst>
                    </a:blip>
                    <a:srcRect/>
                    <a:stretch>
                      <a:fillRect/>
                    </a:stretch>
                  </pic:blipFill>
                  <pic:spPr>
                    <a:xfrm>
                      <a:off x="0" y="0"/>
                      <a:ext cx="2385448" cy="1991069"/>
                    </a:xfrm>
                    <a:prstGeom prst="rect">
                      <a:avLst/>
                    </a:prstGeom>
                    <a:ln>
                      <a:solidFill>
                        <a:schemeClr val="accent1"/>
                      </a:solidFill>
                    </a:ln>
                  </pic:spPr>
                </pic:pic>
              </a:graphicData>
            </a:graphic>
          </wp:inline>
        </w:drawing>
      </w:r>
    </w:p>
    <w:p w14:paraId="551AFEC2" w14:textId="77777777" w:rsidR="007F4A6E" w:rsidRPr="005E1D46" w:rsidRDefault="007F4A6E" w:rsidP="005E1D46">
      <w:pPr>
        <w:spacing w:after="0" w:line="264" w:lineRule="auto"/>
        <w:ind w:left="720" w:firstLine="0"/>
        <w:rPr>
          <w:b/>
          <w:i/>
        </w:rPr>
      </w:pPr>
      <w:r w:rsidRPr="005E1D46">
        <w:rPr>
          <w:b/>
          <w:i/>
        </w:rPr>
        <w:t>Read as:</w:t>
      </w:r>
    </w:p>
    <w:p w14:paraId="07AC2BE0" w14:textId="0FED2C28" w:rsidR="007F4A6E" w:rsidRPr="005E1D46" w:rsidRDefault="007F4A6E" w:rsidP="00970723">
      <w:pPr>
        <w:spacing w:after="0" w:line="240" w:lineRule="auto"/>
        <w:ind w:left="720" w:firstLine="0"/>
        <w:rPr>
          <w:i/>
        </w:rPr>
      </w:pPr>
      <w:r w:rsidRPr="005E1D46">
        <w:rPr>
          <w:i/>
        </w:rPr>
        <w:t>A graph titled Buttons Used on Box.</w:t>
      </w:r>
    </w:p>
    <w:p w14:paraId="731BEA38" w14:textId="5BF1F8B9" w:rsidR="007F4A6E" w:rsidRPr="005E1D46" w:rsidRDefault="007F4A6E" w:rsidP="00970723">
      <w:pPr>
        <w:spacing w:after="0" w:line="240" w:lineRule="auto"/>
        <w:ind w:left="720" w:firstLine="0"/>
        <w:rPr>
          <w:i/>
        </w:rPr>
      </w:pPr>
      <w:r w:rsidRPr="005E1D46">
        <w:rPr>
          <w:i/>
        </w:rPr>
        <w:t>Key. Each button represents five buttons.</w:t>
      </w:r>
    </w:p>
    <w:p w14:paraId="10F548E1" w14:textId="2AA9B995" w:rsidR="007F4A6E" w:rsidRPr="005E1D46" w:rsidRDefault="007F4A6E" w:rsidP="00970723">
      <w:pPr>
        <w:spacing w:after="0" w:line="240" w:lineRule="auto"/>
        <w:ind w:left="720" w:firstLine="0"/>
        <w:rPr>
          <w:i/>
        </w:rPr>
      </w:pPr>
      <w:r w:rsidRPr="005E1D46">
        <w:rPr>
          <w:i/>
        </w:rPr>
        <w:t>A two column table from left to right. Color, Number Used.</w:t>
      </w:r>
    </w:p>
    <w:p w14:paraId="2CF98DD2" w14:textId="59DB8CD6" w:rsidR="007F4A6E" w:rsidRPr="005E1D46" w:rsidRDefault="007F4A6E" w:rsidP="00970723">
      <w:pPr>
        <w:spacing w:after="0" w:line="240" w:lineRule="auto"/>
        <w:ind w:left="720" w:firstLine="0"/>
        <w:rPr>
          <w:i/>
        </w:rPr>
      </w:pPr>
      <w:r w:rsidRPr="005E1D46">
        <w:rPr>
          <w:i/>
        </w:rPr>
        <w:t>Colors, from top to bott</w:t>
      </w:r>
      <w:r w:rsidR="00523386" w:rsidRPr="005E1D46">
        <w:rPr>
          <w:i/>
        </w:rPr>
        <w:t>om, Blue, Green, Pink, Purple.</w:t>
      </w:r>
    </w:p>
    <w:p w14:paraId="7CC27FF6" w14:textId="77777777" w:rsidR="00523386" w:rsidRDefault="00523386" w:rsidP="00970723">
      <w:pPr>
        <w:spacing w:after="86" w:line="265" w:lineRule="auto"/>
        <w:ind w:left="720" w:firstLine="0"/>
        <w:rPr>
          <w:b/>
        </w:rPr>
      </w:pPr>
    </w:p>
    <w:p w14:paraId="4CB3F5EE" w14:textId="3F6A6AD5" w:rsidR="009060F7" w:rsidRPr="00E709DF" w:rsidRDefault="007F4A6E" w:rsidP="004E2DA8">
      <w:pPr>
        <w:spacing w:after="86" w:line="265" w:lineRule="auto"/>
        <w:ind w:left="720" w:hanging="720"/>
        <w:rPr>
          <w:b/>
        </w:rPr>
      </w:pPr>
      <w:r w:rsidRPr="00E709DF">
        <w:rPr>
          <w:b/>
        </w:rPr>
        <w:t>Spinners</w:t>
      </w:r>
      <w:r w:rsidR="00970723">
        <w:rPr>
          <w:b/>
        </w:rPr>
        <w:t>:</w:t>
      </w:r>
    </w:p>
    <w:p w14:paraId="2EEE8527" w14:textId="77777777" w:rsidR="007F4A6E" w:rsidRDefault="007F4A6E" w:rsidP="005E1D46">
      <w:pPr>
        <w:pStyle w:val="ListParagraph"/>
        <w:numPr>
          <w:ilvl w:val="0"/>
          <w:numId w:val="98"/>
        </w:numPr>
        <w:spacing w:after="86" w:line="265" w:lineRule="auto"/>
      </w:pPr>
      <w:r>
        <w:t>Read the title of the spinner and reference it as a spinner.</w:t>
      </w:r>
    </w:p>
    <w:p w14:paraId="0F76ECE8" w14:textId="5FCFE517" w:rsidR="007F4A6E" w:rsidRDefault="007F4A6E" w:rsidP="005E1D46">
      <w:pPr>
        <w:pStyle w:val="ListParagraph"/>
        <w:numPr>
          <w:ilvl w:val="0"/>
          <w:numId w:val="98"/>
        </w:numPr>
        <w:spacing w:after="86" w:line="265" w:lineRule="auto"/>
      </w:pPr>
      <w:r>
        <w:t>Words, numbers, or letters, within the spinner should</w:t>
      </w:r>
      <w:r w:rsidR="005B50B6">
        <w:t xml:space="preserve"> </w:t>
      </w:r>
      <w:r w:rsidR="002C505F" w:rsidRPr="002C505F">
        <w:t>NOT</w:t>
      </w:r>
      <w:r w:rsidR="005B50B6">
        <w:rPr>
          <w:b/>
        </w:rPr>
        <w:t xml:space="preserve"> </w:t>
      </w:r>
      <w:r>
        <w:t>be read.</w:t>
      </w:r>
    </w:p>
    <w:p w14:paraId="606B3B8C" w14:textId="2578B40D" w:rsidR="007F4A6E" w:rsidRDefault="007F4A6E" w:rsidP="005E1D46">
      <w:pPr>
        <w:pStyle w:val="ListParagraph"/>
        <w:numPr>
          <w:ilvl w:val="0"/>
          <w:numId w:val="98"/>
        </w:numPr>
        <w:spacing w:after="120" w:line="264" w:lineRule="auto"/>
        <w:contextualSpacing w:val="0"/>
      </w:pPr>
      <w:r>
        <w:t xml:space="preserve">Do </w:t>
      </w:r>
      <w:r w:rsidR="00DD573F">
        <w:t>NOT</w:t>
      </w:r>
      <w:r>
        <w:t xml:space="preserve"> read the location of the arrow.</w:t>
      </w:r>
    </w:p>
    <w:p w14:paraId="638F6ED2" w14:textId="77777777" w:rsidR="007F4A6E" w:rsidRDefault="007F4A6E" w:rsidP="005E1D46">
      <w:pPr>
        <w:pStyle w:val="ListParagraph"/>
        <w:spacing w:after="86" w:line="265" w:lineRule="auto"/>
        <w:ind w:left="705" w:firstLine="0"/>
        <w:jc w:val="center"/>
      </w:pPr>
      <w:r w:rsidRPr="007F4A6E">
        <w:rPr>
          <w:rFonts w:ascii="Calibri" w:eastAsia="Calibri" w:hAnsi="Calibri" w:cs="Calibri"/>
          <w:noProof/>
          <w:color w:val="auto"/>
          <w:sz w:val="22"/>
        </w:rPr>
        <w:drawing>
          <wp:inline distT="0" distB="0" distL="0" distR="0" wp14:anchorId="206984FB" wp14:editId="6006C80A">
            <wp:extent cx="4425351" cy="2054829"/>
            <wp:effectExtent l="19050" t="19050" r="13335" b="22225"/>
            <wp:docPr id="18" name="image408.png" descr="A picture of two spinners. Spinner A and Spinner B." title="Image of Spinners"/>
            <wp:cNvGraphicFramePr/>
            <a:graphic xmlns:a="http://schemas.openxmlformats.org/drawingml/2006/main">
              <a:graphicData uri="http://schemas.openxmlformats.org/drawingml/2006/picture">
                <pic:pic xmlns:pic="http://schemas.openxmlformats.org/drawingml/2006/picture">
                  <pic:nvPicPr>
                    <pic:cNvPr id="0" name="image408.png"/>
                    <pic:cNvPicPr preferRelativeResize="0"/>
                  </pic:nvPicPr>
                  <pic:blipFill>
                    <a:blip r:embed="rId45">
                      <a:extLst>
                        <a:ext uri="{28A0092B-C50C-407E-A947-70E740481C1C}">
                          <a14:useLocalDpi xmlns:a14="http://schemas.microsoft.com/office/drawing/2010/main" val="0"/>
                        </a:ext>
                      </a:extLst>
                    </a:blip>
                    <a:srcRect/>
                    <a:stretch>
                      <a:fillRect/>
                    </a:stretch>
                  </pic:blipFill>
                  <pic:spPr>
                    <a:xfrm>
                      <a:off x="0" y="0"/>
                      <a:ext cx="4437986" cy="2060696"/>
                    </a:xfrm>
                    <a:prstGeom prst="rect">
                      <a:avLst/>
                    </a:prstGeom>
                    <a:ln>
                      <a:solidFill>
                        <a:schemeClr val="accent1"/>
                      </a:solidFill>
                    </a:ln>
                  </pic:spPr>
                </pic:pic>
              </a:graphicData>
            </a:graphic>
          </wp:inline>
        </w:drawing>
      </w:r>
    </w:p>
    <w:p w14:paraId="109B637B" w14:textId="77777777" w:rsidR="007F4A6E" w:rsidRPr="005E1D46" w:rsidRDefault="007F4A6E" w:rsidP="005E1D46">
      <w:pPr>
        <w:spacing w:after="0" w:line="264" w:lineRule="auto"/>
        <w:ind w:left="720" w:firstLine="0"/>
        <w:rPr>
          <w:b/>
          <w:i/>
        </w:rPr>
      </w:pPr>
      <w:r w:rsidRPr="005E1D46">
        <w:rPr>
          <w:b/>
          <w:i/>
        </w:rPr>
        <w:t>Read as:</w:t>
      </w:r>
    </w:p>
    <w:p w14:paraId="34441C75" w14:textId="1348608E" w:rsidR="005556EB" w:rsidRPr="005E1D46" w:rsidRDefault="007F4A6E" w:rsidP="00970723">
      <w:pPr>
        <w:spacing w:after="86" w:line="265" w:lineRule="auto"/>
        <w:ind w:left="720" w:firstLine="0"/>
        <w:rPr>
          <w:i/>
        </w:rPr>
      </w:pPr>
      <w:r w:rsidRPr="005E1D46">
        <w:rPr>
          <w:i/>
        </w:rPr>
        <w:t>At left, spinner A. At right, spinner B.</w:t>
      </w:r>
    </w:p>
    <w:p w14:paraId="340485E1" w14:textId="77777777" w:rsidR="00523386" w:rsidRDefault="00523386" w:rsidP="00523386">
      <w:pPr>
        <w:spacing w:after="86" w:line="265" w:lineRule="auto"/>
        <w:ind w:left="0" w:firstLine="0"/>
        <w:rPr>
          <w:b/>
        </w:rPr>
      </w:pPr>
    </w:p>
    <w:p w14:paraId="2C90C642" w14:textId="3BC9C7ED" w:rsidR="007F4A6E" w:rsidRDefault="005556EB" w:rsidP="004E2DA8">
      <w:pPr>
        <w:spacing w:after="86" w:line="265" w:lineRule="auto"/>
        <w:ind w:left="450" w:hanging="450"/>
        <w:rPr>
          <w:b/>
        </w:rPr>
      </w:pPr>
      <w:r w:rsidRPr="005556EB">
        <w:rPr>
          <w:b/>
        </w:rPr>
        <w:t>Graphs as Answer Options</w:t>
      </w:r>
      <w:r w:rsidR="00B0573A">
        <w:rPr>
          <w:b/>
        </w:rPr>
        <w:t>:</w:t>
      </w:r>
    </w:p>
    <w:p w14:paraId="4707A2CB" w14:textId="3B0218E4" w:rsidR="004E2DA8" w:rsidRPr="005E1D46" w:rsidRDefault="004E2DA8" w:rsidP="005E1D46">
      <w:pPr>
        <w:pStyle w:val="ListParagraph"/>
        <w:numPr>
          <w:ilvl w:val="0"/>
          <w:numId w:val="100"/>
        </w:numPr>
        <w:spacing w:after="120" w:line="264" w:lineRule="auto"/>
        <w:contextualSpacing w:val="0"/>
        <w:rPr>
          <w:b/>
        </w:rPr>
      </w:pPr>
      <w:r w:rsidRPr="00C12F45">
        <w:t xml:space="preserve">If reading the answer options violates the construct </w:t>
      </w:r>
      <w:r w:rsidR="00A80F99" w:rsidRPr="00C12F45">
        <w:t>tested,</w:t>
      </w:r>
      <w:r w:rsidRPr="00C12F45">
        <w:t xml:space="preserve"> they should </w:t>
      </w:r>
      <w:r w:rsidR="002C505F">
        <w:t>NOT</w:t>
      </w:r>
      <w:r w:rsidRPr="00C12F45">
        <w:t xml:space="preserve"> be read.</w:t>
      </w:r>
    </w:p>
    <w:p w14:paraId="67515C67" w14:textId="77777777" w:rsidR="007F4A6E" w:rsidRDefault="005556EB" w:rsidP="00BC45D4">
      <w:pPr>
        <w:pStyle w:val="ListParagraph"/>
        <w:spacing w:after="86" w:line="265" w:lineRule="auto"/>
        <w:ind w:left="0" w:firstLine="0"/>
        <w:jc w:val="center"/>
      </w:pPr>
      <w:r w:rsidRPr="00042F0E">
        <w:rPr>
          <w:rFonts w:ascii="Calibri" w:eastAsia="Calibri" w:hAnsi="Calibri" w:cs="Calibri"/>
          <w:noProof/>
          <w:color w:val="auto"/>
          <w:sz w:val="22"/>
        </w:rPr>
        <w:drawing>
          <wp:inline distT="0" distB="0" distL="0" distR="0" wp14:anchorId="4E9BDF63" wp14:editId="07242709">
            <wp:extent cx="4796287" cy="3726249"/>
            <wp:effectExtent l="19050" t="19050" r="23495" b="26670"/>
            <wp:docPr id="5" name="image78.png" descr="A picture of four graphs as answer options. Each graph is titles Franks's Weekly Earnings." title="Images of Graphs"/>
            <wp:cNvGraphicFramePr/>
            <a:graphic xmlns:a="http://schemas.openxmlformats.org/drawingml/2006/main">
              <a:graphicData uri="http://schemas.openxmlformats.org/drawingml/2006/picture">
                <pic:pic xmlns:pic="http://schemas.openxmlformats.org/drawingml/2006/picture">
                  <pic:nvPicPr>
                    <pic:cNvPr id="0" name="image78.png"/>
                    <pic:cNvPicPr preferRelativeResize="0"/>
                  </pic:nvPicPr>
                  <pic:blipFill>
                    <a:blip r:embed="rId46">
                      <a:extLst>
                        <a:ext uri="{28A0092B-C50C-407E-A947-70E740481C1C}">
                          <a14:useLocalDpi xmlns:a14="http://schemas.microsoft.com/office/drawing/2010/main" val="0"/>
                        </a:ext>
                      </a:extLst>
                    </a:blip>
                    <a:srcRect/>
                    <a:stretch>
                      <a:fillRect/>
                    </a:stretch>
                  </pic:blipFill>
                  <pic:spPr>
                    <a:xfrm>
                      <a:off x="0" y="0"/>
                      <a:ext cx="4812024" cy="3738475"/>
                    </a:xfrm>
                    <a:prstGeom prst="rect">
                      <a:avLst/>
                    </a:prstGeom>
                    <a:ln>
                      <a:solidFill>
                        <a:schemeClr val="accent1"/>
                      </a:solidFill>
                    </a:ln>
                  </pic:spPr>
                </pic:pic>
              </a:graphicData>
            </a:graphic>
          </wp:inline>
        </w:drawing>
      </w:r>
    </w:p>
    <w:p w14:paraId="3752DBD9" w14:textId="77777777" w:rsidR="00042F0E" w:rsidRPr="005E1D46" w:rsidRDefault="00042F0E" w:rsidP="005E1D46">
      <w:pPr>
        <w:spacing w:after="120" w:line="264" w:lineRule="auto"/>
        <w:ind w:left="720" w:firstLine="0"/>
        <w:rPr>
          <w:b/>
          <w:i/>
        </w:rPr>
      </w:pPr>
      <w:r w:rsidRPr="005E1D46">
        <w:rPr>
          <w:b/>
          <w:i/>
        </w:rPr>
        <w:t>Read as:</w:t>
      </w:r>
    </w:p>
    <w:p w14:paraId="337B9D63" w14:textId="54680197" w:rsidR="00C37107" w:rsidRPr="005E1D46" w:rsidRDefault="00042F0E" w:rsidP="005E1D46">
      <w:pPr>
        <w:spacing w:after="120" w:line="240" w:lineRule="auto"/>
        <w:ind w:left="720" w:firstLine="0"/>
        <w:rPr>
          <w:i/>
        </w:rPr>
      </w:pPr>
      <w:r w:rsidRPr="005E1D46">
        <w:rPr>
          <w:i/>
        </w:rPr>
        <w:t>Each graph is titled Frank’s Weekly Earnings.</w:t>
      </w:r>
    </w:p>
    <w:p w14:paraId="6099261D" w14:textId="0248F37B" w:rsidR="00C37107" w:rsidRPr="005E1D46" w:rsidRDefault="00042F0E" w:rsidP="005E1D46">
      <w:pPr>
        <w:spacing w:after="120" w:line="240" w:lineRule="auto"/>
        <w:ind w:left="720" w:firstLine="0"/>
        <w:rPr>
          <w:i/>
        </w:rPr>
      </w:pPr>
      <w:r w:rsidRPr="005E1D46">
        <w:rPr>
          <w:i/>
        </w:rPr>
        <w:t>The vertical axis is number of hours worked at nigh</w:t>
      </w:r>
      <w:r w:rsidR="005556EB" w:rsidRPr="005E1D46">
        <w:rPr>
          <w:i/>
        </w:rPr>
        <w:t xml:space="preserve">t from zero to fifty in </w:t>
      </w:r>
      <w:r w:rsidR="00C37107" w:rsidRPr="005E1D46">
        <w:rPr>
          <w:i/>
        </w:rPr>
        <w:t>labeled increments</w:t>
      </w:r>
      <w:r w:rsidRPr="005E1D46">
        <w:rPr>
          <w:i/>
        </w:rPr>
        <w:t xml:space="preserve"> of ten.</w:t>
      </w:r>
    </w:p>
    <w:p w14:paraId="445B3529" w14:textId="2375C483" w:rsidR="002D182E" w:rsidRDefault="00042F0E" w:rsidP="005E1D46">
      <w:pPr>
        <w:spacing w:after="120" w:line="240" w:lineRule="auto"/>
        <w:ind w:left="720" w:firstLine="0"/>
        <w:rPr>
          <w:i/>
        </w:rPr>
      </w:pPr>
      <w:r w:rsidRPr="005E1D46">
        <w:rPr>
          <w:i/>
        </w:rPr>
        <w:t>The horizontal axis is number of hours worked durin</w:t>
      </w:r>
      <w:r w:rsidR="005556EB" w:rsidRPr="005E1D46">
        <w:rPr>
          <w:i/>
        </w:rPr>
        <w:t>g the day from zero to fifty in</w:t>
      </w:r>
      <w:r w:rsidR="00C37107" w:rsidRPr="005E1D46">
        <w:rPr>
          <w:i/>
        </w:rPr>
        <w:t xml:space="preserve"> </w:t>
      </w:r>
      <w:r w:rsidRPr="005E1D46">
        <w:rPr>
          <w:i/>
        </w:rPr>
        <w:t>labeled increments of 10.</w:t>
      </w:r>
    </w:p>
    <w:p w14:paraId="09142E6F" w14:textId="3EB60FB6" w:rsidR="002D182E" w:rsidRPr="00AD1418" w:rsidRDefault="002D182E" w:rsidP="005E1D46">
      <w:pPr>
        <w:spacing w:after="120" w:line="240" w:lineRule="auto"/>
        <w:ind w:left="720" w:firstLine="0"/>
        <w:rPr>
          <w:i/>
        </w:rPr>
      </w:pPr>
      <w:r>
        <w:rPr>
          <w:i/>
        </w:rPr>
        <w:t xml:space="preserve">Please refer to the graphs on your screen A, B, C, D </w:t>
      </w:r>
      <w:r>
        <w:t xml:space="preserve">or </w:t>
      </w:r>
      <w:r>
        <w:rPr>
          <w:i/>
        </w:rPr>
        <w:t>Please refer to</w:t>
      </w:r>
      <w:r w:rsidR="007D6FF9">
        <w:rPr>
          <w:i/>
        </w:rPr>
        <w:t xml:space="preserve"> the graphs in your test book</w:t>
      </w:r>
      <w:r>
        <w:rPr>
          <w:i/>
        </w:rPr>
        <w:t xml:space="preserve"> A, B, C, D.</w:t>
      </w:r>
    </w:p>
    <w:p w14:paraId="6E581012" w14:textId="4B73F65C" w:rsidR="00070D78" w:rsidRPr="005E1D46" w:rsidRDefault="00070D78" w:rsidP="005E1D46">
      <w:pPr>
        <w:spacing w:after="120" w:line="240" w:lineRule="auto"/>
        <w:ind w:left="720" w:firstLine="0"/>
        <w:rPr>
          <w:i/>
        </w:rPr>
      </w:pPr>
    </w:p>
    <w:p w14:paraId="436D697E" w14:textId="77777777" w:rsidR="00070D78" w:rsidRDefault="00070D78">
      <w:pPr>
        <w:spacing w:after="160" w:line="259" w:lineRule="auto"/>
        <w:ind w:left="0" w:firstLine="0"/>
        <w:rPr>
          <w:b/>
        </w:rPr>
      </w:pPr>
      <w:r>
        <w:rPr>
          <w:b/>
        </w:rPr>
        <w:br w:type="page"/>
      </w:r>
    </w:p>
    <w:p w14:paraId="652678C2" w14:textId="4D24DD61" w:rsidR="00042F0E" w:rsidRDefault="00042F0E" w:rsidP="004E2DA8">
      <w:pPr>
        <w:spacing w:after="86" w:line="265" w:lineRule="auto"/>
        <w:ind w:left="1080" w:hanging="1080"/>
        <w:rPr>
          <w:b/>
        </w:rPr>
      </w:pPr>
      <w:r>
        <w:rPr>
          <w:b/>
        </w:rPr>
        <w:t>Boxplots</w:t>
      </w:r>
      <w:r w:rsidR="008255F0">
        <w:rPr>
          <w:b/>
        </w:rPr>
        <w:t>:</w:t>
      </w:r>
    </w:p>
    <w:p w14:paraId="4B973FB8" w14:textId="77A68867" w:rsidR="004E2DA8" w:rsidRPr="00E709DF" w:rsidRDefault="004E2DA8" w:rsidP="004E2DA8">
      <w:pPr>
        <w:pStyle w:val="ListParagraph"/>
        <w:numPr>
          <w:ilvl w:val="0"/>
          <w:numId w:val="101"/>
        </w:numPr>
        <w:spacing w:after="0" w:line="240" w:lineRule="auto"/>
      </w:pPr>
      <w:r w:rsidRPr="00E709DF">
        <w:t>Read the title,</w:t>
      </w:r>
      <w:r w:rsidR="00D35F31">
        <w:t xml:space="preserve"> and</w:t>
      </w:r>
      <w:r w:rsidRPr="00E709DF">
        <w:t xml:space="preserve"> then </w:t>
      </w:r>
      <w:r w:rsidR="00D35F31">
        <w:t xml:space="preserve">read the </w:t>
      </w:r>
      <w:r w:rsidRPr="00E709DF">
        <w:t>labels of boxes</w:t>
      </w:r>
      <w:r>
        <w:t>.</w:t>
      </w:r>
    </w:p>
    <w:p w14:paraId="09639950" w14:textId="712263D3" w:rsidR="004E2DA8" w:rsidRPr="00E709DF" w:rsidRDefault="004E2DA8" w:rsidP="004E2DA8">
      <w:pPr>
        <w:pStyle w:val="ListParagraph"/>
        <w:numPr>
          <w:ilvl w:val="0"/>
          <w:numId w:val="101"/>
        </w:numPr>
        <w:spacing w:after="0" w:line="240" w:lineRule="auto"/>
      </w:pPr>
      <w:r w:rsidRPr="00E709DF">
        <w:t xml:space="preserve">Always read as “boxplot,” </w:t>
      </w:r>
      <w:r w:rsidR="00DD573F">
        <w:t>NOT</w:t>
      </w:r>
      <w:r w:rsidRPr="00E709DF">
        <w:t xml:space="preserve"> box and whisker plot.</w:t>
      </w:r>
    </w:p>
    <w:p w14:paraId="3F55B5FD" w14:textId="397FFCF1" w:rsidR="004E2DA8" w:rsidRPr="004E2DA8" w:rsidRDefault="004E2DA8" w:rsidP="005E1D46">
      <w:pPr>
        <w:pStyle w:val="ListParagraph"/>
        <w:numPr>
          <w:ilvl w:val="0"/>
          <w:numId w:val="101"/>
        </w:numPr>
        <w:spacing w:after="0" w:line="240" w:lineRule="auto"/>
      </w:pPr>
      <w:r w:rsidRPr="00E709DF">
        <w:t>Read the range of the number line followed by the labeled increments.</w:t>
      </w:r>
    </w:p>
    <w:p w14:paraId="20CB6638" w14:textId="77777777" w:rsidR="00523386" w:rsidRPr="00042F0E" w:rsidRDefault="00523386" w:rsidP="00523386">
      <w:pPr>
        <w:pStyle w:val="ListParagraph"/>
        <w:spacing w:after="0" w:line="240" w:lineRule="auto"/>
        <w:ind w:left="706" w:firstLine="0"/>
      </w:pPr>
    </w:p>
    <w:p w14:paraId="361D25E5" w14:textId="77777777" w:rsidR="00042F0E" w:rsidRDefault="005556EB" w:rsidP="005E1D46">
      <w:pPr>
        <w:spacing w:after="86" w:line="265" w:lineRule="auto"/>
        <w:ind w:left="-5"/>
        <w:jc w:val="center"/>
        <w:rPr>
          <w:b/>
        </w:rPr>
      </w:pPr>
      <w:r w:rsidRPr="00042F0E">
        <w:rPr>
          <w:rFonts w:ascii="Calibri" w:eastAsia="Calibri" w:hAnsi="Calibri" w:cs="Calibri"/>
          <w:noProof/>
          <w:color w:val="auto"/>
          <w:sz w:val="22"/>
        </w:rPr>
        <w:drawing>
          <wp:inline distT="0" distB="0" distL="0" distR="0" wp14:anchorId="3DAC5556" wp14:editId="121CDA51">
            <wp:extent cx="4504757" cy="1587261"/>
            <wp:effectExtent l="19050" t="19050" r="10160" b="13335"/>
            <wp:docPr id="6" name="image130.png" descr="A picture of a boxplot titled Points Scored with Team A at the top and Team B at the bottom." title="Image of a Boxplot"/>
            <wp:cNvGraphicFramePr/>
            <a:graphic xmlns:a="http://schemas.openxmlformats.org/drawingml/2006/main">
              <a:graphicData uri="http://schemas.openxmlformats.org/drawingml/2006/picture">
                <pic:pic xmlns:pic="http://schemas.openxmlformats.org/drawingml/2006/picture">
                  <pic:nvPicPr>
                    <pic:cNvPr id="0" name="image130.png"/>
                    <pic:cNvPicPr preferRelativeResize="0"/>
                  </pic:nvPicPr>
                  <pic:blipFill>
                    <a:blip r:embed="rId47">
                      <a:extLst>
                        <a:ext uri="{28A0092B-C50C-407E-A947-70E740481C1C}">
                          <a14:useLocalDpi xmlns:a14="http://schemas.microsoft.com/office/drawing/2010/main" val="0"/>
                        </a:ext>
                      </a:extLst>
                    </a:blip>
                    <a:srcRect/>
                    <a:stretch>
                      <a:fillRect/>
                    </a:stretch>
                  </pic:blipFill>
                  <pic:spPr>
                    <a:xfrm>
                      <a:off x="0" y="0"/>
                      <a:ext cx="4511868" cy="1589767"/>
                    </a:xfrm>
                    <a:prstGeom prst="rect">
                      <a:avLst/>
                    </a:prstGeom>
                    <a:ln>
                      <a:solidFill>
                        <a:schemeClr val="accent1"/>
                      </a:solidFill>
                    </a:ln>
                  </pic:spPr>
                </pic:pic>
              </a:graphicData>
            </a:graphic>
          </wp:inline>
        </w:drawing>
      </w:r>
    </w:p>
    <w:p w14:paraId="17439AD6" w14:textId="77777777" w:rsidR="00042F0E" w:rsidRPr="005E1D46" w:rsidRDefault="00042F0E" w:rsidP="00BC45D4">
      <w:pPr>
        <w:spacing w:before="120" w:after="120" w:line="240" w:lineRule="auto"/>
        <w:ind w:left="1080" w:hanging="360"/>
        <w:rPr>
          <w:b/>
          <w:i/>
        </w:rPr>
      </w:pPr>
      <w:r w:rsidRPr="005E1D46">
        <w:rPr>
          <w:b/>
          <w:i/>
        </w:rPr>
        <w:t>Read as:</w:t>
      </w:r>
    </w:p>
    <w:p w14:paraId="1797B2A6" w14:textId="0BA48E2A" w:rsidR="00042F0E" w:rsidRPr="005E1D46" w:rsidRDefault="00042F0E" w:rsidP="005E1D46">
      <w:pPr>
        <w:spacing w:after="120" w:line="240" w:lineRule="auto"/>
        <w:ind w:left="1080" w:hanging="360"/>
        <w:rPr>
          <w:i/>
        </w:rPr>
      </w:pPr>
      <w:r w:rsidRPr="005E1D46">
        <w:rPr>
          <w:i/>
        </w:rPr>
        <w:t>Boxplot titled Points Scored.</w:t>
      </w:r>
    </w:p>
    <w:p w14:paraId="4E8B63B6" w14:textId="7DC80B84" w:rsidR="00297900" w:rsidRDefault="00042F0E" w:rsidP="005E1D46">
      <w:pPr>
        <w:spacing w:after="120" w:line="240" w:lineRule="auto"/>
        <w:ind w:left="1080" w:hanging="360"/>
        <w:rPr>
          <w:i/>
        </w:rPr>
      </w:pPr>
      <w:r w:rsidRPr="005E1D46">
        <w:rPr>
          <w:i/>
        </w:rPr>
        <w:t xml:space="preserve">First boxplot, </w:t>
      </w:r>
      <w:r w:rsidR="002F573F">
        <w:rPr>
          <w:i/>
        </w:rPr>
        <w:t>T</w:t>
      </w:r>
      <w:r w:rsidRPr="005E1D46">
        <w:rPr>
          <w:i/>
        </w:rPr>
        <w:t xml:space="preserve">eam A. </w:t>
      </w:r>
    </w:p>
    <w:p w14:paraId="31AD58E8" w14:textId="77F85C96" w:rsidR="00042F0E" w:rsidRPr="005E1D46" w:rsidRDefault="00042F0E" w:rsidP="005E1D46">
      <w:pPr>
        <w:spacing w:after="120" w:line="240" w:lineRule="auto"/>
        <w:ind w:left="1080" w:hanging="360"/>
        <w:rPr>
          <w:i/>
        </w:rPr>
      </w:pPr>
      <w:r w:rsidRPr="005E1D46">
        <w:rPr>
          <w:i/>
        </w:rPr>
        <w:t xml:space="preserve">Last boxplot, </w:t>
      </w:r>
      <w:r w:rsidR="002F573F">
        <w:rPr>
          <w:i/>
        </w:rPr>
        <w:t>T</w:t>
      </w:r>
      <w:r w:rsidRPr="005E1D46">
        <w:rPr>
          <w:i/>
        </w:rPr>
        <w:t>eam B.</w:t>
      </w:r>
    </w:p>
    <w:p w14:paraId="62388483" w14:textId="1986F311" w:rsidR="005556EB" w:rsidRPr="005E1D46" w:rsidRDefault="00042F0E" w:rsidP="005E1D46">
      <w:pPr>
        <w:spacing w:after="120" w:line="240" w:lineRule="auto"/>
        <w:ind w:left="1080" w:hanging="360"/>
        <w:rPr>
          <w:i/>
        </w:rPr>
      </w:pPr>
      <w:r w:rsidRPr="005E1D46">
        <w:rPr>
          <w:i/>
        </w:rPr>
        <w:t>A number line from twenty to eighty in labeled increments of ten.</w:t>
      </w:r>
    </w:p>
    <w:p w14:paraId="01CE3CF0" w14:textId="77777777" w:rsidR="00297900" w:rsidRDefault="00297900" w:rsidP="00297900">
      <w:pPr>
        <w:spacing w:after="86" w:line="265" w:lineRule="auto"/>
        <w:ind w:left="1080" w:hanging="360"/>
        <w:rPr>
          <w:b/>
        </w:rPr>
      </w:pPr>
    </w:p>
    <w:p w14:paraId="1C9519E9" w14:textId="48DE4FE9" w:rsidR="00CE3BF0" w:rsidRDefault="00CE3BF0" w:rsidP="004E2DA8">
      <w:pPr>
        <w:spacing w:after="86" w:line="265" w:lineRule="auto"/>
        <w:ind w:left="1080" w:hanging="1080"/>
        <w:rPr>
          <w:b/>
        </w:rPr>
      </w:pPr>
      <w:r>
        <w:rPr>
          <w:b/>
        </w:rPr>
        <w:t>Line plots</w:t>
      </w:r>
      <w:r w:rsidR="00297900">
        <w:rPr>
          <w:b/>
        </w:rPr>
        <w:t>:</w:t>
      </w:r>
    </w:p>
    <w:p w14:paraId="1F0FC28F" w14:textId="77777777" w:rsidR="00CE3BF0" w:rsidRPr="004E2DA8" w:rsidRDefault="00CE3BF0" w:rsidP="005E1D46">
      <w:pPr>
        <w:pStyle w:val="ListParagraph"/>
        <w:numPr>
          <w:ilvl w:val="0"/>
          <w:numId w:val="103"/>
        </w:numPr>
        <w:spacing w:after="86" w:line="265" w:lineRule="auto"/>
        <w:rPr>
          <w:b/>
        </w:rPr>
      </w:pPr>
      <w:r>
        <w:t>Read the title, and then read the key.</w:t>
      </w:r>
    </w:p>
    <w:p w14:paraId="3AA7A34B" w14:textId="382DD7E5" w:rsidR="00CE3BF0" w:rsidRPr="00BC45D4" w:rsidRDefault="00CE3BF0" w:rsidP="005E1D46">
      <w:pPr>
        <w:pStyle w:val="ListParagraph"/>
        <w:numPr>
          <w:ilvl w:val="0"/>
          <w:numId w:val="103"/>
        </w:numPr>
        <w:spacing w:after="86" w:line="265" w:lineRule="auto"/>
        <w:rPr>
          <w:b/>
        </w:rPr>
      </w:pPr>
      <w:r>
        <w:t>Read the range of the number line followed by the labeled increments.</w:t>
      </w:r>
    </w:p>
    <w:p w14:paraId="51C04DE6" w14:textId="77777777" w:rsidR="00BC45D4" w:rsidRPr="004E2DA8" w:rsidRDefault="00BC45D4" w:rsidP="00BC45D4">
      <w:pPr>
        <w:pStyle w:val="ListParagraph"/>
        <w:spacing w:after="86" w:line="265" w:lineRule="auto"/>
        <w:ind w:firstLine="0"/>
        <w:rPr>
          <w:b/>
        </w:rPr>
      </w:pPr>
    </w:p>
    <w:p w14:paraId="4C3048B1" w14:textId="77777777" w:rsidR="00041405" w:rsidRDefault="00CE3BF0" w:rsidP="005E1D46">
      <w:pPr>
        <w:spacing w:after="86" w:line="265" w:lineRule="auto"/>
        <w:ind w:left="0" w:firstLine="0"/>
        <w:jc w:val="center"/>
        <w:rPr>
          <w:b/>
        </w:rPr>
      </w:pPr>
      <w:r w:rsidRPr="00CE3BF0">
        <w:rPr>
          <w:rFonts w:ascii="Calibri" w:eastAsia="Calibri" w:hAnsi="Calibri" w:cs="Calibri"/>
          <w:noProof/>
          <w:color w:val="auto"/>
          <w:sz w:val="22"/>
        </w:rPr>
        <w:drawing>
          <wp:inline distT="0" distB="0" distL="0" distR="0" wp14:anchorId="55C131BC" wp14:editId="12F7F6A9">
            <wp:extent cx="3019245" cy="1472040"/>
            <wp:effectExtent l="19050" t="19050" r="10160" b="13970"/>
            <wp:docPr id="8" name="image305.png" descr="A picture of a line plot titled Number of Envelopes in the Mail." title=" Image of a Line Plot"/>
            <wp:cNvGraphicFramePr/>
            <a:graphic xmlns:a="http://schemas.openxmlformats.org/drawingml/2006/main">
              <a:graphicData uri="http://schemas.openxmlformats.org/drawingml/2006/picture">
                <pic:pic xmlns:pic="http://schemas.openxmlformats.org/drawingml/2006/picture">
                  <pic:nvPicPr>
                    <pic:cNvPr id="0" name="image305.png"/>
                    <pic:cNvPicPr preferRelativeResize="0"/>
                  </pic:nvPicPr>
                  <pic:blipFill>
                    <a:blip r:embed="rId48">
                      <a:extLst>
                        <a:ext uri="{28A0092B-C50C-407E-A947-70E740481C1C}">
                          <a14:useLocalDpi xmlns:a14="http://schemas.microsoft.com/office/drawing/2010/main" val="0"/>
                        </a:ext>
                      </a:extLst>
                    </a:blip>
                    <a:srcRect/>
                    <a:stretch>
                      <a:fillRect/>
                    </a:stretch>
                  </pic:blipFill>
                  <pic:spPr>
                    <a:xfrm>
                      <a:off x="0" y="0"/>
                      <a:ext cx="3032106" cy="1478310"/>
                    </a:xfrm>
                    <a:prstGeom prst="rect">
                      <a:avLst/>
                    </a:prstGeom>
                    <a:ln>
                      <a:solidFill>
                        <a:schemeClr val="accent1"/>
                      </a:solidFill>
                    </a:ln>
                  </pic:spPr>
                </pic:pic>
              </a:graphicData>
            </a:graphic>
          </wp:inline>
        </w:drawing>
      </w:r>
    </w:p>
    <w:p w14:paraId="73617CF9" w14:textId="77777777" w:rsidR="00CE3BF0" w:rsidRPr="005E1D46" w:rsidRDefault="00CE3BF0" w:rsidP="005E1D46">
      <w:pPr>
        <w:spacing w:after="120" w:line="240" w:lineRule="auto"/>
        <w:ind w:left="1080" w:hanging="360"/>
        <w:rPr>
          <w:b/>
          <w:i/>
        </w:rPr>
      </w:pPr>
      <w:r w:rsidRPr="005E1D46">
        <w:rPr>
          <w:b/>
          <w:i/>
        </w:rPr>
        <w:t>Read as</w:t>
      </w:r>
      <w:r w:rsidR="00F21586" w:rsidRPr="005E1D46">
        <w:rPr>
          <w:b/>
          <w:i/>
        </w:rPr>
        <w:t>:</w:t>
      </w:r>
    </w:p>
    <w:p w14:paraId="7E045204" w14:textId="57DE79BE" w:rsidR="00CE3BF0" w:rsidRPr="005E1D46" w:rsidRDefault="00F21586" w:rsidP="005E1D46">
      <w:pPr>
        <w:spacing w:after="120" w:line="240" w:lineRule="auto"/>
        <w:ind w:left="1080" w:hanging="360"/>
        <w:rPr>
          <w:i/>
        </w:rPr>
      </w:pPr>
      <w:r w:rsidRPr="005E1D46">
        <w:rPr>
          <w:i/>
        </w:rPr>
        <w:t>Line plot titled Number of Envelopes in the Mail.</w:t>
      </w:r>
    </w:p>
    <w:p w14:paraId="06CB6382" w14:textId="0A635919" w:rsidR="00F21586" w:rsidRPr="005E1D46" w:rsidRDefault="00F21586" w:rsidP="005E1D46">
      <w:pPr>
        <w:spacing w:after="120" w:line="240" w:lineRule="auto"/>
        <w:ind w:left="1080" w:hanging="360"/>
        <w:rPr>
          <w:i/>
        </w:rPr>
      </w:pPr>
      <w:r w:rsidRPr="005E1D46">
        <w:rPr>
          <w:i/>
        </w:rPr>
        <w:t>Key, each x represents one day.</w:t>
      </w:r>
    </w:p>
    <w:p w14:paraId="43B53609" w14:textId="558A8BA0" w:rsidR="00F21586" w:rsidRPr="005556EB" w:rsidRDefault="00F21586" w:rsidP="005E1D46">
      <w:pPr>
        <w:spacing w:after="120" w:line="240" w:lineRule="auto"/>
        <w:ind w:left="1080" w:hanging="360"/>
        <w:rPr>
          <w:b/>
        </w:rPr>
      </w:pPr>
      <w:r w:rsidRPr="005E1D46">
        <w:rPr>
          <w:i/>
        </w:rPr>
        <w:t>A number line from three to eight in labeled increments of one.</w:t>
      </w:r>
    </w:p>
    <w:p w14:paraId="19E6DFDF" w14:textId="77777777" w:rsidR="00070D78" w:rsidRDefault="00070D78" w:rsidP="00297900">
      <w:pPr>
        <w:spacing w:after="160" w:line="259" w:lineRule="auto"/>
        <w:ind w:left="1080" w:hanging="360"/>
        <w:rPr>
          <w:b/>
        </w:rPr>
      </w:pPr>
      <w:r>
        <w:rPr>
          <w:b/>
        </w:rPr>
        <w:br w:type="page"/>
      </w:r>
    </w:p>
    <w:p w14:paraId="0083E453" w14:textId="598FA396" w:rsidR="00D9581F" w:rsidRDefault="00D9581F" w:rsidP="004E2DA8">
      <w:pPr>
        <w:spacing w:after="86" w:line="265" w:lineRule="auto"/>
        <w:ind w:left="1080" w:hanging="1080"/>
        <w:rPr>
          <w:b/>
        </w:rPr>
      </w:pPr>
      <w:r>
        <w:rPr>
          <w:b/>
        </w:rPr>
        <w:t>Number Lines</w:t>
      </w:r>
      <w:r w:rsidR="0029653F">
        <w:rPr>
          <w:b/>
        </w:rPr>
        <w:t>:</w:t>
      </w:r>
    </w:p>
    <w:p w14:paraId="5EDAE917" w14:textId="77777777" w:rsidR="00D9581F" w:rsidRPr="00D9581F" w:rsidRDefault="00D9581F" w:rsidP="005E1D46">
      <w:pPr>
        <w:pStyle w:val="ListParagraph"/>
        <w:numPr>
          <w:ilvl w:val="0"/>
          <w:numId w:val="105"/>
        </w:numPr>
        <w:spacing w:after="86" w:line="265" w:lineRule="auto"/>
      </w:pPr>
      <w:r>
        <w:t>Read</w:t>
      </w:r>
      <w:r w:rsidRPr="00E709DF">
        <w:t xml:space="preserve"> the title of the number line, if present. </w:t>
      </w:r>
    </w:p>
    <w:p w14:paraId="0F2D0641" w14:textId="77777777" w:rsidR="00D9581F" w:rsidRPr="00D9581F" w:rsidRDefault="00D9581F" w:rsidP="005E1D46">
      <w:pPr>
        <w:pStyle w:val="ListParagraph"/>
        <w:numPr>
          <w:ilvl w:val="0"/>
          <w:numId w:val="105"/>
        </w:numPr>
        <w:spacing w:after="86" w:line="265" w:lineRule="auto"/>
      </w:pPr>
      <w:r>
        <w:t>N</w:t>
      </w:r>
      <w:r w:rsidRPr="00E709DF">
        <w:t>umber line</w:t>
      </w:r>
      <w:r>
        <w:t>s are read as “number lines,”</w:t>
      </w:r>
      <w:r w:rsidRPr="00E709DF">
        <w:t xml:space="preserve"> unless the stem refers to the number line as a graph. </w:t>
      </w:r>
    </w:p>
    <w:p w14:paraId="4D55A3F5" w14:textId="77777777" w:rsidR="00D9581F" w:rsidRDefault="00D9581F" w:rsidP="005E1D46">
      <w:pPr>
        <w:pStyle w:val="ListParagraph"/>
        <w:numPr>
          <w:ilvl w:val="0"/>
          <w:numId w:val="105"/>
        </w:numPr>
        <w:spacing w:after="86" w:line="265" w:lineRule="auto"/>
      </w:pPr>
      <w:r w:rsidRPr="00E709DF">
        <w:t>Read the range</w:t>
      </w:r>
      <w:r>
        <w:t xml:space="preserve"> of numbers</w:t>
      </w:r>
      <w:r w:rsidRPr="00E709DF">
        <w:t xml:space="preserve"> on the </w:t>
      </w:r>
      <w:r w:rsidRPr="00D9581F">
        <w:t xml:space="preserve">bottom </w:t>
      </w:r>
      <w:r>
        <w:t xml:space="preserve">of the number lines </w:t>
      </w:r>
      <w:r w:rsidRPr="00E709DF">
        <w:t>along with the</w:t>
      </w:r>
      <w:r>
        <w:t xml:space="preserve"> </w:t>
      </w:r>
      <w:r w:rsidRPr="00D9581F">
        <w:t>increments</w:t>
      </w:r>
      <w:r w:rsidRPr="00E709DF">
        <w:t xml:space="preserve">. Only labeled increments should be referenced. </w:t>
      </w:r>
    </w:p>
    <w:p w14:paraId="697FDE9E" w14:textId="7F69CDDD" w:rsidR="00BE3AFB" w:rsidRDefault="00BE3AFB" w:rsidP="005E1D46">
      <w:pPr>
        <w:spacing w:after="86" w:line="265" w:lineRule="auto"/>
        <w:ind w:left="360" w:firstLine="0"/>
      </w:pPr>
      <w:r w:rsidRPr="005E1D46">
        <w:rPr>
          <w:b/>
        </w:rPr>
        <w:t>Note:</w:t>
      </w:r>
      <w:r w:rsidRPr="00BE3AFB">
        <w:t xml:space="preserve"> Number lines that are not consistently labeled in specific increments will have the labels read from left to right.</w:t>
      </w:r>
    </w:p>
    <w:p w14:paraId="190B9218" w14:textId="77777777" w:rsidR="00BC45D4" w:rsidRDefault="00BC45D4" w:rsidP="00BC45D4">
      <w:pPr>
        <w:spacing w:after="86" w:line="265" w:lineRule="auto"/>
      </w:pPr>
    </w:p>
    <w:p w14:paraId="4778AC3B" w14:textId="77777777" w:rsidR="00BE3AFB" w:rsidRDefault="00BE3AFB" w:rsidP="005E1D46">
      <w:pPr>
        <w:spacing w:after="86" w:line="265" w:lineRule="auto"/>
        <w:ind w:left="-5"/>
        <w:jc w:val="center"/>
        <w:rPr>
          <w:b/>
        </w:rPr>
      </w:pPr>
      <w:r w:rsidRPr="00D9581F">
        <w:rPr>
          <w:rFonts w:eastAsia="Calibri"/>
          <w:noProof/>
        </w:rPr>
        <w:drawing>
          <wp:inline distT="0" distB="0" distL="0" distR="0" wp14:anchorId="148039FA" wp14:editId="12D920BB">
            <wp:extent cx="4277769" cy="1026543"/>
            <wp:effectExtent l="19050" t="19050" r="8890" b="21590"/>
            <wp:docPr id="9" name="image93.png" descr=" A picture of a number line from one to six in increments of one." title="Image of a Number Line"/>
            <wp:cNvGraphicFramePr/>
            <a:graphic xmlns:a="http://schemas.openxmlformats.org/drawingml/2006/main">
              <a:graphicData uri="http://schemas.openxmlformats.org/drawingml/2006/picture">
                <pic:pic xmlns:pic="http://schemas.openxmlformats.org/drawingml/2006/picture">
                  <pic:nvPicPr>
                    <pic:cNvPr id="0" name="image93.png"/>
                    <pic:cNvPicPr preferRelativeResize="0"/>
                  </pic:nvPicPr>
                  <pic:blipFill>
                    <a:blip r:embed="rId49">
                      <a:extLst>
                        <a:ext uri="{28A0092B-C50C-407E-A947-70E740481C1C}">
                          <a14:useLocalDpi xmlns:a14="http://schemas.microsoft.com/office/drawing/2010/main" val="0"/>
                        </a:ext>
                      </a:extLst>
                    </a:blip>
                    <a:srcRect/>
                    <a:stretch>
                      <a:fillRect/>
                    </a:stretch>
                  </pic:blipFill>
                  <pic:spPr>
                    <a:xfrm>
                      <a:off x="0" y="0"/>
                      <a:ext cx="4284035" cy="1028047"/>
                    </a:xfrm>
                    <a:prstGeom prst="rect">
                      <a:avLst/>
                    </a:prstGeom>
                    <a:ln>
                      <a:solidFill>
                        <a:schemeClr val="accent1"/>
                      </a:solidFill>
                    </a:ln>
                  </pic:spPr>
                </pic:pic>
              </a:graphicData>
            </a:graphic>
          </wp:inline>
        </w:drawing>
      </w:r>
    </w:p>
    <w:p w14:paraId="7B742075" w14:textId="77777777" w:rsidR="00D9581F" w:rsidRPr="005E1D46" w:rsidRDefault="00D9581F" w:rsidP="0029653F">
      <w:pPr>
        <w:spacing w:after="86" w:line="265" w:lineRule="auto"/>
        <w:ind w:left="720" w:firstLine="0"/>
        <w:rPr>
          <w:b/>
          <w:i/>
        </w:rPr>
      </w:pPr>
      <w:r w:rsidRPr="005E1D46">
        <w:rPr>
          <w:b/>
          <w:i/>
        </w:rPr>
        <w:t>Read as:</w:t>
      </w:r>
    </w:p>
    <w:p w14:paraId="310E1E38" w14:textId="4DA5D51B" w:rsidR="00D9581F" w:rsidRPr="005E1D46" w:rsidRDefault="00D9581F" w:rsidP="0029653F">
      <w:pPr>
        <w:spacing w:after="86" w:line="265" w:lineRule="auto"/>
        <w:ind w:left="720" w:firstLine="0"/>
        <w:rPr>
          <w:i/>
        </w:rPr>
      </w:pPr>
      <w:r w:rsidRPr="005E1D46">
        <w:rPr>
          <w:i/>
        </w:rPr>
        <w:t>A number line from zero to six in labeled increments of one.</w:t>
      </w:r>
    </w:p>
    <w:p w14:paraId="05AA0B9C" w14:textId="77777777" w:rsidR="00523386" w:rsidRDefault="00523386">
      <w:pPr>
        <w:spacing w:after="86" w:line="265" w:lineRule="auto"/>
        <w:ind w:left="-5"/>
        <w:rPr>
          <w:b/>
        </w:rPr>
      </w:pPr>
    </w:p>
    <w:p w14:paraId="04FAFCA5" w14:textId="77777777" w:rsidR="00BE3AFB" w:rsidRDefault="00BE3AFB" w:rsidP="005E1D46">
      <w:pPr>
        <w:spacing w:after="86" w:line="265" w:lineRule="auto"/>
        <w:ind w:left="-5"/>
        <w:jc w:val="center"/>
      </w:pPr>
      <w:r w:rsidRPr="00041405">
        <w:rPr>
          <w:rFonts w:ascii="Calibri" w:eastAsia="Calibri" w:hAnsi="Calibri" w:cs="Calibri"/>
          <w:i/>
          <w:noProof/>
          <w:color w:val="auto"/>
          <w:sz w:val="22"/>
        </w:rPr>
        <w:drawing>
          <wp:inline distT="0" distB="0" distL="0" distR="0" wp14:anchorId="391E2EF8" wp14:editId="5B0B4136">
            <wp:extent cx="2340610" cy="511810"/>
            <wp:effectExtent l="19050" t="19050" r="21590" b="21590"/>
            <wp:docPr id="10" name="image419.png" descr="A picture of a number line from negative six to negative two labeled in increments of one." title="Image of a Number Line"/>
            <wp:cNvGraphicFramePr/>
            <a:graphic xmlns:a="http://schemas.openxmlformats.org/drawingml/2006/main">
              <a:graphicData uri="http://schemas.openxmlformats.org/drawingml/2006/picture">
                <pic:pic xmlns:pic="http://schemas.openxmlformats.org/drawingml/2006/picture">
                  <pic:nvPicPr>
                    <pic:cNvPr id="0" name="image419.png"/>
                    <pic:cNvPicPr preferRelativeResize="0"/>
                  </pic:nvPicPr>
                  <pic:blipFill>
                    <a:blip r:embed="rId50">
                      <a:extLst>
                        <a:ext uri="{28A0092B-C50C-407E-A947-70E740481C1C}">
                          <a14:useLocalDpi xmlns:a14="http://schemas.microsoft.com/office/drawing/2010/main" val="0"/>
                        </a:ext>
                      </a:extLst>
                    </a:blip>
                    <a:srcRect/>
                    <a:stretch>
                      <a:fillRect/>
                    </a:stretch>
                  </pic:blipFill>
                  <pic:spPr>
                    <a:xfrm>
                      <a:off x="0" y="0"/>
                      <a:ext cx="2340610" cy="511810"/>
                    </a:xfrm>
                    <a:prstGeom prst="rect">
                      <a:avLst/>
                    </a:prstGeom>
                    <a:ln>
                      <a:solidFill>
                        <a:schemeClr val="accent1"/>
                      </a:solidFill>
                    </a:ln>
                  </pic:spPr>
                </pic:pic>
              </a:graphicData>
            </a:graphic>
          </wp:inline>
        </w:drawing>
      </w:r>
    </w:p>
    <w:p w14:paraId="2BBAE603" w14:textId="77777777" w:rsidR="00041405" w:rsidRPr="005E1D46" w:rsidRDefault="00041405" w:rsidP="0029653F">
      <w:pPr>
        <w:spacing w:after="86" w:line="265" w:lineRule="auto"/>
        <w:ind w:left="720" w:firstLine="0"/>
        <w:rPr>
          <w:b/>
          <w:i/>
        </w:rPr>
      </w:pPr>
      <w:r w:rsidRPr="005E1D46">
        <w:rPr>
          <w:b/>
          <w:i/>
        </w:rPr>
        <w:t>Read as:</w:t>
      </w:r>
    </w:p>
    <w:p w14:paraId="3C16D10A" w14:textId="1EA464CD" w:rsidR="00BE3AFB" w:rsidRPr="005E1D46" w:rsidRDefault="00041405" w:rsidP="005E1D46">
      <w:pPr>
        <w:spacing w:after="120" w:line="240" w:lineRule="auto"/>
        <w:ind w:left="720" w:firstLine="0"/>
        <w:rPr>
          <w:i/>
        </w:rPr>
      </w:pPr>
      <w:r w:rsidRPr="005E1D46">
        <w:rPr>
          <w:i/>
        </w:rPr>
        <w:t>A number line from negative six to neg</w:t>
      </w:r>
      <w:r w:rsidR="00BE3AFB" w:rsidRPr="005E1D46">
        <w:rPr>
          <w:i/>
        </w:rPr>
        <w:t>ative two in labeled increments</w:t>
      </w:r>
      <w:r w:rsidR="00C37107" w:rsidRPr="005E1D46">
        <w:rPr>
          <w:i/>
        </w:rPr>
        <w:t xml:space="preserve"> </w:t>
      </w:r>
      <w:r w:rsidRPr="005E1D46">
        <w:rPr>
          <w:i/>
        </w:rPr>
        <w:t>of one.</w:t>
      </w:r>
    </w:p>
    <w:p w14:paraId="04AB8E2D" w14:textId="77777777" w:rsidR="00C12F45" w:rsidRDefault="00E46F87" w:rsidP="005E1D46">
      <w:pPr>
        <w:spacing w:after="86" w:line="265" w:lineRule="auto"/>
        <w:ind w:left="-5"/>
        <w:jc w:val="center"/>
        <w:rPr>
          <w:b/>
        </w:rPr>
      </w:pPr>
      <w:r w:rsidRPr="00E46F87">
        <w:rPr>
          <w:rFonts w:ascii="Calibri" w:eastAsia="Calibri" w:hAnsi="Calibri" w:cs="Calibri"/>
          <w:noProof/>
          <w:color w:val="auto"/>
          <w:sz w:val="22"/>
        </w:rPr>
        <w:drawing>
          <wp:inline distT="114300" distB="114300" distL="114300" distR="114300" wp14:anchorId="5CEB86AF" wp14:editId="42EE27BE">
            <wp:extent cx="2390775" cy="619125"/>
            <wp:effectExtent l="19050" t="19050" r="28575" b="28575"/>
            <wp:docPr id="21" name="image131.png" descr=" A number line labeled from left to right negative five, negative four, negative two. Number lines that are not consistently labeled in specific increments will have the labels read from left to right." title="A Number Line"/>
            <wp:cNvGraphicFramePr/>
            <a:graphic xmlns:a="http://schemas.openxmlformats.org/drawingml/2006/main">
              <a:graphicData uri="http://schemas.openxmlformats.org/drawingml/2006/picture">
                <pic:pic xmlns:pic="http://schemas.openxmlformats.org/drawingml/2006/picture">
                  <pic:nvPicPr>
                    <pic:cNvPr id="0" name="image131.png"/>
                    <pic:cNvPicPr preferRelativeResize="0"/>
                  </pic:nvPicPr>
                  <pic:blipFill>
                    <a:blip r:embed="rId51"/>
                    <a:srcRect l="14625" b="59627"/>
                    <a:stretch>
                      <a:fillRect/>
                    </a:stretch>
                  </pic:blipFill>
                  <pic:spPr>
                    <a:xfrm>
                      <a:off x="0" y="0"/>
                      <a:ext cx="2390775" cy="619125"/>
                    </a:xfrm>
                    <a:prstGeom prst="rect">
                      <a:avLst/>
                    </a:prstGeom>
                    <a:ln>
                      <a:solidFill>
                        <a:schemeClr val="accent1"/>
                      </a:solidFill>
                    </a:ln>
                  </pic:spPr>
                </pic:pic>
              </a:graphicData>
            </a:graphic>
          </wp:inline>
        </w:drawing>
      </w:r>
    </w:p>
    <w:p w14:paraId="447A177C" w14:textId="77777777" w:rsidR="00E46F87" w:rsidRPr="005E1D46" w:rsidRDefault="00E46F87" w:rsidP="0029653F">
      <w:pPr>
        <w:spacing w:after="86" w:line="265" w:lineRule="auto"/>
        <w:ind w:left="720" w:firstLine="0"/>
        <w:rPr>
          <w:b/>
          <w:i/>
        </w:rPr>
      </w:pPr>
      <w:r w:rsidRPr="005E1D46">
        <w:rPr>
          <w:b/>
          <w:i/>
        </w:rPr>
        <w:t>Read as:</w:t>
      </w:r>
    </w:p>
    <w:p w14:paraId="1AE3C04C" w14:textId="78771424" w:rsidR="00070D78" w:rsidRPr="005E1D46" w:rsidRDefault="00E46F87" w:rsidP="0029653F">
      <w:pPr>
        <w:spacing w:after="86" w:line="265" w:lineRule="auto"/>
        <w:ind w:left="720" w:firstLine="0"/>
        <w:rPr>
          <w:i/>
        </w:rPr>
      </w:pPr>
      <w:r w:rsidRPr="005E1D46">
        <w:rPr>
          <w:i/>
        </w:rPr>
        <w:t>A number line labeled from left to right</w:t>
      </w:r>
      <w:r w:rsidR="0029653F">
        <w:rPr>
          <w:i/>
        </w:rPr>
        <w:t>,</w:t>
      </w:r>
      <w:r w:rsidRPr="005E1D46">
        <w:rPr>
          <w:i/>
        </w:rPr>
        <w:t xml:space="preserve"> negative five, negative four, negative two.</w:t>
      </w:r>
    </w:p>
    <w:p w14:paraId="2E54EBB1" w14:textId="77777777" w:rsidR="00070D78" w:rsidRDefault="00070D78">
      <w:pPr>
        <w:spacing w:after="160" w:line="259" w:lineRule="auto"/>
        <w:ind w:left="0" w:firstLine="0"/>
        <w:rPr>
          <w:b/>
        </w:rPr>
      </w:pPr>
      <w:r>
        <w:rPr>
          <w:b/>
        </w:rPr>
        <w:br w:type="page"/>
      </w:r>
    </w:p>
    <w:p w14:paraId="0AE2B51A" w14:textId="0B4C937B" w:rsidR="00042F0E" w:rsidRDefault="00BE3AFB" w:rsidP="00BC45D4">
      <w:pPr>
        <w:spacing w:after="0" w:line="264" w:lineRule="auto"/>
        <w:ind w:left="1080" w:hanging="1080"/>
        <w:rPr>
          <w:b/>
        </w:rPr>
      </w:pPr>
      <w:r>
        <w:rPr>
          <w:b/>
        </w:rPr>
        <w:t>C</w:t>
      </w:r>
      <w:r w:rsidR="00CE3BF0">
        <w:rPr>
          <w:b/>
        </w:rPr>
        <w:t>oordinate Grid</w:t>
      </w:r>
      <w:r w:rsidR="00EA7FB8">
        <w:rPr>
          <w:b/>
        </w:rPr>
        <w:t>s:</w:t>
      </w:r>
    </w:p>
    <w:p w14:paraId="50D2BC99" w14:textId="22CB2DC1" w:rsidR="007630A1" w:rsidRPr="00807EB2" w:rsidRDefault="007630A1" w:rsidP="00BC45D4">
      <w:pPr>
        <w:pStyle w:val="ListParagraph"/>
        <w:numPr>
          <w:ilvl w:val="0"/>
          <w:numId w:val="106"/>
        </w:numPr>
        <w:spacing w:before="120" w:after="0" w:line="264" w:lineRule="auto"/>
        <w:contextualSpacing w:val="0"/>
        <w:rPr>
          <w:b/>
        </w:rPr>
      </w:pPr>
      <w:r>
        <w:t>Coordinate grids are read as “graphs.”</w:t>
      </w:r>
      <w:r w:rsidRPr="00EA7FB8">
        <w:t xml:space="preserve"> </w:t>
      </w:r>
    </w:p>
    <w:p w14:paraId="364A6B15" w14:textId="48430582" w:rsidR="00CE3BF0" w:rsidRPr="005E1D46" w:rsidRDefault="007630A1" w:rsidP="005E1D46">
      <w:pPr>
        <w:pStyle w:val="ListParagraph"/>
        <w:numPr>
          <w:ilvl w:val="0"/>
          <w:numId w:val="106"/>
        </w:numPr>
        <w:spacing w:after="86" w:line="265" w:lineRule="auto"/>
        <w:rPr>
          <w:b/>
        </w:rPr>
      </w:pPr>
      <w:r>
        <w:t>When reading coordinate grids</w:t>
      </w:r>
      <w:r w:rsidR="00D35F31">
        <w:t>,</w:t>
      </w:r>
      <w:r>
        <w:t xml:space="preserve"> do </w:t>
      </w:r>
      <w:r w:rsidR="00DD573F">
        <w:t>NOT</w:t>
      </w:r>
      <w:r>
        <w:t xml:space="preserve"> reference any lines or points unless they are labeled.</w:t>
      </w:r>
    </w:p>
    <w:p w14:paraId="5FFAC6CA" w14:textId="77777777" w:rsidR="00523386" w:rsidRPr="00523386" w:rsidRDefault="00BE3AFB" w:rsidP="005E1D46">
      <w:pPr>
        <w:pStyle w:val="ListParagraph"/>
        <w:spacing w:after="86" w:line="265" w:lineRule="auto"/>
        <w:ind w:left="705" w:firstLine="0"/>
        <w:jc w:val="center"/>
        <w:rPr>
          <w:b/>
        </w:rPr>
      </w:pPr>
      <w:r w:rsidRPr="00CE3BF0">
        <w:rPr>
          <w:rFonts w:ascii="Calibri" w:eastAsia="Calibri" w:hAnsi="Calibri" w:cs="Calibri"/>
          <w:noProof/>
          <w:color w:val="auto"/>
          <w:sz w:val="22"/>
        </w:rPr>
        <w:drawing>
          <wp:inline distT="0" distB="0" distL="0" distR="0" wp14:anchorId="161D4FA1" wp14:editId="796F2FCB">
            <wp:extent cx="2242185" cy="2297430"/>
            <wp:effectExtent l="19050" t="19050" r="24765" b="26670"/>
            <wp:docPr id="7" name="image178.png" descr="A picture of a coordinate grid." title="Image of a Coordinate Grid"/>
            <wp:cNvGraphicFramePr/>
            <a:graphic xmlns:a="http://schemas.openxmlformats.org/drawingml/2006/main">
              <a:graphicData uri="http://schemas.openxmlformats.org/drawingml/2006/picture">
                <pic:pic xmlns:pic="http://schemas.openxmlformats.org/drawingml/2006/picture">
                  <pic:nvPicPr>
                    <pic:cNvPr id="0" name="image178.png"/>
                    <pic:cNvPicPr preferRelativeResize="0"/>
                  </pic:nvPicPr>
                  <pic:blipFill>
                    <a:blip r:embed="rId52">
                      <a:extLst>
                        <a:ext uri="{28A0092B-C50C-407E-A947-70E740481C1C}">
                          <a14:useLocalDpi xmlns:a14="http://schemas.microsoft.com/office/drawing/2010/main" val="0"/>
                        </a:ext>
                      </a:extLst>
                    </a:blip>
                    <a:srcRect/>
                    <a:stretch>
                      <a:fillRect/>
                    </a:stretch>
                  </pic:blipFill>
                  <pic:spPr>
                    <a:xfrm>
                      <a:off x="0" y="0"/>
                      <a:ext cx="2242185" cy="2297430"/>
                    </a:xfrm>
                    <a:prstGeom prst="rect">
                      <a:avLst/>
                    </a:prstGeom>
                    <a:ln>
                      <a:solidFill>
                        <a:schemeClr val="accent1"/>
                      </a:solidFill>
                    </a:ln>
                  </pic:spPr>
                </pic:pic>
              </a:graphicData>
            </a:graphic>
          </wp:inline>
        </w:drawing>
      </w:r>
    </w:p>
    <w:p w14:paraId="1CA91BA5" w14:textId="77777777" w:rsidR="00CE3BF0" w:rsidRPr="005E1D46" w:rsidRDefault="00CE3BF0" w:rsidP="00EA7FB8">
      <w:pPr>
        <w:spacing w:after="86" w:line="265" w:lineRule="auto"/>
        <w:ind w:left="1080" w:hanging="360"/>
        <w:rPr>
          <w:b/>
          <w:i/>
        </w:rPr>
      </w:pPr>
      <w:r w:rsidRPr="005E1D46">
        <w:rPr>
          <w:b/>
          <w:i/>
        </w:rPr>
        <w:t>Read as:</w:t>
      </w:r>
    </w:p>
    <w:p w14:paraId="1E9653DF" w14:textId="7932072C" w:rsidR="00CE3BF0" w:rsidRPr="005E1D46" w:rsidRDefault="00F21586" w:rsidP="00BC45D4">
      <w:pPr>
        <w:spacing w:after="0" w:line="240" w:lineRule="auto"/>
        <w:ind w:left="1080" w:hanging="360"/>
        <w:rPr>
          <w:i/>
        </w:rPr>
      </w:pPr>
      <w:r w:rsidRPr="005E1D46">
        <w:rPr>
          <w:i/>
        </w:rPr>
        <w:t>A</w:t>
      </w:r>
      <w:r w:rsidR="00CE3BF0" w:rsidRPr="005E1D46">
        <w:rPr>
          <w:i/>
        </w:rPr>
        <w:t xml:space="preserve"> graph</w:t>
      </w:r>
      <w:r w:rsidR="00EA7FB8" w:rsidRPr="005E1D46">
        <w:rPr>
          <w:i/>
        </w:rPr>
        <w:t>.</w:t>
      </w:r>
    </w:p>
    <w:p w14:paraId="435173AA" w14:textId="789FDC19" w:rsidR="00041405" w:rsidRDefault="00041405" w:rsidP="005E1D46">
      <w:pPr>
        <w:spacing w:before="240" w:after="86" w:line="264" w:lineRule="auto"/>
        <w:ind w:left="1080" w:hanging="1080"/>
        <w:rPr>
          <w:b/>
        </w:rPr>
      </w:pPr>
      <w:r>
        <w:rPr>
          <w:b/>
        </w:rPr>
        <w:t>Models</w:t>
      </w:r>
      <w:r w:rsidR="00C42202">
        <w:rPr>
          <w:b/>
        </w:rPr>
        <w:t>:</w:t>
      </w:r>
    </w:p>
    <w:p w14:paraId="26CF1128" w14:textId="77777777" w:rsidR="00041405" w:rsidRDefault="00041405" w:rsidP="005E1D46">
      <w:pPr>
        <w:pStyle w:val="ListParagraph"/>
        <w:numPr>
          <w:ilvl w:val="0"/>
          <w:numId w:val="108"/>
        </w:numPr>
        <w:spacing w:after="86" w:line="265" w:lineRule="auto"/>
      </w:pPr>
      <w:r>
        <w:t>In models, titles should be read only if they are not referenced in the stem or in the answer options.</w:t>
      </w:r>
    </w:p>
    <w:p w14:paraId="70D2018C" w14:textId="77777777" w:rsidR="00041405" w:rsidRDefault="00041405" w:rsidP="005E1D46">
      <w:pPr>
        <w:pStyle w:val="ListParagraph"/>
        <w:numPr>
          <w:ilvl w:val="0"/>
          <w:numId w:val="108"/>
        </w:numPr>
        <w:spacing w:after="86" w:line="265" w:lineRule="auto"/>
      </w:pPr>
      <w:r>
        <w:t>If a key is present, the key should be read first.</w:t>
      </w:r>
    </w:p>
    <w:p w14:paraId="439245C7" w14:textId="12EE16E6" w:rsidR="00C12F45" w:rsidRDefault="00C12F45" w:rsidP="00BC45D4">
      <w:pPr>
        <w:pStyle w:val="ListParagraph"/>
        <w:numPr>
          <w:ilvl w:val="0"/>
          <w:numId w:val="108"/>
        </w:numPr>
        <w:spacing w:after="120" w:line="247" w:lineRule="auto"/>
      </w:pPr>
      <w:r w:rsidRPr="00C12F45">
        <w:t xml:space="preserve">If no description is provided in the stem, the </w:t>
      </w:r>
      <w:r w:rsidR="00D35F31">
        <w:t>E</w:t>
      </w:r>
      <w:r w:rsidRPr="00C12F45">
        <w:t>xaminer should state, “Please refer to the figure on your screen,” or “Please refer to the figure in your test book.”</w:t>
      </w:r>
    </w:p>
    <w:p w14:paraId="52F13A0A" w14:textId="77777777" w:rsidR="00BC45D4" w:rsidRPr="00C12F45" w:rsidRDefault="00BC45D4" w:rsidP="00BC45D4">
      <w:pPr>
        <w:pStyle w:val="ListParagraph"/>
        <w:ind w:firstLine="0"/>
      </w:pPr>
    </w:p>
    <w:p w14:paraId="579573FC" w14:textId="77777777" w:rsidR="00523386" w:rsidRDefault="00055A20" w:rsidP="005E1D46">
      <w:pPr>
        <w:pStyle w:val="ListParagraph"/>
        <w:spacing w:after="86" w:line="265" w:lineRule="auto"/>
        <w:ind w:left="705" w:firstLine="0"/>
        <w:jc w:val="center"/>
      </w:pPr>
      <w:r w:rsidRPr="00F51FC9">
        <w:rPr>
          <w:rFonts w:ascii="Calibri" w:eastAsia="Calibri" w:hAnsi="Calibri" w:cs="Calibri"/>
          <w:noProof/>
          <w:color w:val="auto"/>
          <w:sz w:val="22"/>
        </w:rPr>
        <w:drawing>
          <wp:inline distT="0" distB="0" distL="0" distR="0" wp14:anchorId="643F951A" wp14:editId="03085222">
            <wp:extent cx="3092751" cy="2303253"/>
            <wp:effectExtent l="19050" t="19050" r="12700" b="20955"/>
            <wp:docPr id="12" name="image96.png" descr="A picture of four sets of fraction models. Set A, Set B, Set C, and Set D." title="Image of Fraction Models"/>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53">
                      <a:extLst>
                        <a:ext uri="{28A0092B-C50C-407E-A947-70E740481C1C}">
                          <a14:useLocalDpi xmlns:a14="http://schemas.microsoft.com/office/drawing/2010/main" val="0"/>
                        </a:ext>
                      </a:extLst>
                    </a:blip>
                    <a:srcRect/>
                    <a:stretch>
                      <a:fillRect/>
                    </a:stretch>
                  </pic:blipFill>
                  <pic:spPr>
                    <a:xfrm>
                      <a:off x="0" y="0"/>
                      <a:ext cx="3100822" cy="2309264"/>
                    </a:xfrm>
                    <a:prstGeom prst="rect">
                      <a:avLst/>
                    </a:prstGeom>
                    <a:ln>
                      <a:solidFill>
                        <a:schemeClr val="accent1"/>
                      </a:solidFill>
                    </a:ln>
                  </pic:spPr>
                </pic:pic>
              </a:graphicData>
            </a:graphic>
          </wp:inline>
        </w:drawing>
      </w:r>
    </w:p>
    <w:p w14:paraId="1B8F6C55" w14:textId="77777777" w:rsidR="00F51FC9" w:rsidRPr="005E1D46" w:rsidRDefault="00F51FC9" w:rsidP="00BC45D4">
      <w:pPr>
        <w:spacing w:after="0" w:line="240" w:lineRule="auto"/>
        <w:ind w:left="1080" w:hanging="360"/>
        <w:rPr>
          <w:b/>
          <w:i/>
        </w:rPr>
      </w:pPr>
      <w:r w:rsidRPr="005E1D46">
        <w:rPr>
          <w:b/>
          <w:i/>
        </w:rPr>
        <w:t>Read as:</w:t>
      </w:r>
    </w:p>
    <w:p w14:paraId="683BADED" w14:textId="426D0DCC" w:rsidR="00F51FC9" w:rsidRPr="005E1D46" w:rsidRDefault="00F51FC9" w:rsidP="00BC45D4">
      <w:pPr>
        <w:spacing w:after="0" w:line="240" w:lineRule="auto"/>
        <w:ind w:left="1080" w:hanging="360"/>
        <w:rPr>
          <w:i/>
        </w:rPr>
      </w:pPr>
      <w:r w:rsidRPr="005E1D46">
        <w:rPr>
          <w:i/>
        </w:rPr>
        <w:t>Please refer to the sets on your screen</w:t>
      </w:r>
      <w:r w:rsidR="00C42202" w:rsidRPr="005E1D46">
        <w:rPr>
          <w:i/>
        </w:rPr>
        <w:t>.</w:t>
      </w:r>
    </w:p>
    <w:p w14:paraId="0000B655" w14:textId="509EAD6D" w:rsidR="008533EF" w:rsidRDefault="008533EF" w:rsidP="007630A1">
      <w:pPr>
        <w:spacing w:before="240" w:after="86" w:line="264" w:lineRule="auto"/>
        <w:ind w:left="1080" w:hanging="1080"/>
        <w:rPr>
          <w:b/>
        </w:rPr>
      </w:pPr>
      <w:r>
        <w:rPr>
          <w:b/>
        </w:rPr>
        <w:t>Models (continued):</w:t>
      </w:r>
    </w:p>
    <w:p w14:paraId="2599BF07" w14:textId="77777777" w:rsidR="00F51FC9" w:rsidRPr="00523386" w:rsidRDefault="00F51FC9" w:rsidP="005E1D46">
      <w:pPr>
        <w:spacing w:after="86" w:line="265" w:lineRule="auto"/>
        <w:ind w:left="-5"/>
        <w:jc w:val="center"/>
      </w:pPr>
      <w:r w:rsidRPr="00F51FC9">
        <w:rPr>
          <w:rFonts w:ascii="Calibri" w:eastAsia="Calibri" w:hAnsi="Calibri" w:cs="Calibri"/>
          <w:noProof/>
          <w:color w:val="auto"/>
          <w:sz w:val="22"/>
        </w:rPr>
        <w:drawing>
          <wp:inline distT="0" distB="0" distL="0" distR="0" wp14:anchorId="4181FF04" wp14:editId="2ABA6058">
            <wp:extent cx="2782570" cy="2027555"/>
            <wp:effectExtent l="19050" t="19050" r="17780" b="10795"/>
            <wp:docPr id="13" name="image101.png" descr="A picture of a graph with a key identifying a scale as one unit." title="Image of a Graph"/>
            <wp:cNvGraphicFramePr/>
            <a:graphic xmlns:a="http://schemas.openxmlformats.org/drawingml/2006/main">
              <a:graphicData uri="http://schemas.openxmlformats.org/drawingml/2006/picture">
                <pic:pic xmlns:pic="http://schemas.openxmlformats.org/drawingml/2006/picture">
                  <pic:nvPicPr>
                    <pic:cNvPr id="0" name="image101.png"/>
                    <pic:cNvPicPr preferRelativeResize="0"/>
                  </pic:nvPicPr>
                  <pic:blipFill>
                    <a:blip r:embed="rId54">
                      <a:extLst>
                        <a:ext uri="{28A0092B-C50C-407E-A947-70E740481C1C}">
                          <a14:useLocalDpi xmlns:a14="http://schemas.microsoft.com/office/drawing/2010/main" val="0"/>
                        </a:ext>
                      </a:extLst>
                    </a:blip>
                    <a:srcRect/>
                    <a:stretch>
                      <a:fillRect/>
                    </a:stretch>
                  </pic:blipFill>
                  <pic:spPr>
                    <a:xfrm>
                      <a:off x="0" y="0"/>
                      <a:ext cx="2782570" cy="2027555"/>
                    </a:xfrm>
                    <a:prstGeom prst="rect">
                      <a:avLst/>
                    </a:prstGeom>
                    <a:ln>
                      <a:solidFill>
                        <a:schemeClr val="accent1"/>
                      </a:solidFill>
                    </a:ln>
                  </pic:spPr>
                </pic:pic>
              </a:graphicData>
            </a:graphic>
          </wp:inline>
        </w:drawing>
      </w:r>
    </w:p>
    <w:p w14:paraId="164245A3" w14:textId="77777777" w:rsidR="00F51FC9" w:rsidRPr="005E1D46" w:rsidRDefault="00F51FC9" w:rsidP="008533EF">
      <w:pPr>
        <w:spacing w:after="86" w:line="265" w:lineRule="auto"/>
        <w:ind w:left="1080" w:hanging="360"/>
        <w:rPr>
          <w:b/>
          <w:i/>
        </w:rPr>
      </w:pPr>
      <w:r w:rsidRPr="005E1D46">
        <w:rPr>
          <w:b/>
          <w:i/>
        </w:rPr>
        <w:t>Read as:</w:t>
      </w:r>
    </w:p>
    <w:p w14:paraId="07764CBE" w14:textId="61D94381" w:rsidR="00F51FC9" w:rsidRPr="005E1D46" w:rsidRDefault="00F51FC9" w:rsidP="008533EF">
      <w:pPr>
        <w:spacing w:after="86" w:line="265" w:lineRule="auto"/>
        <w:ind w:left="1080" w:hanging="360"/>
        <w:rPr>
          <w:i/>
        </w:rPr>
      </w:pPr>
      <w:r w:rsidRPr="005E1D46">
        <w:rPr>
          <w:i/>
        </w:rPr>
        <w:t>Key, the scale equals one unit.</w:t>
      </w:r>
    </w:p>
    <w:p w14:paraId="606AD649" w14:textId="77777777" w:rsidR="00055A20" w:rsidRDefault="00055A20" w:rsidP="00E709DF">
      <w:pPr>
        <w:spacing w:after="86" w:line="265" w:lineRule="auto"/>
        <w:ind w:left="0" w:firstLine="0"/>
        <w:rPr>
          <w:b/>
        </w:rPr>
      </w:pPr>
    </w:p>
    <w:p w14:paraId="39CE9542" w14:textId="66FF8D1E" w:rsidR="00F51FC9" w:rsidRDefault="00E749E5" w:rsidP="007630A1">
      <w:pPr>
        <w:spacing w:after="86" w:line="265" w:lineRule="auto"/>
        <w:ind w:left="1080" w:hanging="1080"/>
        <w:rPr>
          <w:b/>
        </w:rPr>
      </w:pPr>
      <w:r>
        <w:rPr>
          <w:b/>
        </w:rPr>
        <w:t xml:space="preserve">Keys </w:t>
      </w:r>
      <w:r w:rsidR="008533EF">
        <w:rPr>
          <w:b/>
        </w:rPr>
        <w:t xml:space="preserve">and </w:t>
      </w:r>
      <w:r>
        <w:rPr>
          <w:b/>
        </w:rPr>
        <w:t>Legends</w:t>
      </w:r>
      <w:r w:rsidR="008533EF">
        <w:rPr>
          <w:b/>
        </w:rPr>
        <w:t>:</w:t>
      </w:r>
    </w:p>
    <w:p w14:paraId="4540CB7C" w14:textId="099FD60A" w:rsidR="00E749E5" w:rsidRPr="007630A1" w:rsidRDefault="00E749E5" w:rsidP="005E1D46">
      <w:pPr>
        <w:pStyle w:val="ListParagraph"/>
        <w:numPr>
          <w:ilvl w:val="0"/>
          <w:numId w:val="110"/>
        </w:numPr>
        <w:spacing w:after="86" w:line="265" w:lineRule="auto"/>
        <w:rPr>
          <w:b/>
        </w:rPr>
      </w:pPr>
      <w:r>
        <w:t xml:space="preserve">Keys and </w:t>
      </w:r>
      <w:r w:rsidR="00D35F31">
        <w:t>l</w:t>
      </w:r>
      <w:r>
        <w:t xml:space="preserve">egends should be read after the title </w:t>
      </w:r>
      <w:r w:rsidR="002A323F">
        <w:t>of a</w:t>
      </w:r>
      <w:r>
        <w:t xml:space="preserve"> graph/diagram</w:t>
      </w:r>
    </w:p>
    <w:p w14:paraId="61CB2AF6" w14:textId="77777777" w:rsidR="00E749E5" w:rsidRPr="007630A1" w:rsidRDefault="00E749E5" w:rsidP="005E1D46">
      <w:pPr>
        <w:pStyle w:val="ListParagraph"/>
        <w:numPr>
          <w:ilvl w:val="0"/>
          <w:numId w:val="110"/>
        </w:numPr>
        <w:spacing w:after="86" w:line="265" w:lineRule="auto"/>
        <w:rPr>
          <w:b/>
        </w:rPr>
      </w:pPr>
      <w:r>
        <w:t>Keys should be read first regardless of where they appear in the item.</w:t>
      </w:r>
    </w:p>
    <w:p w14:paraId="4A3C142E" w14:textId="0846C6C6" w:rsidR="00E749E5" w:rsidRPr="007630A1" w:rsidRDefault="00E749E5" w:rsidP="005E1D46">
      <w:pPr>
        <w:pStyle w:val="ListParagraph"/>
        <w:numPr>
          <w:ilvl w:val="0"/>
          <w:numId w:val="110"/>
        </w:numPr>
        <w:spacing w:after="86" w:line="265" w:lineRule="auto"/>
        <w:rPr>
          <w:b/>
        </w:rPr>
      </w:pPr>
      <w:r>
        <w:t xml:space="preserve">Graphs, diagrams, and </w:t>
      </w:r>
      <w:r w:rsidRPr="00AD1418">
        <w:t>equations</w:t>
      </w:r>
      <w:r>
        <w:t xml:space="preserve"> </w:t>
      </w:r>
      <w:r w:rsidR="000C294F">
        <w:t xml:space="preserve">should </w:t>
      </w:r>
      <w:r w:rsidR="002C505F" w:rsidRPr="002C505F">
        <w:t>NOT</w:t>
      </w:r>
      <w:r>
        <w:t xml:space="preserve"> be read using key symbols.</w:t>
      </w:r>
    </w:p>
    <w:p w14:paraId="7DDF095D" w14:textId="77777777" w:rsidR="00E749E5" w:rsidRPr="007630A1" w:rsidRDefault="00E749E5" w:rsidP="005E1D46">
      <w:pPr>
        <w:pStyle w:val="ListParagraph"/>
        <w:numPr>
          <w:ilvl w:val="0"/>
          <w:numId w:val="110"/>
        </w:numPr>
        <w:spacing w:after="86" w:line="265" w:lineRule="auto"/>
        <w:rPr>
          <w:b/>
        </w:rPr>
      </w:pPr>
      <w:r>
        <w:t>Keys are read last in Stem and Leaf plots to highlight when the stem and leaf plot is in text.</w:t>
      </w:r>
    </w:p>
    <w:p w14:paraId="70774120" w14:textId="77777777" w:rsidR="00523386" w:rsidRPr="00E709DF" w:rsidRDefault="00523386" w:rsidP="00523386">
      <w:pPr>
        <w:pStyle w:val="ListParagraph"/>
        <w:spacing w:after="86" w:line="265" w:lineRule="auto"/>
        <w:ind w:left="705" w:firstLine="0"/>
        <w:rPr>
          <w:b/>
        </w:rPr>
      </w:pPr>
    </w:p>
    <w:p w14:paraId="2A0A4AB5" w14:textId="77777777" w:rsidR="00E749E5" w:rsidRDefault="00E749E5" w:rsidP="005E1D46">
      <w:pPr>
        <w:spacing w:after="86" w:line="265" w:lineRule="auto"/>
        <w:ind w:left="0" w:firstLine="0"/>
        <w:jc w:val="center"/>
        <w:rPr>
          <w:b/>
        </w:rPr>
      </w:pPr>
      <w:r w:rsidRPr="00E749E5">
        <w:rPr>
          <w:rFonts w:ascii="Calibri" w:eastAsia="Calibri" w:hAnsi="Calibri" w:cs="Calibri"/>
          <w:noProof/>
          <w:color w:val="auto"/>
          <w:sz w:val="22"/>
        </w:rPr>
        <w:drawing>
          <wp:inline distT="0" distB="0" distL="0" distR="0" wp14:anchorId="16139BEC" wp14:editId="4A62F1FC">
            <wp:extent cx="4874043" cy="2199736"/>
            <wp:effectExtent l="19050" t="19050" r="22225" b="10160"/>
            <wp:docPr id="14" name="image104.png" descr="A picture of an equation mat with a key. The key has a cup and circles. The cup equals y and the circle equals one." title=" Image of an equation mat"/>
            <wp:cNvGraphicFramePr/>
            <a:graphic xmlns:a="http://schemas.openxmlformats.org/drawingml/2006/main">
              <a:graphicData uri="http://schemas.openxmlformats.org/drawingml/2006/picture">
                <pic:pic xmlns:pic="http://schemas.openxmlformats.org/drawingml/2006/picture">
                  <pic:nvPicPr>
                    <pic:cNvPr id="0" name="image104.png"/>
                    <pic:cNvPicPr preferRelativeResize="0"/>
                  </pic:nvPicPr>
                  <pic:blipFill rotWithShape="1">
                    <a:blip r:embed="rId55">
                      <a:extLst>
                        <a:ext uri="{28A0092B-C50C-407E-A947-70E740481C1C}">
                          <a14:useLocalDpi xmlns:a14="http://schemas.microsoft.com/office/drawing/2010/main" val="0"/>
                        </a:ext>
                      </a:extLst>
                    </a:blip>
                    <a:srcRect r="6996"/>
                    <a:stretch/>
                  </pic:blipFill>
                  <pic:spPr bwMode="auto">
                    <a:xfrm>
                      <a:off x="0" y="0"/>
                      <a:ext cx="4882120" cy="220338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67E0D2C0" w14:textId="77777777" w:rsidR="00523386" w:rsidRDefault="00523386" w:rsidP="008533EF">
      <w:pPr>
        <w:spacing w:after="86" w:line="265" w:lineRule="auto"/>
        <w:ind w:left="1080" w:hanging="360"/>
        <w:rPr>
          <w:b/>
        </w:rPr>
      </w:pPr>
    </w:p>
    <w:p w14:paraId="3701F727" w14:textId="77777777" w:rsidR="00E749E5" w:rsidRPr="005E1D46" w:rsidRDefault="009060F7" w:rsidP="008533EF">
      <w:pPr>
        <w:spacing w:after="86" w:line="265" w:lineRule="auto"/>
        <w:ind w:left="1080" w:hanging="360"/>
        <w:rPr>
          <w:b/>
          <w:i/>
        </w:rPr>
      </w:pPr>
      <w:r w:rsidRPr="005E1D46">
        <w:rPr>
          <w:b/>
          <w:i/>
        </w:rPr>
        <w:t>Read as:</w:t>
      </w:r>
    </w:p>
    <w:p w14:paraId="51E5631B" w14:textId="1B04B134" w:rsidR="008533EF" w:rsidRDefault="009060F7" w:rsidP="002F63AD">
      <w:pPr>
        <w:spacing w:after="86" w:line="265" w:lineRule="auto"/>
        <w:ind w:left="1080" w:hanging="360"/>
        <w:rPr>
          <w:rFonts w:ascii="Calibri" w:eastAsia="Calibri" w:hAnsi="Calibri" w:cs="Calibri"/>
          <w:i/>
          <w:noProof/>
          <w:color w:val="auto"/>
          <w:sz w:val="22"/>
        </w:rPr>
      </w:pPr>
      <w:r w:rsidRPr="005E1D46">
        <w:rPr>
          <w:i/>
        </w:rPr>
        <w:t>Key, Cup equals y. Circle equals one.</w:t>
      </w:r>
    </w:p>
    <w:p w14:paraId="092A3662" w14:textId="77777777" w:rsidR="002F63AD" w:rsidRDefault="002F63AD">
      <w:pPr>
        <w:spacing w:after="160" w:line="259" w:lineRule="auto"/>
        <w:ind w:left="0" w:firstLine="0"/>
        <w:rPr>
          <w:b/>
        </w:rPr>
      </w:pPr>
      <w:r>
        <w:rPr>
          <w:b/>
        </w:rPr>
        <w:br w:type="page"/>
      </w:r>
    </w:p>
    <w:p w14:paraId="0D531474" w14:textId="5257B0E6" w:rsidR="008533EF" w:rsidRDefault="008533EF" w:rsidP="00BC45D4">
      <w:pPr>
        <w:spacing w:after="120" w:line="264" w:lineRule="auto"/>
        <w:ind w:left="1080" w:hanging="1080"/>
        <w:rPr>
          <w:b/>
        </w:rPr>
      </w:pPr>
      <w:r>
        <w:rPr>
          <w:b/>
        </w:rPr>
        <w:t>Keys and Legends (continued):</w:t>
      </w:r>
    </w:p>
    <w:p w14:paraId="223B4DA5" w14:textId="77777777" w:rsidR="00523386" w:rsidRPr="005E71A2" w:rsidRDefault="00523386" w:rsidP="005E1D46">
      <w:pPr>
        <w:spacing w:after="86" w:line="265" w:lineRule="auto"/>
        <w:ind w:left="-5"/>
        <w:jc w:val="center"/>
        <w:rPr>
          <w:rFonts w:ascii="Calibri" w:eastAsia="Calibri" w:hAnsi="Calibri" w:cs="Calibri"/>
          <w:noProof/>
          <w:color w:val="auto"/>
          <w:sz w:val="22"/>
        </w:rPr>
      </w:pPr>
      <w:r w:rsidRPr="009060F7">
        <w:rPr>
          <w:rFonts w:ascii="Calibri" w:eastAsia="Calibri" w:hAnsi="Calibri" w:cs="Calibri"/>
          <w:noProof/>
          <w:color w:val="auto"/>
          <w:sz w:val="22"/>
        </w:rPr>
        <w:drawing>
          <wp:inline distT="0" distB="0" distL="0" distR="0" wp14:anchorId="1479EB8C" wp14:editId="71B3B1FE">
            <wp:extent cx="2790825" cy="1717040"/>
            <wp:effectExtent l="19050" t="19050" r="28575" b="16510"/>
            <wp:docPr id="15" name="image108.png" descr="A picture of a barn, a cow, and a silo with a key. The key indicates the scale equals one foot." title="Image with a scale"/>
            <wp:cNvGraphicFramePr/>
            <a:graphic xmlns:a="http://schemas.openxmlformats.org/drawingml/2006/main">
              <a:graphicData uri="http://schemas.openxmlformats.org/drawingml/2006/picture">
                <pic:pic xmlns:pic="http://schemas.openxmlformats.org/drawingml/2006/picture">
                  <pic:nvPicPr>
                    <pic:cNvPr id="0" name="image108.png"/>
                    <pic:cNvPicPr preferRelativeResize="0"/>
                  </pic:nvPicPr>
                  <pic:blipFill>
                    <a:blip r:embed="rId56">
                      <a:extLst>
                        <a:ext uri="{28A0092B-C50C-407E-A947-70E740481C1C}">
                          <a14:useLocalDpi xmlns:a14="http://schemas.microsoft.com/office/drawing/2010/main" val="0"/>
                        </a:ext>
                      </a:extLst>
                    </a:blip>
                    <a:srcRect/>
                    <a:stretch>
                      <a:fillRect/>
                    </a:stretch>
                  </pic:blipFill>
                  <pic:spPr>
                    <a:xfrm>
                      <a:off x="0" y="0"/>
                      <a:ext cx="2790825" cy="1717040"/>
                    </a:xfrm>
                    <a:prstGeom prst="rect">
                      <a:avLst/>
                    </a:prstGeom>
                    <a:ln>
                      <a:solidFill>
                        <a:schemeClr val="accent1"/>
                      </a:solidFill>
                    </a:ln>
                  </pic:spPr>
                </pic:pic>
              </a:graphicData>
            </a:graphic>
          </wp:inline>
        </w:drawing>
      </w:r>
    </w:p>
    <w:p w14:paraId="581E7840" w14:textId="77777777" w:rsidR="00523386" w:rsidRPr="005E1D46" w:rsidRDefault="00523386" w:rsidP="008533EF">
      <w:pPr>
        <w:spacing w:after="86" w:line="265" w:lineRule="auto"/>
        <w:ind w:left="1080" w:hanging="360"/>
        <w:rPr>
          <w:b/>
          <w:i/>
        </w:rPr>
      </w:pPr>
      <w:r w:rsidRPr="005E1D46">
        <w:rPr>
          <w:b/>
          <w:i/>
        </w:rPr>
        <w:t>Read as:</w:t>
      </w:r>
    </w:p>
    <w:p w14:paraId="23F809C4" w14:textId="5F166946" w:rsidR="00523386" w:rsidRPr="005E1D46" w:rsidRDefault="00523386" w:rsidP="008533EF">
      <w:pPr>
        <w:spacing w:after="86" w:line="265" w:lineRule="auto"/>
        <w:ind w:left="1080" w:hanging="360"/>
        <w:rPr>
          <w:i/>
        </w:rPr>
      </w:pPr>
      <w:r w:rsidRPr="005E1D46">
        <w:rPr>
          <w:i/>
        </w:rPr>
        <w:t>Key, scale equals one foot.</w:t>
      </w:r>
    </w:p>
    <w:p w14:paraId="7D9B67DC" w14:textId="77777777" w:rsidR="00523386" w:rsidRDefault="00523386" w:rsidP="00E709DF">
      <w:pPr>
        <w:spacing w:after="86" w:line="265" w:lineRule="auto"/>
        <w:ind w:left="0" w:firstLine="0"/>
      </w:pPr>
    </w:p>
    <w:p w14:paraId="4DEC63F3" w14:textId="77777777" w:rsidR="00523386" w:rsidRDefault="00523386" w:rsidP="005E1D46">
      <w:pPr>
        <w:spacing w:after="86" w:line="265" w:lineRule="auto"/>
        <w:ind w:left="0" w:firstLine="0"/>
        <w:jc w:val="center"/>
      </w:pPr>
      <w:r w:rsidRPr="009060F7">
        <w:rPr>
          <w:rFonts w:ascii="Calibri" w:eastAsia="Calibri" w:hAnsi="Calibri" w:cs="Calibri"/>
          <w:noProof/>
          <w:color w:val="auto"/>
          <w:sz w:val="22"/>
        </w:rPr>
        <w:drawing>
          <wp:inline distT="0" distB="0" distL="0" distR="0" wp14:anchorId="63005B4A" wp14:editId="601ACC74">
            <wp:extent cx="3321170" cy="1056583"/>
            <wp:effectExtent l="19050" t="19050" r="12700" b="10795"/>
            <wp:docPr id="16" name="image99.png" descr="A picture of a six unit squares and a key. The key indicates one unit square equals one square foot." title="Image of a Key"/>
            <wp:cNvGraphicFramePr/>
            <a:graphic xmlns:a="http://schemas.openxmlformats.org/drawingml/2006/main">
              <a:graphicData uri="http://schemas.openxmlformats.org/drawingml/2006/picture">
                <pic:pic xmlns:pic="http://schemas.openxmlformats.org/drawingml/2006/picture">
                  <pic:nvPicPr>
                    <pic:cNvPr id="0" name="image99.png"/>
                    <pic:cNvPicPr preferRelativeResize="0"/>
                  </pic:nvPicPr>
                  <pic:blipFill>
                    <a:blip r:embed="rId57">
                      <a:extLst>
                        <a:ext uri="{28A0092B-C50C-407E-A947-70E740481C1C}">
                          <a14:useLocalDpi xmlns:a14="http://schemas.microsoft.com/office/drawing/2010/main" val="0"/>
                        </a:ext>
                      </a:extLst>
                    </a:blip>
                    <a:srcRect/>
                    <a:stretch>
                      <a:fillRect/>
                    </a:stretch>
                  </pic:blipFill>
                  <pic:spPr>
                    <a:xfrm>
                      <a:off x="0" y="0"/>
                      <a:ext cx="3332159" cy="1060079"/>
                    </a:xfrm>
                    <a:prstGeom prst="rect">
                      <a:avLst/>
                    </a:prstGeom>
                    <a:ln>
                      <a:solidFill>
                        <a:schemeClr val="accent1"/>
                      </a:solidFill>
                    </a:ln>
                  </pic:spPr>
                </pic:pic>
              </a:graphicData>
            </a:graphic>
          </wp:inline>
        </w:drawing>
      </w:r>
    </w:p>
    <w:p w14:paraId="00C33307" w14:textId="77777777" w:rsidR="009060F7" w:rsidRPr="005E1D46" w:rsidRDefault="009060F7" w:rsidP="008533EF">
      <w:pPr>
        <w:spacing w:after="86" w:line="265" w:lineRule="auto"/>
        <w:ind w:left="1080" w:hanging="360"/>
        <w:rPr>
          <w:b/>
          <w:i/>
        </w:rPr>
      </w:pPr>
      <w:r w:rsidRPr="005E1D46">
        <w:rPr>
          <w:b/>
          <w:i/>
        </w:rPr>
        <w:t>Read as:</w:t>
      </w:r>
    </w:p>
    <w:p w14:paraId="5B894D89" w14:textId="4041A149" w:rsidR="009060F7" w:rsidRPr="005E1D46" w:rsidRDefault="009060F7" w:rsidP="008533EF">
      <w:pPr>
        <w:spacing w:after="86" w:line="265" w:lineRule="auto"/>
        <w:ind w:left="1080" w:hanging="360"/>
        <w:rPr>
          <w:i/>
        </w:rPr>
      </w:pPr>
      <w:r w:rsidRPr="005E1D46">
        <w:rPr>
          <w:i/>
        </w:rPr>
        <w:t>Key, one unit square equals one square foot.</w:t>
      </w:r>
    </w:p>
    <w:p w14:paraId="3D70713D" w14:textId="77777777" w:rsidR="00004C62" w:rsidRDefault="00004C62" w:rsidP="008533EF">
      <w:pPr>
        <w:spacing w:after="86" w:line="265" w:lineRule="auto"/>
        <w:ind w:left="1080" w:hanging="360"/>
        <w:rPr>
          <w:b/>
        </w:rPr>
      </w:pPr>
    </w:p>
    <w:p w14:paraId="1DB508C1" w14:textId="4265078F" w:rsidR="009060F7" w:rsidRDefault="006F1AC4" w:rsidP="00924771">
      <w:pPr>
        <w:spacing w:after="86" w:line="265" w:lineRule="auto"/>
        <w:ind w:left="1080" w:hanging="1080"/>
        <w:rPr>
          <w:b/>
        </w:rPr>
      </w:pPr>
      <w:r>
        <w:rPr>
          <w:b/>
        </w:rPr>
        <w:t>Thermometer</w:t>
      </w:r>
      <w:r w:rsidR="005862C0">
        <w:rPr>
          <w:b/>
        </w:rPr>
        <w:t>:</w:t>
      </w:r>
    </w:p>
    <w:p w14:paraId="451D948D" w14:textId="77777777" w:rsidR="006F1AC4" w:rsidRDefault="006F1AC4" w:rsidP="005E1D46">
      <w:pPr>
        <w:pStyle w:val="ListParagraph"/>
        <w:numPr>
          <w:ilvl w:val="0"/>
          <w:numId w:val="112"/>
        </w:numPr>
        <w:spacing w:after="86" w:line="265" w:lineRule="auto"/>
      </w:pPr>
      <w:r>
        <w:t>Read as “thermometer,” indicating degrees Fahrenheit or degrees Celsius depending on the item.</w:t>
      </w:r>
    </w:p>
    <w:p w14:paraId="1AD8C728" w14:textId="77777777" w:rsidR="006F1AC4" w:rsidRDefault="006F1AC4" w:rsidP="005E1D46">
      <w:pPr>
        <w:pStyle w:val="ListParagraph"/>
        <w:numPr>
          <w:ilvl w:val="0"/>
          <w:numId w:val="112"/>
        </w:numPr>
        <w:spacing w:after="86" w:line="265" w:lineRule="auto"/>
      </w:pPr>
      <w:r>
        <w:t>Read the range from bottom to top. Only labeled increments should be referenced.</w:t>
      </w:r>
    </w:p>
    <w:p w14:paraId="095D0C85" w14:textId="77777777" w:rsidR="005E71A2" w:rsidRDefault="005E71A2" w:rsidP="005E71A2">
      <w:pPr>
        <w:pStyle w:val="ListParagraph"/>
        <w:spacing w:after="86" w:line="265" w:lineRule="auto"/>
        <w:ind w:left="705" w:firstLine="0"/>
      </w:pPr>
    </w:p>
    <w:p w14:paraId="51B60CA1" w14:textId="77777777" w:rsidR="005E71A2" w:rsidRDefault="006F1AC4" w:rsidP="005E1D46">
      <w:pPr>
        <w:pStyle w:val="ListParagraph"/>
        <w:spacing w:after="86" w:line="265" w:lineRule="auto"/>
        <w:ind w:left="705" w:firstLine="0"/>
        <w:jc w:val="center"/>
        <w:rPr>
          <w:b/>
        </w:rPr>
      </w:pPr>
      <w:r w:rsidRPr="006F1AC4">
        <w:rPr>
          <w:rFonts w:ascii="Calibri" w:eastAsia="Calibri" w:hAnsi="Calibri" w:cs="Calibri"/>
          <w:noProof/>
          <w:color w:val="auto"/>
          <w:sz w:val="22"/>
        </w:rPr>
        <w:drawing>
          <wp:inline distT="0" distB="0" distL="0" distR="0" wp14:anchorId="66EDCB7A" wp14:editId="6F8182D8">
            <wp:extent cx="1563370" cy="1526540"/>
            <wp:effectExtent l="19050" t="19050" r="17780" b="16510"/>
            <wp:docPr id="19" name="image382.png" descr="A picture of a thermometer in Fahrenheit from 40 degrees to 60 degrees." title="Image of a Thermometer"/>
            <wp:cNvGraphicFramePr/>
            <a:graphic xmlns:a="http://schemas.openxmlformats.org/drawingml/2006/main">
              <a:graphicData uri="http://schemas.openxmlformats.org/drawingml/2006/picture">
                <pic:pic xmlns:pic="http://schemas.openxmlformats.org/drawingml/2006/picture">
                  <pic:nvPicPr>
                    <pic:cNvPr id="0" name="image382.png"/>
                    <pic:cNvPicPr preferRelativeResize="0"/>
                  </pic:nvPicPr>
                  <pic:blipFill>
                    <a:blip r:embed="rId58">
                      <a:extLst>
                        <a:ext uri="{28A0092B-C50C-407E-A947-70E740481C1C}">
                          <a14:useLocalDpi xmlns:a14="http://schemas.microsoft.com/office/drawing/2010/main" val="0"/>
                        </a:ext>
                      </a:extLst>
                    </a:blip>
                    <a:srcRect/>
                    <a:stretch>
                      <a:fillRect/>
                    </a:stretch>
                  </pic:blipFill>
                  <pic:spPr>
                    <a:xfrm>
                      <a:off x="0" y="0"/>
                      <a:ext cx="1563370" cy="1526540"/>
                    </a:xfrm>
                    <a:prstGeom prst="rect">
                      <a:avLst/>
                    </a:prstGeom>
                    <a:ln>
                      <a:solidFill>
                        <a:schemeClr val="accent1"/>
                      </a:solidFill>
                    </a:ln>
                  </pic:spPr>
                </pic:pic>
              </a:graphicData>
            </a:graphic>
          </wp:inline>
        </w:drawing>
      </w:r>
    </w:p>
    <w:p w14:paraId="500F4CD0" w14:textId="77777777" w:rsidR="006F1AC4" w:rsidRPr="005E1D46" w:rsidRDefault="006F1AC4" w:rsidP="008533EF">
      <w:pPr>
        <w:pStyle w:val="ListParagraph"/>
        <w:spacing w:after="86" w:line="265" w:lineRule="auto"/>
        <w:ind w:left="1080" w:hanging="360"/>
        <w:rPr>
          <w:i/>
        </w:rPr>
      </w:pPr>
      <w:r w:rsidRPr="005E1D46">
        <w:rPr>
          <w:b/>
          <w:i/>
        </w:rPr>
        <w:t>Read as:</w:t>
      </w:r>
      <w:r w:rsidRPr="005E1D46">
        <w:rPr>
          <w:i/>
        </w:rPr>
        <w:t xml:space="preserve"> </w:t>
      </w:r>
    </w:p>
    <w:p w14:paraId="7602969C" w14:textId="11031E5D" w:rsidR="006F1AC4" w:rsidRPr="005E1D46" w:rsidRDefault="006F1AC4" w:rsidP="008533EF">
      <w:pPr>
        <w:spacing w:after="86" w:line="265" w:lineRule="auto"/>
        <w:ind w:left="720" w:firstLine="0"/>
      </w:pPr>
      <w:r w:rsidRPr="005E1D46">
        <w:rPr>
          <w:i/>
        </w:rPr>
        <w:t>A thermometer in degrees Fahrenheit from forty at</w:t>
      </w:r>
      <w:r w:rsidR="00004C62" w:rsidRPr="005E1D46">
        <w:rPr>
          <w:i/>
        </w:rPr>
        <w:t xml:space="preserve"> bottom to sixty at top</w:t>
      </w:r>
      <w:r w:rsidR="00813BBF">
        <w:rPr>
          <w:i/>
        </w:rPr>
        <w:t>, in</w:t>
      </w:r>
      <w:r w:rsidR="00004C62" w:rsidRPr="005E1D46">
        <w:rPr>
          <w:i/>
        </w:rPr>
        <w:t xml:space="preserve"> labeled</w:t>
      </w:r>
      <w:r w:rsidR="00C37107" w:rsidRPr="005E1D46">
        <w:rPr>
          <w:i/>
        </w:rPr>
        <w:t xml:space="preserve"> </w:t>
      </w:r>
      <w:r w:rsidRPr="005E1D46">
        <w:rPr>
          <w:i/>
        </w:rPr>
        <w:t>increments of ten.</w:t>
      </w:r>
    </w:p>
    <w:p w14:paraId="5C58D0B6" w14:textId="77777777" w:rsidR="006F1AC4" w:rsidRDefault="006F1AC4">
      <w:pPr>
        <w:spacing w:after="86" w:line="265" w:lineRule="auto"/>
        <w:ind w:left="-5"/>
      </w:pPr>
    </w:p>
    <w:p w14:paraId="564BC1A3" w14:textId="052B536D" w:rsidR="006F1AC4" w:rsidRPr="006F1AC4" w:rsidRDefault="006F1AC4" w:rsidP="00924771">
      <w:pPr>
        <w:spacing w:after="86" w:line="265" w:lineRule="auto"/>
        <w:ind w:left="1080" w:hanging="1080"/>
        <w:rPr>
          <w:b/>
        </w:rPr>
      </w:pPr>
      <w:r w:rsidRPr="00E709DF">
        <w:rPr>
          <w:b/>
        </w:rPr>
        <w:t>Summation</w:t>
      </w:r>
      <w:r w:rsidR="0070778F">
        <w:rPr>
          <w:b/>
        </w:rPr>
        <w:t>:</w:t>
      </w:r>
    </w:p>
    <w:p w14:paraId="33507D28" w14:textId="6FA24530" w:rsidR="009060F7" w:rsidRPr="00924771" w:rsidRDefault="006F1AC4" w:rsidP="005E1D46">
      <w:pPr>
        <w:pStyle w:val="ListParagraph"/>
        <w:numPr>
          <w:ilvl w:val="0"/>
          <w:numId w:val="114"/>
        </w:numPr>
        <w:spacing w:after="86" w:line="265" w:lineRule="auto"/>
        <w:rPr>
          <w:b/>
        </w:rPr>
      </w:pPr>
      <w:r>
        <w:t>Read as “the sum of (equation below symbol) to (number above symbol).</w:t>
      </w:r>
      <w:r w:rsidR="00D35F31">
        <w:t>”</w:t>
      </w:r>
    </w:p>
    <w:p w14:paraId="31DE336F" w14:textId="77777777" w:rsidR="006F1AC4" w:rsidRDefault="006F1AC4" w:rsidP="00BC45D4">
      <w:pPr>
        <w:spacing w:after="86" w:line="265" w:lineRule="auto"/>
        <w:ind w:left="0" w:firstLine="0"/>
        <w:jc w:val="center"/>
        <w:rPr>
          <w:b/>
        </w:rPr>
      </w:pPr>
      <w:r w:rsidRPr="006F1AC4">
        <w:rPr>
          <w:rFonts w:ascii="Calibri" w:eastAsia="Calibri" w:hAnsi="Calibri" w:cs="Calibri"/>
          <w:noProof/>
          <w:color w:val="auto"/>
          <w:sz w:val="22"/>
        </w:rPr>
        <w:drawing>
          <wp:inline distT="0" distB="0" distL="0" distR="0" wp14:anchorId="6B631826" wp14:editId="1AD738DA">
            <wp:extent cx="1327785" cy="937895"/>
            <wp:effectExtent l="19050" t="19050" r="24765" b="14605"/>
            <wp:docPr id="20" name="image361.png" descr="A picture of a summation. The sum of n equals 1 to infinity left parenthesis 2 thirds right parenthesis to the power of n" title="Image of Summation"/>
            <wp:cNvGraphicFramePr/>
            <a:graphic xmlns:a="http://schemas.openxmlformats.org/drawingml/2006/main">
              <a:graphicData uri="http://schemas.openxmlformats.org/drawingml/2006/picture">
                <pic:pic xmlns:pic="http://schemas.openxmlformats.org/drawingml/2006/picture">
                  <pic:nvPicPr>
                    <pic:cNvPr id="0" name="image361.png"/>
                    <pic:cNvPicPr preferRelativeResize="0"/>
                  </pic:nvPicPr>
                  <pic:blipFill>
                    <a:blip r:embed="rId59">
                      <a:extLst>
                        <a:ext uri="{28A0092B-C50C-407E-A947-70E740481C1C}">
                          <a14:useLocalDpi xmlns:a14="http://schemas.microsoft.com/office/drawing/2010/main" val="0"/>
                        </a:ext>
                      </a:extLst>
                    </a:blip>
                    <a:srcRect/>
                    <a:stretch>
                      <a:fillRect/>
                    </a:stretch>
                  </pic:blipFill>
                  <pic:spPr>
                    <a:xfrm>
                      <a:off x="0" y="0"/>
                      <a:ext cx="1327785" cy="937895"/>
                    </a:xfrm>
                    <a:prstGeom prst="rect">
                      <a:avLst/>
                    </a:prstGeom>
                    <a:ln>
                      <a:solidFill>
                        <a:schemeClr val="accent1"/>
                      </a:solidFill>
                    </a:ln>
                  </pic:spPr>
                </pic:pic>
              </a:graphicData>
            </a:graphic>
          </wp:inline>
        </w:drawing>
      </w:r>
    </w:p>
    <w:p w14:paraId="3468033D" w14:textId="77777777" w:rsidR="006F1AC4" w:rsidRPr="005E1D46" w:rsidRDefault="006F1AC4" w:rsidP="0070778F">
      <w:pPr>
        <w:spacing w:after="86" w:line="265" w:lineRule="auto"/>
        <w:ind w:left="1080" w:hanging="360"/>
        <w:rPr>
          <w:b/>
          <w:i/>
        </w:rPr>
      </w:pPr>
      <w:r w:rsidRPr="005E1D46">
        <w:rPr>
          <w:b/>
          <w:i/>
        </w:rPr>
        <w:t>Read as:</w:t>
      </w:r>
    </w:p>
    <w:p w14:paraId="155113CE" w14:textId="28D0C139" w:rsidR="006F1AC4" w:rsidRPr="005E1D46" w:rsidRDefault="0070778F" w:rsidP="0070778F">
      <w:pPr>
        <w:spacing w:after="86" w:line="265" w:lineRule="auto"/>
        <w:ind w:left="720" w:firstLine="0"/>
        <w:rPr>
          <w:i/>
        </w:rPr>
      </w:pPr>
      <w:r>
        <w:rPr>
          <w:i/>
        </w:rPr>
        <w:t>T</w:t>
      </w:r>
      <w:r w:rsidR="006F1AC4" w:rsidRPr="005E1D46">
        <w:rPr>
          <w:i/>
        </w:rPr>
        <w:t xml:space="preserve">he sum of n equals </w:t>
      </w:r>
      <w:r w:rsidR="0085029B">
        <w:rPr>
          <w:i/>
        </w:rPr>
        <w:t xml:space="preserve">one </w:t>
      </w:r>
      <w:r w:rsidR="006F1AC4" w:rsidRPr="005E1D46">
        <w:rPr>
          <w:i/>
        </w:rPr>
        <w:t>to infinity</w:t>
      </w:r>
      <w:r>
        <w:rPr>
          <w:i/>
        </w:rPr>
        <w:t>,</w:t>
      </w:r>
      <w:r w:rsidR="006F1AC4" w:rsidRPr="005E1D46">
        <w:rPr>
          <w:i/>
        </w:rPr>
        <w:t xml:space="preserve"> left parenthesis </w:t>
      </w:r>
      <w:r w:rsidR="00662162">
        <w:rPr>
          <w:i/>
        </w:rPr>
        <w:t>two-</w:t>
      </w:r>
      <w:r w:rsidR="00004C62" w:rsidRPr="005E1D46">
        <w:rPr>
          <w:i/>
        </w:rPr>
        <w:t>thirds right parenthesis</w:t>
      </w:r>
      <w:r>
        <w:rPr>
          <w:i/>
        </w:rPr>
        <w:t>,</w:t>
      </w:r>
      <w:r w:rsidR="00004C62" w:rsidRPr="005E1D46">
        <w:rPr>
          <w:i/>
        </w:rPr>
        <w:t xml:space="preserve"> to the</w:t>
      </w:r>
      <w:r w:rsidR="00C37107" w:rsidRPr="005E1D46">
        <w:rPr>
          <w:i/>
        </w:rPr>
        <w:t xml:space="preserve"> </w:t>
      </w:r>
      <w:r w:rsidR="006F1AC4" w:rsidRPr="005E1D46">
        <w:rPr>
          <w:i/>
        </w:rPr>
        <w:t>power of n</w:t>
      </w:r>
      <w:r>
        <w:rPr>
          <w:i/>
        </w:rPr>
        <w:t>.</w:t>
      </w:r>
    </w:p>
    <w:p w14:paraId="627174BD" w14:textId="77777777" w:rsidR="009060F7" w:rsidRDefault="009060F7" w:rsidP="0070778F">
      <w:pPr>
        <w:spacing w:after="86" w:line="265" w:lineRule="auto"/>
        <w:ind w:left="1080" w:hanging="360"/>
        <w:rPr>
          <w:b/>
        </w:rPr>
      </w:pPr>
    </w:p>
    <w:p w14:paraId="3365A15B" w14:textId="10D26CAC" w:rsidR="009060F7" w:rsidRDefault="00001D86" w:rsidP="00924771">
      <w:pPr>
        <w:spacing w:after="86" w:line="265" w:lineRule="auto"/>
        <w:ind w:left="1080" w:hanging="1080"/>
        <w:rPr>
          <w:b/>
        </w:rPr>
      </w:pPr>
      <w:r>
        <w:rPr>
          <w:b/>
        </w:rPr>
        <w:t>Illustrations with Labels</w:t>
      </w:r>
      <w:r w:rsidR="0070778F">
        <w:rPr>
          <w:b/>
        </w:rPr>
        <w:t>:</w:t>
      </w:r>
    </w:p>
    <w:p w14:paraId="5CEBFDCB" w14:textId="53E30198" w:rsidR="00001D86" w:rsidRPr="00924771" w:rsidRDefault="00001D86" w:rsidP="005E1D46">
      <w:pPr>
        <w:pStyle w:val="ListParagraph"/>
        <w:numPr>
          <w:ilvl w:val="0"/>
          <w:numId w:val="114"/>
        </w:numPr>
        <w:spacing w:after="86" w:line="265" w:lineRule="auto"/>
        <w:rPr>
          <w:b/>
        </w:rPr>
      </w:pPr>
      <w:r>
        <w:t xml:space="preserve">If no description is provided in the stem, the </w:t>
      </w:r>
      <w:r w:rsidR="00D13482">
        <w:t xml:space="preserve">Examiner </w:t>
      </w:r>
      <w:r>
        <w:t>should say, “Please refer to the figure on your screen,” or “Please refer to the figure in your test book.”</w:t>
      </w:r>
    </w:p>
    <w:p w14:paraId="64743780" w14:textId="6B917E2C" w:rsidR="00001D86" w:rsidRPr="00924771" w:rsidRDefault="00001D86" w:rsidP="005E1D46">
      <w:pPr>
        <w:pStyle w:val="ListParagraph"/>
        <w:numPr>
          <w:ilvl w:val="0"/>
          <w:numId w:val="114"/>
        </w:numPr>
        <w:spacing w:after="86" w:line="265" w:lineRule="auto"/>
        <w:rPr>
          <w:b/>
        </w:rPr>
      </w:pPr>
      <w:r>
        <w:t>If the figure is named in the stem with three or more letters, a pause should be included between each letter.</w:t>
      </w:r>
    </w:p>
    <w:p w14:paraId="6E1717A2" w14:textId="5F36EA14" w:rsidR="00001D86" w:rsidRPr="00E709DF" w:rsidRDefault="00001D86" w:rsidP="005E1D46">
      <w:pPr>
        <w:spacing w:after="86" w:line="265" w:lineRule="auto"/>
        <w:ind w:left="0" w:firstLine="0"/>
      </w:pPr>
    </w:p>
    <w:p w14:paraId="2470CE25" w14:textId="77777777" w:rsidR="00C37107" w:rsidRDefault="00AF77F5" w:rsidP="005E1D46">
      <w:pPr>
        <w:spacing w:after="86" w:line="265" w:lineRule="auto"/>
        <w:ind w:left="1080" w:hanging="360"/>
        <w:jc w:val="center"/>
        <w:rPr>
          <w:b/>
        </w:rPr>
      </w:pPr>
      <w:r w:rsidRPr="00AF77F5">
        <w:rPr>
          <w:rFonts w:ascii="Calibri" w:eastAsia="Calibri" w:hAnsi="Calibri" w:cs="Calibri"/>
          <w:noProof/>
          <w:color w:val="auto"/>
          <w:sz w:val="22"/>
        </w:rPr>
        <w:drawing>
          <wp:inline distT="0" distB="0" distL="0" distR="0" wp14:anchorId="14461477" wp14:editId="10AC6304">
            <wp:extent cx="2271713" cy="2305120"/>
            <wp:effectExtent l="19050" t="19050" r="14605" b="19050"/>
            <wp:docPr id="30" name="image81.png" descr="A picture of a coordinate plane with no labels." title="Picture of a Coordinate Plane"/>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60"/>
                    <a:srcRect/>
                    <a:stretch>
                      <a:fillRect/>
                    </a:stretch>
                  </pic:blipFill>
                  <pic:spPr>
                    <a:xfrm>
                      <a:off x="0" y="0"/>
                      <a:ext cx="2271713" cy="2305120"/>
                    </a:xfrm>
                    <a:prstGeom prst="rect">
                      <a:avLst/>
                    </a:prstGeom>
                    <a:ln>
                      <a:solidFill>
                        <a:schemeClr val="accent1"/>
                      </a:solidFill>
                    </a:ln>
                  </pic:spPr>
                </pic:pic>
              </a:graphicData>
            </a:graphic>
          </wp:inline>
        </w:drawing>
      </w:r>
    </w:p>
    <w:p w14:paraId="2450DFAA" w14:textId="77777777" w:rsidR="0070778F" w:rsidRPr="00832F1E" w:rsidRDefault="0070778F" w:rsidP="0070778F">
      <w:pPr>
        <w:spacing w:after="86" w:line="265" w:lineRule="auto"/>
        <w:ind w:left="1080" w:hanging="360"/>
        <w:rPr>
          <w:b/>
          <w:i/>
        </w:rPr>
      </w:pPr>
      <w:r w:rsidRPr="00832F1E">
        <w:rPr>
          <w:b/>
          <w:i/>
        </w:rPr>
        <w:t>Read as:</w:t>
      </w:r>
    </w:p>
    <w:p w14:paraId="16A1379D" w14:textId="46C0F464" w:rsidR="00C37107" w:rsidRPr="005E1D46" w:rsidRDefault="00C12F45" w:rsidP="0070778F">
      <w:pPr>
        <w:spacing w:after="160" w:line="259" w:lineRule="auto"/>
        <w:ind w:left="1080" w:hanging="360"/>
        <w:rPr>
          <w:i/>
        </w:rPr>
      </w:pPr>
      <w:r w:rsidRPr="005E1D46">
        <w:rPr>
          <w:i/>
        </w:rPr>
        <w:t xml:space="preserve">A </w:t>
      </w:r>
      <w:r w:rsidR="00D35F31">
        <w:rPr>
          <w:i/>
        </w:rPr>
        <w:t>g</w:t>
      </w:r>
      <w:r w:rsidRPr="005E1D46">
        <w:rPr>
          <w:i/>
        </w:rPr>
        <w:t>raph</w:t>
      </w:r>
      <w:r w:rsidR="0070778F">
        <w:rPr>
          <w:i/>
        </w:rPr>
        <w:t>.</w:t>
      </w:r>
      <w:r w:rsidRPr="005E1D46">
        <w:rPr>
          <w:i/>
        </w:rPr>
        <w:t xml:space="preserve"> </w:t>
      </w:r>
      <w:r w:rsidR="0070778F">
        <w:rPr>
          <w:i/>
        </w:rPr>
        <w:t>P</w:t>
      </w:r>
      <w:r w:rsidRPr="005E1D46">
        <w:rPr>
          <w:i/>
        </w:rPr>
        <w:t>lease refer to the figure on your screen.</w:t>
      </w:r>
      <w:r w:rsidR="00C37107" w:rsidRPr="005E1D46">
        <w:rPr>
          <w:i/>
        </w:rPr>
        <w:br w:type="page"/>
      </w:r>
    </w:p>
    <w:p w14:paraId="41DF312A" w14:textId="7C867190" w:rsidR="00F30C0C" w:rsidRDefault="001C03B8">
      <w:pPr>
        <w:spacing w:after="86" w:line="265" w:lineRule="auto"/>
        <w:ind w:left="-5"/>
      </w:pPr>
      <w:r>
        <w:rPr>
          <w:b/>
        </w:rPr>
        <w:t>Mathematics Read</w:t>
      </w:r>
      <w:r w:rsidR="000F768B">
        <w:rPr>
          <w:b/>
        </w:rPr>
        <w:t>-</w:t>
      </w:r>
      <w:r>
        <w:rPr>
          <w:b/>
        </w:rPr>
        <w:t>Aloud Item Examples</w:t>
      </w:r>
      <w:r w:rsidR="005862C0">
        <w:rPr>
          <w:b/>
        </w:rPr>
        <w:t>:</w:t>
      </w:r>
    </w:p>
    <w:p w14:paraId="2A6DFBC4" w14:textId="77777777" w:rsidR="00C37107" w:rsidRDefault="001C03B8" w:rsidP="00C37107">
      <w:pPr>
        <w:ind w:left="-5"/>
      </w:pPr>
      <w:r>
        <w:t>The examples on the following pages are test items from released test forms and practice items and are intended to assist Examiners in reading various mathematics items. Some items have an explanation as to why the items are read a particular way and the possible issues that could arise when reading a specific type of item.</w:t>
      </w:r>
    </w:p>
    <w:p w14:paraId="01067367" w14:textId="28D1554C" w:rsidR="00C37107" w:rsidRDefault="00C12F45" w:rsidP="005E1D46">
      <w:pPr>
        <w:spacing w:before="120" w:line="247" w:lineRule="auto"/>
        <w:ind w:left="0" w:hanging="14"/>
      </w:pPr>
      <w:r>
        <w:t>T</w:t>
      </w:r>
      <w:r w:rsidR="001C03B8">
        <w:t xml:space="preserve">ext must be read exactly as written using a </w:t>
      </w:r>
      <w:r w:rsidR="001C03B8">
        <w:rPr>
          <w:i/>
        </w:rPr>
        <w:t>natural tone</w:t>
      </w:r>
      <w:r w:rsidR="001C03B8">
        <w:t xml:space="preserve"> and </w:t>
      </w:r>
      <w:r w:rsidR="001C03B8">
        <w:rPr>
          <w:i/>
        </w:rPr>
        <w:t>manner</w:t>
      </w:r>
      <w:r w:rsidR="001C03B8">
        <w:t xml:space="preserve">. Other text is information for the Examiner and should </w:t>
      </w:r>
      <w:r w:rsidR="002C505F" w:rsidRPr="002C505F">
        <w:t>NOT</w:t>
      </w:r>
      <w:r w:rsidR="001C03B8">
        <w:t xml:space="preserve"> be read to students. If a mistake is made in reading a test item, the Examiner should stop and say</w:t>
      </w:r>
      <w:r w:rsidR="001C03B8" w:rsidRPr="000F768B">
        <w:t>,</w:t>
      </w:r>
      <w:r w:rsidR="001C03B8" w:rsidRPr="005E1D46">
        <w:rPr>
          <w:b/>
        </w:rPr>
        <w:t xml:space="preserve"> </w:t>
      </w:r>
      <w:r w:rsidR="001C03B8" w:rsidRPr="002C505F">
        <w:rPr>
          <w:rFonts w:eastAsia="Calibri"/>
        </w:rPr>
        <w:t>“</w:t>
      </w:r>
      <w:r w:rsidR="007D6FF9" w:rsidRPr="002C505F">
        <w:rPr>
          <w:rFonts w:eastAsia="Calibri"/>
        </w:rPr>
        <w:t>No, that is wrong. I must read it to you again</w:t>
      </w:r>
      <w:r w:rsidR="002F0B6A" w:rsidRPr="002C505F">
        <w:rPr>
          <w:rFonts w:eastAsia="Calibri"/>
        </w:rPr>
        <w:t>.</w:t>
      </w:r>
      <w:r w:rsidR="007D6FF9" w:rsidRPr="002C505F">
        <w:rPr>
          <w:rFonts w:eastAsia="Calibri"/>
        </w:rPr>
        <w:t>”</w:t>
      </w:r>
      <w:r w:rsidR="007D6FF9">
        <w:rPr>
          <w:rFonts w:eastAsia="Calibri"/>
          <w:b/>
        </w:rPr>
        <w:t xml:space="preserve"> </w:t>
      </w:r>
      <w:r w:rsidR="002F0B6A">
        <w:t>T</w:t>
      </w:r>
      <w:r w:rsidR="002259B3" w:rsidRPr="005E1D46">
        <w:t>hen</w:t>
      </w:r>
      <w:r w:rsidR="001C03B8">
        <w:t xml:space="preserve"> re-read the test item.</w:t>
      </w:r>
    </w:p>
    <w:p w14:paraId="25A1AD4A" w14:textId="489EEC2D" w:rsidR="005862C0" w:rsidRDefault="001C03B8" w:rsidP="00C37107">
      <w:pPr>
        <w:spacing w:after="3" w:line="252" w:lineRule="auto"/>
        <w:ind w:left="-5" w:right="279"/>
        <w:jc w:val="both"/>
      </w:pPr>
      <w:r>
        <w:t xml:space="preserve"> </w:t>
      </w:r>
    </w:p>
    <w:p w14:paraId="4475349E" w14:textId="48B9B09B" w:rsidR="00265689" w:rsidRPr="00E709DF" w:rsidRDefault="006343A6" w:rsidP="00BC45D4">
      <w:pPr>
        <w:spacing w:before="120" w:after="120" w:line="259" w:lineRule="auto"/>
        <w:ind w:left="0" w:firstLine="0"/>
        <w:rPr>
          <w:b/>
        </w:rPr>
      </w:pPr>
      <w:r>
        <w:rPr>
          <w:b/>
        </w:rPr>
        <w:t>Example</w:t>
      </w:r>
      <w:r w:rsidRPr="00E709DF">
        <w:rPr>
          <w:b/>
        </w:rPr>
        <w:t xml:space="preserve"> </w:t>
      </w:r>
      <w:r w:rsidR="00265689" w:rsidRPr="00E709DF">
        <w:rPr>
          <w:b/>
        </w:rPr>
        <w:t>1</w:t>
      </w:r>
      <w:r w:rsidR="000D2444">
        <w:rPr>
          <w:b/>
        </w:rPr>
        <w:t>:</w:t>
      </w:r>
    </w:p>
    <w:p w14:paraId="5F707CC5" w14:textId="77777777" w:rsidR="00265689" w:rsidRDefault="00265689" w:rsidP="005E1D46">
      <w:pPr>
        <w:spacing w:after="33" w:line="259" w:lineRule="auto"/>
        <w:ind w:left="0" w:firstLine="0"/>
        <w:jc w:val="center"/>
      </w:pPr>
      <w:r>
        <w:rPr>
          <w:noProof/>
        </w:rPr>
        <w:drawing>
          <wp:inline distT="0" distB="0" distL="0" distR="0" wp14:anchorId="13415605" wp14:editId="37B96AE5">
            <wp:extent cx="4201064" cy="3327295"/>
            <wp:effectExtent l="19050" t="19050" r="9525" b="26035"/>
            <wp:docPr id="28" name="Picture 28" descr="A picture of five sets of cherries." title="Pictures of Ch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4215162" cy="3338461"/>
                    </a:xfrm>
                    <a:prstGeom prst="rect">
                      <a:avLst/>
                    </a:prstGeom>
                    <a:ln>
                      <a:solidFill>
                        <a:schemeClr val="accent1"/>
                      </a:solidFill>
                    </a:ln>
                  </pic:spPr>
                </pic:pic>
              </a:graphicData>
            </a:graphic>
          </wp:inline>
        </w:drawing>
      </w:r>
    </w:p>
    <w:p w14:paraId="796F7691" w14:textId="77777777" w:rsidR="003C6183" w:rsidRDefault="003C6183" w:rsidP="00E709DF">
      <w:pPr>
        <w:ind w:left="0" w:firstLine="0"/>
        <w:rPr>
          <w:b/>
        </w:rPr>
      </w:pPr>
    </w:p>
    <w:p w14:paraId="22132931" w14:textId="5495E3D1" w:rsidR="005862C0" w:rsidRPr="005E1D46" w:rsidRDefault="005862C0" w:rsidP="005E1D46">
      <w:pPr>
        <w:spacing w:after="120" w:line="247" w:lineRule="auto"/>
        <w:ind w:left="0" w:firstLine="0"/>
        <w:rPr>
          <w:b/>
          <w:i/>
        </w:rPr>
      </w:pPr>
      <w:r w:rsidRPr="005E1D46">
        <w:rPr>
          <w:b/>
          <w:i/>
        </w:rPr>
        <w:t>Read as:</w:t>
      </w:r>
    </w:p>
    <w:p w14:paraId="4424932F" w14:textId="3D9BEE56" w:rsidR="00265689" w:rsidRPr="005E1D46" w:rsidRDefault="00265689" w:rsidP="00E709DF">
      <w:pPr>
        <w:ind w:left="0" w:firstLine="0"/>
        <w:rPr>
          <w:i/>
        </w:rPr>
      </w:pPr>
      <w:r w:rsidRPr="005E1D46">
        <w:rPr>
          <w:i/>
        </w:rPr>
        <w:t>Which of these best represents this set of cherries?</w:t>
      </w:r>
    </w:p>
    <w:p w14:paraId="4A2F4B50" w14:textId="77777777" w:rsidR="00265689" w:rsidRDefault="00265689" w:rsidP="00E709DF">
      <w:pPr>
        <w:ind w:left="0" w:firstLine="0"/>
      </w:pPr>
    </w:p>
    <w:p w14:paraId="136922B8" w14:textId="7BA99F29" w:rsidR="00265689" w:rsidRPr="005E1D46" w:rsidRDefault="00265689" w:rsidP="00E709DF">
      <w:pPr>
        <w:spacing w:line="276" w:lineRule="auto"/>
        <w:ind w:left="0" w:firstLine="0"/>
        <w:rPr>
          <w:i/>
        </w:rPr>
      </w:pPr>
      <w:r w:rsidRPr="005E1D46">
        <w:rPr>
          <w:i/>
        </w:rPr>
        <w:t>A. Forty minus five</w:t>
      </w:r>
    </w:p>
    <w:p w14:paraId="43659A7A" w14:textId="354BDBCF" w:rsidR="00265689" w:rsidRPr="005E1D46" w:rsidRDefault="00265689" w:rsidP="00E709DF">
      <w:pPr>
        <w:spacing w:line="276" w:lineRule="auto"/>
        <w:ind w:left="0" w:firstLine="0"/>
        <w:rPr>
          <w:i/>
        </w:rPr>
      </w:pPr>
      <w:r w:rsidRPr="005E1D46">
        <w:rPr>
          <w:i/>
        </w:rPr>
        <w:t>B. Forty divided by five</w:t>
      </w:r>
    </w:p>
    <w:p w14:paraId="2BE4058D" w14:textId="3A3C6E0A" w:rsidR="00265689" w:rsidRPr="005E1D46" w:rsidRDefault="00265689" w:rsidP="00E709DF">
      <w:pPr>
        <w:spacing w:line="276" w:lineRule="auto"/>
        <w:ind w:left="0" w:firstLine="0"/>
        <w:rPr>
          <w:i/>
        </w:rPr>
      </w:pPr>
      <w:r w:rsidRPr="005E1D46">
        <w:rPr>
          <w:i/>
        </w:rPr>
        <w:t>C. Five plus eight</w:t>
      </w:r>
    </w:p>
    <w:p w14:paraId="65B5B3C8" w14:textId="3B56474E" w:rsidR="00070D78" w:rsidRPr="005E1D46" w:rsidRDefault="00265689" w:rsidP="00E709DF">
      <w:pPr>
        <w:spacing w:line="276" w:lineRule="auto"/>
        <w:ind w:left="0" w:firstLine="0"/>
        <w:rPr>
          <w:i/>
        </w:rPr>
      </w:pPr>
      <w:r w:rsidRPr="005E1D46">
        <w:rPr>
          <w:i/>
        </w:rPr>
        <w:t>D. Five times forty</w:t>
      </w:r>
    </w:p>
    <w:p w14:paraId="06BEFD64" w14:textId="77777777" w:rsidR="00070D78" w:rsidRDefault="00070D78">
      <w:pPr>
        <w:spacing w:after="160" w:line="259" w:lineRule="auto"/>
        <w:ind w:left="0" w:firstLine="0"/>
        <w:rPr>
          <w:b/>
        </w:rPr>
      </w:pPr>
      <w:r>
        <w:rPr>
          <w:b/>
        </w:rPr>
        <w:br w:type="page"/>
      </w:r>
    </w:p>
    <w:p w14:paraId="680B90DC" w14:textId="77FA54B9" w:rsidR="000D2444" w:rsidRDefault="006343A6" w:rsidP="00A715E6">
      <w:pPr>
        <w:spacing w:after="240" w:line="276" w:lineRule="auto"/>
        <w:ind w:left="0" w:firstLine="0"/>
        <w:rPr>
          <w:b/>
        </w:rPr>
      </w:pPr>
      <w:r>
        <w:rPr>
          <w:b/>
        </w:rPr>
        <w:t xml:space="preserve">Example </w:t>
      </w:r>
      <w:r w:rsidR="0003776B">
        <w:rPr>
          <w:b/>
        </w:rPr>
        <w:t>2:</w:t>
      </w:r>
    </w:p>
    <w:p w14:paraId="1EC13638" w14:textId="77777777" w:rsidR="0003776B" w:rsidRDefault="003C6183" w:rsidP="005E1D46">
      <w:pPr>
        <w:spacing w:line="276" w:lineRule="auto"/>
        <w:ind w:left="0" w:firstLine="0"/>
        <w:jc w:val="center"/>
        <w:rPr>
          <w:b/>
        </w:rPr>
      </w:pPr>
      <w:r>
        <w:rPr>
          <w:noProof/>
        </w:rPr>
        <w:drawing>
          <wp:inline distT="0" distB="0" distL="0" distR="0" wp14:anchorId="75F957D5" wp14:editId="516A5041">
            <wp:extent cx="5331125" cy="3587426"/>
            <wp:effectExtent l="19050" t="19050" r="22225" b="13335"/>
            <wp:docPr id="29" name="Picture 29" descr=" A picture of a pattern that repeats after the first five cards." title="Picture of a Pat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5336686" cy="3591168"/>
                    </a:xfrm>
                    <a:prstGeom prst="rect">
                      <a:avLst/>
                    </a:prstGeom>
                    <a:ln>
                      <a:solidFill>
                        <a:schemeClr val="accent1"/>
                      </a:solidFill>
                    </a:ln>
                  </pic:spPr>
                </pic:pic>
              </a:graphicData>
            </a:graphic>
          </wp:inline>
        </w:drawing>
      </w:r>
    </w:p>
    <w:p w14:paraId="7549C434" w14:textId="52DD4D76" w:rsidR="003C6183" w:rsidRPr="005E1D46" w:rsidRDefault="00957B76" w:rsidP="00A715E6">
      <w:pPr>
        <w:spacing w:before="120" w:line="276" w:lineRule="auto"/>
        <w:ind w:left="0" w:firstLine="0"/>
        <w:rPr>
          <w:b/>
          <w:i/>
        </w:rPr>
      </w:pPr>
      <w:r w:rsidRPr="005E1D46">
        <w:rPr>
          <w:b/>
          <w:i/>
        </w:rPr>
        <w:t>Read as:</w:t>
      </w:r>
    </w:p>
    <w:p w14:paraId="29F8F222" w14:textId="32302ADD" w:rsidR="00C37107" w:rsidRPr="005E1D46" w:rsidRDefault="0003776B" w:rsidP="00C37107">
      <w:pPr>
        <w:spacing w:line="276" w:lineRule="auto"/>
        <w:ind w:left="0" w:firstLine="0"/>
        <w:rPr>
          <w:i/>
        </w:rPr>
      </w:pPr>
      <w:r w:rsidRPr="005E1D46">
        <w:rPr>
          <w:i/>
        </w:rPr>
        <w:t>This pattern repeats after the first five cards. Christy removed three cards from the</w:t>
      </w:r>
    </w:p>
    <w:p w14:paraId="4E6DC3EA" w14:textId="77777777" w:rsidR="000D2444" w:rsidRPr="005E1D46" w:rsidRDefault="0003776B" w:rsidP="00957B76">
      <w:pPr>
        <w:spacing w:line="276" w:lineRule="auto"/>
        <w:ind w:left="0" w:firstLine="0"/>
        <w:rPr>
          <w:i/>
        </w:rPr>
      </w:pPr>
      <w:r w:rsidRPr="005E1D46">
        <w:rPr>
          <w:i/>
        </w:rPr>
        <w:t>pattern as shown.</w:t>
      </w:r>
    </w:p>
    <w:p w14:paraId="6401BF5F" w14:textId="77777777" w:rsidR="0003776B" w:rsidRPr="005E1D46" w:rsidRDefault="0003776B" w:rsidP="00E709DF">
      <w:pPr>
        <w:spacing w:line="276" w:lineRule="auto"/>
        <w:ind w:left="0" w:firstLine="0"/>
        <w:rPr>
          <w:i/>
        </w:rPr>
      </w:pPr>
    </w:p>
    <w:p w14:paraId="321797C6" w14:textId="7CE92C42" w:rsidR="0003776B" w:rsidRPr="005E1D46" w:rsidRDefault="0003776B" w:rsidP="00E709DF">
      <w:pPr>
        <w:spacing w:line="276" w:lineRule="auto"/>
        <w:ind w:left="0" w:firstLine="0"/>
        <w:rPr>
          <w:i/>
        </w:rPr>
      </w:pPr>
      <w:r w:rsidRPr="005E1D46">
        <w:rPr>
          <w:i/>
        </w:rPr>
        <w:t>Which ordered set of cards did Christy remove?</w:t>
      </w:r>
    </w:p>
    <w:p w14:paraId="4E264EDC" w14:textId="77777777" w:rsidR="0003776B" w:rsidRPr="005E1D46" w:rsidRDefault="0003776B" w:rsidP="00E709DF">
      <w:pPr>
        <w:spacing w:line="276" w:lineRule="auto"/>
        <w:ind w:left="0" w:firstLine="0"/>
        <w:rPr>
          <w:i/>
        </w:rPr>
      </w:pPr>
    </w:p>
    <w:p w14:paraId="2EAC3626" w14:textId="65DA4A4D" w:rsidR="0003776B" w:rsidRPr="005E1D46" w:rsidRDefault="0003776B" w:rsidP="00E709DF">
      <w:pPr>
        <w:spacing w:line="276" w:lineRule="auto"/>
        <w:ind w:left="0" w:firstLine="0"/>
        <w:rPr>
          <w:i/>
        </w:rPr>
      </w:pPr>
      <w:r w:rsidRPr="005E1D46">
        <w:rPr>
          <w:i/>
        </w:rPr>
        <w:t>Please refer to the set</w:t>
      </w:r>
      <w:r w:rsidR="00957B76">
        <w:rPr>
          <w:i/>
        </w:rPr>
        <w:t>s</w:t>
      </w:r>
      <w:r w:rsidRPr="005E1D46">
        <w:rPr>
          <w:i/>
        </w:rPr>
        <w:t xml:space="preserve"> on your screen </w:t>
      </w:r>
      <w:r w:rsidRPr="005E1D46">
        <w:t>or</w:t>
      </w:r>
      <w:r w:rsidRPr="005E1D46">
        <w:rPr>
          <w:i/>
        </w:rPr>
        <w:t xml:space="preserve"> Please refer to the set</w:t>
      </w:r>
      <w:r w:rsidR="00957B76">
        <w:rPr>
          <w:i/>
        </w:rPr>
        <w:t>s</w:t>
      </w:r>
      <w:r w:rsidRPr="005E1D46">
        <w:rPr>
          <w:i/>
        </w:rPr>
        <w:t xml:space="preserve"> in your test book.</w:t>
      </w:r>
    </w:p>
    <w:p w14:paraId="1FA61CAF" w14:textId="77777777" w:rsidR="0003776B" w:rsidRPr="005E1D46" w:rsidRDefault="0003776B" w:rsidP="00E709DF">
      <w:pPr>
        <w:spacing w:line="276" w:lineRule="auto"/>
        <w:ind w:left="0" w:firstLine="0"/>
        <w:rPr>
          <w:i/>
        </w:rPr>
      </w:pPr>
    </w:p>
    <w:p w14:paraId="42A726FD" w14:textId="02614897" w:rsidR="0003776B" w:rsidRPr="005E1D46" w:rsidRDefault="0003776B" w:rsidP="00E709DF">
      <w:pPr>
        <w:spacing w:line="276" w:lineRule="auto"/>
        <w:ind w:left="0" w:firstLine="0"/>
        <w:rPr>
          <w:i/>
        </w:rPr>
      </w:pPr>
      <w:r w:rsidRPr="005E1D46">
        <w:rPr>
          <w:i/>
        </w:rPr>
        <w:t>Select the correct answer</w:t>
      </w:r>
    </w:p>
    <w:p w14:paraId="218F8158" w14:textId="77777777" w:rsidR="0003776B" w:rsidRPr="005E1D46" w:rsidRDefault="0003776B" w:rsidP="00E709DF">
      <w:pPr>
        <w:spacing w:line="276" w:lineRule="auto"/>
        <w:ind w:left="0" w:firstLine="0"/>
        <w:rPr>
          <w:i/>
        </w:rPr>
      </w:pPr>
    </w:p>
    <w:p w14:paraId="1961C0BF" w14:textId="692A6972" w:rsidR="0003776B" w:rsidRPr="005E1D46" w:rsidRDefault="0003776B" w:rsidP="00E709DF">
      <w:pPr>
        <w:spacing w:line="276" w:lineRule="auto"/>
        <w:ind w:left="0" w:firstLine="0"/>
        <w:rPr>
          <w:i/>
        </w:rPr>
      </w:pPr>
      <w:r w:rsidRPr="005E1D46">
        <w:rPr>
          <w:i/>
        </w:rPr>
        <w:t>A Set A</w:t>
      </w:r>
    </w:p>
    <w:p w14:paraId="562C2691" w14:textId="1B1C3B25" w:rsidR="0003776B" w:rsidRPr="005E1D46" w:rsidRDefault="0003776B" w:rsidP="00E709DF">
      <w:pPr>
        <w:spacing w:line="276" w:lineRule="auto"/>
        <w:ind w:left="0" w:firstLine="0"/>
        <w:rPr>
          <w:i/>
        </w:rPr>
      </w:pPr>
      <w:r w:rsidRPr="005E1D46">
        <w:rPr>
          <w:i/>
        </w:rPr>
        <w:t>B Set B</w:t>
      </w:r>
    </w:p>
    <w:p w14:paraId="76D077F1" w14:textId="2515C72C" w:rsidR="0003776B" w:rsidRPr="005E1D46" w:rsidRDefault="0003776B" w:rsidP="00E709DF">
      <w:pPr>
        <w:spacing w:line="276" w:lineRule="auto"/>
        <w:ind w:left="0" w:firstLine="0"/>
        <w:rPr>
          <w:i/>
        </w:rPr>
      </w:pPr>
      <w:r w:rsidRPr="005E1D46">
        <w:rPr>
          <w:i/>
        </w:rPr>
        <w:t>C Set C</w:t>
      </w:r>
    </w:p>
    <w:p w14:paraId="36964EA3" w14:textId="4F869676" w:rsidR="00F24F28" w:rsidRPr="005E1D46" w:rsidRDefault="0003776B" w:rsidP="00C37107">
      <w:pPr>
        <w:spacing w:line="276" w:lineRule="auto"/>
        <w:ind w:left="0" w:firstLine="0"/>
        <w:rPr>
          <w:i/>
        </w:rPr>
      </w:pPr>
      <w:r w:rsidRPr="005E1D46">
        <w:rPr>
          <w:i/>
        </w:rPr>
        <w:t>D Set D</w:t>
      </w:r>
    </w:p>
    <w:p w14:paraId="3F53A73F" w14:textId="77777777" w:rsidR="00F24F28" w:rsidRDefault="00F24F28">
      <w:pPr>
        <w:sectPr w:rsidR="00F24F28">
          <w:headerReference w:type="even" r:id="rId63"/>
          <w:headerReference w:type="default" r:id="rId64"/>
          <w:footerReference w:type="even" r:id="rId65"/>
          <w:footerReference w:type="default" r:id="rId66"/>
          <w:headerReference w:type="first" r:id="rId67"/>
          <w:footerReference w:type="first" r:id="rId68"/>
          <w:pgSz w:w="12240" w:h="15840"/>
          <w:pgMar w:top="1440" w:right="1440" w:bottom="1440" w:left="1440" w:header="1447" w:footer="726" w:gutter="0"/>
          <w:cols w:space="720"/>
        </w:sectPr>
      </w:pPr>
    </w:p>
    <w:p w14:paraId="0743E22C" w14:textId="7946FE89" w:rsidR="0003776B" w:rsidRPr="002F7FD7" w:rsidRDefault="006343A6" w:rsidP="002F7FD7">
      <w:pPr>
        <w:spacing w:after="120" w:line="247" w:lineRule="auto"/>
        <w:ind w:left="14" w:hanging="14"/>
        <w:rPr>
          <w:b/>
        </w:rPr>
      </w:pPr>
      <w:bookmarkStart w:id="7" w:name="_Toc72023"/>
      <w:r w:rsidRPr="002F7FD7">
        <w:rPr>
          <w:b/>
        </w:rPr>
        <w:t xml:space="preserve">Example </w:t>
      </w:r>
      <w:r w:rsidR="001502CA" w:rsidRPr="002F7FD7">
        <w:rPr>
          <w:b/>
        </w:rPr>
        <w:t>3</w:t>
      </w:r>
      <w:r w:rsidR="00705A71" w:rsidRPr="002F7FD7">
        <w:rPr>
          <w:b/>
        </w:rPr>
        <w:t>:</w:t>
      </w:r>
    </w:p>
    <w:p w14:paraId="524873FF" w14:textId="77777777" w:rsidR="0003776B" w:rsidRDefault="00705A71" w:rsidP="005E1D46">
      <w:pPr>
        <w:jc w:val="center"/>
      </w:pPr>
      <w:r>
        <w:rPr>
          <w:noProof/>
        </w:rPr>
        <w:drawing>
          <wp:inline distT="0" distB="0" distL="0" distR="0" wp14:anchorId="4470B2A3" wp14:editId="17A42861">
            <wp:extent cx="4826000" cy="2265680"/>
            <wp:effectExtent l="19050" t="19050" r="12700" b="20320"/>
            <wp:docPr id="27" name="Picture 27" descr=" A picture of an expression when the value is a=8, b=16, and c=-4." title="Image of an Exp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826000" cy="2265680"/>
                    </a:xfrm>
                    <a:prstGeom prst="rect">
                      <a:avLst/>
                    </a:prstGeom>
                    <a:ln>
                      <a:solidFill>
                        <a:schemeClr val="accent1"/>
                      </a:solidFill>
                    </a:ln>
                  </pic:spPr>
                </pic:pic>
              </a:graphicData>
            </a:graphic>
          </wp:inline>
        </w:drawing>
      </w:r>
    </w:p>
    <w:p w14:paraId="4096D873" w14:textId="77777777" w:rsidR="00705A71" w:rsidRDefault="00705A71" w:rsidP="00F4658D">
      <w:pPr>
        <w:ind w:left="0" w:firstLine="0"/>
      </w:pPr>
    </w:p>
    <w:p w14:paraId="75FA934F" w14:textId="1D48D10A" w:rsidR="00705A71" w:rsidRPr="005E1D46" w:rsidRDefault="002800DA" w:rsidP="005E1D46">
      <w:pPr>
        <w:spacing w:after="120" w:line="247" w:lineRule="auto"/>
        <w:ind w:left="14" w:hanging="14"/>
        <w:rPr>
          <w:b/>
          <w:i/>
        </w:rPr>
      </w:pPr>
      <w:r w:rsidRPr="005E1D46">
        <w:rPr>
          <w:b/>
          <w:i/>
        </w:rPr>
        <w:t>Read as:</w:t>
      </w:r>
    </w:p>
    <w:p w14:paraId="28F22E3E" w14:textId="7BEE5222" w:rsidR="00C37107" w:rsidRPr="005E1D46" w:rsidRDefault="00CF0802" w:rsidP="00C37107">
      <w:pPr>
        <w:rPr>
          <w:i/>
        </w:rPr>
      </w:pPr>
      <w:r w:rsidRPr="005E1D46">
        <w:rPr>
          <w:i/>
        </w:rPr>
        <w:t>What is the value of this expression when a equal</w:t>
      </w:r>
      <w:r w:rsidR="002800DA">
        <w:rPr>
          <w:i/>
        </w:rPr>
        <w:t>s</w:t>
      </w:r>
      <w:r w:rsidRPr="005E1D46">
        <w:rPr>
          <w:i/>
        </w:rPr>
        <w:t xml:space="preserve"> eight</w:t>
      </w:r>
      <w:r w:rsidR="002800DA">
        <w:rPr>
          <w:i/>
        </w:rPr>
        <w:t>,</w:t>
      </w:r>
      <w:r w:rsidRPr="005E1D46">
        <w:rPr>
          <w:i/>
        </w:rPr>
        <w:t xml:space="preserve"> b equal</w:t>
      </w:r>
      <w:r w:rsidR="002800DA">
        <w:rPr>
          <w:i/>
        </w:rPr>
        <w:t>s</w:t>
      </w:r>
      <w:r w:rsidRPr="005E1D46">
        <w:rPr>
          <w:i/>
        </w:rPr>
        <w:t xml:space="preserve"> 16</w:t>
      </w:r>
      <w:r w:rsidR="002800DA">
        <w:rPr>
          <w:i/>
        </w:rPr>
        <w:t>,</w:t>
      </w:r>
      <w:r w:rsidRPr="005E1D46">
        <w:rPr>
          <w:i/>
        </w:rPr>
        <w:t xml:space="preserve"> and c</w:t>
      </w:r>
    </w:p>
    <w:p w14:paraId="6DE4D3C4" w14:textId="410688C3" w:rsidR="00CF0802" w:rsidRPr="005E1D46" w:rsidRDefault="00CF0802" w:rsidP="002800DA">
      <w:pPr>
        <w:ind w:left="0" w:firstLine="0"/>
        <w:rPr>
          <w:i/>
        </w:rPr>
      </w:pPr>
      <w:r w:rsidRPr="005E1D46">
        <w:rPr>
          <w:i/>
        </w:rPr>
        <w:t>equal</w:t>
      </w:r>
      <w:r w:rsidR="002800DA">
        <w:rPr>
          <w:i/>
        </w:rPr>
        <w:t>s</w:t>
      </w:r>
      <w:r w:rsidRPr="005E1D46">
        <w:rPr>
          <w:i/>
        </w:rPr>
        <w:t xml:space="preserve"> negative four?</w:t>
      </w:r>
    </w:p>
    <w:p w14:paraId="7E9CFED6" w14:textId="77777777" w:rsidR="00CF0802" w:rsidRPr="005E1D46" w:rsidRDefault="00CF0802" w:rsidP="00E709DF">
      <w:pPr>
        <w:ind w:left="0" w:firstLine="0"/>
        <w:rPr>
          <w:i/>
        </w:rPr>
      </w:pPr>
    </w:p>
    <w:p w14:paraId="67E942AA" w14:textId="1009C69C" w:rsidR="00CF0802" w:rsidRPr="005E1D46" w:rsidRDefault="002A323F" w:rsidP="002800DA">
      <w:pPr>
        <w:ind w:left="0" w:firstLine="0"/>
        <w:rPr>
          <w:i/>
        </w:rPr>
      </w:pPr>
      <w:r w:rsidRPr="005E1D46">
        <w:rPr>
          <w:i/>
        </w:rPr>
        <w:t>Five</w:t>
      </w:r>
      <w:r w:rsidR="00CF0802" w:rsidRPr="005E1D46">
        <w:rPr>
          <w:i/>
        </w:rPr>
        <w:t xml:space="preserve"> times the cube root of a</w:t>
      </w:r>
      <w:r w:rsidR="002800DA">
        <w:rPr>
          <w:i/>
        </w:rPr>
        <w:t>,</w:t>
      </w:r>
      <w:r w:rsidR="00967708" w:rsidRPr="005E1D46">
        <w:rPr>
          <w:i/>
        </w:rPr>
        <w:t xml:space="preserve"> close cube root</w:t>
      </w:r>
      <w:r w:rsidR="002800DA">
        <w:rPr>
          <w:i/>
        </w:rPr>
        <w:t>,</w:t>
      </w:r>
      <w:r w:rsidR="00967708" w:rsidRPr="005E1D46">
        <w:rPr>
          <w:i/>
        </w:rPr>
        <w:t xml:space="preserve"> minus</w:t>
      </w:r>
      <w:r w:rsidR="00CF0802" w:rsidRPr="005E1D46">
        <w:rPr>
          <w:i/>
        </w:rPr>
        <w:t xml:space="preserve"> c times the </w:t>
      </w:r>
      <w:r w:rsidR="00967708" w:rsidRPr="005E1D46">
        <w:rPr>
          <w:i/>
        </w:rPr>
        <w:t xml:space="preserve">square </w:t>
      </w:r>
      <w:r w:rsidR="00CF0802" w:rsidRPr="005E1D46">
        <w:rPr>
          <w:i/>
        </w:rPr>
        <w:t>root of b</w:t>
      </w:r>
      <w:r w:rsidR="002800DA">
        <w:rPr>
          <w:i/>
        </w:rPr>
        <w:t>,</w:t>
      </w:r>
      <w:r w:rsidR="00967708" w:rsidRPr="005E1D46">
        <w:rPr>
          <w:i/>
        </w:rPr>
        <w:t xml:space="preserve"> close</w:t>
      </w:r>
      <w:r w:rsidR="00C37107" w:rsidRPr="005E1D46">
        <w:rPr>
          <w:i/>
        </w:rPr>
        <w:t xml:space="preserve"> </w:t>
      </w:r>
      <w:r w:rsidR="00967708" w:rsidRPr="005E1D46">
        <w:rPr>
          <w:i/>
        </w:rPr>
        <w:t>square root</w:t>
      </w:r>
      <w:r w:rsidR="002800DA">
        <w:rPr>
          <w:i/>
        </w:rPr>
        <w:t>,</w:t>
      </w:r>
      <w:r w:rsidR="00CF0802" w:rsidRPr="005E1D46">
        <w:rPr>
          <w:i/>
        </w:rPr>
        <w:t xml:space="preserve"> plus 9</w:t>
      </w:r>
    </w:p>
    <w:p w14:paraId="7AAF5563" w14:textId="77777777" w:rsidR="00967708" w:rsidRPr="005E1D46" w:rsidRDefault="00967708" w:rsidP="00E709DF">
      <w:pPr>
        <w:ind w:left="0" w:firstLine="0"/>
        <w:rPr>
          <w:i/>
        </w:rPr>
      </w:pPr>
    </w:p>
    <w:p w14:paraId="336BAACE" w14:textId="6214F748" w:rsidR="00967708" w:rsidRPr="005E1D46" w:rsidRDefault="00967708" w:rsidP="00E709DF">
      <w:pPr>
        <w:ind w:left="0" w:firstLine="0"/>
        <w:rPr>
          <w:i/>
        </w:rPr>
      </w:pPr>
      <w:r w:rsidRPr="005E1D46">
        <w:rPr>
          <w:i/>
        </w:rPr>
        <w:t>A 30</w:t>
      </w:r>
    </w:p>
    <w:p w14:paraId="448473C8" w14:textId="595F7BBB" w:rsidR="00967708" w:rsidRPr="005E1D46" w:rsidRDefault="00967708" w:rsidP="00E709DF">
      <w:pPr>
        <w:ind w:left="0" w:firstLine="0"/>
        <w:rPr>
          <w:i/>
        </w:rPr>
      </w:pPr>
      <w:r w:rsidRPr="005E1D46">
        <w:rPr>
          <w:i/>
        </w:rPr>
        <w:t>B 35</w:t>
      </w:r>
    </w:p>
    <w:p w14:paraId="285A9C6B" w14:textId="3F1A8CC0" w:rsidR="00967708" w:rsidRPr="005E1D46" w:rsidRDefault="00967708" w:rsidP="00E709DF">
      <w:pPr>
        <w:ind w:left="0" w:firstLine="0"/>
        <w:rPr>
          <w:i/>
        </w:rPr>
      </w:pPr>
      <w:r w:rsidRPr="005E1D46">
        <w:rPr>
          <w:i/>
        </w:rPr>
        <w:t>C 50</w:t>
      </w:r>
    </w:p>
    <w:p w14:paraId="372F89C4" w14:textId="78967717" w:rsidR="00F4658D" w:rsidRPr="005E1D46" w:rsidRDefault="00967708" w:rsidP="00C37107">
      <w:pPr>
        <w:ind w:left="0" w:firstLine="0"/>
        <w:rPr>
          <w:i/>
        </w:rPr>
      </w:pPr>
      <w:r w:rsidRPr="005E1D46">
        <w:rPr>
          <w:i/>
        </w:rPr>
        <w:t>D 51</w:t>
      </w:r>
    </w:p>
    <w:p w14:paraId="35C4F653" w14:textId="77777777" w:rsidR="00C37107" w:rsidRDefault="00C37107">
      <w:pPr>
        <w:spacing w:after="160" w:line="259" w:lineRule="auto"/>
        <w:ind w:left="0" w:firstLine="0"/>
        <w:rPr>
          <w:b/>
        </w:rPr>
      </w:pPr>
      <w:r>
        <w:rPr>
          <w:b/>
        </w:rPr>
        <w:br w:type="page"/>
      </w:r>
    </w:p>
    <w:p w14:paraId="602AAAFD" w14:textId="6D624024" w:rsidR="007E03AA" w:rsidRPr="00705A71" w:rsidRDefault="006343A6" w:rsidP="00E709DF">
      <w:r>
        <w:rPr>
          <w:b/>
        </w:rPr>
        <w:t>Example</w:t>
      </w:r>
      <w:r w:rsidRPr="00705A71">
        <w:rPr>
          <w:b/>
        </w:rPr>
        <w:t xml:space="preserve"> </w:t>
      </w:r>
      <w:r w:rsidR="00FD1A1C">
        <w:rPr>
          <w:b/>
        </w:rPr>
        <w:t>4</w:t>
      </w:r>
      <w:r w:rsidR="00705A71" w:rsidRPr="00705A71">
        <w:rPr>
          <w:b/>
        </w:rPr>
        <w:t>:</w:t>
      </w:r>
    </w:p>
    <w:p w14:paraId="5FEE87C5" w14:textId="77777777" w:rsidR="007E03AA" w:rsidRDefault="007E03AA" w:rsidP="00E709DF"/>
    <w:p w14:paraId="5CDB84EE" w14:textId="77777777" w:rsidR="00411B86" w:rsidRDefault="006450B6" w:rsidP="005E1D46">
      <w:pPr>
        <w:jc w:val="center"/>
      </w:pPr>
      <w:r>
        <w:rPr>
          <w:noProof/>
        </w:rPr>
        <w:drawing>
          <wp:inline distT="0" distB="0" distL="0" distR="0" wp14:anchorId="3E2BF635" wp14:editId="4C0F41A9">
            <wp:extent cx="5944870" cy="2286000"/>
            <wp:effectExtent l="19050" t="19050" r="17780" b="19050"/>
            <wp:docPr id="2304" name="Picture 2304" descr=" A picture of four number lines as answer options. Each number line is from negative sixty-five to twenty in labeled increments of five." title="Image of  Solution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5944870" cy="2286000"/>
                    </a:xfrm>
                    <a:prstGeom prst="rect">
                      <a:avLst/>
                    </a:prstGeom>
                    <a:ln>
                      <a:solidFill>
                        <a:schemeClr val="accent1"/>
                      </a:solidFill>
                    </a:ln>
                  </pic:spPr>
                </pic:pic>
              </a:graphicData>
            </a:graphic>
          </wp:inline>
        </w:drawing>
      </w:r>
    </w:p>
    <w:p w14:paraId="539DF6DC" w14:textId="15A72D25" w:rsidR="007B3357" w:rsidRPr="005E1D46" w:rsidRDefault="007B3357" w:rsidP="00A715E6">
      <w:pPr>
        <w:spacing w:before="120" w:after="120" w:line="247" w:lineRule="auto"/>
        <w:ind w:left="0" w:firstLine="0"/>
        <w:rPr>
          <w:b/>
          <w:i/>
        </w:rPr>
      </w:pPr>
      <w:r w:rsidRPr="005E1D46">
        <w:rPr>
          <w:b/>
          <w:i/>
        </w:rPr>
        <w:t>Read as:</w:t>
      </w:r>
    </w:p>
    <w:p w14:paraId="24A04DD4" w14:textId="54234FC4" w:rsidR="00411B86" w:rsidRPr="005E1D46" w:rsidRDefault="006450B6" w:rsidP="005E1D46">
      <w:pPr>
        <w:spacing w:after="120" w:line="247" w:lineRule="auto"/>
        <w:ind w:left="0" w:firstLine="0"/>
        <w:rPr>
          <w:i/>
        </w:rPr>
      </w:pPr>
      <w:r w:rsidRPr="005E1D46">
        <w:rPr>
          <w:i/>
        </w:rPr>
        <w:t xml:space="preserve">Which graph </w:t>
      </w:r>
      <w:r w:rsidR="007B3357">
        <w:rPr>
          <w:i/>
        </w:rPr>
        <w:t xml:space="preserve">best </w:t>
      </w:r>
      <w:r w:rsidRPr="005E1D46">
        <w:rPr>
          <w:i/>
        </w:rPr>
        <w:t xml:space="preserve">represents the solution </w:t>
      </w:r>
      <w:r w:rsidR="00E57E24" w:rsidRPr="005E1D46">
        <w:rPr>
          <w:i/>
        </w:rPr>
        <w:t>set</w:t>
      </w:r>
      <w:r w:rsidRPr="005E1D46">
        <w:rPr>
          <w:i/>
        </w:rPr>
        <w:t xml:space="preserve"> </w:t>
      </w:r>
      <w:r w:rsidR="007D6FF9">
        <w:rPr>
          <w:i/>
        </w:rPr>
        <w:t xml:space="preserve">to </w:t>
      </w:r>
      <w:r w:rsidRPr="005E1D46">
        <w:rPr>
          <w:i/>
        </w:rPr>
        <w:t xml:space="preserve">negative three </w:t>
      </w:r>
      <w:r w:rsidR="00E57E24" w:rsidRPr="005E1D46">
        <w:rPr>
          <w:i/>
        </w:rPr>
        <w:t xml:space="preserve">x is </w:t>
      </w:r>
      <w:r w:rsidRPr="005E1D46">
        <w:rPr>
          <w:i/>
        </w:rPr>
        <w:t>less than fifteen?</w:t>
      </w:r>
    </w:p>
    <w:p w14:paraId="22B2B61A" w14:textId="69B7F5A1" w:rsidR="00ED1547" w:rsidRPr="005E1D46" w:rsidRDefault="00E57E24" w:rsidP="005E1D46">
      <w:pPr>
        <w:spacing w:after="120" w:line="247" w:lineRule="auto"/>
        <w:ind w:left="0" w:firstLine="0"/>
        <w:rPr>
          <w:i/>
        </w:rPr>
      </w:pPr>
      <w:r w:rsidRPr="005E1D46">
        <w:rPr>
          <w:i/>
        </w:rPr>
        <w:t>Each number line is from negative sixty-five to twenty in labeled increments of five</w:t>
      </w:r>
      <w:r w:rsidR="007B3357">
        <w:rPr>
          <w:i/>
        </w:rPr>
        <w:t>.</w:t>
      </w:r>
    </w:p>
    <w:p w14:paraId="61BAF348" w14:textId="5157231D" w:rsidR="006E1A5F" w:rsidRPr="005E1D46" w:rsidRDefault="00E57E24" w:rsidP="005E1D46">
      <w:pPr>
        <w:spacing w:after="120" w:line="247" w:lineRule="auto"/>
        <w:ind w:left="0" w:firstLine="0"/>
        <w:rPr>
          <w:i/>
        </w:rPr>
      </w:pPr>
      <w:r w:rsidRPr="005E1D46">
        <w:rPr>
          <w:i/>
        </w:rPr>
        <w:t>A, B, C, D</w:t>
      </w:r>
    </w:p>
    <w:p w14:paraId="5C13F615" w14:textId="77777777" w:rsidR="00C37107" w:rsidRDefault="00C37107">
      <w:pPr>
        <w:spacing w:after="160" w:line="259" w:lineRule="auto"/>
        <w:ind w:left="0" w:firstLine="0"/>
        <w:rPr>
          <w:b/>
        </w:rPr>
      </w:pPr>
      <w:r>
        <w:rPr>
          <w:b/>
        </w:rPr>
        <w:br w:type="page"/>
      </w:r>
    </w:p>
    <w:p w14:paraId="04D4772C" w14:textId="4E6689C5" w:rsidR="006E1A5F" w:rsidRPr="00E709DF" w:rsidRDefault="006343A6" w:rsidP="005E1D46">
      <w:pPr>
        <w:spacing w:after="120" w:line="247" w:lineRule="auto"/>
        <w:ind w:left="14" w:hanging="14"/>
        <w:rPr>
          <w:b/>
        </w:rPr>
      </w:pPr>
      <w:r>
        <w:rPr>
          <w:b/>
        </w:rPr>
        <w:t>Example</w:t>
      </w:r>
      <w:r w:rsidRPr="00E709DF">
        <w:rPr>
          <w:b/>
        </w:rPr>
        <w:t xml:space="preserve"> </w:t>
      </w:r>
      <w:r w:rsidR="005230D9">
        <w:rPr>
          <w:b/>
        </w:rPr>
        <w:t>5</w:t>
      </w:r>
      <w:r w:rsidR="006E1A5F" w:rsidRPr="00E709DF">
        <w:rPr>
          <w:b/>
        </w:rPr>
        <w:t>:</w:t>
      </w:r>
    </w:p>
    <w:p w14:paraId="65EC89E8" w14:textId="77777777" w:rsidR="000A576A" w:rsidRDefault="006E1A5F" w:rsidP="005E1D46">
      <w:pPr>
        <w:ind w:hanging="280"/>
        <w:jc w:val="center"/>
      </w:pPr>
      <w:r>
        <w:rPr>
          <w:noProof/>
        </w:rPr>
        <w:drawing>
          <wp:inline distT="0" distB="0" distL="0" distR="0" wp14:anchorId="5527A34E" wp14:editId="7A1B01AD">
            <wp:extent cx="6313640" cy="4011283"/>
            <wp:effectExtent l="19050" t="19050" r="11430" b="27940"/>
            <wp:docPr id="31" name="Picture 31" descr="A picture of two triangles.  What value of x makes triangle STW congruent to triangle XYZ?" title="Images of Triang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6324187" cy="4017984"/>
                    </a:xfrm>
                    <a:prstGeom prst="rect">
                      <a:avLst/>
                    </a:prstGeom>
                    <a:ln>
                      <a:solidFill>
                        <a:schemeClr val="accent1"/>
                      </a:solidFill>
                    </a:ln>
                  </pic:spPr>
                </pic:pic>
              </a:graphicData>
            </a:graphic>
          </wp:inline>
        </w:drawing>
      </w:r>
    </w:p>
    <w:p w14:paraId="02428511" w14:textId="77777777" w:rsidR="005230D9" w:rsidRPr="002F7FD7" w:rsidRDefault="005230D9" w:rsidP="002F7FD7">
      <w:pPr>
        <w:rPr>
          <w:b/>
          <w:i/>
        </w:rPr>
      </w:pPr>
      <w:r w:rsidRPr="002F7FD7">
        <w:rPr>
          <w:b/>
          <w:i/>
        </w:rPr>
        <w:t>Read as:</w:t>
      </w:r>
    </w:p>
    <w:p w14:paraId="3E736897" w14:textId="3B950337" w:rsidR="000A576A" w:rsidRPr="002F7FD7" w:rsidRDefault="000A576A" w:rsidP="002F7FD7">
      <w:pPr>
        <w:rPr>
          <w:i/>
        </w:rPr>
      </w:pPr>
      <w:r w:rsidRPr="002F7FD7">
        <w:rPr>
          <w:i/>
        </w:rPr>
        <w:t>What value of x make</w:t>
      </w:r>
      <w:r w:rsidR="005230D9" w:rsidRPr="002F7FD7">
        <w:rPr>
          <w:i/>
        </w:rPr>
        <w:t>s</w:t>
      </w:r>
      <w:r w:rsidRPr="002F7FD7">
        <w:rPr>
          <w:i/>
        </w:rPr>
        <w:t xml:space="preserve"> triangle STW congruent </w:t>
      </w:r>
      <w:r w:rsidR="000F5CA8" w:rsidRPr="002F7FD7">
        <w:rPr>
          <w:i/>
        </w:rPr>
        <w:t xml:space="preserve">to </w:t>
      </w:r>
      <w:r w:rsidRPr="002F7FD7">
        <w:rPr>
          <w:i/>
        </w:rPr>
        <w:t>triangle XYZ?</w:t>
      </w:r>
    </w:p>
    <w:p w14:paraId="0FD0753C" w14:textId="18346578" w:rsidR="000A576A" w:rsidRPr="005E1D46" w:rsidRDefault="00E709DF" w:rsidP="005E1D46">
      <w:pPr>
        <w:spacing w:before="120" w:line="247" w:lineRule="auto"/>
        <w:ind w:left="14" w:hanging="14"/>
        <w:rPr>
          <w:i/>
        </w:rPr>
      </w:pPr>
      <w:r w:rsidRPr="005E1D46">
        <w:rPr>
          <w:i/>
        </w:rPr>
        <w:t>A 2</w:t>
      </w:r>
    </w:p>
    <w:p w14:paraId="4B2E4228" w14:textId="2D256577" w:rsidR="000A576A" w:rsidRPr="005E1D46" w:rsidRDefault="000A576A" w:rsidP="00E709DF">
      <w:pPr>
        <w:rPr>
          <w:i/>
        </w:rPr>
      </w:pPr>
      <w:r w:rsidRPr="005E1D46">
        <w:rPr>
          <w:i/>
        </w:rPr>
        <w:tab/>
      </w:r>
      <w:r w:rsidR="00E709DF" w:rsidRPr="005E1D46">
        <w:rPr>
          <w:i/>
        </w:rPr>
        <w:t>B 3</w:t>
      </w:r>
    </w:p>
    <w:p w14:paraId="48ACDDAF" w14:textId="0EB25AE7" w:rsidR="000A576A" w:rsidRPr="005E1D46" w:rsidRDefault="00E709DF" w:rsidP="00E709DF">
      <w:pPr>
        <w:rPr>
          <w:i/>
        </w:rPr>
      </w:pPr>
      <w:r w:rsidRPr="005E1D46">
        <w:rPr>
          <w:i/>
        </w:rPr>
        <w:t>C 4</w:t>
      </w:r>
    </w:p>
    <w:p w14:paraId="2AC164A8" w14:textId="6B560D22" w:rsidR="00C37107" w:rsidRPr="005E1D46" w:rsidRDefault="00E709DF" w:rsidP="00E709DF">
      <w:pPr>
        <w:rPr>
          <w:i/>
        </w:rPr>
      </w:pPr>
      <w:r w:rsidRPr="005E1D46">
        <w:rPr>
          <w:i/>
        </w:rPr>
        <w:t>D 6</w:t>
      </w:r>
    </w:p>
    <w:p w14:paraId="583F51F4" w14:textId="77777777" w:rsidR="00C37107" w:rsidRDefault="00C37107">
      <w:pPr>
        <w:spacing w:after="160" w:line="259" w:lineRule="auto"/>
        <w:ind w:left="0" w:firstLine="0"/>
        <w:rPr>
          <w:b/>
        </w:rPr>
      </w:pPr>
      <w:r>
        <w:rPr>
          <w:b/>
        </w:rPr>
        <w:br w:type="page"/>
      </w:r>
    </w:p>
    <w:p w14:paraId="1037DE14" w14:textId="1DFB8DF7" w:rsidR="00F4658D" w:rsidRDefault="00007F43" w:rsidP="00E709DF">
      <w:pPr>
        <w:rPr>
          <w:b/>
        </w:rPr>
      </w:pPr>
      <w:r>
        <w:rPr>
          <w:b/>
        </w:rPr>
        <w:t xml:space="preserve">Example </w:t>
      </w:r>
      <w:r w:rsidR="005230D9">
        <w:rPr>
          <w:b/>
        </w:rPr>
        <w:t>6</w:t>
      </w:r>
      <w:r w:rsidR="00F4658D">
        <w:rPr>
          <w:b/>
        </w:rPr>
        <w:t>:</w:t>
      </w:r>
    </w:p>
    <w:p w14:paraId="4A4F4FF9" w14:textId="77777777" w:rsidR="00F4658D" w:rsidRPr="00E709DF" w:rsidRDefault="00F4658D" w:rsidP="00E709DF">
      <w:pPr>
        <w:rPr>
          <w:b/>
        </w:rPr>
      </w:pPr>
    </w:p>
    <w:p w14:paraId="5FBBF1D3" w14:textId="77777777" w:rsidR="000A576A" w:rsidRDefault="006E1A5F" w:rsidP="005E1D46">
      <w:pPr>
        <w:ind w:hanging="370"/>
        <w:jc w:val="center"/>
      </w:pPr>
      <w:r>
        <w:rPr>
          <w:noProof/>
        </w:rPr>
        <w:drawing>
          <wp:inline distT="0" distB="0" distL="0" distR="0" wp14:anchorId="56FD89D8" wp14:editId="251136FE">
            <wp:extent cx="6543410" cy="3381555"/>
            <wp:effectExtent l="19050" t="19050" r="10160" b="9525"/>
            <wp:docPr id="2305" name="Picture 2305" descr="A picture with four figures. A square, a square pyramid, a triangle, and a cube.  " title="Igmages of Fig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6547717" cy="3383781"/>
                    </a:xfrm>
                    <a:prstGeom prst="rect">
                      <a:avLst/>
                    </a:prstGeom>
                    <a:ln>
                      <a:solidFill>
                        <a:schemeClr val="accent1"/>
                      </a:solidFill>
                    </a:ln>
                  </pic:spPr>
                </pic:pic>
              </a:graphicData>
            </a:graphic>
          </wp:inline>
        </w:drawing>
      </w:r>
    </w:p>
    <w:p w14:paraId="48391AD9" w14:textId="77777777" w:rsidR="000A576A" w:rsidRDefault="000A576A" w:rsidP="00C50AE9"/>
    <w:p w14:paraId="51C7BF96" w14:textId="6AA24C09" w:rsidR="000A576A" w:rsidRPr="005E1D46" w:rsidRDefault="005230D9" w:rsidP="005E1D46">
      <w:pPr>
        <w:spacing w:after="120" w:line="247" w:lineRule="auto"/>
        <w:ind w:left="14" w:hanging="14"/>
        <w:rPr>
          <w:b/>
          <w:i/>
        </w:rPr>
      </w:pPr>
      <w:r w:rsidRPr="005E1D46">
        <w:rPr>
          <w:b/>
          <w:i/>
        </w:rPr>
        <w:t>Read as:</w:t>
      </w:r>
    </w:p>
    <w:p w14:paraId="666410D9" w14:textId="51B81520" w:rsidR="006E1A5F" w:rsidRPr="002F7FD7" w:rsidRDefault="006E1A5F" w:rsidP="002F7FD7">
      <w:pPr>
        <w:rPr>
          <w:i/>
        </w:rPr>
      </w:pPr>
      <w:r w:rsidRPr="002F7FD7">
        <w:rPr>
          <w:i/>
        </w:rPr>
        <w:t>Which figure has exactly eight vertices?</w:t>
      </w:r>
    </w:p>
    <w:p w14:paraId="27E740CE" w14:textId="4A49D0A9" w:rsidR="006E1A5F" w:rsidRPr="005E1D46" w:rsidRDefault="006E1A5F" w:rsidP="005230D9">
      <w:pPr>
        <w:ind w:left="720" w:hanging="720"/>
        <w:rPr>
          <w:i/>
        </w:rPr>
      </w:pPr>
      <w:r w:rsidRPr="005E1D46">
        <w:rPr>
          <w:i/>
        </w:rPr>
        <w:t xml:space="preserve">Please refer to the figures on your screen </w:t>
      </w:r>
      <w:r w:rsidR="005230D9">
        <w:t>or</w:t>
      </w:r>
      <w:r w:rsidRPr="005E1D46">
        <w:rPr>
          <w:i/>
        </w:rPr>
        <w:t xml:space="preserve"> Please refer to the figures in your test</w:t>
      </w:r>
      <w:r w:rsidR="00C37107" w:rsidRPr="005E1D46">
        <w:rPr>
          <w:i/>
        </w:rPr>
        <w:t xml:space="preserve"> </w:t>
      </w:r>
      <w:r w:rsidRPr="005E1D46">
        <w:rPr>
          <w:i/>
        </w:rPr>
        <w:t>book.</w:t>
      </w:r>
    </w:p>
    <w:p w14:paraId="30F7A732" w14:textId="72B29FB8" w:rsidR="00C44926" w:rsidRDefault="00C44926" w:rsidP="005E1D46">
      <w:pPr>
        <w:spacing w:before="120" w:line="247" w:lineRule="auto"/>
        <w:ind w:left="14" w:hanging="14"/>
        <w:rPr>
          <w:i/>
        </w:rPr>
      </w:pPr>
      <w:r>
        <w:rPr>
          <w:i/>
        </w:rPr>
        <w:t>Select the correct answer.</w:t>
      </w:r>
    </w:p>
    <w:p w14:paraId="44B14776" w14:textId="67B8A0A4" w:rsidR="00C37107" w:rsidRPr="005E1D46" w:rsidRDefault="00E709DF" w:rsidP="005E1D46">
      <w:pPr>
        <w:spacing w:before="120" w:line="247" w:lineRule="auto"/>
        <w:ind w:left="14" w:hanging="14"/>
        <w:rPr>
          <w:i/>
        </w:rPr>
      </w:pPr>
      <w:r w:rsidRPr="005E1D46">
        <w:rPr>
          <w:i/>
        </w:rPr>
        <w:t>A Figure</w:t>
      </w:r>
      <w:r w:rsidR="006E1A5F" w:rsidRPr="005E1D46">
        <w:rPr>
          <w:i/>
        </w:rPr>
        <w:t xml:space="preserve"> A</w:t>
      </w:r>
    </w:p>
    <w:p w14:paraId="600F561A" w14:textId="47B14B31" w:rsidR="00C37107" w:rsidRPr="005E1D46" w:rsidRDefault="002A323F" w:rsidP="005230D9">
      <w:pPr>
        <w:rPr>
          <w:i/>
        </w:rPr>
      </w:pPr>
      <w:r w:rsidRPr="005E1D46">
        <w:rPr>
          <w:i/>
        </w:rPr>
        <w:t>B Figure</w:t>
      </w:r>
      <w:r w:rsidR="006E1A5F" w:rsidRPr="005E1D46">
        <w:rPr>
          <w:i/>
        </w:rPr>
        <w:t xml:space="preserve"> B</w:t>
      </w:r>
    </w:p>
    <w:p w14:paraId="4767144A" w14:textId="779E8278" w:rsidR="00C37107" w:rsidRPr="005E1D46" w:rsidRDefault="002A323F" w:rsidP="005230D9">
      <w:pPr>
        <w:rPr>
          <w:i/>
        </w:rPr>
      </w:pPr>
      <w:r w:rsidRPr="005E1D46">
        <w:rPr>
          <w:i/>
        </w:rPr>
        <w:t>C Figure</w:t>
      </w:r>
      <w:r w:rsidR="006E1A5F" w:rsidRPr="005E1D46">
        <w:rPr>
          <w:i/>
        </w:rPr>
        <w:t xml:space="preserve"> C</w:t>
      </w:r>
    </w:p>
    <w:p w14:paraId="5882237D" w14:textId="17003679" w:rsidR="00C37107" w:rsidRPr="005E1D46" w:rsidRDefault="002A323F" w:rsidP="005230D9">
      <w:pPr>
        <w:rPr>
          <w:i/>
        </w:rPr>
      </w:pPr>
      <w:r w:rsidRPr="005E1D46">
        <w:rPr>
          <w:i/>
        </w:rPr>
        <w:t>D Figure</w:t>
      </w:r>
      <w:r w:rsidR="006E1A5F" w:rsidRPr="005E1D46">
        <w:rPr>
          <w:i/>
        </w:rPr>
        <w:t xml:space="preserve"> D</w:t>
      </w:r>
    </w:p>
    <w:p w14:paraId="13984CA0" w14:textId="77777777" w:rsidR="00C37107" w:rsidRDefault="00C37107">
      <w:pPr>
        <w:spacing w:after="160" w:line="259" w:lineRule="auto"/>
        <w:ind w:left="0" w:firstLine="0"/>
        <w:rPr>
          <w:b/>
        </w:rPr>
      </w:pPr>
      <w:r>
        <w:br w:type="page"/>
      </w:r>
    </w:p>
    <w:p w14:paraId="54C06446" w14:textId="77777777" w:rsidR="00C37107" w:rsidRPr="00C601C4" w:rsidRDefault="001C03B8" w:rsidP="00C601C4">
      <w:pPr>
        <w:jc w:val="center"/>
        <w:rPr>
          <w:b/>
        </w:rPr>
      </w:pPr>
      <w:r w:rsidRPr="00C601C4">
        <w:rPr>
          <w:b/>
        </w:rPr>
        <w:t>Read-Aloud Guidelines for SOL Science Assessments</w:t>
      </w:r>
      <w:bookmarkEnd w:id="7"/>
    </w:p>
    <w:p w14:paraId="73D3BC93" w14:textId="77777777" w:rsidR="00F30C0C" w:rsidRDefault="001C03B8" w:rsidP="00C50AE9">
      <w:r>
        <w:t xml:space="preserve"> </w:t>
      </w:r>
    </w:p>
    <w:p w14:paraId="1CF649DE" w14:textId="0F56D562" w:rsidR="00C37107" w:rsidRDefault="001C03B8" w:rsidP="00C37107">
      <w:pPr>
        <w:ind w:left="-5"/>
      </w:pPr>
      <w:r>
        <w:t xml:space="preserve">Students who are determined eligible for the read-aloud accommodation on </w:t>
      </w:r>
      <w:r w:rsidRPr="005D0254">
        <w:t>Science</w:t>
      </w:r>
      <w:r>
        <w:t xml:space="preserve"> assessments may have test items read aloud to them. </w:t>
      </w:r>
      <w:r w:rsidR="005A5CF4">
        <w:t>Science</w:t>
      </w:r>
      <w:r w:rsidR="005A5CF4" w:rsidRPr="005A5CF4">
        <w:t xml:space="preserve"> assessments </w:t>
      </w:r>
      <w:r w:rsidR="005A5CF4">
        <w:t xml:space="preserve">may </w:t>
      </w:r>
      <w:r w:rsidR="005A5CF4" w:rsidRPr="005A5CF4">
        <w:t xml:space="preserve">present unique challenges to Examiners providing the read-aloud accommodation due to the use of </w:t>
      </w:r>
      <w:r>
        <w:t xml:space="preserve">abbreviations and scientific symbols in </w:t>
      </w:r>
      <w:r w:rsidRPr="005D0254">
        <w:t>Science</w:t>
      </w:r>
      <w:r w:rsidRPr="00EC784C">
        <w:t xml:space="preserve"> </w:t>
      </w:r>
      <w:r>
        <w:t>test items</w:t>
      </w:r>
      <w:r w:rsidR="005A5CF4">
        <w:t>.</w:t>
      </w:r>
      <w:r>
        <w:t xml:space="preserve"> </w:t>
      </w:r>
      <w:r w:rsidR="00894BD7" w:rsidRPr="000E4941">
        <w:t xml:space="preserve">Guidelines for administering the read-aloud accommodation on </w:t>
      </w:r>
      <w:r w:rsidR="00894BD7">
        <w:t>Science</w:t>
      </w:r>
      <w:r w:rsidR="00894BD7" w:rsidRPr="000E4941">
        <w:t xml:space="preserve"> assessments and</w:t>
      </w:r>
      <w:r w:rsidR="00894BD7">
        <w:t xml:space="preserve"> tables with examples of abbreviations, scientific</w:t>
      </w:r>
      <w:r w:rsidR="00894BD7" w:rsidRPr="000E4941">
        <w:t xml:space="preserve"> symbols, expressions, and terminology are provided</w:t>
      </w:r>
      <w:r w:rsidR="00894BD7">
        <w:t xml:space="preserve"> </w:t>
      </w:r>
      <w:r w:rsidR="00296EAC">
        <w:t xml:space="preserve"> below:</w:t>
      </w:r>
    </w:p>
    <w:p w14:paraId="6F3D85AF" w14:textId="77777777" w:rsidR="00D9021F" w:rsidRDefault="00D9021F" w:rsidP="00C37107">
      <w:pPr>
        <w:ind w:left="-5"/>
      </w:pPr>
    </w:p>
    <w:p w14:paraId="4F329341" w14:textId="58D75B9B" w:rsidR="00D9021F" w:rsidRDefault="00D9021F" w:rsidP="00D9021F">
      <w:pPr>
        <w:numPr>
          <w:ilvl w:val="0"/>
          <w:numId w:val="7"/>
        </w:numPr>
        <w:ind w:hanging="360"/>
      </w:pPr>
      <w:r>
        <w:t>All statements</w:t>
      </w:r>
      <w:r w:rsidRPr="00D9021F">
        <w:t xml:space="preserve"> must </w:t>
      </w:r>
      <w:r w:rsidR="007E4790">
        <w:t xml:space="preserve">be </w:t>
      </w:r>
      <w:r w:rsidRPr="00D9021F">
        <w:t>read al</w:t>
      </w:r>
      <w:r>
        <w:t>oud to the students</w:t>
      </w:r>
      <w:r w:rsidRPr="00D9021F">
        <w:t xml:space="preserve"> exactly as written using a natural tone and manner.</w:t>
      </w:r>
    </w:p>
    <w:p w14:paraId="230C4001" w14:textId="7EB26DB4" w:rsidR="00D9021F" w:rsidRDefault="00D9021F" w:rsidP="00D9021F">
      <w:pPr>
        <w:numPr>
          <w:ilvl w:val="0"/>
          <w:numId w:val="7"/>
        </w:numPr>
        <w:ind w:hanging="360"/>
      </w:pPr>
      <w:r>
        <w:t xml:space="preserve">The Examiner should read the question silently first and make a judgment on the best way to read the question without clueing an answer. </w:t>
      </w:r>
    </w:p>
    <w:p w14:paraId="418CCD19" w14:textId="6A4F18C1" w:rsidR="00D9021F" w:rsidRDefault="00D9021F" w:rsidP="00D9021F">
      <w:pPr>
        <w:numPr>
          <w:ilvl w:val="0"/>
          <w:numId w:val="7"/>
        </w:numPr>
        <w:ind w:hanging="360"/>
      </w:pPr>
      <w:r w:rsidRPr="00D9021F">
        <w:t xml:space="preserve"> If a mistake is made in reading a test item, the Examiner should stop and say, “</w:t>
      </w:r>
      <w:r w:rsidR="00BF736F" w:rsidRPr="00D9021F">
        <w:t>No that</w:t>
      </w:r>
      <w:r w:rsidRPr="00D9021F">
        <w:t xml:space="preserve"> is wrong. I must read it to you again.” Then re-read the test item.</w:t>
      </w:r>
    </w:p>
    <w:p w14:paraId="3160BE31" w14:textId="77777777" w:rsidR="00B2590B" w:rsidRDefault="005706B7">
      <w:pPr>
        <w:numPr>
          <w:ilvl w:val="0"/>
          <w:numId w:val="7"/>
        </w:numPr>
        <w:ind w:hanging="360"/>
      </w:pPr>
      <w:r>
        <w:t>S</w:t>
      </w:r>
      <w:r w:rsidR="001C03B8">
        <w:t xml:space="preserve">ymbols or processes may be read as long as reading the symbol or process does not lead the student to an answer. </w:t>
      </w:r>
    </w:p>
    <w:p w14:paraId="4F90DF79" w14:textId="15934B68" w:rsidR="00F30C0C" w:rsidRDefault="001C03B8">
      <w:pPr>
        <w:numPr>
          <w:ilvl w:val="0"/>
          <w:numId w:val="7"/>
        </w:numPr>
        <w:ind w:hanging="360"/>
      </w:pPr>
      <w:r>
        <w:t xml:space="preserve">For items containing complex </w:t>
      </w:r>
      <w:r w:rsidR="00894BD7">
        <w:t>figures</w:t>
      </w:r>
      <w:r>
        <w:t>, it may be impossible to accurately read the contents of the</w:t>
      </w:r>
      <w:r w:rsidR="00894BD7">
        <w:t xml:space="preserve"> figure</w:t>
      </w:r>
      <w:r>
        <w:t xml:space="preserve"> aloud without making the question too complex to understand. In these cases, use the statement, </w:t>
      </w:r>
      <w:r w:rsidRPr="005706B7">
        <w:t>"</w:t>
      </w:r>
      <w:r w:rsidRPr="005E1D46">
        <w:rPr>
          <w:rFonts w:eastAsia="Calibri"/>
        </w:rPr>
        <w:t>Please refer to the ______in your test.</w:t>
      </w:r>
      <w:r w:rsidRPr="005706B7">
        <w:t>"</w:t>
      </w:r>
    </w:p>
    <w:p w14:paraId="68B9468E" w14:textId="5E803940" w:rsidR="004F4020" w:rsidRDefault="004F4020" w:rsidP="00B2590B">
      <w:pPr>
        <w:spacing w:after="120" w:line="247" w:lineRule="auto"/>
        <w:ind w:left="0" w:firstLine="0"/>
      </w:pPr>
    </w:p>
    <w:p w14:paraId="5F494029" w14:textId="539A7CF9" w:rsidR="00F30C0C" w:rsidRPr="004F4020" w:rsidRDefault="001C03B8" w:rsidP="004F4020">
      <w:pPr>
        <w:ind w:left="0" w:firstLine="0"/>
      </w:pPr>
      <w:r w:rsidRPr="004F4020">
        <w:rPr>
          <w:b/>
        </w:rPr>
        <w:t>Science Read-Aloud Item Examples</w:t>
      </w:r>
      <w:r>
        <w:t xml:space="preserve"> </w:t>
      </w:r>
    </w:p>
    <w:p w14:paraId="02A97808" w14:textId="41D9C934" w:rsidR="00A75245" w:rsidRDefault="001C03B8" w:rsidP="00D9021F">
      <w:pPr>
        <w:ind w:left="-5"/>
      </w:pPr>
      <w:r>
        <w:t xml:space="preserve">The examples on the following pages are test items from released test forms and practice </w:t>
      </w:r>
      <w:r w:rsidR="00D9021F">
        <w:t>items intended</w:t>
      </w:r>
      <w:r>
        <w:t xml:space="preserve"> to assist Examiners in reading various sci</w:t>
      </w:r>
      <w:r w:rsidR="00AD1A5A">
        <w:t>ence items. A</w:t>
      </w:r>
      <w:r>
        <w:t>n explanation</w:t>
      </w:r>
      <w:r w:rsidR="00AD1A5A">
        <w:t xml:space="preserve"> is provided as to why </w:t>
      </w:r>
      <w:r>
        <w:t>items are read a particular way and the possible issues that could arise when reading a specific type of item.</w:t>
      </w:r>
    </w:p>
    <w:p w14:paraId="00E3EFE0" w14:textId="61BF4AE7" w:rsidR="004F4020" w:rsidRPr="00A75245" w:rsidRDefault="004F4020" w:rsidP="00A75245">
      <w:pPr>
        <w:spacing w:before="120" w:line="247" w:lineRule="auto"/>
        <w:ind w:left="-14" w:firstLine="0"/>
      </w:pPr>
      <w:r>
        <w:rPr>
          <w:b/>
        </w:rPr>
        <w:t>Tables, Graphs, Diagrams, and Art</w:t>
      </w:r>
    </w:p>
    <w:p w14:paraId="2483979D" w14:textId="478483C7" w:rsidR="004F4020" w:rsidRDefault="004F4020" w:rsidP="004F4020">
      <w:pPr>
        <w:spacing w:before="120" w:line="247" w:lineRule="auto"/>
        <w:ind w:left="0" w:firstLine="0"/>
      </w:pPr>
      <w:r>
        <w:t>A read-aloud accommodation should not provide additional assistance with diagrams, charts, or tables b</w:t>
      </w:r>
      <w:r w:rsidR="00D9021F">
        <w:t xml:space="preserve">y explaining them to students. </w:t>
      </w:r>
    </w:p>
    <w:p w14:paraId="7BE3B559" w14:textId="1D17E95D" w:rsidR="00A75245" w:rsidRDefault="00A75245" w:rsidP="00C37107">
      <w:pPr>
        <w:spacing w:after="86" w:line="265" w:lineRule="auto"/>
        <w:ind w:left="0" w:firstLine="0"/>
        <w:rPr>
          <w:b/>
        </w:rPr>
      </w:pPr>
    </w:p>
    <w:p w14:paraId="44737BD0" w14:textId="77777777" w:rsidR="004F4020" w:rsidRPr="00E709DF" w:rsidRDefault="004F4020" w:rsidP="004F4020">
      <w:pPr>
        <w:rPr>
          <w:b/>
        </w:rPr>
      </w:pPr>
      <w:r w:rsidRPr="00E709DF">
        <w:rPr>
          <w:b/>
        </w:rPr>
        <w:t>Tables</w:t>
      </w:r>
      <w:r>
        <w:rPr>
          <w:b/>
        </w:rPr>
        <w:t>:</w:t>
      </w:r>
    </w:p>
    <w:p w14:paraId="66111F59" w14:textId="4B4BC9BE" w:rsidR="004F4020" w:rsidRDefault="004F4020" w:rsidP="00D9021F">
      <w:pPr>
        <w:ind w:left="720" w:hanging="720"/>
      </w:pPr>
      <w:r>
        <w:t>There is more than one correct way to read tables, below are acc</w:t>
      </w:r>
      <w:r w:rsidR="00D9021F">
        <w:t>eptable ways of reading tables:</w:t>
      </w:r>
    </w:p>
    <w:p w14:paraId="1E7C2DAB" w14:textId="1C50CBC5" w:rsidR="004F4020" w:rsidRDefault="004F4020" w:rsidP="004F4020">
      <w:pPr>
        <w:pStyle w:val="ListParagraph"/>
        <w:numPr>
          <w:ilvl w:val="0"/>
          <w:numId w:val="94"/>
        </w:numPr>
        <w:spacing w:after="0" w:line="240" w:lineRule="auto"/>
      </w:pPr>
      <w:r>
        <w:t>The Examiner must</w:t>
      </w:r>
      <w:r w:rsidR="00D9021F">
        <w:t xml:space="preserve"> pay attention to the table organization</w:t>
      </w:r>
      <w:r>
        <w:t xml:space="preserve"> when determining how information is read. If there is a more logical manner to read a table due to its orientation, the Examiner may do so.</w:t>
      </w:r>
    </w:p>
    <w:p w14:paraId="4A71ECA6" w14:textId="77777777" w:rsidR="004F4020" w:rsidRPr="00F7647B" w:rsidRDefault="004F4020" w:rsidP="004F4020">
      <w:pPr>
        <w:pStyle w:val="ListParagraph"/>
        <w:numPr>
          <w:ilvl w:val="0"/>
          <w:numId w:val="94"/>
        </w:numPr>
      </w:pPr>
      <w:r>
        <w:t>The Examiner may state rows in transition, for example</w:t>
      </w:r>
      <w:r w:rsidRPr="005E1D46">
        <w:t>:</w:t>
      </w:r>
      <w:r w:rsidRPr="003763A9">
        <w:rPr>
          <w:i/>
        </w:rPr>
        <w:t xml:space="preserve"> </w:t>
      </w:r>
      <w:r w:rsidRPr="005E1D46">
        <w:rPr>
          <w:rFonts w:eastAsia="Calibri"/>
          <w:i/>
        </w:rPr>
        <w:t>Header Row…Next Row…</w:t>
      </w:r>
      <w:r w:rsidRPr="003763A9">
        <w:rPr>
          <w:i/>
        </w:rPr>
        <w:t xml:space="preserve"> </w:t>
      </w:r>
    </w:p>
    <w:p w14:paraId="0F906A15" w14:textId="77777777" w:rsidR="004F4020" w:rsidRDefault="004F4020" w:rsidP="004F4020">
      <w:pPr>
        <w:pStyle w:val="ListParagraph"/>
        <w:numPr>
          <w:ilvl w:val="0"/>
          <w:numId w:val="94"/>
        </w:numPr>
      </w:pPr>
      <w:r>
        <w:t>The Examiner may count the rows, for example:</w:t>
      </w:r>
      <w:r w:rsidRPr="003763A9">
        <w:rPr>
          <w:i/>
        </w:rPr>
        <w:t xml:space="preserve"> </w:t>
      </w:r>
      <w:r w:rsidRPr="005E1D46">
        <w:rPr>
          <w:rFonts w:eastAsia="Calibri"/>
          <w:i/>
        </w:rPr>
        <w:t>Row One…Row Two…</w:t>
      </w:r>
      <w:r w:rsidRPr="003763A9">
        <w:rPr>
          <w:i/>
        </w:rPr>
        <w:t xml:space="preserve"> </w:t>
      </w:r>
    </w:p>
    <w:p w14:paraId="39CD0887" w14:textId="043904A4" w:rsidR="004F4020" w:rsidRDefault="00D9021F" w:rsidP="004F4020">
      <w:pPr>
        <w:pStyle w:val="ListParagraph"/>
        <w:numPr>
          <w:ilvl w:val="0"/>
          <w:numId w:val="94"/>
        </w:numPr>
        <w:spacing w:after="0" w:line="240" w:lineRule="auto"/>
      </w:pPr>
      <w:r>
        <w:t>Blank cells in a table are</w:t>
      </w:r>
      <w:r w:rsidR="004F4020">
        <w:t xml:space="preserve"> read as “blank,” if this information is essential to answering the item.</w:t>
      </w:r>
    </w:p>
    <w:p w14:paraId="09CD01AE" w14:textId="5E0DE8DE" w:rsidR="004F4020" w:rsidRDefault="004F4020" w:rsidP="004F4020">
      <w:pPr>
        <w:pStyle w:val="ListParagraph"/>
        <w:numPr>
          <w:ilvl w:val="0"/>
          <w:numId w:val="94"/>
        </w:numPr>
        <w:spacing w:after="0" w:line="240" w:lineRule="auto"/>
      </w:pPr>
      <w:r>
        <w:t>Cells with an und</w:t>
      </w:r>
      <w:r w:rsidR="00D9021F">
        <w:t xml:space="preserve">erlined question mark are </w:t>
      </w:r>
      <w:r>
        <w:t>read as “question mark.”</w:t>
      </w:r>
    </w:p>
    <w:p w14:paraId="182749DA" w14:textId="6970FB0E" w:rsidR="00A75245" w:rsidRDefault="00A75245" w:rsidP="00C37107">
      <w:pPr>
        <w:spacing w:after="86" w:line="265" w:lineRule="auto"/>
        <w:ind w:left="0" w:firstLine="0"/>
        <w:rPr>
          <w:b/>
        </w:rPr>
      </w:pPr>
    </w:p>
    <w:p w14:paraId="6B087EFC" w14:textId="77777777" w:rsidR="000D0C1D" w:rsidRDefault="000D0C1D" w:rsidP="00C37107">
      <w:pPr>
        <w:spacing w:after="86" w:line="265" w:lineRule="auto"/>
        <w:ind w:left="0" w:firstLine="0"/>
        <w:rPr>
          <w:b/>
        </w:rPr>
      </w:pPr>
    </w:p>
    <w:p w14:paraId="315A0D6D" w14:textId="043E7483" w:rsidR="00F30C0C" w:rsidRDefault="00007F43" w:rsidP="00C37107">
      <w:pPr>
        <w:spacing w:after="86" w:line="265" w:lineRule="auto"/>
        <w:ind w:left="0" w:firstLine="0"/>
      </w:pPr>
      <w:r>
        <w:rPr>
          <w:b/>
        </w:rPr>
        <w:t xml:space="preserve">Example </w:t>
      </w:r>
      <w:r w:rsidR="001C03B8">
        <w:rPr>
          <w:b/>
        </w:rPr>
        <w:t>1:</w:t>
      </w:r>
      <w:r w:rsidR="001C03B8">
        <w:t xml:space="preserve"> </w:t>
      </w:r>
      <w:r w:rsidR="00A75245" w:rsidRPr="00A75245">
        <w:rPr>
          <w:b/>
        </w:rPr>
        <w:t>Table</w:t>
      </w:r>
      <w:r w:rsidR="00772712">
        <w:rPr>
          <w:b/>
        </w:rPr>
        <w:t>s</w:t>
      </w:r>
    </w:p>
    <w:p w14:paraId="66C1E7FC" w14:textId="4A0899DE" w:rsidR="00F30C0C" w:rsidRDefault="00AD1A5A" w:rsidP="00AD1A5A">
      <w:pPr>
        <w:spacing w:after="8" w:line="259" w:lineRule="auto"/>
        <w:ind w:left="0" w:firstLine="0"/>
      </w:pPr>
      <w:r w:rsidRPr="00AD1A5A">
        <w:rPr>
          <w:noProof/>
        </w:rPr>
        <w:t>When tables are presented, the Examiner should always read the title first, and then read the table from left to right, top to bottom, one column at a time followed by the test question and answer options.</w:t>
      </w:r>
    </w:p>
    <w:p w14:paraId="6C21149C" w14:textId="122ECB34" w:rsidR="004F4020" w:rsidRDefault="00BB1164" w:rsidP="00A715E6">
      <w:pPr>
        <w:spacing w:before="120" w:after="120" w:line="259" w:lineRule="auto"/>
        <w:ind w:left="0" w:firstLine="0"/>
        <w:rPr>
          <w:b/>
        </w:rPr>
      </w:pPr>
      <w:r>
        <w:rPr>
          <w:noProof/>
        </w:rPr>
        <w:drawing>
          <wp:inline distT="0" distB="0" distL="0" distR="0" wp14:anchorId="61376193" wp14:editId="43C745CE">
            <wp:extent cx="5050155" cy="2778125"/>
            <wp:effectExtent l="19050" t="19050" r="17145" b="22225"/>
            <wp:docPr id="59" name="Picture 59" descr="A three-column table titled, Characteristics of Objects in Our Solar System.&#10;&#10;Heading row, Size, Color, Composition. &#10;Next row, One, one-fourth of Earth’s diameter, four, Red, seven, Rock&#10;Next row, Two, eleven times Earth’s diameter, five, Yellow, eight, Ice&#10;Last row, Three, One hundred ten times Earth’s diameter, six, Blue, nine, Gas&#10;Which numbered characteristics best describe the sun?&#10;A One, five, seven&#10;B Three, four, eight&#10;C Two, six, eight&#10;D Three, five, nine&#10;" title="Characteristics of Objects in Our Solar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val="0"/>
                        </a:ext>
                      </a:extLst>
                    </a:blip>
                    <a:stretch>
                      <a:fillRect/>
                    </a:stretch>
                  </pic:blipFill>
                  <pic:spPr>
                    <a:xfrm>
                      <a:off x="0" y="0"/>
                      <a:ext cx="5050155" cy="2778125"/>
                    </a:xfrm>
                    <a:prstGeom prst="rect">
                      <a:avLst/>
                    </a:prstGeom>
                    <a:ln>
                      <a:solidFill>
                        <a:schemeClr val="accent1"/>
                      </a:solidFill>
                    </a:ln>
                  </pic:spPr>
                </pic:pic>
              </a:graphicData>
            </a:graphic>
          </wp:inline>
        </w:drawing>
      </w:r>
    </w:p>
    <w:p w14:paraId="280BC606" w14:textId="16E54214" w:rsidR="00AD1A5A" w:rsidRDefault="00AD1A5A" w:rsidP="00BB1164">
      <w:pPr>
        <w:spacing w:after="120" w:line="247" w:lineRule="auto"/>
        <w:ind w:left="0" w:firstLine="0"/>
        <w:rPr>
          <w:b/>
          <w:i/>
        </w:rPr>
      </w:pPr>
    </w:p>
    <w:p w14:paraId="1F4CD341" w14:textId="06F96106" w:rsidR="00F30C0C" w:rsidRPr="005E1D46" w:rsidRDefault="000165B9" w:rsidP="005E1D46">
      <w:pPr>
        <w:spacing w:after="120" w:line="247" w:lineRule="auto"/>
        <w:ind w:left="0" w:hanging="14"/>
        <w:rPr>
          <w:b/>
          <w:i/>
        </w:rPr>
      </w:pPr>
      <w:r w:rsidRPr="005E1D46">
        <w:rPr>
          <w:b/>
          <w:i/>
        </w:rPr>
        <w:t>Read as:</w:t>
      </w:r>
      <w:r w:rsidR="001C03B8" w:rsidRPr="005E1D46">
        <w:rPr>
          <w:b/>
          <w:i/>
        </w:rPr>
        <w:t xml:space="preserve"> </w:t>
      </w:r>
    </w:p>
    <w:p w14:paraId="112448EE" w14:textId="043458B9" w:rsidR="0011696D" w:rsidRDefault="001C03B8" w:rsidP="005E1D46">
      <w:pPr>
        <w:tabs>
          <w:tab w:val="right" w:pos="9713"/>
        </w:tabs>
        <w:spacing w:after="5" w:line="250" w:lineRule="auto"/>
        <w:ind w:left="-15" w:firstLine="0"/>
        <w:rPr>
          <w:rFonts w:eastAsia="Calibri"/>
          <w:i/>
        </w:rPr>
      </w:pPr>
      <w:r w:rsidRPr="005E1D46">
        <w:rPr>
          <w:rFonts w:eastAsia="Calibri"/>
          <w:i/>
        </w:rPr>
        <w:t>A three</w:t>
      </w:r>
      <w:r w:rsidR="0011696D">
        <w:rPr>
          <w:rFonts w:eastAsia="Calibri"/>
          <w:i/>
        </w:rPr>
        <w:t>-</w:t>
      </w:r>
      <w:r w:rsidRPr="005E1D46">
        <w:rPr>
          <w:rFonts w:eastAsia="Calibri"/>
          <w:i/>
        </w:rPr>
        <w:t xml:space="preserve">column table titled, </w:t>
      </w:r>
      <w:r w:rsidR="0011696D">
        <w:rPr>
          <w:rFonts w:eastAsia="Calibri"/>
          <w:i/>
        </w:rPr>
        <w:t>Characteristics of Objects in Our Solar System.</w:t>
      </w:r>
    </w:p>
    <w:p w14:paraId="0434C10F" w14:textId="4194C929" w:rsidR="00F30C0C" w:rsidRPr="005E1D46" w:rsidRDefault="00F30C0C" w:rsidP="005E1D46">
      <w:pPr>
        <w:tabs>
          <w:tab w:val="right" w:pos="9713"/>
        </w:tabs>
        <w:spacing w:after="5" w:line="250" w:lineRule="auto"/>
        <w:ind w:left="-15" w:firstLine="0"/>
        <w:rPr>
          <w:i/>
        </w:rPr>
      </w:pPr>
    </w:p>
    <w:p w14:paraId="3919DABD" w14:textId="4EC0960B" w:rsidR="008B3E8D" w:rsidRPr="005E1D46" w:rsidRDefault="0011696D" w:rsidP="008B3E8D">
      <w:pPr>
        <w:ind w:left="-5"/>
        <w:rPr>
          <w:b/>
          <w:i/>
        </w:rPr>
      </w:pPr>
      <w:r>
        <w:rPr>
          <w:i/>
        </w:rPr>
        <w:t>Head</w:t>
      </w:r>
      <w:r w:rsidR="0005497E">
        <w:rPr>
          <w:i/>
        </w:rPr>
        <w:t>er</w:t>
      </w:r>
      <w:r>
        <w:rPr>
          <w:i/>
        </w:rPr>
        <w:t xml:space="preserve"> row, Size, Color, Composition.</w:t>
      </w:r>
      <w:r w:rsidR="008B3E8D" w:rsidRPr="005E1D46">
        <w:rPr>
          <w:i/>
        </w:rPr>
        <w:t xml:space="preserve"> </w:t>
      </w:r>
    </w:p>
    <w:p w14:paraId="4A72453A" w14:textId="772E7723" w:rsidR="008B3E8D" w:rsidRPr="005E1D46" w:rsidRDefault="0011696D" w:rsidP="005E1D46">
      <w:pPr>
        <w:spacing w:before="120" w:line="247" w:lineRule="auto"/>
        <w:ind w:left="0" w:hanging="14"/>
        <w:rPr>
          <w:i/>
        </w:rPr>
      </w:pPr>
      <w:r>
        <w:rPr>
          <w:i/>
        </w:rPr>
        <w:t>Next row, One, one-fourth of Earth’s diameter, four, Red, seven, Rock</w:t>
      </w:r>
    </w:p>
    <w:p w14:paraId="52E28C12" w14:textId="42F3431E" w:rsidR="00115F99" w:rsidRDefault="0011696D" w:rsidP="005E1D46">
      <w:pPr>
        <w:spacing w:before="120" w:after="120" w:line="247" w:lineRule="auto"/>
        <w:ind w:left="0" w:hanging="14"/>
        <w:rPr>
          <w:i/>
        </w:rPr>
      </w:pPr>
      <w:r>
        <w:rPr>
          <w:i/>
        </w:rPr>
        <w:t>Next row, Two, eleven times Earth’s diameter, five, Yellow, eight, Ice</w:t>
      </w:r>
    </w:p>
    <w:p w14:paraId="29B6BE3D" w14:textId="5F5E26C9" w:rsidR="0011696D" w:rsidRDefault="0011696D" w:rsidP="005E1D46">
      <w:pPr>
        <w:spacing w:before="120" w:after="120" w:line="247" w:lineRule="auto"/>
        <w:ind w:left="0" w:hanging="14"/>
        <w:rPr>
          <w:i/>
        </w:rPr>
      </w:pPr>
      <w:r>
        <w:rPr>
          <w:i/>
        </w:rPr>
        <w:t>Last row, Three, One hundred ten times Earth’s diameter, six, Blue, nine, Gas</w:t>
      </w:r>
    </w:p>
    <w:p w14:paraId="3A02C4C3" w14:textId="77777777" w:rsidR="00A75245" w:rsidRPr="005E1D46" w:rsidRDefault="00A75245" w:rsidP="005E1D46">
      <w:pPr>
        <w:spacing w:before="120" w:after="120" w:line="247" w:lineRule="auto"/>
        <w:ind w:left="0" w:hanging="14"/>
        <w:rPr>
          <w:i/>
        </w:rPr>
      </w:pPr>
    </w:p>
    <w:p w14:paraId="73B37421" w14:textId="4FB88BF8" w:rsidR="008B3E8D" w:rsidRPr="005E1D46" w:rsidRDefault="0011696D" w:rsidP="005E1D46">
      <w:pPr>
        <w:spacing w:line="247" w:lineRule="auto"/>
        <w:ind w:left="0" w:firstLine="0"/>
        <w:rPr>
          <w:i/>
        </w:rPr>
      </w:pPr>
      <w:r>
        <w:rPr>
          <w:i/>
        </w:rPr>
        <w:t>Which numbered characteristics best describe the sun?</w:t>
      </w:r>
    </w:p>
    <w:p w14:paraId="7699FAF6" w14:textId="75DE7E22" w:rsidR="008B3E8D" w:rsidRPr="005E1D46" w:rsidRDefault="008B3E8D" w:rsidP="005E1D46">
      <w:pPr>
        <w:spacing w:before="120" w:line="247" w:lineRule="auto"/>
        <w:ind w:left="0" w:firstLine="0"/>
        <w:rPr>
          <w:i/>
        </w:rPr>
      </w:pPr>
      <w:r w:rsidRPr="005E1D46">
        <w:rPr>
          <w:i/>
        </w:rPr>
        <w:t>A</w:t>
      </w:r>
      <w:r w:rsidRPr="005E1D46">
        <w:rPr>
          <w:i/>
        </w:rPr>
        <w:tab/>
      </w:r>
      <w:r w:rsidR="0011696D">
        <w:rPr>
          <w:i/>
        </w:rPr>
        <w:t>One, five, seven</w:t>
      </w:r>
    </w:p>
    <w:p w14:paraId="0C3DAF80" w14:textId="7399E4C5" w:rsidR="008B3E8D" w:rsidRPr="005E1D46" w:rsidRDefault="008B3E8D" w:rsidP="000165B9">
      <w:pPr>
        <w:ind w:left="-5" w:firstLine="5"/>
        <w:rPr>
          <w:i/>
        </w:rPr>
      </w:pPr>
      <w:r w:rsidRPr="005E1D46">
        <w:rPr>
          <w:i/>
        </w:rPr>
        <w:t>B</w:t>
      </w:r>
      <w:r w:rsidRPr="005E1D46">
        <w:rPr>
          <w:i/>
        </w:rPr>
        <w:tab/>
      </w:r>
      <w:r w:rsidR="0011696D">
        <w:rPr>
          <w:i/>
        </w:rPr>
        <w:t>Three, four, eight</w:t>
      </w:r>
    </w:p>
    <w:p w14:paraId="358265FE" w14:textId="71EA54AC" w:rsidR="008B3E8D" w:rsidRPr="005E1D46" w:rsidRDefault="008B3E8D" w:rsidP="000165B9">
      <w:pPr>
        <w:ind w:left="-5" w:firstLine="5"/>
        <w:rPr>
          <w:i/>
        </w:rPr>
      </w:pPr>
      <w:r w:rsidRPr="005E1D46">
        <w:rPr>
          <w:i/>
        </w:rPr>
        <w:t>C</w:t>
      </w:r>
      <w:r w:rsidRPr="005E1D46">
        <w:rPr>
          <w:i/>
        </w:rPr>
        <w:tab/>
      </w:r>
      <w:r w:rsidR="0011696D">
        <w:rPr>
          <w:i/>
        </w:rPr>
        <w:t>Two, six, eight</w:t>
      </w:r>
    </w:p>
    <w:p w14:paraId="73AF39F1" w14:textId="0A67A7C1" w:rsidR="00C17705" w:rsidRDefault="008B3E8D" w:rsidP="00C17705">
      <w:pPr>
        <w:ind w:left="-5" w:firstLine="5"/>
        <w:rPr>
          <w:i/>
        </w:rPr>
      </w:pPr>
      <w:r w:rsidRPr="005E1D46">
        <w:rPr>
          <w:i/>
        </w:rPr>
        <w:t>D</w:t>
      </w:r>
      <w:r w:rsidRPr="005E1D46">
        <w:rPr>
          <w:i/>
        </w:rPr>
        <w:tab/>
      </w:r>
      <w:r w:rsidR="0011696D">
        <w:rPr>
          <w:i/>
        </w:rPr>
        <w:t>Three, five, nine</w:t>
      </w:r>
    </w:p>
    <w:p w14:paraId="459B57A0" w14:textId="502A33B3" w:rsidR="00C17705" w:rsidRDefault="00C17705">
      <w:pPr>
        <w:spacing w:after="160" w:line="259" w:lineRule="auto"/>
        <w:ind w:left="0" w:firstLine="0"/>
        <w:rPr>
          <w:i/>
        </w:rPr>
      </w:pPr>
      <w:r>
        <w:rPr>
          <w:i/>
        </w:rPr>
        <w:br w:type="page"/>
      </w:r>
    </w:p>
    <w:p w14:paraId="7E0E3596" w14:textId="77777777" w:rsidR="00C17705" w:rsidRDefault="00C17705" w:rsidP="00C17705">
      <w:pPr>
        <w:ind w:left="-5" w:firstLine="5"/>
        <w:rPr>
          <w:b/>
        </w:rPr>
      </w:pPr>
    </w:p>
    <w:p w14:paraId="5D9A84B7" w14:textId="4A8B0C6E" w:rsidR="00FB2AC5" w:rsidRPr="00FB2AC5" w:rsidRDefault="00007F43" w:rsidP="00C17705">
      <w:pPr>
        <w:spacing w:after="0"/>
        <w:rPr>
          <w:i/>
        </w:rPr>
      </w:pPr>
      <w:r>
        <w:rPr>
          <w:b/>
        </w:rPr>
        <w:t xml:space="preserve">Example </w:t>
      </w:r>
      <w:r w:rsidR="001C03B8">
        <w:rPr>
          <w:b/>
        </w:rPr>
        <w:t>2:</w:t>
      </w:r>
      <w:r w:rsidR="001C03B8">
        <w:rPr>
          <w:rFonts w:ascii="Calibri" w:eastAsia="Calibri" w:hAnsi="Calibri" w:cs="Calibri"/>
          <w:b/>
        </w:rPr>
        <w:t xml:space="preserve"> </w:t>
      </w:r>
      <w:r w:rsidR="00FB2AC5">
        <w:rPr>
          <w:rFonts w:ascii="Calibri" w:eastAsia="Calibri" w:hAnsi="Calibri" w:cs="Calibri"/>
          <w:b/>
        </w:rPr>
        <w:t>Graphs</w:t>
      </w:r>
    </w:p>
    <w:p w14:paraId="2357B230" w14:textId="77777777" w:rsidR="004249D1" w:rsidRDefault="004249D1" w:rsidP="00C17705">
      <w:pPr>
        <w:spacing w:after="0" w:line="265" w:lineRule="auto"/>
        <w:ind w:left="0" w:firstLine="0"/>
        <w:rPr>
          <w:b/>
        </w:rPr>
      </w:pPr>
      <w:r>
        <w:rPr>
          <w:b/>
        </w:rPr>
        <w:t>Graphs:</w:t>
      </w:r>
    </w:p>
    <w:p w14:paraId="765B9235" w14:textId="77777777" w:rsidR="004249D1" w:rsidRDefault="004249D1" w:rsidP="004249D1">
      <w:pPr>
        <w:pStyle w:val="ListParagraph"/>
        <w:numPr>
          <w:ilvl w:val="0"/>
          <w:numId w:val="96"/>
        </w:numPr>
        <w:spacing w:after="0" w:line="265" w:lineRule="auto"/>
      </w:pPr>
      <w:r w:rsidRPr="00E709DF">
        <w:t>When reading graphs, read the title first followed by the vertical axis and horizontal axis.</w:t>
      </w:r>
    </w:p>
    <w:p w14:paraId="3204F2FE" w14:textId="77777777" w:rsidR="004249D1" w:rsidRDefault="004249D1" w:rsidP="004249D1">
      <w:pPr>
        <w:pStyle w:val="ListParagraph"/>
        <w:numPr>
          <w:ilvl w:val="0"/>
          <w:numId w:val="96"/>
        </w:numPr>
        <w:spacing w:after="0" w:line="265" w:lineRule="auto"/>
      </w:pPr>
      <w:r>
        <w:t>If the x and y axis are present and labeled, they should be read as “vertical” and “horizontal” for consistency.</w:t>
      </w:r>
    </w:p>
    <w:p w14:paraId="02EAB7F2" w14:textId="77777777" w:rsidR="004249D1" w:rsidRDefault="004249D1" w:rsidP="004249D1">
      <w:pPr>
        <w:pStyle w:val="ListParagraph"/>
        <w:numPr>
          <w:ilvl w:val="0"/>
          <w:numId w:val="96"/>
        </w:numPr>
        <w:spacing w:after="0" w:line="265" w:lineRule="auto"/>
      </w:pPr>
      <w:r>
        <w:t xml:space="preserve">Labels should be read from left to right or bottom to top when needed. </w:t>
      </w:r>
    </w:p>
    <w:p w14:paraId="019F5ED6" w14:textId="03E87963" w:rsidR="004249D1" w:rsidRDefault="004249D1" w:rsidP="004249D1">
      <w:pPr>
        <w:pStyle w:val="ListParagraph"/>
        <w:numPr>
          <w:ilvl w:val="0"/>
          <w:numId w:val="96"/>
        </w:numPr>
        <w:spacing w:after="0" w:line="265" w:lineRule="auto"/>
      </w:pPr>
      <w:r>
        <w:t>Scale breaks should be read as “interrupted.” For example, “From zero interrupted to….”</w:t>
      </w:r>
    </w:p>
    <w:p w14:paraId="40CB2604" w14:textId="493AE58A" w:rsidR="00247C6B" w:rsidRPr="004249D1" w:rsidRDefault="004249D1" w:rsidP="000A60C6">
      <w:pPr>
        <w:pStyle w:val="ListParagraph"/>
        <w:numPr>
          <w:ilvl w:val="0"/>
          <w:numId w:val="96"/>
        </w:numPr>
        <w:spacing w:after="120" w:line="264" w:lineRule="auto"/>
      </w:pPr>
      <w:r>
        <w:t>Circle graphs should be read as “A circle graph titled… Clockwise from top….</w:t>
      </w:r>
    </w:p>
    <w:p w14:paraId="656DD513" w14:textId="7384BCC1" w:rsidR="00BB1164" w:rsidRDefault="00BB1164" w:rsidP="000A60C6">
      <w:pPr>
        <w:spacing w:after="120" w:line="264" w:lineRule="auto"/>
        <w:ind w:left="0" w:firstLine="0"/>
        <w:rPr>
          <w:b/>
          <w:i/>
        </w:rPr>
      </w:pPr>
      <w:r>
        <w:rPr>
          <w:noProof/>
        </w:rPr>
        <w:drawing>
          <wp:inline distT="0" distB="0" distL="0" distR="0" wp14:anchorId="5936B76D" wp14:editId="4D9CD4A7">
            <wp:extent cx="5998210" cy="2440940"/>
            <wp:effectExtent l="0" t="0" r="2540" b="0"/>
            <wp:docPr id="6728" name="Picture 6728" descr="On the left, a picture of a aquifer diagram. On the right a picture of a graph." title=" 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val="0"/>
                        </a:ext>
                      </a:extLst>
                    </a:blip>
                    <a:stretch>
                      <a:fillRect/>
                    </a:stretch>
                  </pic:blipFill>
                  <pic:spPr>
                    <a:xfrm>
                      <a:off x="0" y="0"/>
                      <a:ext cx="5998210" cy="2440940"/>
                    </a:xfrm>
                    <a:prstGeom prst="rect">
                      <a:avLst/>
                    </a:prstGeom>
                  </pic:spPr>
                </pic:pic>
              </a:graphicData>
            </a:graphic>
          </wp:inline>
        </w:drawing>
      </w:r>
    </w:p>
    <w:p w14:paraId="33278213" w14:textId="77777777" w:rsidR="00BB1164" w:rsidRDefault="00BB1164" w:rsidP="000A60C6">
      <w:pPr>
        <w:spacing w:after="120" w:line="264" w:lineRule="auto"/>
        <w:ind w:left="0" w:firstLine="0"/>
        <w:rPr>
          <w:b/>
          <w:i/>
        </w:rPr>
      </w:pPr>
    </w:p>
    <w:p w14:paraId="5CA7FE26" w14:textId="35D7CEDB" w:rsidR="00454EB2" w:rsidRPr="00AC3579" w:rsidRDefault="00AC3579" w:rsidP="000A60C6">
      <w:pPr>
        <w:spacing w:after="120" w:line="264" w:lineRule="auto"/>
        <w:ind w:left="0" w:firstLine="0"/>
        <w:rPr>
          <w:b/>
          <w:i/>
        </w:rPr>
      </w:pPr>
      <w:r w:rsidRPr="00AC3579">
        <w:rPr>
          <w:b/>
          <w:i/>
        </w:rPr>
        <w:t>Read as:</w:t>
      </w:r>
    </w:p>
    <w:p w14:paraId="10918B41" w14:textId="74CD6879" w:rsidR="00AC3579" w:rsidRPr="00AC3579" w:rsidRDefault="000D71AB" w:rsidP="00AC3579">
      <w:pPr>
        <w:spacing w:after="120" w:line="264" w:lineRule="auto"/>
        <w:ind w:left="0" w:firstLine="0"/>
        <w:rPr>
          <w:i/>
        </w:rPr>
      </w:pPr>
      <w:r>
        <w:rPr>
          <w:i/>
        </w:rPr>
        <w:t>Identify the depth of the bottom of the zone of aeration and the tops of both the water table and the confining layer.</w:t>
      </w:r>
    </w:p>
    <w:p w14:paraId="10850490" w14:textId="7DF1A4C8" w:rsidR="000D71AB" w:rsidRDefault="00DF784C" w:rsidP="00AC3579">
      <w:pPr>
        <w:spacing w:after="120" w:line="264" w:lineRule="auto"/>
        <w:ind w:left="0" w:firstLine="0"/>
        <w:rPr>
          <w:i/>
        </w:rPr>
      </w:pPr>
      <w:r>
        <w:rPr>
          <w:i/>
        </w:rPr>
        <w:t xml:space="preserve">At left a </w:t>
      </w:r>
      <w:r w:rsidR="000D71AB">
        <w:rPr>
          <w:i/>
        </w:rPr>
        <w:t>diagram titled Aquifer Diagram</w:t>
      </w:r>
      <w:r>
        <w:rPr>
          <w:i/>
        </w:rPr>
        <w:t>. Labeled</w:t>
      </w:r>
      <w:r w:rsidR="007D1899">
        <w:rPr>
          <w:i/>
        </w:rPr>
        <w:t xml:space="preserve"> </w:t>
      </w:r>
      <w:r w:rsidR="000D71AB">
        <w:rPr>
          <w:i/>
        </w:rPr>
        <w:t>from top to bottom</w:t>
      </w:r>
      <w:r>
        <w:rPr>
          <w:i/>
        </w:rPr>
        <w:t>:</w:t>
      </w:r>
      <w:r w:rsidR="000D71AB">
        <w:rPr>
          <w:i/>
        </w:rPr>
        <w:t xml:space="preserve"> Surface, Limestone, Sandstone</w:t>
      </w:r>
      <w:r>
        <w:rPr>
          <w:i/>
        </w:rPr>
        <w:t>, Shale.</w:t>
      </w:r>
      <w:r w:rsidR="007D1899">
        <w:rPr>
          <w:i/>
        </w:rPr>
        <w:t xml:space="preserve"> </w:t>
      </w:r>
      <w:r>
        <w:rPr>
          <w:i/>
        </w:rPr>
        <w:t>Vertical axis</w:t>
      </w:r>
      <w:r w:rsidR="00D76A68">
        <w:rPr>
          <w:i/>
        </w:rPr>
        <w:t xml:space="preserve"> from</w:t>
      </w:r>
      <w:r w:rsidR="000D71AB">
        <w:rPr>
          <w:i/>
        </w:rPr>
        <w:t xml:space="preserve"> top to </w:t>
      </w:r>
      <w:r>
        <w:rPr>
          <w:i/>
        </w:rPr>
        <w:t xml:space="preserve">bottom: </w:t>
      </w:r>
      <w:r w:rsidR="000D71AB">
        <w:rPr>
          <w:i/>
        </w:rPr>
        <w:t>zero meters</w:t>
      </w:r>
      <w:r w:rsidR="00D76A68">
        <w:rPr>
          <w:i/>
        </w:rPr>
        <w:t>, fifty meters, one hundred meters, one hundred and fifty meters, two hundred meters, two hundred and fifty metes, three hundred meters, three hundred fifty meters</w:t>
      </w:r>
      <w:r>
        <w:rPr>
          <w:i/>
        </w:rPr>
        <w:t>.</w:t>
      </w:r>
    </w:p>
    <w:p w14:paraId="785FD9DF" w14:textId="1CB1445C" w:rsidR="001A232B" w:rsidRDefault="001A232B" w:rsidP="00AC3579">
      <w:pPr>
        <w:spacing w:after="120" w:line="264" w:lineRule="auto"/>
        <w:ind w:left="0" w:firstLine="0"/>
        <w:rPr>
          <w:i/>
        </w:rPr>
      </w:pPr>
      <w:r>
        <w:rPr>
          <w:i/>
        </w:rPr>
        <w:t>Please refer to the diagram on your screen</w:t>
      </w:r>
      <w:r w:rsidR="00DF784C">
        <w:rPr>
          <w:i/>
        </w:rPr>
        <w:t>.</w:t>
      </w:r>
    </w:p>
    <w:p w14:paraId="3126EA83" w14:textId="0F952269" w:rsidR="00D76A68" w:rsidRDefault="00DF784C" w:rsidP="00AC3579">
      <w:pPr>
        <w:spacing w:after="120" w:line="264" w:lineRule="auto"/>
        <w:ind w:left="0" w:firstLine="0"/>
        <w:rPr>
          <w:i/>
        </w:rPr>
      </w:pPr>
      <w:r>
        <w:rPr>
          <w:i/>
        </w:rPr>
        <w:t>At right a</w:t>
      </w:r>
      <w:r w:rsidR="00D76A68">
        <w:rPr>
          <w:i/>
        </w:rPr>
        <w:t xml:space="preserve"> graph</w:t>
      </w:r>
      <w:r w:rsidR="001A232B">
        <w:rPr>
          <w:i/>
        </w:rPr>
        <w:t xml:space="preserve"> titled </w:t>
      </w:r>
      <w:r>
        <w:rPr>
          <w:i/>
        </w:rPr>
        <w:t>G</w:t>
      </w:r>
      <w:r w:rsidR="001A232B">
        <w:rPr>
          <w:i/>
        </w:rPr>
        <w:t>raph</w:t>
      </w:r>
      <w:r>
        <w:rPr>
          <w:i/>
        </w:rPr>
        <w:t>.</w:t>
      </w:r>
      <w:r w:rsidR="001A232B">
        <w:rPr>
          <w:i/>
        </w:rPr>
        <w:t xml:space="preserve"> </w:t>
      </w:r>
      <w:r w:rsidR="00A66685">
        <w:rPr>
          <w:i/>
        </w:rPr>
        <w:t>The</w:t>
      </w:r>
      <w:r w:rsidR="001A232B">
        <w:rPr>
          <w:i/>
        </w:rPr>
        <w:t xml:space="preserve"> </w:t>
      </w:r>
      <w:r w:rsidR="00D76A68">
        <w:rPr>
          <w:i/>
        </w:rPr>
        <w:t>vertical axis</w:t>
      </w:r>
      <w:r w:rsidR="001A232B">
        <w:rPr>
          <w:i/>
        </w:rPr>
        <w:t xml:space="preserve"> is</w:t>
      </w:r>
      <w:r w:rsidR="00D76A68">
        <w:rPr>
          <w:i/>
        </w:rPr>
        <w:t xml:space="preserve"> meters from zero to three hundred and fifty in increments of fifty</w:t>
      </w:r>
      <w:r>
        <w:rPr>
          <w:i/>
        </w:rPr>
        <w:t>.</w:t>
      </w:r>
    </w:p>
    <w:p w14:paraId="090B3CCE" w14:textId="6341121E" w:rsidR="00D76A68" w:rsidRDefault="00DF784C" w:rsidP="00AC3579">
      <w:pPr>
        <w:spacing w:after="120" w:line="264" w:lineRule="auto"/>
        <w:ind w:left="0" w:firstLine="0"/>
        <w:rPr>
          <w:i/>
        </w:rPr>
      </w:pPr>
      <w:r>
        <w:rPr>
          <w:i/>
        </w:rPr>
        <w:t>H</w:t>
      </w:r>
      <w:r w:rsidR="007B1CE0">
        <w:rPr>
          <w:i/>
        </w:rPr>
        <w:t>orizontal axis from left to right</w:t>
      </w:r>
      <w:r>
        <w:rPr>
          <w:i/>
        </w:rPr>
        <w:t>:</w:t>
      </w:r>
      <w:r w:rsidR="007B1CE0">
        <w:rPr>
          <w:i/>
        </w:rPr>
        <w:t xml:space="preserve"> Bottom of Zone Aeration, Top of Water Table, Top of Confining Layer</w:t>
      </w:r>
      <w:r>
        <w:rPr>
          <w:i/>
        </w:rPr>
        <w:t>.</w:t>
      </w:r>
    </w:p>
    <w:p w14:paraId="7E73469A" w14:textId="52610128" w:rsidR="001A232B" w:rsidRDefault="001A232B" w:rsidP="00AC3579">
      <w:pPr>
        <w:spacing w:after="120" w:line="264" w:lineRule="auto"/>
        <w:ind w:left="0" w:firstLine="0"/>
        <w:rPr>
          <w:i/>
        </w:rPr>
      </w:pPr>
      <w:r>
        <w:rPr>
          <w:i/>
        </w:rPr>
        <w:t>Please refer to the graph on your screen</w:t>
      </w:r>
      <w:r w:rsidR="00DF784C">
        <w:rPr>
          <w:i/>
        </w:rPr>
        <w:t xml:space="preserve"> </w:t>
      </w:r>
      <w:r>
        <w:rPr>
          <w:i/>
        </w:rPr>
        <w:t>(or in your test book)</w:t>
      </w:r>
    </w:p>
    <w:p w14:paraId="73679991" w14:textId="7A7D9159" w:rsidR="000D71AB" w:rsidRPr="000D71AB" w:rsidRDefault="000D71AB" w:rsidP="00AC3579">
      <w:pPr>
        <w:spacing w:after="120" w:line="264" w:lineRule="auto"/>
        <w:ind w:left="0" w:firstLine="0"/>
        <w:rPr>
          <w:i/>
        </w:rPr>
      </w:pPr>
    </w:p>
    <w:p w14:paraId="1F5A971D" w14:textId="3E3E0BA1" w:rsidR="00534531" w:rsidRDefault="00DF784C" w:rsidP="00AC3579">
      <w:pPr>
        <w:spacing w:after="120" w:line="264" w:lineRule="auto"/>
        <w:ind w:left="0" w:firstLine="0"/>
        <w:rPr>
          <w:b/>
        </w:rPr>
      </w:pPr>
      <w:r w:rsidRPr="00534531">
        <w:rPr>
          <w:rFonts w:ascii="Calibri" w:hAnsi="Calibri"/>
          <w:noProof/>
          <w:color w:val="auto"/>
          <w:sz w:val="22"/>
        </w:rPr>
        <w:drawing>
          <wp:inline distT="0" distB="0" distL="0" distR="0" wp14:anchorId="6A49DE14" wp14:editId="65D7DF4C">
            <wp:extent cx="5238750" cy="3359150"/>
            <wp:effectExtent l="19050" t="19050" r="19050" b="12700"/>
            <wp:docPr id="6736" name="Picture 6736" descr="A picture of a bar graph entitled Bacteria Reproduction." title="A Picture of a Bar Graph"/>
            <wp:cNvGraphicFramePr/>
            <a:graphic xmlns:a="http://schemas.openxmlformats.org/drawingml/2006/main">
              <a:graphicData uri="http://schemas.openxmlformats.org/drawingml/2006/picture">
                <pic:pic xmlns:pic="http://schemas.openxmlformats.org/drawingml/2006/picture">
                  <pic:nvPicPr>
                    <pic:cNvPr id="6736" name="Picture 6736"/>
                    <pic:cNvPicPr/>
                  </pic:nvPicPr>
                  <pic:blipFill>
                    <a:blip r:embed="rId75">
                      <a:extLst>
                        <a:ext uri="{28A0092B-C50C-407E-A947-70E740481C1C}">
                          <a14:useLocalDpi xmlns:a14="http://schemas.microsoft.com/office/drawing/2010/main" val="0"/>
                        </a:ext>
                      </a:extLst>
                    </a:blip>
                    <a:stretch>
                      <a:fillRect/>
                    </a:stretch>
                  </pic:blipFill>
                  <pic:spPr>
                    <a:xfrm>
                      <a:off x="0" y="0"/>
                      <a:ext cx="5238750" cy="3359150"/>
                    </a:xfrm>
                    <a:prstGeom prst="rect">
                      <a:avLst/>
                    </a:prstGeom>
                    <a:ln>
                      <a:solidFill>
                        <a:srgbClr val="5B9BD5"/>
                      </a:solidFill>
                    </a:ln>
                  </pic:spPr>
                </pic:pic>
              </a:graphicData>
            </a:graphic>
          </wp:inline>
        </w:drawing>
      </w:r>
    </w:p>
    <w:p w14:paraId="1249A4D2" w14:textId="31929FC4" w:rsidR="00534531" w:rsidRDefault="00534531" w:rsidP="00AC3579">
      <w:pPr>
        <w:spacing w:after="120" w:line="264" w:lineRule="auto"/>
        <w:ind w:left="0" w:firstLine="0"/>
        <w:rPr>
          <w:b/>
        </w:rPr>
      </w:pPr>
    </w:p>
    <w:p w14:paraId="56B2E35C" w14:textId="77777777" w:rsidR="00BB1164" w:rsidRDefault="00BB1164" w:rsidP="00534531">
      <w:pPr>
        <w:spacing w:before="120" w:after="0" w:line="259" w:lineRule="auto"/>
        <w:ind w:left="0" w:firstLine="0"/>
        <w:rPr>
          <w:b/>
        </w:rPr>
      </w:pPr>
    </w:p>
    <w:p w14:paraId="3B594338" w14:textId="6FB39047" w:rsidR="00534531" w:rsidRPr="005E1D46" w:rsidRDefault="00534531" w:rsidP="00534531">
      <w:pPr>
        <w:spacing w:before="120" w:after="0" w:line="259" w:lineRule="auto"/>
        <w:ind w:left="0" w:firstLine="0"/>
        <w:rPr>
          <w:b/>
          <w:i/>
        </w:rPr>
      </w:pPr>
      <w:r w:rsidRPr="005E1D46">
        <w:rPr>
          <w:b/>
          <w:i/>
        </w:rPr>
        <w:t>Read as:</w:t>
      </w:r>
    </w:p>
    <w:p w14:paraId="6A74897E" w14:textId="278CF1F3" w:rsidR="00534531" w:rsidRPr="005E1D46" w:rsidRDefault="00534531" w:rsidP="00534531">
      <w:pPr>
        <w:spacing w:after="120" w:line="259" w:lineRule="auto"/>
        <w:ind w:left="0" w:firstLine="0"/>
        <w:rPr>
          <w:i/>
        </w:rPr>
      </w:pPr>
      <w:r w:rsidRPr="005E1D46">
        <w:rPr>
          <w:i/>
        </w:rPr>
        <w:t>A bar graph titled</w:t>
      </w:r>
      <w:r w:rsidR="00DF784C">
        <w:rPr>
          <w:i/>
        </w:rPr>
        <w:t>:</w:t>
      </w:r>
      <w:r w:rsidRPr="005E1D46">
        <w:rPr>
          <w:i/>
        </w:rPr>
        <w:t xml:space="preserve"> Bacteria Reproduction.</w:t>
      </w:r>
    </w:p>
    <w:p w14:paraId="13CB91ED" w14:textId="6E7649D3" w:rsidR="00534531" w:rsidRPr="005E1D46" w:rsidRDefault="00534531" w:rsidP="00534531">
      <w:pPr>
        <w:spacing w:after="120" w:line="259" w:lineRule="auto"/>
        <w:ind w:left="0" w:firstLine="0"/>
        <w:rPr>
          <w:i/>
        </w:rPr>
      </w:pPr>
      <w:r w:rsidRPr="005E1D46">
        <w:rPr>
          <w:i/>
        </w:rPr>
        <w:t>Vertical axis</w:t>
      </w:r>
      <w:r w:rsidR="00DF784C">
        <w:rPr>
          <w:i/>
        </w:rPr>
        <w:t>:</w:t>
      </w:r>
      <w:r w:rsidRPr="005E1D46">
        <w:rPr>
          <w:i/>
        </w:rPr>
        <w:t xml:space="preserve"> Number of Bacteria from zero to eighteen</w:t>
      </w:r>
      <w:r>
        <w:rPr>
          <w:i/>
        </w:rPr>
        <w:t>,</w:t>
      </w:r>
      <w:r w:rsidRPr="005E1D46">
        <w:rPr>
          <w:i/>
        </w:rPr>
        <w:t xml:space="preserve"> in increments of two</w:t>
      </w:r>
      <w:r>
        <w:rPr>
          <w:i/>
        </w:rPr>
        <w:t>.</w:t>
      </w:r>
    </w:p>
    <w:p w14:paraId="03A9DAD6" w14:textId="27BC22F4" w:rsidR="00534531" w:rsidRPr="005E1D46" w:rsidRDefault="00534531" w:rsidP="00534531">
      <w:pPr>
        <w:spacing w:after="120" w:line="259" w:lineRule="auto"/>
        <w:ind w:left="0" w:firstLine="0"/>
        <w:rPr>
          <w:i/>
        </w:rPr>
      </w:pPr>
      <w:r w:rsidRPr="005E1D46">
        <w:rPr>
          <w:i/>
        </w:rPr>
        <w:t>Horizontal axis</w:t>
      </w:r>
      <w:r w:rsidR="00DF784C">
        <w:rPr>
          <w:i/>
        </w:rPr>
        <w:t>:</w:t>
      </w:r>
      <w:r w:rsidRPr="005E1D46">
        <w:rPr>
          <w:i/>
        </w:rPr>
        <w:t xml:space="preserve"> Time Passed, Start, </w:t>
      </w:r>
      <w:r>
        <w:rPr>
          <w:i/>
        </w:rPr>
        <w:t>one-</w:t>
      </w:r>
      <w:r w:rsidRPr="005E1D46">
        <w:rPr>
          <w:i/>
        </w:rPr>
        <w:t xml:space="preserve">half hour, one hour, one and </w:t>
      </w:r>
      <w:r>
        <w:rPr>
          <w:i/>
        </w:rPr>
        <w:t>one-</w:t>
      </w:r>
      <w:r w:rsidRPr="005E1D46">
        <w:rPr>
          <w:i/>
        </w:rPr>
        <w:t xml:space="preserve">half hours, two hours. </w:t>
      </w:r>
    </w:p>
    <w:p w14:paraId="263CFDE3" w14:textId="77777777" w:rsidR="00534531" w:rsidRPr="005E1D46" w:rsidRDefault="00534531" w:rsidP="00534531">
      <w:pPr>
        <w:spacing w:after="120" w:line="259" w:lineRule="auto"/>
        <w:ind w:left="0" w:firstLine="0"/>
        <w:rPr>
          <w:i/>
        </w:rPr>
      </w:pPr>
      <w:r w:rsidRPr="005E1D46">
        <w:rPr>
          <w:i/>
        </w:rPr>
        <w:t>On a graph, student</w:t>
      </w:r>
      <w:r>
        <w:rPr>
          <w:i/>
        </w:rPr>
        <w:t>s</w:t>
      </w:r>
      <w:r w:rsidRPr="005E1D46">
        <w:rPr>
          <w:i/>
        </w:rPr>
        <w:t xml:space="preserve"> recorded how quickly bacteria reproduced over two hours. If the rate of reproduction stayed the same, how many bacteria would be present after two and one</w:t>
      </w:r>
      <w:r>
        <w:rPr>
          <w:i/>
        </w:rPr>
        <w:t>-</w:t>
      </w:r>
      <w:r w:rsidRPr="005E1D46">
        <w:rPr>
          <w:i/>
        </w:rPr>
        <w:t xml:space="preserve">half hours? </w:t>
      </w:r>
    </w:p>
    <w:p w14:paraId="0AC7D92C" w14:textId="77777777" w:rsidR="00534531" w:rsidRDefault="00534531" w:rsidP="00534531">
      <w:pPr>
        <w:spacing w:after="0" w:line="259" w:lineRule="auto"/>
        <w:ind w:firstLine="0"/>
        <w:rPr>
          <w:i/>
        </w:rPr>
      </w:pPr>
    </w:p>
    <w:p w14:paraId="0CE4C582" w14:textId="555DCE80" w:rsidR="00534531" w:rsidRPr="005E1D46" w:rsidRDefault="00534531" w:rsidP="00534531">
      <w:pPr>
        <w:spacing w:after="0" w:line="259" w:lineRule="auto"/>
        <w:ind w:firstLine="0"/>
        <w:rPr>
          <w:i/>
        </w:rPr>
      </w:pPr>
      <w:r w:rsidRPr="005E1D46">
        <w:rPr>
          <w:i/>
        </w:rPr>
        <w:t>A</w:t>
      </w:r>
      <w:r>
        <w:rPr>
          <w:i/>
        </w:rPr>
        <w:tab/>
        <w:t xml:space="preserve"> </w:t>
      </w:r>
      <w:r w:rsidRPr="005E1D46">
        <w:rPr>
          <w:i/>
        </w:rPr>
        <w:t xml:space="preserve">8 </w:t>
      </w:r>
    </w:p>
    <w:p w14:paraId="3F79D01D" w14:textId="43FEB0FA" w:rsidR="00534531" w:rsidRPr="005E1D46" w:rsidRDefault="00534531" w:rsidP="00534531">
      <w:pPr>
        <w:spacing w:after="0" w:line="259" w:lineRule="auto"/>
        <w:rPr>
          <w:i/>
        </w:rPr>
      </w:pPr>
      <w:r w:rsidRPr="005E1D46">
        <w:rPr>
          <w:i/>
        </w:rPr>
        <w:t>B</w:t>
      </w:r>
      <w:r>
        <w:rPr>
          <w:i/>
        </w:rPr>
        <w:t xml:space="preserve"> </w:t>
      </w:r>
      <w:r>
        <w:rPr>
          <w:i/>
        </w:rPr>
        <w:tab/>
      </w:r>
      <w:r w:rsidRPr="005E1D46">
        <w:rPr>
          <w:i/>
        </w:rPr>
        <w:t xml:space="preserve">16 </w:t>
      </w:r>
    </w:p>
    <w:p w14:paraId="3F31B1BE" w14:textId="571D6059" w:rsidR="00534531" w:rsidRPr="005E1D46" w:rsidRDefault="00534531" w:rsidP="00534531">
      <w:pPr>
        <w:spacing w:after="0" w:line="259" w:lineRule="auto"/>
        <w:rPr>
          <w:i/>
        </w:rPr>
      </w:pPr>
      <w:r w:rsidRPr="005E1D46">
        <w:rPr>
          <w:i/>
        </w:rPr>
        <w:t>C</w:t>
      </w:r>
      <w:r>
        <w:rPr>
          <w:i/>
        </w:rPr>
        <w:t xml:space="preserve"> </w:t>
      </w:r>
      <w:r>
        <w:rPr>
          <w:i/>
        </w:rPr>
        <w:tab/>
      </w:r>
      <w:r w:rsidRPr="005E1D46">
        <w:rPr>
          <w:i/>
        </w:rPr>
        <w:t xml:space="preserve">32 </w:t>
      </w:r>
    </w:p>
    <w:p w14:paraId="37BCB9FC" w14:textId="129110F4" w:rsidR="002F25B6" w:rsidRDefault="00534531" w:rsidP="00C17705">
      <w:pPr>
        <w:spacing w:after="0" w:line="259" w:lineRule="auto"/>
        <w:rPr>
          <w:i/>
        </w:rPr>
      </w:pPr>
      <w:r w:rsidRPr="005E1D46">
        <w:rPr>
          <w:i/>
        </w:rPr>
        <w:t>D</w:t>
      </w:r>
      <w:r>
        <w:rPr>
          <w:i/>
        </w:rPr>
        <w:t xml:space="preserve"> </w:t>
      </w:r>
      <w:r>
        <w:rPr>
          <w:i/>
        </w:rPr>
        <w:tab/>
      </w:r>
      <w:r w:rsidRPr="005E1D46">
        <w:rPr>
          <w:i/>
        </w:rPr>
        <w:t>64</w:t>
      </w:r>
    </w:p>
    <w:p w14:paraId="62442340" w14:textId="271968DA" w:rsidR="00C17705" w:rsidRDefault="00C17705">
      <w:pPr>
        <w:spacing w:after="160" w:line="259" w:lineRule="auto"/>
        <w:ind w:left="0" w:firstLine="0"/>
        <w:rPr>
          <w:i/>
        </w:rPr>
      </w:pPr>
      <w:r>
        <w:rPr>
          <w:i/>
        </w:rPr>
        <w:br w:type="page"/>
      </w:r>
    </w:p>
    <w:p w14:paraId="14D8283F" w14:textId="77777777" w:rsidR="00C17705" w:rsidRDefault="00C17705" w:rsidP="00C17705">
      <w:pPr>
        <w:spacing w:after="0" w:line="259" w:lineRule="auto"/>
        <w:rPr>
          <w:b/>
        </w:rPr>
      </w:pPr>
    </w:p>
    <w:p w14:paraId="374BBB26" w14:textId="0223C156" w:rsidR="00C81274" w:rsidRDefault="00A13539" w:rsidP="00842C6C">
      <w:pPr>
        <w:spacing w:after="160" w:line="259" w:lineRule="auto"/>
        <w:ind w:left="0" w:firstLine="0"/>
        <w:rPr>
          <w:b/>
        </w:rPr>
      </w:pPr>
      <w:r w:rsidRPr="00A13539">
        <w:rPr>
          <w:b/>
        </w:rPr>
        <w:t>Examples 3: Diagrams</w:t>
      </w:r>
    </w:p>
    <w:p w14:paraId="0963491F" w14:textId="242C53A9" w:rsidR="00C81274" w:rsidRDefault="00C81274" w:rsidP="00C81274">
      <w:pPr>
        <w:ind w:left="0" w:firstLine="0"/>
      </w:pPr>
      <w:r>
        <w:t>Diagrams are read from left to right, top to bottom or clockwise.  If reading the labels violates the construct being measured they should not be read.</w:t>
      </w:r>
    </w:p>
    <w:p w14:paraId="66FADD43" w14:textId="79B51D2F" w:rsidR="00534531" w:rsidRDefault="00534531" w:rsidP="00C81274">
      <w:pPr>
        <w:ind w:left="0" w:firstLine="0"/>
      </w:pPr>
    </w:p>
    <w:p w14:paraId="4062C9BC" w14:textId="6460336A" w:rsidR="00C81274" w:rsidRPr="00C81274" w:rsidRDefault="00C81274" w:rsidP="00C81274">
      <w:pPr>
        <w:spacing w:after="120" w:line="264" w:lineRule="auto"/>
        <w:ind w:left="0" w:firstLine="0"/>
      </w:pPr>
      <w:r w:rsidRPr="00C81274">
        <w:t>When reading an item with a complex diagram, the Examiner must only read the text contained in the diagram. A read-aloud accommodation should not provide additional assistance with diagrams, charts, or tables by having them explained.</w:t>
      </w:r>
    </w:p>
    <w:p w14:paraId="014B44E5" w14:textId="4B665894" w:rsidR="00A13539" w:rsidRPr="00C81274" w:rsidRDefault="006021E2" w:rsidP="00AC3579">
      <w:pPr>
        <w:spacing w:after="120" w:line="264" w:lineRule="auto"/>
        <w:ind w:left="0" w:firstLine="0"/>
      </w:pPr>
      <w:r w:rsidRPr="00833EA2">
        <w:rPr>
          <w:rFonts w:ascii="Calibri" w:eastAsia="Calibri" w:hAnsi="Calibri" w:cs="Calibri"/>
          <w:noProof/>
          <w:color w:val="auto"/>
          <w:sz w:val="22"/>
        </w:rPr>
        <w:drawing>
          <wp:inline distT="0" distB="0" distL="0" distR="0" wp14:anchorId="2F2A3BC4" wp14:editId="78420349">
            <wp:extent cx="3397250" cy="3622040"/>
            <wp:effectExtent l="0" t="0" r="0" b="0"/>
            <wp:docPr id="81" name="image88.png" descr="An image of Photosynthesis in Chloroplast" title="An Image"/>
            <wp:cNvGraphicFramePr/>
            <a:graphic xmlns:a="http://schemas.openxmlformats.org/drawingml/2006/main">
              <a:graphicData uri="http://schemas.openxmlformats.org/drawingml/2006/picture">
                <pic:pic xmlns:pic="http://schemas.openxmlformats.org/drawingml/2006/picture">
                  <pic:nvPicPr>
                    <pic:cNvPr id="0" name="image88.png"/>
                    <pic:cNvPicPr preferRelativeResize="0"/>
                  </pic:nvPicPr>
                  <pic:blipFill>
                    <a:blip r:embed="rId76">
                      <a:extLst>
                        <a:ext uri="{28A0092B-C50C-407E-A947-70E740481C1C}">
                          <a14:useLocalDpi xmlns:a14="http://schemas.microsoft.com/office/drawing/2010/main" val="0"/>
                        </a:ext>
                      </a:extLst>
                    </a:blip>
                    <a:srcRect/>
                    <a:stretch>
                      <a:fillRect/>
                    </a:stretch>
                  </pic:blipFill>
                  <pic:spPr>
                    <a:xfrm>
                      <a:off x="0" y="0"/>
                      <a:ext cx="3397250" cy="3622040"/>
                    </a:xfrm>
                    <a:prstGeom prst="rect">
                      <a:avLst/>
                    </a:prstGeom>
                    <a:ln/>
                  </pic:spPr>
                </pic:pic>
              </a:graphicData>
            </a:graphic>
          </wp:inline>
        </w:drawing>
      </w:r>
    </w:p>
    <w:p w14:paraId="1848C040" w14:textId="7D79F985" w:rsidR="00A13539" w:rsidRPr="00A13539" w:rsidRDefault="00A13539" w:rsidP="00AC3579">
      <w:pPr>
        <w:spacing w:after="120" w:line="264" w:lineRule="auto"/>
        <w:ind w:left="0" w:firstLine="0"/>
        <w:rPr>
          <w:b/>
        </w:rPr>
      </w:pPr>
    </w:p>
    <w:p w14:paraId="594A51E2" w14:textId="1348C5BC" w:rsidR="00833EA2" w:rsidRPr="00763445" w:rsidRDefault="00833EA2" w:rsidP="00763445">
      <w:pPr>
        <w:spacing w:after="120" w:line="264" w:lineRule="auto"/>
        <w:ind w:left="0" w:firstLine="0"/>
        <w:rPr>
          <w:b/>
          <w:i/>
        </w:rPr>
      </w:pPr>
      <w:r w:rsidRPr="00763445">
        <w:rPr>
          <w:b/>
          <w:i/>
        </w:rPr>
        <w:t>Read As</w:t>
      </w:r>
      <w:r w:rsidR="00763445">
        <w:rPr>
          <w:b/>
          <w:i/>
        </w:rPr>
        <w:t>:</w:t>
      </w:r>
    </w:p>
    <w:p w14:paraId="1A52ABDC" w14:textId="7B626B2B" w:rsidR="00763445" w:rsidRDefault="00763445" w:rsidP="00763445">
      <w:pPr>
        <w:rPr>
          <w:i/>
        </w:rPr>
      </w:pPr>
      <w:r>
        <w:rPr>
          <w:i/>
        </w:rPr>
        <w:t xml:space="preserve">A diagram clockwise from top. Sunlight, </w:t>
      </w:r>
      <w:r w:rsidR="00DF784C">
        <w:rPr>
          <w:i/>
        </w:rPr>
        <w:t>P</w:t>
      </w:r>
      <w:r>
        <w:rPr>
          <w:i/>
        </w:rPr>
        <w:t xml:space="preserve">hotosynthesis in </w:t>
      </w:r>
      <w:r w:rsidR="00DF784C">
        <w:rPr>
          <w:i/>
        </w:rPr>
        <w:t>C</w:t>
      </w:r>
      <w:r>
        <w:rPr>
          <w:i/>
        </w:rPr>
        <w:t xml:space="preserve">hloroplast. O two, </w:t>
      </w:r>
      <w:r w:rsidR="008A6989">
        <w:rPr>
          <w:i/>
        </w:rPr>
        <w:t>G</w:t>
      </w:r>
      <w:r>
        <w:rPr>
          <w:i/>
        </w:rPr>
        <w:t xml:space="preserve">lucose, ATP plus </w:t>
      </w:r>
      <w:r w:rsidR="008A6989">
        <w:rPr>
          <w:i/>
        </w:rPr>
        <w:t>H</w:t>
      </w:r>
      <w:r>
        <w:rPr>
          <w:i/>
        </w:rPr>
        <w:t xml:space="preserve">eat, Cellular </w:t>
      </w:r>
      <w:r w:rsidR="008A6989">
        <w:rPr>
          <w:i/>
        </w:rPr>
        <w:t>R</w:t>
      </w:r>
      <w:r>
        <w:rPr>
          <w:i/>
        </w:rPr>
        <w:t xml:space="preserve">espiration in </w:t>
      </w:r>
      <w:r w:rsidR="008A6989">
        <w:rPr>
          <w:i/>
        </w:rPr>
        <w:t>M</w:t>
      </w:r>
      <w:r>
        <w:rPr>
          <w:i/>
        </w:rPr>
        <w:t>itochondri</w:t>
      </w:r>
      <w:r w:rsidR="008A6989">
        <w:rPr>
          <w:i/>
        </w:rPr>
        <w:t>on</w:t>
      </w:r>
      <w:r>
        <w:rPr>
          <w:i/>
        </w:rPr>
        <w:t xml:space="preserve">, </w:t>
      </w:r>
      <w:r w:rsidR="008A6989">
        <w:rPr>
          <w:i/>
        </w:rPr>
        <w:t xml:space="preserve">C O </w:t>
      </w:r>
      <w:r>
        <w:rPr>
          <w:i/>
        </w:rPr>
        <w:t xml:space="preserve">two, </w:t>
      </w:r>
      <w:r w:rsidR="008A6989">
        <w:rPr>
          <w:i/>
        </w:rPr>
        <w:t xml:space="preserve">H </w:t>
      </w:r>
      <w:r>
        <w:rPr>
          <w:i/>
        </w:rPr>
        <w:t xml:space="preserve">two </w:t>
      </w:r>
      <w:r w:rsidR="008A6989">
        <w:rPr>
          <w:i/>
        </w:rPr>
        <w:t>O</w:t>
      </w:r>
      <w:r>
        <w:rPr>
          <w:i/>
        </w:rPr>
        <w:t xml:space="preserve">. </w:t>
      </w:r>
    </w:p>
    <w:p w14:paraId="098C7B1E" w14:textId="126D3B2C" w:rsidR="00763445" w:rsidRDefault="00763445" w:rsidP="00763445">
      <w:pPr>
        <w:rPr>
          <w:i/>
        </w:rPr>
      </w:pPr>
    </w:p>
    <w:p w14:paraId="6DD3E4C1" w14:textId="5BE6C935" w:rsidR="00763445" w:rsidRDefault="00C64058" w:rsidP="00763445">
      <w:pPr>
        <w:rPr>
          <w:i/>
        </w:rPr>
      </w:pPr>
      <w:r>
        <w:rPr>
          <w:i/>
        </w:rPr>
        <w:t>Photosynthesis and cellular respiration are two processes involved in energy transformations. Which statement describes the structure that captures energy and the molecule that stores the energy?</w:t>
      </w:r>
    </w:p>
    <w:p w14:paraId="06D21E92" w14:textId="344BBA71" w:rsidR="00C64058" w:rsidRDefault="00C64058" w:rsidP="00763445">
      <w:pPr>
        <w:rPr>
          <w:i/>
        </w:rPr>
      </w:pPr>
    </w:p>
    <w:p w14:paraId="609C78B7" w14:textId="2C3FE78D" w:rsidR="00C64058" w:rsidRDefault="00C64058" w:rsidP="00C64058">
      <w:pPr>
        <w:pStyle w:val="ListParagraph"/>
        <w:numPr>
          <w:ilvl w:val="0"/>
          <w:numId w:val="120"/>
        </w:numPr>
        <w:rPr>
          <w:i/>
        </w:rPr>
      </w:pPr>
      <w:r>
        <w:rPr>
          <w:i/>
        </w:rPr>
        <w:t>Chloroplast captures and glucose stores</w:t>
      </w:r>
    </w:p>
    <w:p w14:paraId="52CDC77A" w14:textId="72B8F52E" w:rsidR="00534531" w:rsidRDefault="00534531" w:rsidP="00C64058">
      <w:pPr>
        <w:pStyle w:val="ListParagraph"/>
        <w:numPr>
          <w:ilvl w:val="0"/>
          <w:numId w:val="120"/>
        </w:numPr>
        <w:rPr>
          <w:i/>
        </w:rPr>
      </w:pPr>
      <w:r>
        <w:rPr>
          <w:i/>
        </w:rPr>
        <w:t>Chloroplast captures and CO</w:t>
      </w:r>
      <w:r w:rsidRPr="00534531">
        <w:rPr>
          <w:i/>
          <w:vertAlign w:val="subscript"/>
        </w:rPr>
        <w:t>2</w:t>
      </w:r>
      <w:r>
        <w:rPr>
          <w:i/>
        </w:rPr>
        <w:t xml:space="preserve"> stores</w:t>
      </w:r>
    </w:p>
    <w:p w14:paraId="1056633C" w14:textId="4F790955" w:rsidR="00534531" w:rsidRDefault="00534531" w:rsidP="00C64058">
      <w:pPr>
        <w:pStyle w:val="ListParagraph"/>
        <w:numPr>
          <w:ilvl w:val="0"/>
          <w:numId w:val="120"/>
        </w:numPr>
        <w:rPr>
          <w:i/>
        </w:rPr>
      </w:pPr>
      <w:r>
        <w:rPr>
          <w:i/>
        </w:rPr>
        <w:t>Mitochondrion captures and glucose stores</w:t>
      </w:r>
    </w:p>
    <w:p w14:paraId="21DF532A" w14:textId="59FC4AF8" w:rsidR="00534531" w:rsidRPr="00C64058" w:rsidRDefault="00534531" w:rsidP="00C64058">
      <w:pPr>
        <w:pStyle w:val="ListParagraph"/>
        <w:numPr>
          <w:ilvl w:val="0"/>
          <w:numId w:val="120"/>
        </w:numPr>
        <w:rPr>
          <w:i/>
        </w:rPr>
      </w:pPr>
      <w:r>
        <w:rPr>
          <w:i/>
        </w:rPr>
        <w:t>Mitochondrion captures and H</w:t>
      </w:r>
      <w:r w:rsidRPr="00534531">
        <w:rPr>
          <w:i/>
          <w:vertAlign w:val="subscript"/>
        </w:rPr>
        <w:t>2</w:t>
      </w:r>
      <w:r>
        <w:rPr>
          <w:i/>
        </w:rPr>
        <w:t>O stores</w:t>
      </w:r>
    </w:p>
    <w:p w14:paraId="7097DA18" w14:textId="0761BEF1" w:rsidR="00763445" w:rsidRDefault="006021E2" w:rsidP="00763445">
      <w:pPr>
        <w:rPr>
          <w:i/>
        </w:rPr>
      </w:pPr>
      <w:r>
        <w:rPr>
          <w:noProof/>
        </w:rPr>
        <w:drawing>
          <wp:inline distT="0" distB="0" distL="0" distR="0" wp14:anchorId="69110AB5" wp14:editId="2BD95A3A">
            <wp:extent cx="4648835" cy="4145915"/>
            <wp:effectExtent l="0" t="0" r="0" b="6985"/>
            <wp:docPr id="6720" name="Picture 6720" descr="A picture of an aquifer diagram." title="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val="0"/>
                        </a:ext>
                      </a:extLst>
                    </a:blip>
                    <a:stretch>
                      <a:fillRect/>
                    </a:stretch>
                  </pic:blipFill>
                  <pic:spPr>
                    <a:xfrm>
                      <a:off x="0" y="0"/>
                      <a:ext cx="4648835" cy="4145915"/>
                    </a:xfrm>
                    <a:prstGeom prst="rect">
                      <a:avLst/>
                    </a:prstGeom>
                  </pic:spPr>
                </pic:pic>
              </a:graphicData>
            </a:graphic>
          </wp:inline>
        </w:drawing>
      </w:r>
    </w:p>
    <w:p w14:paraId="2BB0425B" w14:textId="43F41F4E" w:rsidR="00454EB2" w:rsidRDefault="00454EB2" w:rsidP="00A715E6">
      <w:pPr>
        <w:spacing w:after="120" w:line="264" w:lineRule="auto"/>
        <w:ind w:left="14" w:hanging="14"/>
      </w:pPr>
    </w:p>
    <w:p w14:paraId="4C2A1E6B" w14:textId="3E289153" w:rsidR="00763445" w:rsidRDefault="00763445" w:rsidP="00A715E6">
      <w:pPr>
        <w:spacing w:after="120" w:line="264" w:lineRule="auto"/>
        <w:ind w:left="14" w:hanging="14"/>
      </w:pPr>
    </w:p>
    <w:p w14:paraId="7BC1A848" w14:textId="329DD151" w:rsidR="00772712" w:rsidRDefault="00772712" w:rsidP="00A715E6">
      <w:pPr>
        <w:spacing w:after="120" w:line="264" w:lineRule="auto"/>
        <w:ind w:left="14" w:hanging="14"/>
        <w:rPr>
          <w:b/>
          <w:i/>
        </w:rPr>
      </w:pPr>
      <w:r w:rsidRPr="00772712">
        <w:rPr>
          <w:b/>
          <w:i/>
        </w:rPr>
        <w:t>Read as:</w:t>
      </w:r>
    </w:p>
    <w:p w14:paraId="0CE0DDB7" w14:textId="30678687" w:rsidR="00772712" w:rsidRDefault="00772712" w:rsidP="00772712">
      <w:pPr>
        <w:spacing w:after="120" w:line="264" w:lineRule="auto"/>
        <w:ind w:left="0" w:firstLine="0"/>
        <w:rPr>
          <w:i/>
        </w:rPr>
      </w:pPr>
      <w:r>
        <w:rPr>
          <w:i/>
        </w:rPr>
        <w:t>A diagram titled Aquifer Diagram, clockwise from top to bottom</w:t>
      </w:r>
    </w:p>
    <w:p w14:paraId="0EA0AFEE" w14:textId="2529673E" w:rsidR="00772712" w:rsidRDefault="00772712" w:rsidP="00772712">
      <w:pPr>
        <w:spacing w:after="120" w:line="264" w:lineRule="auto"/>
        <w:ind w:left="0" w:firstLine="0"/>
        <w:rPr>
          <w:i/>
        </w:rPr>
      </w:pPr>
      <w:r>
        <w:rPr>
          <w:i/>
        </w:rPr>
        <w:t xml:space="preserve"> “Please refer to the diagram on your screen </w:t>
      </w:r>
      <w:r w:rsidR="002F25B6">
        <w:rPr>
          <w:i/>
        </w:rPr>
        <w:t>(or</w:t>
      </w:r>
      <w:r>
        <w:rPr>
          <w:i/>
        </w:rPr>
        <w:t xml:space="preserve"> in your test book)</w:t>
      </w:r>
    </w:p>
    <w:p w14:paraId="2ED06CF7" w14:textId="3BBA3024" w:rsidR="006021E2" w:rsidRDefault="006021E2" w:rsidP="00772712">
      <w:pPr>
        <w:spacing w:after="120" w:line="264" w:lineRule="auto"/>
        <w:ind w:left="0" w:firstLine="0"/>
        <w:rPr>
          <w:i/>
        </w:rPr>
      </w:pPr>
    </w:p>
    <w:p w14:paraId="55461DC4" w14:textId="1EF8A3CA" w:rsidR="00772712" w:rsidRDefault="00772712" w:rsidP="00772712">
      <w:pPr>
        <w:spacing w:after="120" w:line="264" w:lineRule="auto"/>
        <w:ind w:left="0" w:firstLine="0"/>
        <w:rPr>
          <w:i/>
        </w:rPr>
      </w:pPr>
      <w:r>
        <w:rPr>
          <w:i/>
        </w:rPr>
        <w:t>Which of the numbered areas represents the zone of saturation?</w:t>
      </w:r>
    </w:p>
    <w:p w14:paraId="38FC9B82" w14:textId="1A06535C" w:rsidR="00772712" w:rsidRDefault="00772712" w:rsidP="00772712">
      <w:pPr>
        <w:pStyle w:val="ListParagraph"/>
        <w:numPr>
          <w:ilvl w:val="0"/>
          <w:numId w:val="121"/>
        </w:numPr>
        <w:spacing w:after="120" w:line="264" w:lineRule="auto"/>
        <w:rPr>
          <w:i/>
        </w:rPr>
      </w:pPr>
      <w:r>
        <w:rPr>
          <w:i/>
        </w:rPr>
        <w:t>1</w:t>
      </w:r>
    </w:p>
    <w:p w14:paraId="7FB8C2EA" w14:textId="22B71770" w:rsidR="00772712" w:rsidRDefault="00772712" w:rsidP="00772712">
      <w:pPr>
        <w:pStyle w:val="ListParagraph"/>
        <w:numPr>
          <w:ilvl w:val="0"/>
          <w:numId w:val="121"/>
        </w:numPr>
        <w:spacing w:after="120" w:line="264" w:lineRule="auto"/>
        <w:rPr>
          <w:i/>
        </w:rPr>
      </w:pPr>
      <w:r>
        <w:rPr>
          <w:i/>
        </w:rPr>
        <w:t>2</w:t>
      </w:r>
    </w:p>
    <w:p w14:paraId="4884BCB3" w14:textId="120DDBA0" w:rsidR="00772712" w:rsidRDefault="00772712" w:rsidP="00772712">
      <w:pPr>
        <w:pStyle w:val="ListParagraph"/>
        <w:numPr>
          <w:ilvl w:val="0"/>
          <w:numId w:val="121"/>
        </w:numPr>
        <w:spacing w:after="120" w:line="264" w:lineRule="auto"/>
        <w:rPr>
          <w:i/>
        </w:rPr>
      </w:pPr>
      <w:r>
        <w:rPr>
          <w:i/>
        </w:rPr>
        <w:t>3</w:t>
      </w:r>
    </w:p>
    <w:p w14:paraId="67C4ECAD" w14:textId="77777777" w:rsidR="00C17705" w:rsidRPr="00C17705" w:rsidRDefault="00772712" w:rsidP="00C17705">
      <w:pPr>
        <w:pStyle w:val="ListParagraph"/>
        <w:numPr>
          <w:ilvl w:val="0"/>
          <w:numId w:val="121"/>
        </w:numPr>
        <w:spacing w:after="120" w:line="264" w:lineRule="auto"/>
        <w:rPr>
          <w:b/>
        </w:rPr>
      </w:pPr>
      <w:r>
        <w:rPr>
          <w:i/>
        </w:rPr>
        <w:t>4</w:t>
      </w:r>
    </w:p>
    <w:p w14:paraId="29C5F3FC" w14:textId="77777777" w:rsidR="00C17705" w:rsidRDefault="00C17705">
      <w:pPr>
        <w:spacing w:after="160" w:line="259" w:lineRule="auto"/>
        <w:ind w:left="0" w:firstLine="0"/>
        <w:rPr>
          <w:i/>
        </w:rPr>
      </w:pPr>
      <w:r>
        <w:rPr>
          <w:i/>
        </w:rPr>
        <w:br w:type="page"/>
      </w:r>
    </w:p>
    <w:p w14:paraId="3C951D84" w14:textId="214D33B9" w:rsidR="00842C6C" w:rsidRDefault="00842C6C" w:rsidP="00C17705">
      <w:pPr>
        <w:pStyle w:val="ListParagraph"/>
        <w:spacing w:after="120" w:line="264" w:lineRule="auto"/>
        <w:ind w:left="420" w:firstLine="0"/>
        <w:rPr>
          <w:b/>
        </w:rPr>
      </w:pPr>
      <w:r w:rsidRPr="005E1D46">
        <w:t>Some items may contain graphic representations as part of the item or as answer options. In these instances, it is</w:t>
      </w:r>
      <w:r>
        <w:t xml:space="preserve"> always safer to </w:t>
      </w:r>
      <w:r w:rsidRPr="005E1D46">
        <w:t xml:space="preserve">refer the student to the graphics contained in the item or answer options. </w:t>
      </w:r>
    </w:p>
    <w:p w14:paraId="07096314" w14:textId="44F602EA" w:rsidR="00842C6C" w:rsidRDefault="006021E2" w:rsidP="00493CB6">
      <w:pPr>
        <w:tabs>
          <w:tab w:val="center" w:pos="4856"/>
        </w:tabs>
        <w:spacing w:after="120" w:line="264" w:lineRule="auto"/>
        <w:ind w:left="14" w:hanging="14"/>
        <w:rPr>
          <w:b/>
        </w:rPr>
      </w:pPr>
      <w:r w:rsidRPr="006021E2">
        <w:rPr>
          <w:rFonts w:ascii="Calibri" w:hAnsi="Calibri"/>
          <w:noProof/>
          <w:color w:val="auto"/>
          <w:sz w:val="22"/>
        </w:rPr>
        <w:drawing>
          <wp:inline distT="0" distB="0" distL="0" distR="0" wp14:anchorId="4DDBD258" wp14:editId="38D1622C">
            <wp:extent cx="4318000" cy="3263900"/>
            <wp:effectExtent l="19050" t="19050" r="25400" b="12700"/>
            <wp:docPr id="6724" name="Picture 6724" descr="A picture of  of a soil profice with the question Which layer of the soil profice would be affected the most by weathering and erosion?" title="A Picture of Soil Profile"/>
            <wp:cNvGraphicFramePr/>
            <a:graphic xmlns:a="http://schemas.openxmlformats.org/drawingml/2006/main">
              <a:graphicData uri="http://schemas.openxmlformats.org/drawingml/2006/picture">
                <pic:pic xmlns:pic="http://schemas.openxmlformats.org/drawingml/2006/picture">
                  <pic:nvPicPr>
                    <pic:cNvPr id="6670" name="Picture 6670"/>
                    <pic:cNvPicPr/>
                  </pic:nvPicPr>
                  <pic:blipFill>
                    <a:blip r:embed="rId78">
                      <a:extLst>
                        <a:ext uri="{28A0092B-C50C-407E-A947-70E740481C1C}">
                          <a14:useLocalDpi xmlns:a14="http://schemas.microsoft.com/office/drawing/2010/main" val="0"/>
                        </a:ext>
                      </a:extLst>
                    </a:blip>
                    <a:stretch>
                      <a:fillRect/>
                    </a:stretch>
                  </pic:blipFill>
                  <pic:spPr>
                    <a:xfrm>
                      <a:off x="0" y="0"/>
                      <a:ext cx="4318000" cy="3263900"/>
                    </a:xfrm>
                    <a:prstGeom prst="rect">
                      <a:avLst/>
                    </a:prstGeom>
                    <a:ln>
                      <a:solidFill>
                        <a:srgbClr val="4472C4"/>
                      </a:solidFill>
                    </a:ln>
                  </pic:spPr>
                </pic:pic>
              </a:graphicData>
            </a:graphic>
          </wp:inline>
        </w:drawing>
      </w:r>
    </w:p>
    <w:p w14:paraId="2C0DD324" w14:textId="5FBA8FA2" w:rsidR="00842C6C" w:rsidRDefault="00842C6C" w:rsidP="00493CB6">
      <w:pPr>
        <w:tabs>
          <w:tab w:val="center" w:pos="4856"/>
        </w:tabs>
        <w:spacing w:after="120" w:line="264" w:lineRule="auto"/>
        <w:ind w:left="14" w:hanging="14"/>
        <w:rPr>
          <w:b/>
        </w:rPr>
      </w:pPr>
    </w:p>
    <w:p w14:paraId="6E8C70ED" w14:textId="5A838CEA" w:rsidR="00842C6C" w:rsidRPr="005E1D46" w:rsidRDefault="00842C6C" w:rsidP="00842C6C">
      <w:pPr>
        <w:spacing w:before="120" w:after="0" w:line="247" w:lineRule="auto"/>
        <w:ind w:left="0" w:firstLine="0"/>
        <w:jc w:val="both"/>
      </w:pPr>
      <w:r w:rsidRPr="005E1D46">
        <w:rPr>
          <w:b/>
        </w:rPr>
        <w:t>Note</w:t>
      </w:r>
      <w:r w:rsidRPr="005E1D46">
        <w:t>: It is inappropriate for an Examiner to interpret or describe the graphics contained within an item.</w:t>
      </w:r>
    </w:p>
    <w:p w14:paraId="1CD52970" w14:textId="77777777" w:rsidR="00842C6C" w:rsidRDefault="00842C6C" w:rsidP="00842C6C">
      <w:pPr>
        <w:spacing w:after="0"/>
        <w:ind w:left="-5"/>
      </w:pPr>
      <w:r>
        <w:t xml:space="preserve"> </w:t>
      </w:r>
    </w:p>
    <w:p w14:paraId="38A3728C" w14:textId="77777777" w:rsidR="00842C6C" w:rsidRPr="005E1D46" w:rsidRDefault="00842C6C" w:rsidP="00842C6C">
      <w:pPr>
        <w:spacing w:after="120" w:line="247" w:lineRule="auto"/>
        <w:ind w:left="0" w:hanging="14"/>
        <w:rPr>
          <w:b/>
          <w:i/>
        </w:rPr>
      </w:pPr>
      <w:r w:rsidRPr="005E1D46">
        <w:rPr>
          <w:b/>
          <w:i/>
        </w:rPr>
        <w:t>Read as:</w:t>
      </w:r>
    </w:p>
    <w:p w14:paraId="716E3BEC" w14:textId="05434B7F" w:rsidR="00842C6C" w:rsidRPr="005E1D46" w:rsidRDefault="00842C6C" w:rsidP="00842C6C">
      <w:pPr>
        <w:spacing w:after="120" w:line="247" w:lineRule="auto"/>
        <w:ind w:left="0" w:hanging="14"/>
        <w:rPr>
          <w:i/>
        </w:rPr>
      </w:pPr>
      <w:r w:rsidRPr="005E1D46">
        <w:rPr>
          <w:rFonts w:eastAsia="Calibri"/>
          <w:i/>
        </w:rPr>
        <w:t>A diagram titled</w:t>
      </w:r>
      <w:r w:rsidR="008A6989">
        <w:rPr>
          <w:rFonts w:eastAsia="Calibri"/>
          <w:i/>
        </w:rPr>
        <w:t>:</w:t>
      </w:r>
      <w:r w:rsidRPr="005E1D46">
        <w:rPr>
          <w:rFonts w:eastAsia="Calibri"/>
          <w:i/>
        </w:rPr>
        <w:t xml:space="preserve"> Soil Profile. </w:t>
      </w:r>
    </w:p>
    <w:p w14:paraId="2CFDCF7C" w14:textId="77777777" w:rsidR="00842C6C" w:rsidRPr="005E1D46" w:rsidRDefault="00842C6C" w:rsidP="00842C6C">
      <w:pPr>
        <w:spacing w:after="5" w:line="250" w:lineRule="auto"/>
        <w:ind w:left="0" w:firstLine="0"/>
        <w:rPr>
          <w:rFonts w:eastAsia="Calibri"/>
          <w:i/>
        </w:rPr>
      </w:pPr>
      <w:r w:rsidRPr="005E1D46">
        <w:rPr>
          <w:rFonts w:eastAsia="Calibri"/>
          <w:i/>
        </w:rPr>
        <w:t xml:space="preserve">Please refer to the diagram “in your test booklet” </w:t>
      </w:r>
      <w:r w:rsidRPr="005E1D46">
        <w:rPr>
          <w:rFonts w:eastAsia="Calibri"/>
        </w:rPr>
        <w:t>or</w:t>
      </w:r>
      <w:r w:rsidRPr="005E1D46">
        <w:rPr>
          <w:rFonts w:eastAsia="Calibri"/>
          <w:i/>
        </w:rPr>
        <w:t xml:space="preserve"> “on your screen.”</w:t>
      </w:r>
    </w:p>
    <w:p w14:paraId="200DA08A" w14:textId="77777777" w:rsidR="00842C6C" w:rsidRPr="005E1D46" w:rsidRDefault="00842C6C" w:rsidP="00842C6C">
      <w:pPr>
        <w:spacing w:before="120" w:after="120" w:line="250" w:lineRule="auto"/>
        <w:ind w:left="0" w:firstLine="0"/>
        <w:rPr>
          <w:i/>
        </w:rPr>
      </w:pPr>
      <w:r w:rsidRPr="005E1D46">
        <w:rPr>
          <w:rFonts w:eastAsia="Calibri"/>
          <w:i/>
        </w:rPr>
        <w:t xml:space="preserve">Which layer of the soil profile would be affected the most by weathering and erosion? </w:t>
      </w:r>
    </w:p>
    <w:p w14:paraId="45D49577" w14:textId="77777777" w:rsidR="00842C6C" w:rsidRPr="005E1D46" w:rsidRDefault="00842C6C" w:rsidP="00842C6C">
      <w:pPr>
        <w:numPr>
          <w:ilvl w:val="0"/>
          <w:numId w:val="8"/>
        </w:numPr>
        <w:spacing w:after="5" w:line="250" w:lineRule="auto"/>
        <w:ind w:left="270" w:hanging="274"/>
        <w:rPr>
          <w:i/>
        </w:rPr>
      </w:pPr>
      <w:r w:rsidRPr="005E1D46">
        <w:rPr>
          <w:rFonts w:eastAsia="Calibri"/>
          <w:i/>
        </w:rPr>
        <w:t xml:space="preserve">1 </w:t>
      </w:r>
    </w:p>
    <w:p w14:paraId="0776CD13" w14:textId="77777777" w:rsidR="00842C6C" w:rsidRPr="005E1D46" w:rsidRDefault="00842C6C" w:rsidP="00842C6C">
      <w:pPr>
        <w:numPr>
          <w:ilvl w:val="0"/>
          <w:numId w:val="8"/>
        </w:numPr>
        <w:spacing w:after="5" w:line="250" w:lineRule="auto"/>
        <w:ind w:left="270" w:hanging="274"/>
        <w:rPr>
          <w:i/>
        </w:rPr>
      </w:pPr>
      <w:r w:rsidRPr="005E1D46">
        <w:rPr>
          <w:rFonts w:eastAsia="Calibri"/>
          <w:i/>
        </w:rPr>
        <w:t xml:space="preserve">2 </w:t>
      </w:r>
    </w:p>
    <w:p w14:paraId="73A61962" w14:textId="77777777" w:rsidR="00842C6C" w:rsidRPr="005E1D46" w:rsidRDefault="00842C6C" w:rsidP="00842C6C">
      <w:pPr>
        <w:numPr>
          <w:ilvl w:val="0"/>
          <w:numId w:val="8"/>
        </w:numPr>
        <w:spacing w:after="5" w:line="250" w:lineRule="auto"/>
        <w:ind w:left="270" w:hanging="274"/>
        <w:rPr>
          <w:i/>
        </w:rPr>
      </w:pPr>
      <w:r w:rsidRPr="005E1D46">
        <w:rPr>
          <w:rFonts w:eastAsia="Calibri"/>
          <w:i/>
        </w:rPr>
        <w:t xml:space="preserve">3 </w:t>
      </w:r>
    </w:p>
    <w:p w14:paraId="5BF20291" w14:textId="3CD107FE" w:rsidR="00842C6C" w:rsidRDefault="00842C6C" w:rsidP="00C17705">
      <w:pPr>
        <w:spacing w:after="5" w:line="250" w:lineRule="auto"/>
        <w:ind w:left="270" w:hanging="270"/>
        <w:rPr>
          <w:rFonts w:eastAsia="Calibri"/>
          <w:i/>
        </w:rPr>
      </w:pPr>
      <w:r>
        <w:rPr>
          <w:rFonts w:eastAsia="Calibri"/>
          <w:i/>
        </w:rPr>
        <w:t>J</w:t>
      </w:r>
      <w:r>
        <w:rPr>
          <w:rFonts w:eastAsia="Calibri"/>
          <w:i/>
        </w:rPr>
        <w:tab/>
      </w:r>
      <w:r w:rsidRPr="005E1D46">
        <w:rPr>
          <w:rFonts w:eastAsia="Calibri"/>
          <w:i/>
        </w:rPr>
        <w:t>4</w:t>
      </w:r>
    </w:p>
    <w:p w14:paraId="3A2C635B" w14:textId="46AACC1A" w:rsidR="00C17705" w:rsidRDefault="00C17705">
      <w:pPr>
        <w:spacing w:after="160" w:line="259" w:lineRule="auto"/>
        <w:ind w:left="0" w:firstLine="0"/>
        <w:rPr>
          <w:rFonts w:eastAsia="Calibri"/>
          <w:i/>
        </w:rPr>
      </w:pPr>
      <w:r>
        <w:rPr>
          <w:rFonts w:eastAsia="Calibri"/>
          <w:i/>
        </w:rPr>
        <w:br w:type="page"/>
      </w:r>
    </w:p>
    <w:p w14:paraId="2164D78A" w14:textId="77777777" w:rsidR="00C17705" w:rsidRDefault="00C17705" w:rsidP="00C17705">
      <w:pPr>
        <w:spacing w:after="5" w:line="250" w:lineRule="auto"/>
        <w:ind w:left="270" w:hanging="270"/>
        <w:rPr>
          <w:b/>
        </w:rPr>
      </w:pPr>
    </w:p>
    <w:p w14:paraId="2B355904" w14:textId="2EAF7370" w:rsidR="00CA0A8C" w:rsidRDefault="00E50C7D" w:rsidP="00493CB6">
      <w:pPr>
        <w:tabs>
          <w:tab w:val="center" w:pos="4856"/>
        </w:tabs>
        <w:spacing w:after="120" w:line="264" w:lineRule="auto"/>
        <w:ind w:left="14" w:hanging="14"/>
        <w:rPr>
          <w:b/>
        </w:rPr>
      </w:pPr>
      <w:r>
        <w:rPr>
          <w:b/>
        </w:rPr>
        <w:t>Example 4: Illustrations,</w:t>
      </w:r>
      <w:r w:rsidR="00493CB6" w:rsidRPr="00493CB6">
        <w:rPr>
          <w:b/>
        </w:rPr>
        <w:t xml:space="preserve"> Drawings</w:t>
      </w:r>
      <w:r>
        <w:rPr>
          <w:b/>
        </w:rPr>
        <w:t xml:space="preserve"> and Photographs</w:t>
      </w:r>
    </w:p>
    <w:p w14:paraId="46B62569" w14:textId="52887557" w:rsidR="00CA0A8C" w:rsidRPr="00CA0A8C" w:rsidRDefault="00493CB6" w:rsidP="00CA0A8C">
      <w:pPr>
        <w:tabs>
          <w:tab w:val="center" w:pos="4856"/>
        </w:tabs>
        <w:spacing w:after="120" w:line="264" w:lineRule="auto"/>
        <w:ind w:left="14" w:hanging="14"/>
        <w:rPr>
          <w:b/>
        </w:rPr>
      </w:pPr>
      <w:r>
        <w:rPr>
          <w:b/>
        </w:rPr>
        <w:tab/>
      </w:r>
      <w:r w:rsidR="00CA0A8C">
        <w:t>Some test items may contain graphic representations as part of the item or as answer options. In these instances, it is always safer to refer the student to the graphics, art contained in the item, or answer options.</w:t>
      </w:r>
    </w:p>
    <w:p w14:paraId="3D1D2279" w14:textId="580A7454" w:rsidR="00493CB6" w:rsidRPr="00493CB6" w:rsidRDefault="006021E2" w:rsidP="00493CB6">
      <w:pPr>
        <w:tabs>
          <w:tab w:val="center" w:pos="4856"/>
        </w:tabs>
        <w:spacing w:after="120" w:line="264" w:lineRule="auto"/>
        <w:ind w:left="14" w:hanging="14"/>
        <w:rPr>
          <w:b/>
        </w:rPr>
      </w:pPr>
      <w:r>
        <w:rPr>
          <w:noProof/>
        </w:rPr>
        <w:drawing>
          <wp:inline distT="0" distB="0" distL="0" distR="0" wp14:anchorId="7DF89324" wp14:editId="30101544">
            <wp:extent cx="4782820" cy="3591560"/>
            <wp:effectExtent l="0" t="0" r="0" b="8890"/>
            <wp:docPr id="6722" name="Picture 6722" descr="A picture of  objects demonstrating kinetic energy." title="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4782820" cy="3591560"/>
                    </a:xfrm>
                    <a:prstGeom prst="rect">
                      <a:avLst/>
                    </a:prstGeom>
                  </pic:spPr>
                </pic:pic>
              </a:graphicData>
            </a:graphic>
          </wp:inline>
        </w:drawing>
      </w:r>
    </w:p>
    <w:p w14:paraId="6C3973E6" w14:textId="55031BB1" w:rsidR="00493CB6" w:rsidRDefault="00493CB6" w:rsidP="00A715E6">
      <w:pPr>
        <w:spacing w:after="120" w:line="264" w:lineRule="auto"/>
        <w:ind w:left="14" w:hanging="14"/>
      </w:pPr>
    </w:p>
    <w:p w14:paraId="0BAFA41E" w14:textId="6778A0C6" w:rsidR="00CA0A8C" w:rsidRDefault="00CA0A8C" w:rsidP="00006E6A">
      <w:pPr>
        <w:spacing w:after="120" w:line="264" w:lineRule="auto"/>
        <w:ind w:left="0" w:firstLine="0"/>
        <w:rPr>
          <w:b/>
          <w:i/>
        </w:rPr>
      </w:pPr>
      <w:r>
        <w:rPr>
          <w:b/>
          <w:i/>
        </w:rPr>
        <w:t>Note:</w:t>
      </w:r>
      <w:r w:rsidRPr="00CA0A8C">
        <w:t xml:space="preserve"> </w:t>
      </w:r>
      <w:r>
        <w:t>It is inappropriate for an Examiner to interpret or describe the graphics or art contained within an item</w:t>
      </w:r>
      <w:r>
        <w:rPr>
          <w:b/>
          <w:i/>
        </w:rPr>
        <w:t>.</w:t>
      </w:r>
    </w:p>
    <w:p w14:paraId="61151086" w14:textId="125A5F38" w:rsidR="00CA0A8C" w:rsidRDefault="00CA0A8C" w:rsidP="00CA0A8C">
      <w:pPr>
        <w:spacing w:after="120" w:line="264" w:lineRule="auto"/>
        <w:ind w:left="14" w:hanging="14"/>
        <w:rPr>
          <w:b/>
          <w:i/>
        </w:rPr>
      </w:pPr>
    </w:p>
    <w:p w14:paraId="1CE8C601" w14:textId="0BC84295" w:rsidR="00C81274" w:rsidRDefault="00493CB6" w:rsidP="00A715E6">
      <w:pPr>
        <w:spacing w:after="120" w:line="264" w:lineRule="auto"/>
        <w:ind w:left="14" w:hanging="14"/>
        <w:rPr>
          <w:b/>
          <w:i/>
        </w:rPr>
      </w:pPr>
      <w:r w:rsidRPr="00493CB6">
        <w:rPr>
          <w:b/>
          <w:i/>
        </w:rPr>
        <w:t>Read as:</w:t>
      </w:r>
    </w:p>
    <w:p w14:paraId="46E4D0C9" w14:textId="13A4D6B9" w:rsidR="00493CB6" w:rsidRDefault="00493CB6" w:rsidP="00A715E6">
      <w:pPr>
        <w:spacing w:after="120" w:line="264" w:lineRule="auto"/>
        <w:ind w:left="14" w:hanging="14"/>
        <w:rPr>
          <w:i/>
        </w:rPr>
      </w:pPr>
      <w:r>
        <w:rPr>
          <w:i/>
        </w:rPr>
        <w:t>Directions: Select all the correct answers</w:t>
      </w:r>
    </w:p>
    <w:p w14:paraId="1C08A19D" w14:textId="422F1EFB" w:rsidR="00493CB6" w:rsidRDefault="00493CB6" w:rsidP="00A715E6">
      <w:pPr>
        <w:spacing w:after="120" w:line="264" w:lineRule="auto"/>
        <w:ind w:left="14" w:hanging="14"/>
        <w:rPr>
          <w:i/>
        </w:rPr>
      </w:pPr>
      <w:r>
        <w:rPr>
          <w:i/>
        </w:rPr>
        <w:t>Which objects are demonstrating kinetic energy?</w:t>
      </w:r>
    </w:p>
    <w:p w14:paraId="1B025619" w14:textId="32F7366D" w:rsidR="00CA0A8C" w:rsidRDefault="00CA0A8C" w:rsidP="00A715E6">
      <w:pPr>
        <w:spacing w:after="120" w:line="264" w:lineRule="auto"/>
        <w:ind w:left="14" w:hanging="14"/>
      </w:pPr>
      <w:r>
        <w:rPr>
          <w:i/>
        </w:rPr>
        <w:t>Please refer to the picture on your screen (or in your test book)</w:t>
      </w:r>
      <w:r w:rsidR="008A6989">
        <w:rPr>
          <w:i/>
        </w:rPr>
        <w:t>.</w:t>
      </w:r>
      <w:r w:rsidR="00C17705">
        <w:t xml:space="preserve"> </w:t>
      </w:r>
    </w:p>
    <w:p w14:paraId="027ED963" w14:textId="37FF3B76" w:rsidR="00C81274" w:rsidRDefault="00842C6C" w:rsidP="00A715E6">
      <w:pPr>
        <w:spacing w:after="120" w:line="264" w:lineRule="auto"/>
        <w:ind w:left="14" w:hanging="14"/>
      </w:pPr>
      <w:r w:rsidRPr="00CA0A8C">
        <w:rPr>
          <w:b/>
          <w:i/>
          <w:noProof/>
        </w:rPr>
        <w:drawing>
          <wp:inline distT="0" distB="0" distL="0" distR="0" wp14:anchorId="72F1DF64" wp14:editId="65A95F45">
            <wp:extent cx="6172200" cy="3629660"/>
            <wp:effectExtent l="0" t="0" r="0" b="8890"/>
            <wp:docPr id="6723" name="Picture 6723" descr="Four diagrams demonstrating force of friction on a box." title="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6172200" cy="3629660"/>
                    </a:xfrm>
                    <a:prstGeom prst="rect">
                      <a:avLst/>
                    </a:prstGeom>
                  </pic:spPr>
                </pic:pic>
              </a:graphicData>
            </a:graphic>
          </wp:inline>
        </w:drawing>
      </w:r>
      <w:r w:rsidR="00CA0A8C" w:rsidRPr="00CA0A8C">
        <w:rPr>
          <w:b/>
          <w:i/>
        </w:rPr>
        <w:t>Read as</w:t>
      </w:r>
      <w:r w:rsidR="00CA0A8C">
        <w:t>:</w:t>
      </w:r>
    </w:p>
    <w:p w14:paraId="3B19B3E0" w14:textId="7846DF6F" w:rsidR="00CA0A8C" w:rsidRDefault="00CA0A8C" w:rsidP="00A715E6">
      <w:pPr>
        <w:spacing w:after="120" w:line="264" w:lineRule="auto"/>
        <w:ind w:left="14" w:hanging="14"/>
      </w:pPr>
      <w:r w:rsidRPr="00CA0A8C">
        <w:rPr>
          <w:i/>
        </w:rPr>
        <w:t>Which diagram correctly identifies the force of friction on the box</w:t>
      </w:r>
      <w:r w:rsidRPr="00CA0A8C">
        <w:t>?</w:t>
      </w:r>
    </w:p>
    <w:p w14:paraId="51F691D2" w14:textId="75CB61C6" w:rsidR="00CA0A8C" w:rsidRDefault="00CA0A8C" w:rsidP="00A715E6">
      <w:pPr>
        <w:spacing w:after="120" w:line="264" w:lineRule="auto"/>
        <w:ind w:left="14" w:hanging="14"/>
        <w:rPr>
          <w:i/>
        </w:rPr>
      </w:pPr>
      <w:r>
        <w:rPr>
          <w:i/>
        </w:rPr>
        <w:t>Each diagram has labels from top to bottom Push</w:t>
      </w:r>
      <w:r w:rsidR="00842C6C">
        <w:rPr>
          <w:i/>
        </w:rPr>
        <w:t>, Friction</w:t>
      </w:r>
    </w:p>
    <w:p w14:paraId="29A42FA4" w14:textId="37AE58A1" w:rsidR="00772712" w:rsidRDefault="00842C6C" w:rsidP="00C17705">
      <w:pPr>
        <w:spacing w:after="120" w:line="264" w:lineRule="auto"/>
        <w:ind w:left="14" w:hanging="14"/>
        <w:rPr>
          <w:b/>
        </w:rPr>
      </w:pPr>
      <w:r>
        <w:rPr>
          <w:i/>
        </w:rPr>
        <w:t>Please refer to the diagrams on your screen (or in your test book) A, B</w:t>
      </w:r>
      <w:r w:rsidR="001A232B">
        <w:rPr>
          <w:i/>
        </w:rPr>
        <w:t xml:space="preserve">, </w:t>
      </w:r>
      <w:r w:rsidR="009573FA">
        <w:rPr>
          <w:i/>
        </w:rPr>
        <w:t>C, D</w:t>
      </w:r>
      <w:r w:rsidR="000C7776">
        <w:rPr>
          <w:i/>
        </w:rPr>
        <w:t>.</w:t>
      </w:r>
      <w:r w:rsidR="00C17705">
        <w:rPr>
          <w:b/>
        </w:rPr>
        <w:t xml:space="preserve"> </w:t>
      </w:r>
    </w:p>
    <w:p w14:paraId="7A343540" w14:textId="665E5212" w:rsidR="00772712" w:rsidRDefault="00AD1A5A" w:rsidP="00A715E6">
      <w:pPr>
        <w:spacing w:before="120" w:after="0" w:line="247" w:lineRule="auto"/>
        <w:ind w:left="0" w:firstLine="0"/>
        <w:jc w:val="both"/>
        <w:rPr>
          <w:b/>
        </w:rPr>
      </w:pPr>
      <w:r>
        <w:rPr>
          <w:noProof/>
        </w:rPr>
        <w:drawing>
          <wp:inline distT="0" distB="0" distL="0" distR="0" wp14:anchorId="5D9FAB2F" wp14:editId="40F66ADC">
            <wp:extent cx="4744085" cy="3956050"/>
            <wp:effectExtent l="0" t="0" r="0" b="6350"/>
            <wp:docPr id="6725" name="Picture 6725" descr="A picture of a mineral" title="A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val="0"/>
                        </a:ext>
                      </a:extLst>
                    </a:blip>
                    <a:stretch>
                      <a:fillRect/>
                    </a:stretch>
                  </pic:blipFill>
                  <pic:spPr>
                    <a:xfrm>
                      <a:off x="0" y="0"/>
                      <a:ext cx="4744085" cy="3956050"/>
                    </a:xfrm>
                    <a:prstGeom prst="rect">
                      <a:avLst/>
                    </a:prstGeom>
                  </pic:spPr>
                </pic:pic>
              </a:graphicData>
            </a:graphic>
          </wp:inline>
        </w:drawing>
      </w:r>
    </w:p>
    <w:p w14:paraId="37157075" w14:textId="77777777" w:rsidR="00BD5E57" w:rsidRDefault="00BD5E57" w:rsidP="00BD5E57">
      <w:pPr>
        <w:spacing w:after="6" w:line="265" w:lineRule="auto"/>
        <w:ind w:left="0" w:firstLine="0"/>
        <w:rPr>
          <w:b/>
        </w:rPr>
      </w:pPr>
    </w:p>
    <w:p w14:paraId="42EAA9FD" w14:textId="77777777" w:rsidR="00BD5E57" w:rsidRDefault="00BD5E57" w:rsidP="00BD5E57">
      <w:pPr>
        <w:spacing w:after="6" w:line="265" w:lineRule="auto"/>
        <w:ind w:left="0" w:firstLine="0"/>
        <w:rPr>
          <w:b/>
        </w:rPr>
      </w:pPr>
    </w:p>
    <w:p w14:paraId="33641458" w14:textId="18BA6CBF" w:rsidR="00191951" w:rsidRDefault="00E50C7D" w:rsidP="00BD5E57">
      <w:pPr>
        <w:spacing w:after="6" w:line="265" w:lineRule="auto"/>
        <w:ind w:left="0" w:firstLine="0"/>
        <w:rPr>
          <w:b/>
          <w:i/>
        </w:rPr>
      </w:pPr>
      <w:r w:rsidRPr="00E50C7D">
        <w:rPr>
          <w:b/>
          <w:i/>
        </w:rPr>
        <w:t>Read as:</w:t>
      </w:r>
    </w:p>
    <w:p w14:paraId="53DC7D8F" w14:textId="655E8097" w:rsidR="00E50C7D" w:rsidRDefault="00E50C7D" w:rsidP="00E50C7D">
      <w:pPr>
        <w:spacing w:after="6" w:line="265" w:lineRule="auto"/>
        <w:rPr>
          <w:i/>
        </w:rPr>
      </w:pPr>
    </w:p>
    <w:p w14:paraId="757820D4" w14:textId="7526DD72" w:rsidR="00E50C7D" w:rsidRDefault="00E50C7D" w:rsidP="00E50C7D">
      <w:pPr>
        <w:spacing w:after="6" w:line="265" w:lineRule="auto"/>
        <w:rPr>
          <w:i/>
        </w:rPr>
      </w:pPr>
      <w:r>
        <w:rPr>
          <w:i/>
        </w:rPr>
        <w:t>A photograph titled Mineral, please refer to the photograph on your screen (or in your test book)</w:t>
      </w:r>
      <w:r w:rsidR="000C7776">
        <w:rPr>
          <w:i/>
        </w:rPr>
        <w:t>.</w:t>
      </w:r>
    </w:p>
    <w:p w14:paraId="3893C5B0" w14:textId="6C323B49" w:rsidR="00E50C7D" w:rsidRDefault="00E50C7D" w:rsidP="00E50C7D">
      <w:pPr>
        <w:spacing w:after="6" w:line="265" w:lineRule="auto"/>
        <w:rPr>
          <w:i/>
        </w:rPr>
      </w:pPr>
    </w:p>
    <w:p w14:paraId="5E195DFF" w14:textId="4DD345D1" w:rsidR="00E50C7D" w:rsidRDefault="00E50C7D" w:rsidP="00E50C7D">
      <w:pPr>
        <w:spacing w:after="6" w:line="265" w:lineRule="auto"/>
        <w:rPr>
          <w:i/>
        </w:rPr>
      </w:pPr>
      <w:r>
        <w:rPr>
          <w:i/>
        </w:rPr>
        <w:t>Which mineral has the cleavage property shown?</w:t>
      </w:r>
    </w:p>
    <w:p w14:paraId="3D2A4EF9" w14:textId="45FF7B64" w:rsidR="00E50C7D" w:rsidRDefault="00E50C7D" w:rsidP="00E50C7D">
      <w:pPr>
        <w:spacing w:after="6" w:line="265" w:lineRule="auto"/>
        <w:rPr>
          <w:i/>
        </w:rPr>
      </w:pPr>
    </w:p>
    <w:p w14:paraId="752D7C2C" w14:textId="35EFFC44" w:rsidR="00E50C7D" w:rsidRDefault="00E50C7D" w:rsidP="00E50C7D">
      <w:pPr>
        <w:pStyle w:val="ListParagraph"/>
        <w:numPr>
          <w:ilvl w:val="0"/>
          <w:numId w:val="123"/>
        </w:numPr>
        <w:spacing w:after="6" w:line="265" w:lineRule="auto"/>
        <w:rPr>
          <w:i/>
        </w:rPr>
      </w:pPr>
      <w:r>
        <w:rPr>
          <w:i/>
        </w:rPr>
        <w:t>Halite</w:t>
      </w:r>
    </w:p>
    <w:p w14:paraId="52AD841C" w14:textId="2DB74F6E" w:rsidR="00E50C7D" w:rsidRDefault="00E50C7D" w:rsidP="00E50C7D">
      <w:pPr>
        <w:pStyle w:val="ListParagraph"/>
        <w:numPr>
          <w:ilvl w:val="0"/>
          <w:numId w:val="123"/>
        </w:numPr>
        <w:spacing w:after="6" w:line="265" w:lineRule="auto"/>
        <w:rPr>
          <w:i/>
        </w:rPr>
      </w:pPr>
      <w:r>
        <w:rPr>
          <w:i/>
        </w:rPr>
        <w:t>Mica</w:t>
      </w:r>
    </w:p>
    <w:p w14:paraId="6C6F0C78" w14:textId="75D5D09B" w:rsidR="00E50C7D" w:rsidRDefault="00E50C7D" w:rsidP="00E50C7D">
      <w:pPr>
        <w:pStyle w:val="ListParagraph"/>
        <w:numPr>
          <w:ilvl w:val="0"/>
          <w:numId w:val="123"/>
        </w:numPr>
        <w:spacing w:after="6" w:line="265" w:lineRule="auto"/>
        <w:rPr>
          <w:i/>
        </w:rPr>
      </w:pPr>
      <w:r>
        <w:rPr>
          <w:i/>
        </w:rPr>
        <w:t>Pyrite</w:t>
      </w:r>
    </w:p>
    <w:p w14:paraId="21D0118C" w14:textId="3471F54A" w:rsidR="00F30C0C" w:rsidRDefault="00E50C7D" w:rsidP="00C17705">
      <w:pPr>
        <w:pStyle w:val="ListParagraph"/>
        <w:numPr>
          <w:ilvl w:val="0"/>
          <w:numId w:val="123"/>
        </w:numPr>
        <w:spacing w:after="6" w:line="265" w:lineRule="auto"/>
        <w:sectPr w:rsidR="00F30C0C">
          <w:headerReference w:type="even" r:id="rId82"/>
          <w:headerReference w:type="default" r:id="rId83"/>
          <w:footerReference w:type="even" r:id="rId84"/>
          <w:footerReference w:type="default" r:id="rId85"/>
          <w:headerReference w:type="first" r:id="rId86"/>
          <w:footerReference w:type="first" r:id="rId87"/>
          <w:pgSz w:w="12240" w:h="15840"/>
          <w:pgMar w:top="1447" w:right="1087" w:bottom="1647" w:left="1440" w:header="1447" w:footer="726" w:gutter="0"/>
          <w:cols w:space="720"/>
        </w:sectPr>
      </w:pPr>
      <w:r>
        <w:rPr>
          <w:i/>
        </w:rPr>
        <w:t>Quartz</w:t>
      </w:r>
    </w:p>
    <w:p w14:paraId="31F61D08" w14:textId="77777777" w:rsidR="00B2590B" w:rsidRDefault="00B2590B" w:rsidP="00B2590B">
      <w:pPr>
        <w:pStyle w:val="Heading1"/>
        <w:ind w:left="59" w:right="32"/>
        <w:jc w:val="left"/>
        <w:rPr>
          <w:szCs w:val="24"/>
        </w:rPr>
      </w:pPr>
      <w:bookmarkStart w:id="8" w:name="_Toc72024"/>
    </w:p>
    <w:p w14:paraId="0FA15EC0" w14:textId="723E5A8A" w:rsidR="00B2590B" w:rsidRDefault="00344D95" w:rsidP="00B2590B">
      <w:pPr>
        <w:spacing w:after="120" w:line="247" w:lineRule="auto"/>
        <w:ind w:left="0" w:firstLine="0"/>
      </w:pPr>
      <w:r>
        <w:rPr>
          <w:b/>
        </w:rPr>
        <w:t>Example 5: Symbols and Elements</w:t>
      </w:r>
      <w:r w:rsidR="00B2590B">
        <w:rPr>
          <w:b/>
        </w:rPr>
        <w:t xml:space="preserve"> </w:t>
      </w:r>
    </w:p>
    <w:p w14:paraId="2C99B5B5" w14:textId="19ACBE06" w:rsidR="00B2590B" w:rsidRDefault="00B2590B" w:rsidP="009573FA">
      <w:pPr>
        <w:ind w:left="406" w:firstLine="0"/>
      </w:pPr>
      <w:r>
        <w:t xml:space="preserve">Symbols of elements are read as printed. Do NOT read the name of the element unless it is spelled out. </w:t>
      </w:r>
    </w:p>
    <w:p w14:paraId="3747364A" w14:textId="7ABAB6EA" w:rsidR="00344D95" w:rsidRDefault="00344D95" w:rsidP="009573FA">
      <w:pPr>
        <w:ind w:left="766" w:firstLine="0"/>
      </w:pPr>
    </w:p>
    <w:p w14:paraId="321544AB" w14:textId="6808332B" w:rsidR="00823B7A" w:rsidRDefault="00AD1A5A" w:rsidP="00344D95">
      <w:pPr>
        <w:ind w:left="766" w:firstLine="0"/>
        <w:rPr>
          <w:b/>
          <w:i/>
        </w:rPr>
      </w:pPr>
      <w:r>
        <w:rPr>
          <w:noProof/>
        </w:rPr>
        <w:drawing>
          <wp:inline distT="0" distB="0" distL="0" distR="0" wp14:anchorId="27FD4750" wp14:editId="732BA728">
            <wp:extent cx="6153785" cy="1764665"/>
            <wp:effectExtent l="0" t="0" r="0" b="6985"/>
            <wp:docPr id="6726" name="Picture 6726" descr=" A picture of a chemical equation" title="Chemical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6153785" cy="1764665"/>
                    </a:xfrm>
                    <a:prstGeom prst="rect">
                      <a:avLst/>
                    </a:prstGeom>
                  </pic:spPr>
                </pic:pic>
              </a:graphicData>
            </a:graphic>
          </wp:inline>
        </w:drawing>
      </w:r>
    </w:p>
    <w:p w14:paraId="1E20542A" w14:textId="5414B15D" w:rsidR="00823B7A" w:rsidRDefault="00823B7A" w:rsidP="00AD1A5A">
      <w:pPr>
        <w:rPr>
          <w:b/>
          <w:i/>
        </w:rPr>
      </w:pPr>
    </w:p>
    <w:p w14:paraId="5FCBFF5D" w14:textId="77777777" w:rsidR="00823B7A" w:rsidRDefault="00823B7A" w:rsidP="00344D95">
      <w:pPr>
        <w:ind w:left="766" w:firstLine="0"/>
        <w:rPr>
          <w:b/>
          <w:i/>
        </w:rPr>
      </w:pPr>
    </w:p>
    <w:p w14:paraId="2747CD45" w14:textId="58917896" w:rsidR="00344D95" w:rsidRDefault="00344D95" w:rsidP="00344D95">
      <w:pPr>
        <w:ind w:left="766" w:firstLine="0"/>
        <w:rPr>
          <w:b/>
          <w:i/>
        </w:rPr>
      </w:pPr>
      <w:r w:rsidRPr="00344D95">
        <w:rPr>
          <w:b/>
          <w:i/>
        </w:rPr>
        <w:t>Read as:</w:t>
      </w:r>
    </w:p>
    <w:p w14:paraId="3FBFC9B8" w14:textId="34CFAB87" w:rsidR="00344D95" w:rsidRDefault="00344D95" w:rsidP="00344D95">
      <w:pPr>
        <w:ind w:left="766" w:firstLine="0"/>
        <w:rPr>
          <w:b/>
          <w:i/>
        </w:rPr>
      </w:pPr>
    </w:p>
    <w:p w14:paraId="1DF432C3" w14:textId="7EFAC6C1" w:rsidR="00344D95" w:rsidRDefault="00344D95" w:rsidP="00344D95">
      <w:pPr>
        <w:ind w:left="766" w:firstLine="0"/>
        <w:rPr>
          <w:i/>
        </w:rPr>
      </w:pPr>
      <w:r>
        <w:rPr>
          <w:i/>
        </w:rPr>
        <w:t>Use the lowest possible coefficients to balance this chemical equation.</w:t>
      </w:r>
    </w:p>
    <w:p w14:paraId="75A7E51A" w14:textId="052A3F44" w:rsidR="00CC2612" w:rsidRDefault="00CC2612" w:rsidP="00344D95">
      <w:pPr>
        <w:ind w:left="766" w:firstLine="0"/>
        <w:rPr>
          <w:i/>
        </w:rPr>
      </w:pPr>
    </w:p>
    <w:p w14:paraId="40C9BC9D" w14:textId="7EEDBB9E" w:rsidR="00CC2612" w:rsidRDefault="00CC2612" w:rsidP="00344D95">
      <w:pPr>
        <w:ind w:left="766" w:firstLine="0"/>
        <w:rPr>
          <w:i/>
        </w:rPr>
      </w:pPr>
      <w:r>
        <w:rPr>
          <w:i/>
        </w:rPr>
        <w:t>Please refer to the chemical equation on your screen (or in your test book).</w:t>
      </w:r>
    </w:p>
    <w:p w14:paraId="37056732" w14:textId="0F524C22" w:rsidR="00344D95" w:rsidRDefault="00344D95" w:rsidP="00344D95">
      <w:pPr>
        <w:ind w:left="766" w:firstLine="0"/>
        <w:rPr>
          <w:i/>
        </w:rPr>
      </w:pPr>
    </w:p>
    <w:p w14:paraId="1046ABA9" w14:textId="4DAC30A1" w:rsidR="00344D95" w:rsidRPr="00344D95" w:rsidRDefault="00344D95" w:rsidP="000A60C6">
      <w:pPr>
        <w:rPr>
          <w:i/>
        </w:rPr>
      </w:pPr>
    </w:p>
    <w:p w14:paraId="76E2D6DE" w14:textId="0DAC494C" w:rsidR="00344D95" w:rsidRPr="00BD5E57" w:rsidRDefault="00344D95" w:rsidP="00BD5E57">
      <w:pPr>
        <w:pStyle w:val="Heading1"/>
        <w:ind w:left="59" w:right="32"/>
        <w:rPr>
          <w:szCs w:val="24"/>
        </w:rPr>
      </w:pPr>
      <w:r>
        <w:rPr>
          <w:noProof/>
        </w:rPr>
        <w:drawing>
          <wp:inline distT="0" distB="0" distL="0" distR="0" wp14:anchorId="7D951DB5" wp14:editId="421202C9">
            <wp:extent cx="4940300" cy="3772535"/>
            <wp:effectExtent l="0" t="0" r="0" b="0"/>
            <wp:docPr id="6727" name="Picture 6727" descr="A Chemical Equation" title="A Chemical Eq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4940300" cy="3772535"/>
                    </a:xfrm>
                    <a:prstGeom prst="rect">
                      <a:avLst/>
                    </a:prstGeom>
                  </pic:spPr>
                </pic:pic>
              </a:graphicData>
            </a:graphic>
          </wp:inline>
        </w:drawing>
      </w:r>
    </w:p>
    <w:p w14:paraId="75ED4A94" w14:textId="74ED1F50" w:rsidR="00344D95" w:rsidRDefault="00344D95" w:rsidP="00344D95"/>
    <w:p w14:paraId="47D7284A" w14:textId="58EA07E5" w:rsidR="00344D95" w:rsidRDefault="00344D95" w:rsidP="00344D95"/>
    <w:p w14:paraId="253DBC8D" w14:textId="0491700A" w:rsidR="00344D95" w:rsidRDefault="00344D95" w:rsidP="00344D95">
      <w:pPr>
        <w:rPr>
          <w:b/>
          <w:i/>
        </w:rPr>
      </w:pPr>
      <w:r w:rsidRPr="00344D95">
        <w:rPr>
          <w:b/>
          <w:i/>
        </w:rPr>
        <w:t>Read as:</w:t>
      </w:r>
    </w:p>
    <w:p w14:paraId="5A83E2CF" w14:textId="5CDA736C" w:rsidR="00344D95" w:rsidRDefault="00344D95" w:rsidP="00344D95">
      <w:pPr>
        <w:rPr>
          <w:b/>
          <w:i/>
        </w:rPr>
      </w:pPr>
    </w:p>
    <w:p w14:paraId="0F45E9EE" w14:textId="77777777" w:rsidR="00CC2612" w:rsidRDefault="00CC2612" w:rsidP="00344D95">
      <w:pPr>
        <w:rPr>
          <w:i/>
        </w:rPr>
      </w:pPr>
    </w:p>
    <w:p w14:paraId="61F37A39" w14:textId="24CFA327" w:rsidR="00A963D5" w:rsidRDefault="00A963D5" w:rsidP="00344D95">
      <w:pPr>
        <w:rPr>
          <w:i/>
        </w:rPr>
      </w:pPr>
      <w:r>
        <w:rPr>
          <w:i/>
        </w:rPr>
        <w:t>What mas</w:t>
      </w:r>
      <w:r w:rsidR="000C7776">
        <w:rPr>
          <w:i/>
        </w:rPr>
        <w:t>s</w:t>
      </w:r>
      <w:r>
        <w:rPr>
          <w:i/>
        </w:rPr>
        <w:t xml:space="preserve"> of N</w:t>
      </w:r>
      <w:r w:rsidR="000C7776">
        <w:rPr>
          <w:i/>
        </w:rPr>
        <w:t>-</w:t>
      </w:r>
      <w:r>
        <w:rPr>
          <w:i/>
        </w:rPr>
        <w:t>H</w:t>
      </w:r>
      <w:r w:rsidR="000C7776">
        <w:rPr>
          <w:i/>
        </w:rPr>
        <w:t>-three</w:t>
      </w:r>
      <w:r>
        <w:rPr>
          <w:i/>
        </w:rPr>
        <w:t xml:space="preserve"> will yield 147g</w:t>
      </w:r>
      <w:r w:rsidR="000C7776">
        <w:rPr>
          <w:i/>
        </w:rPr>
        <w:t>rams</w:t>
      </w:r>
      <w:r>
        <w:rPr>
          <w:i/>
        </w:rPr>
        <w:t xml:space="preserve"> of H</w:t>
      </w:r>
      <w:r w:rsidR="000C7776">
        <w:rPr>
          <w:i/>
        </w:rPr>
        <w:t>-two-</w:t>
      </w:r>
      <w:r>
        <w:rPr>
          <w:i/>
        </w:rPr>
        <w:t>O when this reaction goes to completion?</w:t>
      </w:r>
    </w:p>
    <w:p w14:paraId="664050FD" w14:textId="588EE28A" w:rsidR="00A963D5" w:rsidRDefault="00A963D5" w:rsidP="00344D95">
      <w:pPr>
        <w:rPr>
          <w:i/>
        </w:rPr>
      </w:pPr>
    </w:p>
    <w:p w14:paraId="7C959C6C" w14:textId="7A1B8882" w:rsidR="00A963D5" w:rsidRDefault="00A963D5" w:rsidP="00A963D5">
      <w:pPr>
        <w:pStyle w:val="ListParagraph"/>
        <w:numPr>
          <w:ilvl w:val="0"/>
          <w:numId w:val="124"/>
        </w:numPr>
        <w:rPr>
          <w:i/>
        </w:rPr>
      </w:pPr>
      <w:r>
        <w:rPr>
          <w:i/>
        </w:rPr>
        <w:t>311 grams</w:t>
      </w:r>
    </w:p>
    <w:p w14:paraId="0D50E72E" w14:textId="17A57BB0" w:rsidR="00A963D5" w:rsidRDefault="00A963D5" w:rsidP="00A963D5">
      <w:pPr>
        <w:pStyle w:val="ListParagraph"/>
        <w:numPr>
          <w:ilvl w:val="0"/>
          <w:numId w:val="124"/>
        </w:numPr>
        <w:rPr>
          <w:i/>
        </w:rPr>
      </w:pPr>
      <w:r>
        <w:rPr>
          <w:i/>
        </w:rPr>
        <w:t>278 grams</w:t>
      </w:r>
    </w:p>
    <w:p w14:paraId="4286D020" w14:textId="061A51B4" w:rsidR="00A963D5" w:rsidRDefault="00A963D5" w:rsidP="00A963D5">
      <w:pPr>
        <w:pStyle w:val="ListParagraph"/>
        <w:numPr>
          <w:ilvl w:val="0"/>
          <w:numId w:val="124"/>
        </w:numPr>
        <w:rPr>
          <w:i/>
        </w:rPr>
      </w:pPr>
      <w:r>
        <w:rPr>
          <w:i/>
        </w:rPr>
        <w:t>156 grams</w:t>
      </w:r>
    </w:p>
    <w:p w14:paraId="3ABD24A8" w14:textId="71BC5EFA" w:rsidR="00A963D5" w:rsidRDefault="00A963D5" w:rsidP="00A963D5">
      <w:pPr>
        <w:pStyle w:val="ListParagraph"/>
        <w:numPr>
          <w:ilvl w:val="0"/>
          <w:numId w:val="124"/>
        </w:numPr>
        <w:rPr>
          <w:i/>
        </w:rPr>
      </w:pPr>
      <w:r>
        <w:rPr>
          <w:i/>
        </w:rPr>
        <w:t>139 grams</w:t>
      </w:r>
    </w:p>
    <w:p w14:paraId="19BBC73D" w14:textId="09082AFE" w:rsidR="00A963D5" w:rsidRDefault="00A963D5" w:rsidP="00A963D5">
      <w:pPr>
        <w:ind w:left="0" w:firstLine="0"/>
        <w:rPr>
          <w:i/>
        </w:rPr>
      </w:pPr>
    </w:p>
    <w:p w14:paraId="19660C1F" w14:textId="4EF289CA" w:rsidR="00A963D5" w:rsidRDefault="00A963D5" w:rsidP="00A963D5">
      <w:pPr>
        <w:ind w:left="0" w:firstLine="0"/>
        <w:rPr>
          <w:i/>
        </w:rPr>
      </w:pPr>
    </w:p>
    <w:p w14:paraId="03AB1190" w14:textId="77777777" w:rsidR="00C17705" w:rsidRDefault="00CC2612" w:rsidP="00C17705">
      <w:pPr>
        <w:ind w:left="0" w:firstLine="0"/>
        <w:rPr>
          <w:i/>
        </w:rPr>
      </w:pPr>
      <w:r>
        <w:rPr>
          <w:i/>
        </w:rPr>
        <w:t>Please refer to the chemical equation on your screen (or in your test book).</w:t>
      </w:r>
    </w:p>
    <w:p w14:paraId="5C9C59C3" w14:textId="77777777" w:rsidR="00C17705" w:rsidRDefault="00C17705">
      <w:pPr>
        <w:spacing w:after="160" w:line="259" w:lineRule="auto"/>
        <w:ind w:left="0" w:firstLine="0"/>
        <w:rPr>
          <w:i/>
        </w:rPr>
      </w:pPr>
      <w:r>
        <w:rPr>
          <w:i/>
        </w:rPr>
        <w:br w:type="page"/>
      </w:r>
    </w:p>
    <w:p w14:paraId="3E9B3090" w14:textId="55594441" w:rsidR="00CC2612" w:rsidRDefault="00C17705" w:rsidP="00C17705">
      <w:pPr>
        <w:ind w:left="0" w:firstLine="0"/>
        <w:rPr>
          <w:b/>
        </w:rPr>
      </w:pPr>
      <w:r>
        <w:rPr>
          <w:b/>
        </w:rPr>
        <w:t xml:space="preserve"> </w:t>
      </w:r>
    </w:p>
    <w:p w14:paraId="7A86C2B7" w14:textId="38F8DF4C" w:rsidR="00B2590B" w:rsidRPr="00AD1A5A" w:rsidRDefault="00823B7A" w:rsidP="00AD1A5A">
      <w:pPr>
        <w:rPr>
          <w:b/>
        </w:rPr>
      </w:pPr>
      <w:r w:rsidRPr="00AD1A5A">
        <w:rPr>
          <w:b/>
        </w:rPr>
        <w:t>Example 6: Scientific Measurements</w:t>
      </w:r>
    </w:p>
    <w:p w14:paraId="15B8876D" w14:textId="1911C142" w:rsidR="00B2590B" w:rsidRPr="00823B7A" w:rsidRDefault="00823B7A" w:rsidP="009573FA">
      <w:pPr>
        <w:ind w:left="406" w:firstLine="0"/>
      </w:pPr>
      <w:r>
        <w:t>Quantity abbreviations are read as words unless the item specifically asks which abbreviation means the word. For example, L is read as liter and m\</w:t>
      </w:r>
      <w:r w:rsidR="009573FA">
        <w:t xml:space="preserve">s is read as meters per second. </w:t>
      </w:r>
      <w:r>
        <w:t>If a unit of quantity is one or fewer, use singular of the quantity. For example, liter, milligram, meter, and gram.</w:t>
      </w:r>
    </w:p>
    <w:p w14:paraId="093EA500" w14:textId="77777777" w:rsidR="00B2590B" w:rsidRDefault="00B2590B" w:rsidP="00115F99">
      <w:pPr>
        <w:pStyle w:val="Heading1"/>
        <w:ind w:left="59" w:right="32"/>
        <w:rPr>
          <w:szCs w:val="24"/>
        </w:rPr>
      </w:pPr>
    </w:p>
    <w:p w14:paraId="061A2D34" w14:textId="77777777" w:rsidR="00823B7A" w:rsidRDefault="00823B7A" w:rsidP="00823B7A">
      <w:pPr>
        <w:ind w:left="360" w:hanging="360"/>
        <w:rPr>
          <w:color w:val="0070C0"/>
        </w:rPr>
      </w:pPr>
      <w:r>
        <w:rPr>
          <w:b/>
        </w:rPr>
        <w:t>Measurements:</w:t>
      </w:r>
    </w:p>
    <w:p w14:paraId="3544C768" w14:textId="77777777" w:rsidR="00823B7A" w:rsidRPr="005706B7" w:rsidRDefault="00823B7A" w:rsidP="00823B7A">
      <w:pPr>
        <w:pStyle w:val="ListParagraph"/>
        <w:numPr>
          <w:ilvl w:val="0"/>
          <w:numId w:val="115"/>
        </w:numPr>
        <w:spacing w:after="0" w:line="265" w:lineRule="auto"/>
        <w:rPr>
          <w:b/>
        </w:rPr>
      </w:pPr>
      <w:r>
        <w:t>Read measurements by speaking the whole word the symbol represents.</w:t>
      </w:r>
    </w:p>
    <w:p w14:paraId="2AA2BE5E" w14:textId="77777777" w:rsidR="00823B7A" w:rsidRDefault="00823B7A" w:rsidP="00823B7A">
      <w:pPr>
        <w:spacing w:after="0" w:line="265" w:lineRule="auto"/>
        <w:ind w:left="720" w:firstLine="0"/>
        <w:rPr>
          <w:b/>
        </w:rPr>
      </w:pPr>
    </w:p>
    <w:tbl>
      <w:tblPr>
        <w:tblStyle w:val="TableGrid0"/>
        <w:tblW w:w="0" w:type="auto"/>
        <w:tblInd w:w="720" w:type="dxa"/>
        <w:tblLook w:val="04A0" w:firstRow="1" w:lastRow="0" w:firstColumn="1" w:lastColumn="0" w:noHBand="0" w:noVBand="1"/>
        <w:tblCaption w:val="Length  Metric"/>
        <w:tblDescription w:val="A table with abbreviations for length ( metric) describing how these abbreviations should be read."/>
      </w:tblPr>
      <w:tblGrid>
        <w:gridCol w:w="4315"/>
        <w:gridCol w:w="4320"/>
      </w:tblGrid>
      <w:tr w:rsidR="00823B7A" w14:paraId="371BC2D8" w14:textId="77777777" w:rsidTr="001A232B">
        <w:trPr>
          <w:tblHeader/>
        </w:trPr>
        <w:tc>
          <w:tcPr>
            <w:tcW w:w="4315" w:type="dxa"/>
          </w:tcPr>
          <w:p w14:paraId="406DF0F8" w14:textId="77777777" w:rsidR="00823B7A" w:rsidRDefault="00823B7A" w:rsidP="001A232B">
            <w:pPr>
              <w:spacing w:after="0" w:line="265" w:lineRule="auto"/>
              <w:ind w:left="0" w:firstLine="0"/>
              <w:jc w:val="center"/>
              <w:rPr>
                <w:b/>
              </w:rPr>
            </w:pPr>
            <w:r>
              <w:rPr>
                <w:b/>
              </w:rPr>
              <w:t>Length (Metric)</w:t>
            </w:r>
          </w:p>
        </w:tc>
        <w:tc>
          <w:tcPr>
            <w:tcW w:w="4320" w:type="dxa"/>
          </w:tcPr>
          <w:p w14:paraId="54C2253F" w14:textId="77777777" w:rsidR="00823B7A" w:rsidRPr="005E1D46" w:rsidRDefault="00823B7A" w:rsidP="001A232B">
            <w:pPr>
              <w:spacing w:after="0" w:line="265" w:lineRule="auto"/>
              <w:ind w:left="0" w:firstLine="0"/>
              <w:jc w:val="center"/>
              <w:rPr>
                <w:b/>
                <w:i/>
              </w:rPr>
            </w:pPr>
            <w:r w:rsidRPr="005E1D46">
              <w:rPr>
                <w:b/>
                <w:i/>
              </w:rPr>
              <w:t>Read as:</w:t>
            </w:r>
          </w:p>
        </w:tc>
      </w:tr>
      <w:tr w:rsidR="00823B7A" w14:paraId="4000F97F" w14:textId="77777777" w:rsidTr="001A232B">
        <w:tc>
          <w:tcPr>
            <w:tcW w:w="4315" w:type="dxa"/>
          </w:tcPr>
          <w:p w14:paraId="3F0EB3F5" w14:textId="77777777" w:rsidR="00823B7A" w:rsidRPr="00E709DF" w:rsidRDefault="00823B7A" w:rsidP="001A232B">
            <w:pPr>
              <w:spacing w:after="0" w:line="265" w:lineRule="auto"/>
              <w:ind w:left="0" w:firstLine="0"/>
              <w:jc w:val="center"/>
            </w:pPr>
            <w:r>
              <w:t>mm</w:t>
            </w:r>
          </w:p>
        </w:tc>
        <w:tc>
          <w:tcPr>
            <w:tcW w:w="4320" w:type="dxa"/>
          </w:tcPr>
          <w:p w14:paraId="321A8F87" w14:textId="77777777" w:rsidR="00823B7A" w:rsidRPr="005E1D46" w:rsidRDefault="00823B7A" w:rsidP="001A232B">
            <w:pPr>
              <w:spacing w:after="0" w:line="265" w:lineRule="auto"/>
              <w:ind w:left="0" w:firstLine="0"/>
              <w:rPr>
                <w:i/>
              </w:rPr>
            </w:pPr>
            <w:r w:rsidRPr="005E1D46">
              <w:rPr>
                <w:i/>
              </w:rPr>
              <w:t>millimeter</w:t>
            </w:r>
          </w:p>
        </w:tc>
      </w:tr>
      <w:tr w:rsidR="00823B7A" w14:paraId="0264CC17" w14:textId="77777777" w:rsidTr="001A232B">
        <w:tc>
          <w:tcPr>
            <w:tcW w:w="4315" w:type="dxa"/>
          </w:tcPr>
          <w:p w14:paraId="0070539C" w14:textId="77777777" w:rsidR="00823B7A" w:rsidRPr="00E709DF" w:rsidRDefault="00823B7A" w:rsidP="001A232B">
            <w:pPr>
              <w:spacing w:after="0" w:line="265" w:lineRule="auto"/>
              <w:ind w:left="0" w:firstLine="0"/>
              <w:jc w:val="center"/>
            </w:pPr>
            <w:r>
              <w:t>cm</w:t>
            </w:r>
          </w:p>
        </w:tc>
        <w:tc>
          <w:tcPr>
            <w:tcW w:w="4320" w:type="dxa"/>
          </w:tcPr>
          <w:p w14:paraId="70442C4F" w14:textId="77777777" w:rsidR="00823B7A" w:rsidRPr="005E1D46" w:rsidRDefault="00823B7A" w:rsidP="001A232B">
            <w:pPr>
              <w:spacing w:after="0" w:line="265" w:lineRule="auto"/>
              <w:ind w:left="0" w:firstLine="0"/>
              <w:rPr>
                <w:i/>
              </w:rPr>
            </w:pPr>
            <w:r w:rsidRPr="005E1D46">
              <w:rPr>
                <w:i/>
              </w:rPr>
              <w:t>centimeter</w:t>
            </w:r>
          </w:p>
        </w:tc>
      </w:tr>
      <w:tr w:rsidR="00823B7A" w14:paraId="798A19E6" w14:textId="77777777" w:rsidTr="001A232B">
        <w:tc>
          <w:tcPr>
            <w:tcW w:w="4315" w:type="dxa"/>
          </w:tcPr>
          <w:p w14:paraId="6FF630E5" w14:textId="77777777" w:rsidR="00823B7A" w:rsidRPr="00E709DF" w:rsidRDefault="00823B7A" w:rsidP="001A232B">
            <w:pPr>
              <w:spacing w:after="0" w:line="265" w:lineRule="auto"/>
              <w:ind w:left="0" w:firstLine="0"/>
              <w:jc w:val="center"/>
            </w:pPr>
            <w:r>
              <w:t xml:space="preserve"> dm</w:t>
            </w:r>
          </w:p>
        </w:tc>
        <w:tc>
          <w:tcPr>
            <w:tcW w:w="4320" w:type="dxa"/>
          </w:tcPr>
          <w:p w14:paraId="52BEB748" w14:textId="77777777" w:rsidR="00823B7A" w:rsidRPr="005E1D46" w:rsidRDefault="00823B7A" w:rsidP="001A232B">
            <w:pPr>
              <w:spacing w:after="0" w:line="265" w:lineRule="auto"/>
              <w:ind w:left="0" w:firstLine="0"/>
              <w:rPr>
                <w:i/>
              </w:rPr>
            </w:pPr>
            <w:r w:rsidRPr="005E1D46">
              <w:rPr>
                <w:i/>
              </w:rPr>
              <w:t>decimeter</w:t>
            </w:r>
          </w:p>
        </w:tc>
      </w:tr>
      <w:tr w:rsidR="00823B7A" w14:paraId="3E048089" w14:textId="77777777" w:rsidTr="001A232B">
        <w:tc>
          <w:tcPr>
            <w:tcW w:w="4315" w:type="dxa"/>
          </w:tcPr>
          <w:p w14:paraId="4210771A" w14:textId="77777777" w:rsidR="00823B7A" w:rsidRPr="00E709DF" w:rsidRDefault="00823B7A" w:rsidP="001A232B">
            <w:pPr>
              <w:spacing w:after="0" w:line="265" w:lineRule="auto"/>
              <w:ind w:left="0" w:firstLine="0"/>
              <w:jc w:val="center"/>
            </w:pPr>
            <w:r>
              <w:t>m</w:t>
            </w:r>
          </w:p>
        </w:tc>
        <w:tc>
          <w:tcPr>
            <w:tcW w:w="4320" w:type="dxa"/>
          </w:tcPr>
          <w:p w14:paraId="0CB605AD" w14:textId="77777777" w:rsidR="00823B7A" w:rsidRPr="005E1D46" w:rsidRDefault="00823B7A" w:rsidP="001A232B">
            <w:pPr>
              <w:spacing w:after="0" w:line="265" w:lineRule="auto"/>
              <w:ind w:left="0" w:firstLine="0"/>
              <w:rPr>
                <w:i/>
              </w:rPr>
            </w:pPr>
            <w:r w:rsidRPr="005E1D46">
              <w:rPr>
                <w:i/>
              </w:rPr>
              <w:t>meter</w:t>
            </w:r>
          </w:p>
        </w:tc>
      </w:tr>
      <w:tr w:rsidR="00823B7A" w14:paraId="6DB8E361" w14:textId="77777777" w:rsidTr="001A232B">
        <w:tc>
          <w:tcPr>
            <w:tcW w:w="4315" w:type="dxa"/>
          </w:tcPr>
          <w:p w14:paraId="4DC3D492" w14:textId="77777777" w:rsidR="00823B7A" w:rsidRPr="00E709DF" w:rsidRDefault="00823B7A" w:rsidP="001A232B">
            <w:pPr>
              <w:spacing w:after="0" w:line="265" w:lineRule="auto"/>
              <w:ind w:left="0" w:firstLine="0"/>
              <w:jc w:val="center"/>
            </w:pPr>
            <w:r>
              <w:t>dam</w:t>
            </w:r>
          </w:p>
        </w:tc>
        <w:tc>
          <w:tcPr>
            <w:tcW w:w="4320" w:type="dxa"/>
          </w:tcPr>
          <w:p w14:paraId="6CBEC5D8" w14:textId="77777777" w:rsidR="00823B7A" w:rsidRPr="005E1D46" w:rsidRDefault="00823B7A" w:rsidP="001A232B">
            <w:pPr>
              <w:spacing w:after="0" w:line="265" w:lineRule="auto"/>
              <w:ind w:left="0" w:firstLine="0"/>
              <w:rPr>
                <w:i/>
              </w:rPr>
            </w:pPr>
            <w:r w:rsidRPr="005E1D46">
              <w:rPr>
                <w:i/>
              </w:rPr>
              <w:t>decameter</w:t>
            </w:r>
          </w:p>
        </w:tc>
      </w:tr>
      <w:tr w:rsidR="00823B7A" w14:paraId="62323277" w14:textId="77777777" w:rsidTr="001A232B">
        <w:tc>
          <w:tcPr>
            <w:tcW w:w="4315" w:type="dxa"/>
          </w:tcPr>
          <w:p w14:paraId="68F80070" w14:textId="77777777" w:rsidR="00823B7A" w:rsidRPr="00E709DF" w:rsidRDefault="00823B7A" w:rsidP="001A232B">
            <w:pPr>
              <w:spacing w:after="0" w:line="265" w:lineRule="auto"/>
              <w:ind w:left="0" w:firstLine="0"/>
              <w:jc w:val="center"/>
            </w:pPr>
            <w:r>
              <w:t>hm</w:t>
            </w:r>
          </w:p>
        </w:tc>
        <w:tc>
          <w:tcPr>
            <w:tcW w:w="4320" w:type="dxa"/>
          </w:tcPr>
          <w:p w14:paraId="0D35C0CD" w14:textId="77777777" w:rsidR="00823B7A" w:rsidRPr="005E1D46" w:rsidRDefault="00823B7A" w:rsidP="001A232B">
            <w:pPr>
              <w:spacing w:after="0" w:line="265" w:lineRule="auto"/>
              <w:ind w:left="0" w:firstLine="0"/>
              <w:rPr>
                <w:i/>
              </w:rPr>
            </w:pPr>
            <w:r w:rsidRPr="005E1D46">
              <w:rPr>
                <w:i/>
              </w:rPr>
              <w:t>hectometer</w:t>
            </w:r>
          </w:p>
        </w:tc>
      </w:tr>
      <w:tr w:rsidR="00823B7A" w14:paraId="2FB630FD" w14:textId="77777777" w:rsidTr="001A232B">
        <w:tc>
          <w:tcPr>
            <w:tcW w:w="4315" w:type="dxa"/>
          </w:tcPr>
          <w:p w14:paraId="3AC6EFB3" w14:textId="77777777" w:rsidR="00823B7A" w:rsidRPr="00E709DF" w:rsidRDefault="00823B7A" w:rsidP="001A232B">
            <w:pPr>
              <w:spacing w:after="0" w:line="265" w:lineRule="auto"/>
              <w:ind w:left="0" w:firstLine="0"/>
              <w:jc w:val="center"/>
            </w:pPr>
            <w:r>
              <w:t>km</w:t>
            </w:r>
          </w:p>
        </w:tc>
        <w:tc>
          <w:tcPr>
            <w:tcW w:w="4320" w:type="dxa"/>
          </w:tcPr>
          <w:p w14:paraId="7CE67227" w14:textId="77777777" w:rsidR="00823B7A" w:rsidRPr="005E1D46" w:rsidRDefault="00823B7A" w:rsidP="001A232B">
            <w:pPr>
              <w:spacing w:after="0" w:line="265" w:lineRule="auto"/>
              <w:ind w:left="0" w:firstLine="0"/>
              <w:rPr>
                <w:i/>
              </w:rPr>
            </w:pPr>
            <w:r w:rsidRPr="005E1D46">
              <w:rPr>
                <w:i/>
              </w:rPr>
              <w:t>kilometer</w:t>
            </w:r>
          </w:p>
        </w:tc>
      </w:tr>
    </w:tbl>
    <w:p w14:paraId="7B822642" w14:textId="77777777" w:rsidR="00823B7A" w:rsidRPr="005E1D46" w:rsidRDefault="00823B7A" w:rsidP="00823B7A">
      <w:pPr>
        <w:spacing w:after="0" w:line="259" w:lineRule="auto"/>
        <w:ind w:left="0" w:firstLine="0"/>
        <w:rPr>
          <w:sz w:val="20"/>
          <w:szCs w:val="20"/>
        </w:rPr>
      </w:pPr>
    </w:p>
    <w:tbl>
      <w:tblPr>
        <w:tblStyle w:val="TableGrid0"/>
        <w:tblW w:w="0" w:type="auto"/>
        <w:tblInd w:w="720" w:type="dxa"/>
        <w:tblLook w:val="04A0" w:firstRow="1" w:lastRow="0" w:firstColumn="1" w:lastColumn="0" w:noHBand="0" w:noVBand="1"/>
        <w:tblCaption w:val="Mass  Metric"/>
        <w:tblDescription w:val="A table with abbreviations for mass ( Metric) describing how these abbreviations should be read."/>
      </w:tblPr>
      <w:tblGrid>
        <w:gridCol w:w="4315"/>
        <w:gridCol w:w="4320"/>
      </w:tblGrid>
      <w:tr w:rsidR="00823B7A" w14:paraId="4DC39998" w14:textId="77777777" w:rsidTr="001A232B">
        <w:trPr>
          <w:tblHeader/>
        </w:trPr>
        <w:tc>
          <w:tcPr>
            <w:tcW w:w="4315" w:type="dxa"/>
          </w:tcPr>
          <w:p w14:paraId="4B02B5B3" w14:textId="77777777" w:rsidR="00823B7A" w:rsidRDefault="00823B7A" w:rsidP="001A232B">
            <w:pPr>
              <w:spacing w:after="0" w:line="265" w:lineRule="auto"/>
              <w:ind w:left="0" w:firstLine="0"/>
              <w:jc w:val="center"/>
              <w:rPr>
                <w:b/>
              </w:rPr>
            </w:pPr>
            <w:r>
              <w:rPr>
                <w:b/>
              </w:rPr>
              <w:t>Mass (Metric)</w:t>
            </w:r>
          </w:p>
        </w:tc>
        <w:tc>
          <w:tcPr>
            <w:tcW w:w="4320" w:type="dxa"/>
          </w:tcPr>
          <w:p w14:paraId="42017A74" w14:textId="77777777" w:rsidR="00823B7A" w:rsidRDefault="00823B7A" w:rsidP="001A232B">
            <w:pPr>
              <w:spacing w:after="0" w:line="265" w:lineRule="auto"/>
              <w:ind w:left="0" w:firstLine="0"/>
              <w:jc w:val="center"/>
              <w:rPr>
                <w:b/>
              </w:rPr>
            </w:pPr>
            <w:r w:rsidRPr="00832F1E">
              <w:rPr>
                <w:b/>
                <w:i/>
              </w:rPr>
              <w:t>Read as:</w:t>
            </w:r>
          </w:p>
        </w:tc>
      </w:tr>
      <w:tr w:rsidR="00823B7A" w:rsidRPr="00D7563B" w14:paraId="6B00A8EE" w14:textId="77777777" w:rsidTr="001A232B">
        <w:tc>
          <w:tcPr>
            <w:tcW w:w="4315" w:type="dxa"/>
          </w:tcPr>
          <w:p w14:paraId="63E833CF" w14:textId="77777777" w:rsidR="00823B7A" w:rsidRPr="00E709DF" w:rsidRDefault="00823B7A" w:rsidP="001A232B">
            <w:pPr>
              <w:spacing w:after="0" w:line="265" w:lineRule="auto"/>
              <w:ind w:left="0" w:firstLine="0"/>
              <w:jc w:val="center"/>
            </w:pPr>
            <w:r>
              <w:t>mg</w:t>
            </w:r>
          </w:p>
        </w:tc>
        <w:tc>
          <w:tcPr>
            <w:tcW w:w="4320" w:type="dxa"/>
          </w:tcPr>
          <w:p w14:paraId="5E187300" w14:textId="77777777" w:rsidR="00823B7A" w:rsidRPr="005E1D46" w:rsidRDefault="00823B7A" w:rsidP="001A232B">
            <w:pPr>
              <w:spacing w:after="0" w:line="265" w:lineRule="auto"/>
              <w:ind w:left="0" w:firstLine="0"/>
              <w:rPr>
                <w:i/>
              </w:rPr>
            </w:pPr>
            <w:r w:rsidRPr="005E1D46">
              <w:rPr>
                <w:i/>
              </w:rPr>
              <w:t>milligram</w:t>
            </w:r>
          </w:p>
        </w:tc>
      </w:tr>
      <w:tr w:rsidR="00823B7A" w:rsidRPr="00D7563B" w14:paraId="7444ED70" w14:textId="77777777" w:rsidTr="001A232B">
        <w:tc>
          <w:tcPr>
            <w:tcW w:w="4315" w:type="dxa"/>
          </w:tcPr>
          <w:p w14:paraId="135D9BD0" w14:textId="77777777" w:rsidR="00823B7A" w:rsidRPr="00E709DF" w:rsidRDefault="00823B7A" w:rsidP="001A232B">
            <w:pPr>
              <w:spacing w:after="0" w:line="265" w:lineRule="auto"/>
              <w:ind w:left="0" w:firstLine="0"/>
              <w:jc w:val="center"/>
            </w:pPr>
            <w:r>
              <w:t>cg</w:t>
            </w:r>
          </w:p>
        </w:tc>
        <w:tc>
          <w:tcPr>
            <w:tcW w:w="4320" w:type="dxa"/>
          </w:tcPr>
          <w:p w14:paraId="092F3D07" w14:textId="77777777" w:rsidR="00823B7A" w:rsidRPr="005E1D46" w:rsidRDefault="00823B7A" w:rsidP="001A232B">
            <w:pPr>
              <w:spacing w:after="0" w:line="265" w:lineRule="auto"/>
              <w:ind w:left="0" w:firstLine="0"/>
              <w:rPr>
                <w:i/>
              </w:rPr>
            </w:pPr>
            <w:r w:rsidRPr="005E1D46">
              <w:rPr>
                <w:i/>
              </w:rPr>
              <w:t>centigram</w:t>
            </w:r>
          </w:p>
        </w:tc>
      </w:tr>
      <w:tr w:rsidR="00823B7A" w:rsidRPr="00D7563B" w14:paraId="7F4A0C87" w14:textId="77777777" w:rsidTr="001A232B">
        <w:tc>
          <w:tcPr>
            <w:tcW w:w="4315" w:type="dxa"/>
          </w:tcPr>
          <w:p w14:paraId="1355CEDC" w14:textId="77777777" w:rsidR="00823B7A" w:rsidRPr="00E709DF" w:rsidRDefault="00823B7A" w:rsidP="001A232B">
            <w:pPr>
              <w:spacing w:after="0" w:line="265" w:lineRule="auto"/>
              <w:ind w:left="0" w:firstLine="0"/>
              <w:jc w:val="center"/>
            </w:pPr>
            <w:r>
              <w:t>dg</w:t>
            </w:r>
          </w:p>
        </w:tc>
        <w:tc>
          <w:tcPr>
            <w:tcW w:w="4320" w:type="dxa"/>
          </w:tcPr>
          <w:p w14:paraId="5DED9A6C" w14:textId="77777777" w:rsidR="00823B7A" w:rsidRPr="005E1D46" w:rsidRDefault="00823B7A" w:rsidP="001A232B">
            <w:pPr>
              <w:spacing w:after="0" w:line="265" w:lineRule="auto"/>
              <w:ind w:left="0" w:firstLine="0"/>
              <w:rPr>
                <w:i/>
              </w:rPr>
            </w:pPr>
            <w:r w:rsidRPr="005E1D46">
              <w:rPr>
                <w:i/>
              </w:rPr>
              <w:t>decigram</w:t>
            </w:r>
          </w:p>
        </w:tc>
      </w:tr>
      <w:tr w:rsidR="00823B7A" w:rsidRPr="00D7563B" w14:paraId="73E6DA15" w14:textId="77777777" w:rsidTr="001A232B">
        <w:tc>
          <w:tcPr>
            <w:tcW w:w="4315" w:type="dxa"/>
          </w:tcPr>
          <w:p w14:paraId="56CF9B71" w14:textId="77777777" w:rsidR="00823B7A" w:rsidRPr="00E709DF" w:rsidRDefault="00823B7A" w:rsidP="001A232B">
            <w:pPr>
              <w:spacing w:after="0" w:line="265" w:lineRule="auto"/>
              <w:ind w:left="0" w:firstLine="0"/>
              <w:jc w:val="center"/>
            </w:pPr>
            <w:r>
              <w:t>g</w:t>
            </w:r>
          </w:p>
        </w:tc>
        <w:tc>
          <w:tcPr>
            <w:tcW w:w="4320" w:type="dxa"/>
          </w:tcPr>
          <w:p w14:paraId="758B1663" w14:textId="77777777" w:rsidR="00823B7A" w:rsidRPr="005E1D46" w:rsidRDefault="00823B7A" w:rsidP="001A232B">
            <w:pPr>
              <w:spacing w:after="0" w:line="265" w:lineRule="auto"/>
              <w:ind w:left="0" w:firstLine="0"/>
              <w:rPr>
                <w:i/>
              </w:rPr>
            </w:pPr>
            <w:r w:rsidRPr="005E1D46">
              <w:rPr>
                <w:i/>
              </w:rPr>
              <w:t>gram</w:t>
            </w:r>
          </w:p>
        </w:tc>
      </w:tr>
      <w:tr w:rsidR="00823B7A" w:rsidRPr="00D7563B" w14:paraId="33FE6C30" w14:textId="77777777" w:rsidTr="001A232B">
        <w:tc>
          <w:tcPr>
            <w:tcW w:w="4315" w:type="dxa"/>
          </w:tcPr>
          <w:p w14:paraId="7A495D39" w14:textId="77777777" w:rsidR="00823B7A" w:rsidRPr="00E709DF" w:rsidRDefault="00823B7A" w:rsidP="001A232B">
            <w:pPr>
              <w:spacing w:after="0" w:line="265" w:lineRule="auto"/>
              <w:ind w:left="0" w:firstLine="0"/>
              <w:jc w:val="center"/>
            </w:pPr>
            <w:r>
              <w:t>dag</w:t>
            </w:r>
          </w:p>
        </w:tc>
        <w:tc>
          <w:tcPr>
            <w:tcW w:w="4320" w:type="dxa"/>
          </w:tcPr>
          <w:p w14:paraId="6B8A4ED0" w14:textId="77777777" w:rsidR="00823B7A" w:rsidRPr="005E1D46" w:rsidRDefault="00823B7A" w:rsidP="001A232B">
            <w:pPr>
              <w:spacing w:after="0" w:line="265" w:lineRule="auto"/>
              <w:ind w:left="0" w:firstLine="0"/>
              <w:rPr>
                <w:i/>
              </w:rPr>
            </w:pPr>
            <w:r w:rsidRPr="005E1D46">
              <w:rPr>
                <w:i/>
              </w:rPr>
              <w:t>decagram</w:t>
            </w:r>
          </w:p>
        </w:tc>
      </w:tr>
      <w:tr w:rsidR="00823B7A" w:rsidRPr="00D7563B" w14:paraId="0C7F13ED" w14:textId="77777777" w:rsidTr="001A232B">
        <w:tc>
          <w:tcPr>
            <w:tcW w:w="4315" w:type="dxa"/>
          </w:tcPr>
          <w:p w14:paraId="42893332" w14:textId="77777777" w:rsidR="00823B7A" w:rsidRPr="00E709DF" w:rsidRDefault="00823B7A" w:rsidP="001A232B">
            <w:pPr>
              <w:spacing w:after="0" w:line="265" w:lineRule="auto"/>
              <w:ind w:left="0" w:firstLine="0"/>
              <w:jc w:val="center"/>
            </w:pPr>
            <w:r>
              <w:t>hg</w:t>
            </w:r>
          </w:p>
        </w:tc>
        <w:tc>
          <w:tcPr>
            <w:tcW w:w="4320" w:type="dxa"/>
          </w:tcPr>
          <w:p w14:paraId="247DE320" w14:textId="77777777" w:rsidR="00823B7A" w:rsidRPr="005E1D46" w:rsidRDefault="00823B7A" w:rsidP="001A232B">
            <w:pPr>
              <w:spacing w:after="0" w:line="265" w:lineRule="auto"/>
              <w:ind w:left="0" w:firstLine="0"/>
              <w:rPr>
                <w:i/>
              </w:rPr>
            </w:pPr>
            <w:r w:rsidRPr="005E1D46">
              <w:rPr>
                <w:i/>
              </w:rPr>
              <w:t>hectogram</w:t>
            </w:r>
          </w:p>
        </w:tc>
      </w:tr>
      <w:tr w:rsidR="00823B7A" w:rsidRPr="00D7563B" w14:paraId="74FF0ACF" w14:textId="77777777" w:rsidTr="001A232B">
        <w:tc>
          <w:tcPr>
            <w:tcW w:w="4315" w:type="dxa"/>
          </w:tcPr>
          <w:p w14:paraId="022C21A6" w14:textId="77777777" w:rsidR="00823B7A" w:rsidRPr="00E709DF" w:rsidRDefault="00823B7A" w:rsidP="001A232B">
            <w:pPr>
              <w:spacing w:after="0" w:line="265" w:lineRule="auto"/>
              <w:ind w:left="0" w:firstLine="0"/>
              <w:jc w:val="center"/>
            </w:pPr>
            <w:r>
              <w:t>kg</w:t>
            </w:r>
          </w:p>
        </w:tc>
        <w:tc>
          <w:tcPr>
            <w:tcW w:w="4320" w:type="dxa"/>
          </w:tcPr>
          <w:p w14:paraId="721399C5" w14:textId="77777777" w:rsidR="00823B7A" w:rsidRPr="005E1D46" w:rsidRDefault="00823B7A" w:rsidP="001A232B">
            <w:pPr>
              <w:spacing w:after="0" w:line="265" w:lineRule="auto"/>
              <w:ind w:left="0" w:firstLine="0"/>
              <w:rPr>
                <w:i/>
              </w:rPr>
            </w:pPr>
            <w:r w:rsidRPr="005E1D46">
              <w:rPr>
                <w:i/>
              </w:rPr>
              <w:t>kilogram</w:t>
            </w:r>
          </w:p>
        </w:tc>
      </w:tr>
    </w:tbl>
    <w:p w14:paraId="774E9BDC" w14:textId="77777777" w:rsidR="00823B7A" w:rsidRPr="005E1D46" w:rsidRDefault="00823B7A" w:rsidP="00823B7A">
      <w:pPr>
        <w:spacing w:after="0" w:line="259" w:lineRule="auto"/>
        <w:ind w:left="0" w:firstLine="0"/>
        <w:rPr>
          <w:sz w:val="20"/>
          <w:szCs w:val="20"/>
        </w:rPr>
      </w:pPr>
    </w:p>
    <w:tbl>
      <w:tblPr>
        <w:tblStyle w:val="TableGrid0"/>
        <w:tblW w:w="0" w:type="auto"/>
        <w:tblInd w:w="720" w:type="dxa"/>
        <w:tblLook w:val="04A0" w:firstRow="1" w:lastRow="0" w:firstColumn="1" w:lastColumn="0" w:noHBand="0" w:noVBand="1"/>
        <w:tblCaption w:val="Volume  Metric"/>
        <w:tblDescription w:val="A table with abbreviations for volume (metric) describing how these abbreviations should be read."/>
      </w:tblPr>
      <w:tblGrid>
        <w:gridCol w:w="4315"/>
        <w:gridCol w:w="4320"/>
      </w:tblGrid>
      <w:tr w:rsidR="00823B7A" w14:paraId="5DC50325" w14:textId="77777777" w:rsidTr="001A232B">
        <w:trPr>
          <w:tblHeader/>
        </w:trPr>
        <w:tc>
          <w:tcPr>
            <w:tcW w:w="4315" w:type="dxa"/>
          </w:tcPr>
          <w:p w14:paraId="1DBE4015" w14:textId="77777777" w:rsidR="00823B7A" w:rsidRPr="00E709DF" w:rsidRDefault="00823B7A" w:rsidP="001A232B">
            <w:pPr>
              <w:spacing w:after="0" w:line="265" w:lineRule="auto"/>
              <w:ind w:left="0" w:firstLine="0"/>
              <w:jc w:val="center"/>
              <w:rPr>
                <w:b/>
              </w:rPr>
            </w:pPr>
            <w:r w:rsidRPr="00E709DF">
              <w:rPr>
                <w:b/>
              </w:rPr>
              <w:t>Volume (Metric)</w:t>
            </w:r>
          </w:p>
        </w:tc>
        <w:tc>
          <w:tcPr>
            <w:tcW w:w="4320" w:type="dxa"/>
          </w:tcPr>
          <w:p w14:paraId="26AD3488" w14:textId="77777777" w:rsidR="00823B7A" w:rsidRPr="00E709DF" w:rsidRDefault="00823B7A" w:rsidP="001A232B">
            <w:pPr>
              <w:spacing w:after="0" w:line="265" w:lineRule="auto"/>
              <w:ind w:left="0" w:firstLine="0"/>
              <w:jc w:val="center"/>
              <w:rPr>
                <w:b/>
              </w:rPr>
            </w:pPr>
            <w:r w:rsidRPr="00832F1E">
              <w:rPr>
                <w:b/>
                <w:i/>
              </w:rPr>
              <w:t>Read as:</w:t>
            </w:r>
          </w:p>
        </w:tc>
      </w:tr>
      <w:tr w:rsidR="00823B7A" w14:paraId="0B9393CC" w14:textId="77777777" w:rsidTr="001A232B">
        <w:tc>
          <w:tcPr>
            <w:tcW w:w="4315" w:type="dxa"/>
          </w:tcPr>
          <w:p w14:paraId="6A16960E" w14:textId="77777777" w:rsidR="00823B7A" w:rsidRDefault="00823B7A" w:rsidP="001A232B">
            <w:pPr>
              <w:spacing w:after="0" w:line="265" w:lineRule="auto"/>
              <w:ind w:left="0" w:firstLine="0"/>
              <w:jc w:val="center"/>
            </w:pPr>
            <w:r>
              <w:t>ml</w:t>
            </w:r>
          </w:p>
        </w:tc>
        <w:tc>
          <w:tcPr>
            <w:tcW w:w="4320" w:type="dxa"/>
          </w:tcPr>
          <w:p w14:paraId="7F877B56" w14:textId="77777777" w:rsidR="00823B7A" w:rsidRPr="005E1D46" w:rsidRDefault="00823B7A" w:rsidP="001A232B">
            <w:pPr>
              <w:spacing w:after="0" w:line="265" w:lineRule="auto"/>
              <w:ind w:left="0" w:firstLine="0"/>
              <w:rPr>
                <w:i/>
              </w:rPr>
            </w:pPr>
            <w:r w:rsidRPr="005E1D46">
              <w:rPr>
                <w:i/>
              </w:rPr>
              <w:t>milliliter</w:t>
            </w:r>
          </w:p>
        </w:tc>
      </w:tr>
      <w:tr w:rsidR="00823B7A" w14:paraId="1012355F" w14:textId="77777777" w:rsidTr="001A232B">
        <w:tc>
          <w:tcPr>
            <w:tcW w:w="4315" w:type="dxa"/>
          </w:tcPr>
          <w:p w14:paraId="3799AED5" w14:textId="77777777" w:rsidR="00823B7A" w:rsidRDefault="00823B7A" w:rsidP="001A232B">
            <w:pPr>
              <w:spacing w:after="0" w:line="265" w:lineRule="auto"/>
              <w:ind w:left="0" w:firstLine="0"/>
              <w:jc w:val="center"/>
            </w:pPr>
            <w:r>
              <w:t>cl</w:t>
            </w:r>
          </w:p>
        </w:tc>
        <w:tc>
          <w:tcPr>
            <w:tcW w:w="4320" w:type="dxa"/>
          </w:tcPr>
          <w:p w14:paraId="1DD50449" w14:textId="77777777" w:rsidR="00823B7A" w:rsidRPr="005E1D46" w:rsidRDefault="00823B7A" w:rsidP="001A232B">
            <w:pPr>
              <w:spacing w:after="0" w:line="265" w:lineRule="auto"/>
              <w:ind w:left="0" w:firstLine="0"/>
              <w:rPr>
                <w:i/>
              </w:rPr>
            </w:pPr>
            <w:r w:rsidRPr="005E1D46">
              <w:rPr>
                <w:i/>
              </w:rPr>
              <w:t>centiliter</w:t>
            </w:r>
          </w:p>
        </w:tc>
      </w:tr>
      <w:tr w:rsidR="00823B7A" w14:paraId="114EBB11" w14:textId="77777777" w:rsidTr="001A232B">
        <w:tc>
          <w:tcPr>
            <w:tcW w:w="4315" w:type="dxa"/>
          </w:tcPr>
          <w:p w14:paraId="2596309D" w14:textId="77777777" w:rsidR="00823B7A" w:rsidRDefault="00823B7A" w:rsidP="001A232B">
            <w:pPr>
              <w:spacing w:after="0" w:line="265" w:lineRule="auto"/>
              <w:ind w:left="0" w:firstLine="0"/>
              <w:jc w:val="center"/>
            </w:pPr>
            <w:r>
              <w:t>dl</w:t>
            </w:r>
          </w:p>
        </w:tc>
        <w:tc>
          <w:tcPr>
            <w:tcW w:w="4320" w:type="dxa"/>
          </w:tcPr>
          <w:p w14:paraId="0DD3CC3B" w14:textId="77777777" w:rsidR="00823B7A" w:rsidRPr="005E1D46" w:rsidRDefault="00823B7A" w:rsidP="001A232B">
            <w:pPr>
              <w:spacing w:after="0" w:line="265" w:lineRule="auto"/>
              <w:ind w:left="0" w:firstLine="0"/>
              <w:rPr>
                <w:i/>
              </w:rPr>
            </w:pPr>
            <w:r w:rsidRPr="005E1D46">
              <w:rPr>
                <w:i/>
              </w:rPr>
              <w:t>deciliter</w:t>
            </w:r>
          </w:p>
        </w:tc>
      </w:tr>
      <w:tr w:rsidR="00823B7A" w14:paraId="1457CCB3" w14:textId="77777777" w:rsidTr="001A232B">
        <w:tc>
          <w:tcPr>
            <w:tcW w:w="4315" w:type="dxa"/>
          </w:tcPr>
          <w:p w14:paraId="146B4788" w14:textId="77777777" w:rsidR="00823B7A" w:rsidRDefault="00823B7A" w:rsidP="001A232B">
            <w:pPr>
              <w:spacing w:after="0" w:line="265" w:lineRule="auto"/>
              <w:ind w:left="0" w:firstLine="0"/>
              <w:jc w:val="center"/>
            </w:pPr>
            <w:r>
              <w:t>l</w:t>
            </w:r>
          </w:p>
        </w:tc>
        <w:tc>
          <w:tcPr>
            <w:tcW w:w="4320" w:type="dxa"/>
          </w:tcPr>
          <w:p w14:paraId="72A3E367" w14:textId="77777777" w:rsidR="00823B7A" w:rsidRPr="005E1D46" w:rsidRDefault="00823B7A" w:rsidP="001A232B">
            <w:pPr>
              <w:spacing w:after="0" w:line="265" w:lineRule="auto"/>
              <w:ind w:left="0" w:firstLine="0"/>
              <w:rPr>
                <w:i/>
              </w:rPr>
            </w:pPr>
            <w:r>
              <w:rPr>
                <w:i/>
              </w:rPr>
              <w:t>l</w:t>
            </w:r>
            <w:r w:rsidRPr="005E1D46">
              <w:rPr>
                <w:i/>
              </w:rPr>
              <w:t>iter</w:t>
            </w:r>
          </w:p>
        </w:tc>
      </w:tr>
      <w:tr w:rsidR="00823B7A" w14:paraId="6A3FF870" w14:textId="77777777" w:rsidTr="001A232B">
        <w:tc>
          <w:tcPr>
            <w:tcW w:w="4315" w:type="dxa"/>
          </w:tcPr>
          <w:p w14:paraId="0754A042" w14:textId="77777777" w:rsidR="00823B7A" w:rsidRDefault="00823B7A" w:rsidP="001A232B">
            <w:pPr>
              <w:spacing w:after="0" w:line="265" w:lineRule="auto"/>
              <w:ind w:left="0" w:firstLine="0"/>
              <w:jc w:val="center"/>
            </w:pPr>
            <w:r>
              <w:t>dkl</w:t>
            </w:r>
          </w:p>
        </w:tc>
        <w:tc>
          <w:tcPr>
            <w:tcW w:w="4320" w:type="dxa"/>
          </w:tcPr>
          <w:p w14:paraId="5494C46A" w14:textId="77777777" w:rsidR="00823B7A" w:rsidRPr="005E1D46" w:rsidRDefault="00823B7A" w:rsidP="001A232B">
            <w:pPr>
              <w:spacing w:after="0" w:line="265" w:lineRule="auto"/>
              <w:ind w:left="0" w:firstLine="0"/>
              <w:rPr>
                <w:i/>
              </w:rPr>
            </w:pPr>
            <w:r w:rsidRPr="005E1D46">
              <w:rPr>
                <w:i/>
              </w:rPr>
              <w:t>dekaliter</w:t>
            </w:r>
          </w:p>
        </w:tc>
      </w:tr>
      <w:tr w:rsidR="00823B7A" w14:paraId="06BF4B3E" w14:textId="77777777" w:rsidTr="001A232B">
        <w:tc>
          <w:tcPr>
            <w:tcW w:w="4315" w:type="dxa"/>
          </w:tcPr>
          <w:p w14:paraId="332ACA0A" w14:textId="77777777" w:rsidR="00823B7A" w:rsidRDefault="00823B7A" w:rsidP="001A232B">
            <w:pPr>
              <w:spacing w:after="0" w:line="265" w:lineRule="auto"/>
              <w:ind w:left="0" w:firstLine="0"/>
              <w:jc w:val="center"/>
            </w:pPr>
            <w:r>
              <w:t>hl</w:t>
            </w:r>
          </w:p>
        </w:tc>
        <w:tc>
          <w:tcPr>
            <w:tcW w:w="4320" w:type="dxa"/>
          </w:tcPr>
          <w:p w14:paraId="0B95A3F3" w14:textId="77777777" w:rsidR="00823B7A" w:rsidRPr="005E1D46" w:rsidRDefault="00823B7A" w:rsidP="001A232B">
            <w:pPr>
              <w:spacing w:after="0" w:line="265" w:lineRule="auto"/>
              <w:ind w:left="0" w:firstLine="0"/>
              <w:rPr>
                <w:i/>
              </w:rPr>
            </w:pPr>
            <w:r w:rsidRPr="005E1D46">
              <w:rPr>
                <w:i/>
              </w:rPr>
              <w:t>hectoliter</w:t>
            </w:r>
          </w:p>
        </w:tc>
      </w:tr>
      <w:tr w:rsidR="00823B7A" w14:paraId="3657E1C5" w14:textId="77777777" w:rsidTr="001A232B">
        <w:tc>
          <w:tcPr>
            <w:tcW w:w="4315" w:type="dxa"/>
          </w:tcPr>
          <w:p w14:paraId="73B63235" w14:textId="77777777" w:rsidR="00823B7A" w:rsidRDefault="00823B7A" w:rsidP="001A232B">
            <w:pPr>
              <w:spacing w:after="0" w:line="265" w:lineRule="auto"/>
              <w:ind w:left="0" w:firstLine="0"/>
              <w:jc w:val="center"/>
            </w:pPr>
            <w:r>
              <w:t>kl</w:t>
            </w:r>
          </w:p>
        </w:tc>
        <w:tc>
          <w:tcPr>
            <w:tcW w:w="4320" w:type="dxa"/>
          </w:tcPr>
          <w:p w14:paraId="2FB10D4C" w14:textId="77777777" w:rsidR="00823B7A" w:rsidRPr="005E1D46" w:rsidRDefault="00823B7A" w:rsidP="001A232B">
            <w:pPr>
              <w:spacing w:after="0" w:line="265" w:lineRule="auto"/>
              <w:ind w:left="0" w:firstLine="0"/>
              <w:rPr>
                <w:i/>
              </w:rPr>
            </w:pPr>
            <w:r w:rsidRPr="005E1D46">
              <w:rPr>
                <w:i/>
              </w:rPr>
              <w:t>kiloliter</w:t>
            </w:r>
          </w:p>
        </w:tc>
      </w:tr>
    </w:tbl>
    <w:p w14:paraId="647D0F24" w14:textId="77777777" w:rsidR="00823B7A" w:rsidRPr="005E1D46" w:rsidRDefault="00823B7A" w:rsidP="00823B7A">
      <w:pPr>
        <w:rPr>
          <w:sz w:val="20"/>
          <w:szCs w:val="20"/>
        </w:rPr>
      </w:pPr>
    </w:p>
    <w:tbl>
      <w:tblPr>
        <w:tblStyle w:val="TableGrid0"/>
        <w:tblW w:w="0" w:type="auto"/>
        <w:tblInd w:w="720" w:type="dxa"/>
        <w:tblLook w:val="04A0" w:firstRow="1" w:lastRow="0" w:firstColumn="1" w:lastColumn="0" w:noHBand="0" w:noVBand="1"/>
        <w:tblCaption w:val="Volume  Metric"/>
        <w:tblDescription w:val="A table with abbreviations for volume (metric) describing how these abbreviations should be read."/>
      </w:tblPr>
      <w:tblGrid>
        <w:gridCol w:w="4315"/>
        <w:gridCol w:w="4320"/>
      </w:tblGrid>
      <w:tr w:rsidR="00823B7A" w14:paraId="0CC495BF" w14:textId="77777777" w:rsidTr="001A232B">
        <w:trPr>
          <w:tblHeader/>
        </w:trPr>
        <w:tc>
          <w:tcPr>
            <w:tcW w:w="4315" w:type="dxa"/>
          </w:tcPr>
          <w:p w14:paraId="2CBACA58" w14:textId="77777777" w:rsidR="00823B7A" w:rsidRDefault="00823B7A" w:rsidP="001A232B">
            <w:pPr>
              <w:spacing w:after="0" w:line="265" w:lineRule="auto"/>
              <w:ind w:left="0" w:firstLine="0"/>
              <w:jc w:val="center"/>
              <w:rPr>
                <w:b/>
              </w:rPr>
            </w:pPr>
            <w:r>
              <w:rPr>
                <w:b/>
              </w:rPr>
              <w:t>Length ( US Customary)</w:t>
            </w:r>
          </w:p>
        </w:tc>
        <w:tc>
          <w:tcPr>
            <w:tcW w:w="4320" w:type="dxa"/>
          </w:tcPr>
          <w:p w14:paraId="14F16BE3" w14:textId="77777777" w:rsidR="00823B7A" w:rsidRDefault="00823B7A" w:rsidP="001A232B">
            <w:pPr>
              <w:spacing w:after="0" w:line="265" w:lineRule="auto"/>
              <w:ind w:left="0" w:firstLine="0"/>
              <w:jc w:val="center"/>
              <w:rPr>
                <w:b/>
              </w:rPr>
            </w:pPr>
            <w:r w:rsidRPr="00832F1E">
              <w:rPr>
                <w:b/>
                <w:i/>
              </w:rPr>
              <w:t>Read as:</w:t>
            </w:r>
          </w:p>
        </w:tc>
      </w:tr>
      <w:tr w:rsidR="00823B7A" w14:paraId="2BCE7324" w14:textId="77777777" w:rsidTr="001A232B">
        <w:tc>
          <w:tcPr>
            <w:tcW w:w="4315" w:type="dxa"/>
          </w:tcPr>
          <w:p w14:paraId="6CB16F4A" w14:textId="77777777" w:rsidR="00823B7A" w:rsidRPr="00E709DF" w:rsidRDefault="00823B7A" w:rsidP="001A232B">
            <w:pPr>
              <w:spacing w:after="0" w:line="265" w:lineRule="auto"/>
              <w:ind w:left="0" w:firstLine="0"/>
              <w:jc w:val="center"/>
            </w:pPr>
            <w:r>
              <w:t>in</w:t>
            </w:r>
          </w:p>
        </w:tc>
        <w:tc>
          <w:tcPr>
            <w:tcW w:w="4320" w:type="dxa"/>
          </w:tcPr>
          <w:p w14:paraId="6E075ED8" w14:textId="77777777" w:rsidR="00823B7A" w:rsidRPr="005E1D46" w:rsidRDefault="00823B7A" w:rsidP="001A232B">
            <w:pPr>
              <w:spacing w:after="0" w:line="265" w:lineRule="auto"/>
              <w:ind w:left="0" w:firstLine="0"/>
              <w:rPr>
                <w:i/>
              </w:rPr>
            </w:pPr>
            <w:r w:rsidRPr="005E1D46">
              <w:rPr>
                <w:i/>
              </w:rPr>
              <w:t>inch</w:t>
            </w:r>
          </w:p>
        </w:tc>
      </w:tr>
      <w:tr w:rsidR="00823B7A" w14:paraId="5D254D67" w14:textId="77777777" w:rsidTr="001A232B">
        <w:tc>
          <w:tcPr>
            <w:tcW w:w="4315" w:type="dxa"/>
          </w:tcPr>
          <w:p w14:paraId="2A23EA7F" w14:textId="77777777" w:rsidR="00823B7A" w:rsidRPr="00E709DF" w:rsidRDefault="00823B7A" w:rsidP="001A232B">
            <w:pPr>
              <w:spacing w:after="0" w:line="265" w:lineRule="auto"/>
              <w:ind w:left="0" w:firstLine="0"/>
              <w:jc w:val="center"/>
            </w:pPr>
            <w:r>
              <w:t>ft</w:t>
            </w:r>
          </w:p>
        </w:tc>
        <w:tc>
          <w:tcPr>
            <w:tcW w:w="4320" w:type="dxa"/>
          </w:tcPr>
          <w:p w14:paraId="3EE7C960" w14:textId="77777777" w:rsidR="00823B7A" w:rsidRPr="005E1D46" w:rsidRDefault="00823B7A" w:rsidP="001A232B">
            <w:pPr>
              <w:spacing w:after="0" w:line="265" w:lineRule="auto"/>
              <w:ind w:left="0" w:firstLine="0"/>
              <w:rPr>
                <w:i/>
              </w:rPr>
            </w:pPr>
            <w:r w:rsidRPr="005E1D46">
              <w:rPr>
                <w:i/>
              </w:rPr>
              <w:t>foot</w:t>
            </w:r>
          </w:p>
        </w:tc>
      </w:tr>
      <w:tr w:rsidR="00823B7A" w14:paraId="03945BE3" w14:textId="77777777" w:rsidTr="001A232B">
        <w:tc>
          <w:tcPr>
            <w:tcW w:w="4315" w:type="dxa"/>
          </w:tcPr>
          <w:p w14:paraId="7B1746F9" w14:textId="77777777" w:rsidR="00823B7A" w:rsidRPr="00E709DF" w:rsidRDefault="00823B7A" w:rsidP="001A232B">
            <w:pPr>
              <w:spacing w:after="0" w:line="265" w:lineRule="auto"/>
              <w:ind w:left="0" w:firstLine="0"/>
              <w:jc w:val="center"/>
            </w:pPr>
            <w:r>
              <w:t>yd</w:t>
            </w:r>
          </w:p>
        </w:tc>
        <w:tc>
          <w:tcPr>
            <w:tcW w:w="4320" w:type="dxa"/>
          </w:tcPr>
          <w:p w14:paraId="470AC780" w14:textId="77777777" w:rsidR="00823B7A" w:rsidRPr="005E1D46" w:rsidRDefault="00823B7A" w:rsidP="001A232B">
            <w:pPr>
              <w:spacing w:after="0" w:line="265" w:lineRule="auto"/>
              <w:ind w:left="0" w:firstLine="0"/>
              <w:rPr>
                <w:i/>
              </w:rPr>
            </w:pPr>
            <w:r w:rsidRPr="005E1D46">
              <w:rPr>
                <w:i/>
              </w:rPr>
              <w:t>yard</w:t>
            </w:r>
          </w:p>
        </w:tc>
      </w:tr>
      <w:tr w:rsidR="00823B7A" w14:paraId="05DF8B7E" w14:textId="77777777" w:rsidTr="001A232B">
        <w:tc>
          <w:tcPr>
            <w:tcW w:w="4315" w:type="dxa"/>
          </w:tcPr>
          <w:p w14:paraId="6D95B388" w14:textId="77777777" w:rsidR="00823B7A" w:rsidRPr="00E709DF" w:rsidRDefault="00823B7A" w:rsidP="001A232B">
            <w:pPr>
              <w:spacing w:after="0" w:line="265" w:lineRule="auto"/>
              <w:ind w:left="0" w:firstLine="0"/>
              <w:jc w:val="center"/>
            </w:pPr>
            <w:r>
              <w:t>mi</w:t>
            </w:r>
          </w:p>
        </w:tc>
        <w:tc>
          <w:tcPr>
            <w:tcW w:w="4320" w:type="dxa"/>
          </w:tcPr>
          <w:p w14:paraId="23155EB8" w14:textId="77777777" w:rsidR="00823B7A" w:rsidRPr="005E1D46" w:rsidRDefault="00823B7A" w:rsidP="001A232B">
            <w:pPr>
              <w:spacing w:after="0" w:line="265" w:lineRule="auto"/>
              <w:ind w:left="0" w:firstLine="0"/>
              <w:rPr>
                <w:i/>
              </w:rPr>
            </w:pPr>
            <w:r w:rsidRPr="005E1D46">
              <w:rPr>
                <w:i/>
              </w:rPr>
              <w:t>mile</w:t>
            </w:r>
          </w:p>
        </w:tc>
      </w:tr>
    </w:tbl>
    <w:p w14:paraId="6BF721A9" w14:textId="77777777" w:rsidR="00823B7A" w:rsidRPr="005E1D46" w:rsidRDefault="00823B7A" w:rsidP="00823B7A">
      <w:pPr>
        <w:spacing w:after="0" w:line="264" w:lineRule="auto"/>
        <w:ind w:left="0" w:hanging="14"/>
        <w:rPr>
          <w:b/>
          <w:sz w:val="20"/>
          <w:szCs w:val="20"/>
        </w:rPr>
      </w:pPr>
    </w:p>
    <w:tbl>
      <w:tblPr>
        <w:tblStyle w:val="TableGrid0"/>
        <w:tblW w:w="0" w:type="auto"/>
        <w:tblInd w:w="724" w:type="dxa"/>
        <w:tblLook w:val="04A0" w:firstRow="1" w:lastRow="0" w:firstColumn="1" w:lastColumn="0" w:noHBand="0" w:noVBand="1"/>
        <w:tblCaption w:val="Weight US Customary"/>
        <w:tblDescription w:val="A table with abbreviations for weight in US Customary units describing how these abbreviations should be read."/>
      </w:tblPr>
      <w:tblGrid>
        <w:gridCol w:w="4311"/>
        <w:gridCol w:w="4320"/>
      </w:tblGrid>
      <w:tr w:rsidR="00823B7A" w14:paraId="78F19504" w14:textId="77777777" w:rsidTr="001A232B">
        <w:trPr>
          <w:tblHeader/>
        </w:trPr>
        <w:tc>
          <w:tcPr>
            <w:tcW w:w="4311" w:type="dxa"/>
          </w:tcPr>
          <w:p w14:paraId="02D335C7" w14:textId="77777777" w:rsidR="00823B7A" w:rsidRPr="00D7563B" w:rsidRDefault="00823B7A" w:rsidP="001A232B">
            <w:pPr>
              <w:spacing w:after="0" w:line="265" w:lineRule="auto"/>
              <w:ind w:left="0" w:firstLine="0"/>
              <w:jc w:val="center"/>
              <w:rPr>
                <w:b/>
              </w:rPr>
            </w:pPr>
            <w:r w:rsidRPr="00E709DF">
              <w:rPr>
                <w:b/>
              </w:rPr>
              <w:t>Weight ( US Customary)</w:t>
            </w:r>
          </w:p>
        </w:tc>
        <w:tc>
          <w:tcPr>
            <w:tcW w:w="4320" w:type="dxa"/>
          </w:tcPr>
          <w:p w14:paraId="7BC2BDA0" w14:textId="77777777" w:rsidR="00823B7A" w:rsidRPr="00D7563B" w:rsidRDefault="00823B7A" w:rsidP="001A232B">
            <w:pPr>
              <w:spacing w:after="0" w:line="265" w:lineRule="auto"/>
              <w:ind w:left="0" w:firstLine="0"/>
              <w:jc w:val="center"/>
              <w:rPr>
                <w:b/>
              </w:rPr>
            </w:pPr>
            <w:r w:rsidRPr="00832F1E">
              <w:rPr>
                <w:b/>
                <w:i/>
              </w:rPr>
              <w:t>Read as:</w:t>
            </w:r>
          </w:p>
        </w:tc>
      </w:tr>
      <w:tr w:rsidR="00823B7A" w14:paraId="3F857BB5" w14:textId="77777777" w:rsidTr="001A232B">
        <w:tc>
          <w:tcPr>
            <w:tcW w:w="4311" w:type="dxa"/>
          </w:tcPr>
          <w:p w14:paraId="66EEAEF7" w14:textId="77777777" w:rsidR="00823B7A" w:rsidRPr="00E709DF" w:rsidRDefault="00823B7A" w:rsidP="001A232B">
            <w:pPr>
              <w:spacing w:after="0" w:line="265" w:lineRule="auto"/>
              <w:ind w:left="0" w:firstLine="0"/>
              <w:jc w:val="center"/>
            </w:pPr>
            <w:r>
              <w:t>oz</w:t>
            </w:r>
          </w:p>
        </w:tc>
        <w:tc>
          <w:tcPr>
            <w:tcW w:w="4320" w:type="dxa"/>
          </w:tcPr>
          <w:p w14:paraId="6DBB24F3" w14:textId="77777777" w:rsidR="00823B7A" w:rsidRPr="005E1D46" w:rsidRDefault="00823B7A" w:rsidP="001A232B">
            <w:pPr>
              <w:spacing w:after="0" w:line="265" w:lineRule="auto"/>
              <w:ind w:left="0" w:firstLine="0"/>
              <w:rPr>
                <w:i/>
              </w:rPr>
            </w:pPr>
            <w:r w:rsidRPr="005E1D46">
              <w:rPr>
                <w:i/>
              </w:rPr>
              <w:t>ounce</w:t>
            </w:r>
          </w:p>
        </w:tc>
      </w:tr>
      <w:tr w:rsidR="00823B7A" w14:paraId="447F086E" w14:textId="77777777" w:rsidTr="001A232B">
        <w:tc>
          <w:tcPr>
            <w:tcW w:w="4311" w:type="dxa"/>
          </w:tcPr>
          <w:p w14:paraId="7EE7AB49" w14:textId="77777777" w:rsidR="00823B7A" w:rsidRPr="00E709DF" w:rsidRDefault="00823B7A" w:rsidP="001A232B">
            <w:pPr>
              <w:spacing w:after="0" w:line="265" w:lineRule="auto"/>
              <w:ind w:left="0" w:firstLine="0"/>
              <w:jc w:val="center"/>
            </w:pPr>
            <w:r>
              <w:t>lb</w:t>
            </w:r>
          </w:p>
        </w:tc>
        <w:tc>
          <w:tcPr>
            <w:tcW w:w="4320" w:type="dxa"/>
          </w:tcPr>
          <w:p w14:paraId="18A31C3D" w14:textId="77777777" w:rsidR="00823B7A" w:rsidRPr="005E1D46" w:rsidRDefault="00823B7A" w:rsidP="001A232B">
            <w:pPr>
              <w:spacing w:after="0" w:line="265" w:lineRule="auto"/>
              <w:ind w:left="0" w:firstLine="0"/>
              <w:rPr>
                <w:i/>
              </w:rPr>
            </w:pPr>
            <w:r w:rsidRPr="005E1D46">
              <w:rPr>
                <w:i/>
              </w:rPr>
              <w:t>pound</w:t>
            </w:r>
          </w:p>
        </w:tc>
      </w:tr>
    </w:tbl>
    <w:p w14:paraId="58734D9C" w14:textId="77777777" w:rsidR="00823B7A" w:rsidRDefault="00823B7A" w:rsidP="00823B7A">
      <w:pPr>
        <w:spacing w:after="86" w:line="265" w:lineRule="auto"/>
        <w:ind w:left="-5"/>
        <w:rPr>
          <w:b/>
        </w:rPr>
      </w:pPr>
    </w:p>
    <w:tbl>
      <w:tblPr>
        <w:tblStyle w:val="TableGrid0"/>
        <w:tblW w:w="0" w:type="auto"/>
        <w:tblInd w:w="724" w:type="dxa"/>
        <w:tblLook w:val="04A0" w:firstRow="1" w:lastRow="0" w:firstColumn="1" w:lastColumn="0" w:noHBand="0" w:noVBand="1"/>
        <w:tblCaption w:val="Volume US Customary"/>
        <w:tblDescription w:val="A table with abbreviations for volume in US Customary units describing how these abbreviations should be read."/>
      </w:tblPr>
      <w:tblGrid>
        <w:gridCol w:w="4311"/>
        <w:gridCol w:w="4320"/>
      </w:tblGrid>
      <w:tr w:rsidR="00823B7A" w14:paraId="5C92B363" w14:textId="77777777" w:rsidTr="001A232B">
        <w:trPr>
          <w:tblHeader/>
        </w:trPr>
        <w:tc>
          <w:tcPr>
            <w:tcW w:w="4311" w:type="dxa"/>
          </w:tcPr>
          <w:p w14:paraId="5A7537DB" w14:textId="77777777" w:rsidR="00823B7A" w:rsidRDefault="00823B7A" w:rsidP="001A232B">
            <w:pPr>
              <w:spacing w:after="0" w:line="265" w:lineRule="auto"/>
              <w:ind w:left="0" w:firstLine="0"/>
              <w:jc w:val="center"/>
              <w:rPr>
                <w:b/>
              </w:rPr>
            </w:pPr>
            <w:r>
              <w:rPr>
                <w:b/>
              </w:rPr>
              <w:t>Volume (US Customary)</w:t>
            </w:r>
          </w:p>
        </w:tc>
        <w:tc>
          <w:tcPr>
            <w:tcW w:w="4320" w:type="dxa"/>
          </w:tcPr>
          <w:p w14:paraId="5DECB2C2" w14:textId="77777777" w:rsidR="00823B7A" w:rsidRDefault="00823B7A" w:rsidP="001A232B">
            <w:pPr>
              <w:spacing w:after="0" w:line="265" w:lineRule="auto"/>
              <w:ind w:left="0" w:firstLine="0"/>
              <w:jc w:val="center"/>
              <w:rPr>
                <w:b/>
              </w:rPr>
            </w:pPr>
            <w:r w:rsidRPr="00832F1E">
              <w:rPr>
                <w:b/>
                <w:i/>
              </w:rPr>
              <w:t>Read as:</w:t>
            </w:r>
          </w:p>
        </w:tc>
      </w:tr>
      <w:tr w:rsidR="00823B7A" w14:paraId="5AE601DB" w14:textId="77777777" w:rsidTr="001A232B">
        <w:tc>
          <w:tcPr>
            <w:tcW w:w="4311" w:type="dxa"/>
          </w:tcPr>
          <w:p w14:paraId="02F8C0EC" w14:textId="77777777" w:rsidR="00823B7A" w:rsidRPr="00E709DF" w:rsidRDefault="00823B7A" w:rsidP="001A232B">
            <w:pPr>
              <w:spacing w:after="0" w:line="265" w:lineRule="auto"/>
              <w:ind w:left="0" w:firstLine="0"/>
              <w:jc w:val="center"/>
            </w:pPr>
            <w:r>
              <w:t>oz</w:t>
            </w:r>
          </w:p>
        </w:tc>
        <w:tc>
          <w:tcPr>
            <w:tcW w:w="4320" w:type="dxa"/>
          </w:tcPr>
          <w:p w14:paraId="1C0DDD0D" w14:textId="77777777" w:rsidR="00823B7A" w:rsidRPr="005E1D46" w:rsidRDefault="00823B7A" w:rsidP="001A232B">
            <w:pPr>
              <w:spacing w:after="0" w:line="265" w:lineRule="auto"/>
              <w:ind w:left="0" w:firstLine="0"/>
              <w:rPr>
                <w:i/>
              </w:rPr>
            </w:pPr>
            <w:r w:rsidRPr="005E1D46">
              <w:rPr>
                <w:i/>
              </w:rPr>
              <w:t>ounce</w:t>
            </w:r>
          </w:p>
        </w:tc>
      </w:tr>
      <w:tr w:rsidR="00823B7A" w14:paraId="3E3EBE85" w14:textId="77777777" w:rsidTr="001A232B">
        <w:tc>
          <w:tcPr>
            <w:tcW w:w="4311" w:type="dxa"/>
          </w:tcPr>
          <w:p w14:paraId="44E22000" w14:textId="77777777" w:rsidR="00823B7A" w:rsidRPr="00E709DF" w:rsidRDefault="00823B7A" w:rsidP="001A232B">
            <w:pPr>
              <w:spacing w:after="0" w:line="265" w:lineRule="auto"/>
              <w:ind w:left="0" w:firstLine="0"/>
              <w:jc w:val="center"/>
            </w:pPr>
            <w:r>
              <w:t>c</w:t>
            </w:r>
          </w:p>
        </w:tc>
        <w:tc>
          <w:tcPr>
            <w:tcW w:w="4320" w:type="dxa"/>
          </w:tcPr>
          <w:p w14:paraId="31F279FD" w14:textId="77777777" w:rsidR="00823B7A" w:rsidRPr="005E1D46" w:rsidRDefault="00823B7A" w:rsidP="001A232B">
            <w:pPr>
              <w:spacing w:after="0" w:line="265" w:lineRule="auto"/>
              <w:ind w:left="0" w:firstLine="0"/>
              <w:rPr>
                <w:i/>
              </w:rPr>
            </w:pPr>
            <w:r w:rsidRPr="005E1D46">
              <w:rPr>
                <w:i/>
              </w:rPr>
              <w:t>cup</w:t>
            </w:r>
          </w:p>
        </w:tc>
      </w:tr>
      <w:tr w:rsidR="00823B7A" w14:paraId="51F0F6F6" w14:textId="77777777" w:rsidTr="001A232B">
        <w:tc>
          <w:tcPr>
            <w:tcW w:w="4311" w:type="dxa"/>
          </w:tcPr>
          <w:p w14:paraId="081FC578" w14:textId="77777777" w:rsidR="00823B7A" w:rsidRPr="00E709DF" w:rsidRDefault="00823B7A" w:rsidP="001A232B">
            <w:pPr>
              <w:spacing w:after="0" w:line="265" w:lineRule="auto"/>
              <w:ind w:left="0" w:firstLine="0"/>
              <w:jc w:val="center"/>
            </w:pPr>
            <w:r>
              <w:t>pt</w:t>
            </w:r>
          </w:p>
        </w:tc>
        <w:tc>
          <w:tcPr>
            <w:tcW w:w="4320" w:type="dxa"/>
          </w:tcPr>
          <w:p w14:paraId="45E73534" w14:textId="77777777" w:rsidR="00823B7A" w:rsidRPr="005E1D46" w:rsidRDefault="00823B7A" w:rsidP="001A232B">
            <w:pPr>
              <w:spacing w:after="0" w:line="265" w:lineRule="auto"/>
              <w:ind w:left="0" w:firstLine="0"/>
              <w:rPr>
                <w:i/>
              </w:rPr>
            </w:pPr>
            <w:r w:rsidRPr="005E1D46">
              <w:rPr>
                <w:i/>
              </w:rPr>
              <w:t>pint</w:t>
            </w:r>
          </w:p>
        </w:tc>
      </w:tr>
      <w:tr w:rsidR="00823B7A" w14:paraId="370CDEE4" w14:textId="77777777" w:rsidTr="001A232B">
        <w:tc>
          <w:tcPr>
            <w:tcW w:w="4311" w:type="dxa"/>
          </w:tcPr>
          <w:p w14:paraId="243F2ADD" w14:textId="77777777" w:rsidR="00823B7A" w:rsidRPr="00E709DF" w:rsidRDefault="00823B7A" w:rsidP="001A232B">
            <w:pPr>
              <w:spacing w:after="0" w:line="265" w:lineRule="auto"/>
              <w:ind w:left="0" w:firstLine="0"/>
              <w:jc w:val="center"/>
            </w:pPr>
            <w:r>
              <w:t>qt</w:t>
            </w:r>
          </w:p>
        </w:tc>
        <w:tc>
          <w:tcPr>
            <w:tcW w:w="4320" w:type="dxa"/>
          </w:tcPr>
          <w:p w14:paraId="265C1E8D" w14:textId="77777777" w:rsidR="00823B7A" w:rsidRPr="005E1D46" w:rsidRDefault="00823B7A" w:rsidP="001A232B">
            <w:pPr>
              <w:spacing w:after="0" w:line="265" w:lineRule="auto"/>
              <w:ind w:left="0" w:firstLine="0"/>
              <w:rPr>
                <w:i/>
              </w:rPr>
            </w:pPr>
            <w:r w:rsidRPr="005E1D46">
              <w:rPr>
                <w:i/>
              </w:rPr>
              <w:t>quart</w:t>
            </w:r>
          </w:p>
        </w:tc>
      </w:tr>
      <w:tr w:rsidR="00823B7A" w14:paraId="59CD0B08" w14:textId="77777777" w:rsidTr="001A232B">
        <w:tc>
          <w:tcPr>
            <w:tcW w:w="4311" w:type="dxa"/>
          </w:tcPr>
          <w:p w14:paraId="03CF983D" w14:textId="77777777" w:rsidR="00823B7A" w:rsidRPr="00E709DF" w:rsidRDefault="00823B7A" w:rsidP="001A232B">
            <w:pPr>
              <w:spacing w:after="0" w:line="265" w:lineRule="auto"/>
              <w:ind w:left="0" w:firstLine="0"/>
              <w:jc w:val="center"/>
            </w:pPr>
            <w:r>
              <w:t>gal</w:t>
            </w:r>
          </w:p>
        </w:tc>
        <w:tc>
          <w:tcPr>
            <w:tcW w:w="4320" w:type="dxa"/>
          </w:tcPr>
          <w:p w14:paraId="4E10139B" w14:textId="77777777" w:rsidR="00823B7A" w:rsidRPr="005E1D46" w:rsidRDefault="00823B7A" w:rsidP="001A232B">
            <w:pPr>
              <w:spacing w:after="0" w:line="265" w:lineRule="auto"/>
              <w:ind w:left="0" w:firstLine="0"/>
              <w:rPr>
                <w:i/>
              </w:rPr>
            </w:pPr>
            <w:r w:rsidRPr="005E1D46">
              <w:rPr>
                <w:i/>
              </w:rPr>
              <w:t>gallon</w:t>
            </w:r>
          </w:p>
        </w:tc>
      </w:tr>
    </w:tbl>
    <w:p w14:paraId="2A2D1710" w14:textId="77777777" w:rsidR="00823B7A" w:rsidRPr="005E1D46" w:rsidRDefault="00823B7A" w:rsidP="00823B7A">
      <w:pPr>
        <w:spacing w:after="0" w:line="264" w:lineRule="auto"/>
        <w:ind w:left="0" w:hanging="14"/>
        <w:rPr>
          <w:b/>
          <w:sz w:val="20"/>
          <w:szCs w:val="20"/>
        </w:rPr>
      </w:pPr>
    </w:p>
    <w:tbl>
      <w:tblPr>
        <w:tblStyle w:val="TableGrid0"/>
        <w:tblW w:w="0" w:type="auto"/>
        <w:tblInd w:w="724" w:type="dxa"/>
        <w:tblLook w:val="04A0" w:firstRow="1" w:lastRow="0" w:firstColumn="1" w:lastColumn="0" w:noHBand="0" w:noVBand="1"/>
        <w:tblCaption w:val="Volume and Area"/>
        <w:tblDescription w:val="A table with abbreviations for volume and area describing how these abbreviations should be read."/>
      </w:tblPr>
      <w:tblGrid>
        <w:gridCol w:w="4311"/>
        <w:gridCol w:w="4320"/>
      </w:tblGrid>
      <w:tr w:rsidR="00823B7A" w14:paraId="6EABFCF2" w14:textId="77777777" w:rsidTr="001A232B">
        <w:trPr>
          <w:tblHeader/>
        </w:trPr>
        <w:tc>
          <w:tcPr>
            <w:tcW w:w="4311" w:type="dxa"/>
          </w:tcPr>
          <w:p w14:paraId="1EDA7C88" w14:textId="77777777" w:rsidR="00823B7A" w:rsidRPr="00ED1FF1" w:rsidRDefault="00823B7A" w:rsidP="001A232B">
            <w:pPr>
              <w:spacing w:after="0" w:line="265" w:lineRule="auto"/>
              <w:ind w:left="0" w:firstLine="0"/>
              <w:jc w:val="center"/>
              <w:rPr>
                <w:b/>
              </w:rPr>
            </w:pPr>
            <w:r w:rsidRPr="00E709DF">
              <w:rPr>
                <w:b/>
              </w:rPr>
              <w:t>Volume and Area Measurements</w:t>
            </w:r>
          </w:p>
        </w:tc>
        <w:tc>
          <w:tcPr>
            <w:tcW w:w="4320" w:type="dxa"/>
          </w:tcPr>
          <w:p w14:paraId="3EE83E54" w14:textId="77777777" w:rsidR="00823B7A" w:rsidRPr="00ED1FF1" w:rsidRDefault="00823B7A" w:rsidP="001A232B">
            <w:pPr>
              <w:spacing w:after="0" w:line="265" w:lineRule="auto"/>
              <w:ind w:left="0" w:firstLine="0"/>
              <w:jc w:val="center"/>
              <w:rPr>
                <w:b/>
              </w:rPr>
            </w:pPr>
            <w:r w:rsidRPr="00832F1E">
              <w:rPr>
                <w:b/>
                <w:i/>
              </w:rPr>
              <w:t>Read as:</w:t>
            </w:r>
          </w:p>
        </w:tc>
      </w:tr>
      <w:tr w:rsidR="00823B7A" w14:paraId="4B4274F6" w14:textId="77777777" w:rsidTr="001A232B">
        <w:tc>
          <w:tcPr>
            <w:tcW w:w="4311" w:type="dxa"/>
          </w:tcPr>
          <w:p w14:paraId="5713C759" w14:textId="77777777" w:rsidR="00823B7A" w:rsidRPr="00E709DF" w:rsidRDefault="00823B7A" w:rsidP="001A232B">
            <w:pPr>
              <w:spacing w:after="0" w:line="265" w:lineRule="auto"/>
              <w:ind w:left="0" w:firstLine="0"/>
              <w:jc w:val="center"/>
            </w:pPr>
            <w:r>
              <w:t>in</w:t>
            </w:r>
            <w:r w:rsidRPr="00E709DF">
              <w:rPr>
                <w:vertAlign w:val="superscript"/>
              </w:rPr>
              <w:t>3</w:t>
            </w:r>
          </w:p>
        </w:tc>
        <w:tc>
          <w:tcPr>
            <w:tcW w:w="4320" w:type="dxa"/>
          </w:tcPr>
          <w:p w14:paraId="2CD38FDA" w14:textId="77777777" w:rsidR="00823B7A" w:rsidRPr="005E1D46" w:rsidRDefault="00823B7A" w:rsidP="001A232B">
            <w:pPr>
              <w:spacing w:after="0" w:line="265" w:lineRule="auto"/>
              <w:ind w:left="0" w:firstLine="0"/>
              <w:rPr>
                <w:i/>
              </w:rPr>
            </w:pPr>
            <w:r w:rsidRPr="005E1D46">
              <w:rPr>
                <w:i/>
              </w:rPr>
              <w:t xml:space="preserve">cubic inches </w:t>
            </w:r>
            <w:r w:rsidRPr="00610CFA">
              <w:t>or</w:t>
            </w:r>
            <w:r w:rsidRPr="005E1D46">
              <w:rPr>
                <w:i/>
              </w:rPr>
              <w:t xml:space="preserve"> inches cubed</w:t>
            </w:r>
          </w:p>
        </w:tc>
      </w:tr>
      <w:tr w:rsidR="00823B7A" w14:paraId="1072C377" w14:textId="77777777" w:rsidTr="001A232B">
        <w:tc>
          <w:tcPr>
            <w:tcW w:w="4311" w:type="dxa"/>
          </w:tcPr>
          <w:p w14:paraId="4F8DE83E" w14:textId="77777777" w:rsidR="00823B7A" w:rsidRDefault="00823B7A" w:rsidP="001A232B">
            <w:pPr>
              <w:spacing w:after="0" w:line="265" w:lineRule="auto"/>
              <w:ind w:left="0" w:firstLine="0"/>
              <w:jc w:val="center"/>
            </w:pPr>
            <w:r>
              <w:t>cm</w:t>
            </w:r>
            <w:r w:rsidRPr="00E709DF">
              <w:rPr>
                <w:vertAlign w:val="superscript"/>
              </w:rPr>
              <w:t>2</w:t>
            </w:r>
          </w:p>
        </w:tc>
        <w:tc>
          <w:tcPr>
            <w:tcW w:w="4320" w:type="dxa"/>
          </w:tcPr>
          <w:p w14:paraId="12137B6D" w14:textId="77777777" w:rsidR="00823B7A" w:rsidRPr="005E1D46" w:rsidRDefault="00823B7A" w:rsidP="001A232B">
            <w:pPr>
              <w:spacing w:after="0" w:line="265" w:lineRule="auto"/>
              <w:ind w:left="0" w:firstLine="0"/>
              <w:rPr>
                <w:i/>
              </w:rPr>
            </w:pPr>
            <w:r w:rsidRPr="005E1D46">
              <w:rPr>
                <w:i/>
              </w:rPr>
              <w:t xml:space="preserve">square centimeters </w:t>
            </w:r>
            <w:r w:rsidRPr="00610CFA">
              <w:t>or</w:t>
            </w:r>
            <w:r w:rsidRPr="005E1D46">
              <w:rPr>
                <w:i/>
              </w:rPr>
              <w:t xml:space="preserve"> centimeters squared</w:t>
            </w:r>
          </w:p>
        </w:tc>
      </w:tr>
    </w:tbl>
    <w:p w14:paraId="1DC16EEB" w14:textId="77777777" w:rsidR="00823B7A" w:rsidRPr="005E1D46" w:rsidRDefault="00823B7A" w:rsidP="00823B7A">
      <w:pPr>
        <w:spacing w:after="0" w:line="264" w:lineRule="auto"/>
        <w:ind w:left="0" w:hanging="14"/>
        <w:rPr>
          <w:b/>
          <w:sz w:val="20"/>
          <w:szCs w:val="20"/>
        </w:rPr>
      </w:pPr>
    </w:p>
    <w:tbl>
      <w:tblPr>
        <w:tblStyle w:val="TableGrid0"/>
        <w:tblW w:w="0" w:type="auto"/>
        <w:tblInd w:w="738" w:type="dxa"/>
        <w:tblLook w:val="04A0" w:firstRow="1" w:lastRow="0" w:firstColumn="1" w:lastColumn="0" w:noHBand="0" w:noVBand="1"/>
        <w:tblCaption w:val="Table for Speed"/>
        <w:tblDescription w:val="A table for speed with abrreviations and how those abbreviations are read."/>
      </w:tblPr>
      <w:tblGrid>
        <w:gridCol w:w="4297"/>
        <w:gridCol w:w="4320"/>
      </w:tblGrid>
      <w:tr w:rsidR="00823B7A" w14:paraId="796C1B4B" w14:textId="77777777" w:rsidTr="001A232B">
        <w:trPr>
          <w:tblHeader/>
        </w:trPr>
        <w:tc>
          <w:tcPr>
            <w:tcW w:w="4297" w:type="dxa"/>
          </w:tcPr>
          <w:p w14:paraId="20C8FA2D" w14:textId="77777777" w:rsidR="00823B7A" w:rsidRDefault="00823B7A" w:rsidP="001A232B">
            <w:pPr>
              <w:spacing w:after="86" w:line="265" w:lineRule="auto"/>
              <w:ind w:left="0" w:firstLine="0"/>
              <w:jc w:val="center"/>
              <w:rPr>
                <w:b/>
              </w:rPr>
            </w:pPr>
            <w:r>
              <w:rPr>
                <w:b/>
              </w:rPr>
              <w:t>Speed</w:t>
            </w:r>
          </w:p>
        </w:tc>
        <w:tc>
          <w:tcPr>
            <w:tcW w:w="4320" w:type="dxa"/>
          </w:tcPr>
          <w:p w14:paraId="59324ACA" w14:textId="77777777" w:rsidR="00823B7A" w:rsidRDefault="00823B7A" w:rsidP="001A232B">
            <w:pPr>
              <w:spacing w:after="86" w:line="265" w:lineRule="auto"/>
              <w:ind w:left="0" w:firstLine="0"/>
              <w:jc w:val="center"/>
              <w:rPr>
                <w:b/>
              </w:rPr>
            </w:pPr>
            <w:r w:rsidRPr="00832F1E">
              <w:rPr>
                <w:b/>
                <w:i/>
              </w:rPr>
              <w:t>Read as:</w:t>
            </w:r>
          </w:p>
        </w:tc>
      </w:tr>
      <w:tr w:rsidR="00823B7A" w14:paraId="3FFB9005" w14:textId="77777777" w:rsidTr="001A232B">
        <w:tc>
          <w:tcPr>
            <w:tcW w:w="4297" w:type="dxa"/>
          </w:tcPr>
          <w:p w14:paraId="43600C60" w14:textId="77777777" w:rsidR="00823B7A" w:rsidRPr="009D4C34" w:rsidRDefault="00823B7A" w:rsidP="001A232B">
            <w:pPr>
              <w:spacing w:after="86" w:line="265" w:lineRule="auto"/>
              <w:ind w:left="0" w:firstLine="0"/>
              <w:jc w:val="center"/>
            </w:pPr>
            <w:r w:rsidRPr="009D4C34">
              <w:t>rpm</w:t>
            </w:r>
          </w:p>
        </w:tc>
        <w:tc>
          <w:tcPr>
            <w:tcW w:w="4320" w:type="dxa"/>
          </w:tcPr>
          <w:p w14:paraId="56C789BA" w14:textId="77777777" w:rsidR="00823B7A" w:rsidRPr="005E1D46" w:rsidRDefault="00823B7A" w:rsidP="001A232B">
            <w:pPr>
              <w:spacing w:after="86" w:line="265" w:lineRule="auto"/>
              <w:ind w:left="0" w:firstLine="0"/>
              <w:rPr>
                <w:i/>
              </w:rPr>
            </w:pPr>
            <w:r w:rsidRPr="005E1D46">
              <w:rPr>
                <w:i/>
              </w:rPr>
              <w:t>revolutions per minute</w:t>
            </w:r>
          </w:p>
        </w:tc>
      </w:tr>
      <w:tr w:rsidR="00823B7A" w14:paraId="34715B4D" w14:textId="77777777" w:rsidTr="001A232B">
        <w:tc>
          <w:tcPr>
            <w:tcW w:w="4297" w:type="dxa"/>
          </w:tcPr>
          <w:p w14:paraId="30D0D56D" w14:textId="77777777" w:rsidR="00823B7A" w:rsidRPr="009D4C34" w:rsidRDefault="00823B7A" w:rsidP="001A232B">
            <w:pPr>
              <w:spacing w:after="86" w:line="265" w:lineRule="auto"/>
              <w:ind w:left="0" w:firstLine="0"/>
              <w:jc w:val="center"/>
            </w:pPr>
            <w:r w:rsidRPr="009D4C34">
              <w:t>mph</w:t>
            </w:r>
          </w:p>
        </w:tc>
        <w:tc>
          <w:tcPr>
            <w:tcW w:w="4320" w:type="dxa"/>
          </w:tcPr>
          <w:p w14:paraId="5698869F" w14:textId="77777777" w:rsidR="00823B7A" w:rsidRPr="005E1D46" w:rsidRDefault="00823B7A" w:rsidP="001A232B">
            <w:pPr>
              <w:spacing w:after="86" w:line="265" w:lineRule="auto"/>
              <w:ind w:left="0" w:firstLine="0"/>
              <w:rPr>
                <w:i/>
              </w:rPr>
            </w:pPr>
            <w:r w:rsidRPr="005E1D46">
              <w:rPr>
                <w:i/>
              </w:rPr>
              <w:t>miles per hour</w:t>
            </w:r>
          </w:p>
        </w:tc>
      </w:tr>
    </w:tbl>
    <w:p w14:paraId="7BC87522" w14:textId="77777777" w:rsidR="00823B7A" w:rsidRPr="005E1D46" w:rsidRDefault="00823B7A" w:rsidP="00823B7A">
      <w:pPr>
        <w:spacing w:after="0" w:line="264" w:lineRule="auto"/>
        <w:ind w:left="0" w:hanging="14"/>
        <w:rPr>
          <w:b/>
          <w:sz w:val="20"/>
          <w:szCs w:val="20"/>
        </w:rPr>
      </w:pPr>
    </w:p>
    <w:tbl>
      <w:tblPr>
        <w:tblStyle w:val="TableGrid0"/>
        <w:tblW w:w="0" w:type="auto"/>
        <w:tblInd w:w="738" w:type="dxa"/>
        <w:tblLook w:val="04A0" w:firstRow="1" w:lastRow="0" w:firstColumn="1" w:lastColumn="0" w:noHBand="0" w:noVBand="1"/>
        <w:tblCaption w:val="Table for Temperature"/>
        <w:tblDescription w:val="A tabel with abbreviations for temperature and how the abbreviations should be read."/>
      </w:tblPr>
      <w:tblGrid>
        <w:gridCol w:w="4297"/>
        <w:gridCol w:w="4320"/>
      </w:tblGrid>
      <w:tr w:rsidR="00823B7A" w14:paraId="227A8FD2" w14:textId="77777777" w:rsidTr="001A232B">
        <w:trPr>
          <w:tblHeader/>
        </w:trPr>
        <w:tc>
          <w:tcPr>
            <w:tcW w:w="4297" w:type="dxa"/>
          </w:tcPr>
          <w:p w14:paraId="54428339" w14:textId="77777777" w:rsidR="00823B7A" w:rsidRDefault="00823B7A" w:rsidP="001A232B">
            <w:pPr>
              <w:spacing w:after="86" w:line="265" w:lineRule="auto"/>
              <w:ind w:left="0" w:firstLine="0"/>
              <w:jc w:val="center"/>
              <w:rPr>
                <w:b/>
              </w:rPr>
            </w:pPr>
            <w:r>
              <w:rPr>
                <w:b/>
              </w:rPr>
              <w:t>Temperature</w:t>
            </w:r>
          </w:p>
        </w:tc>
        <w:tc>
          <w:tcPr>
            <w:tcW w:w="4320" w:type="dxa"/>
          </w:tcPr>
          <w:p w14:paraId="16B114E0" w14:textId="77777777" w:rsidR="00823B7A" w:rsidRDefault="00823B7A" w:rsidP="001A232B">
            <w:pPr>
              <w:spacing w:after="86" w:line="265" w:lineRule="auto"/>
              <w:ind w:left="0" w:firstLine="0"/>
              <w:jc w:val="center"/>
              <w:rPr>
                <w:b/>
              </w:rPr>
            </w:pPr>
            <w:r w:rsidRPr="00832F1E">
              <w:rPr>
                <w:b/>
                <w:i/>
              </w:rPr>
              <w:t>Read as:</w:t>
            </w:r>
          </w:p>
        </w:tc>
      </w:tr>
      <w:tr w:rsidR="00823B7A" w14:paraId="73E35AB6" w14:textId="77777777" w:rsidTr="001A232B">
        <w:tc>
          <w:tcPr>
            <w:tcW w:w="4297" w:type="dxa"/>
          </w:tcPr>
          <w:p w14:paraId="52EC38D7" w14:textId="77777777" w:rsidR="00823B7A" w:rsidRDefault="00823B7A" w:rsidP="001A232B">
            <w:pPr>
              <w:spacing w:after="86" w:line="265" w:lineRule="auto"/>
              <w:ind w:left="0" w:firstLine="0"/>
              <w:jc w:val="center"/>
              <w:rPr>
                <w:b/>
              </w:rPr>
            </w:pPr>
            <m:oMathPara>
              <m:oMath>
                <m:r>
                  <m:rPr>
                    <m:sty m:val="bi"/>
                  </m:rPr>
                  <w:rPr>
                    <w:rFonts w:ascii="Cambria Math" w:hAnsi="Cambria Math"/>
                  </w:rPr>
                  <m:t>℃</m:t>
                </m:r>
              </m:oMath>
            </m:oMathPara>
          </w:p>
        </w:tc>
        <w:tc>
          <w:tcPr>
            <w:tcW w:w="4320" w:type="dxa"/>
          </w:tcPr>
          <w:p w14:paraId="4B4D69DF" w14:textId="77777777" w:rsidR="00823B7A" w:rsidRPr="005E1D46" w:rsidRDefault="00823B7A" w:rsidP="001A232B">
            <w:pPr>
              <w:spacing w:after="86" w:line="265" w:lineRule="auto"/>
              <w:ind w:left="0" w:firstLine="0"/>
              <w:rPr>
                <w:i/>
              </w:rPr>
            </w:pPr>
            <w:r w:rsidRPr="005E1D46">
              <w:rPr>
                <w:i/>
              </w:rPr>
              <w:t>degrees Celsius</w:t>
            </w:r>
          </w:p>
        </w:tc>
      </w:tr>
      <w:tr w:rsidR="00823B7A" w14:paraId="20C753FA" w14:textId="77777777" w:rsidTr="001A232B">
        <w:tc>
          <w:tcPr>
            <w:tcW w:w="4297" w:type="dxa"/>
          </w:tcPr>
          <w:p w14:paraId="741BFBFD" w14:textId="77777777" w:rsidR="00823B7A" w:rsidRDefault="00823B7A" w:rsidP="001A232B">
            <w:pPr>
              <w:spacing w:after="86" w:line="265" w:lineRule="auto"/>
              <w:ind w:left="0" w:firstLine="0"/>
              <w:jc w:val="center"/>
              <w:rPr>
                <w:b/>
              </w:rPr>
            </w:pPr>
            <m:oMathPara>
              <m:oMath>
                <m:r>
                  <m:rPr>
                    <m:sty m:val="bi"/>
                  </m:rPr>
                  <w:rPr>
                    <w:rFonts w:ascii="Cambria Math" w:hAnsi="Cambria Math"/>
                  </w:rPr>
                  <m:t>℉</m:t>
                </m:r>
              </m:oMath>
            </m:oMathPara>
          </w:p>
        </w:tc>
        <w:tc>
          <w:tcPr>
            <w:tcW w:w="4320" w:type="dxa"/>
          </w:tcPr>
          <w:p w14:paraId="709F0D1F" w14:textId="77777777" w:rsidR="00823B7A" w:rsidRPr="005E1D46" w:rsidRDefault="00823B7A" w:rsidP="001A232B">
            <w:pPr>
              <w:spacing w:after="86" w:line="265" w:lineRule="auto"/>
              <w:ind w:left="0" w:firstLine="0"/>
              <w:rPr>
                <w:i/>
              </w:rPr>
            </w:pPr>
            <w:r w:rsidRPr="005E1D46">
              <w:rPr>
                <w:i/>
              </w:rPr>
              <w:t>degrees Fahrenheit</w:t>
            </w:r>
          </w:p>
        </w:tc>
      </w:tr>
      <w:tr w:rsidR="00823B7A" w14:paraId="4C7E996D" w14:textId="77777777" w:rsidTr="001A232B">
        <w:tc>
          <w:tcPr>
            <w:tcW w:w="4297" w:type="dxa"/>
          </w:tcPr>
          <w:p w14:paraId="19ED5F16" w14:textId="77777777" w:rsidR="00823B7A" w:rsidRPr="009D4C34" w:rsidRDefault="00823B7A" w:rsidP="001A232B">
            <w:pPr>
              <w:spacing w:after="86" w:line="265" w:lineRule="auto"/>
              <w:ind w:left="0" w:firstLine="0"/>
              <w:jc w:val="center"/>
            </w:pPr>
            <w:r w:rsidRPr="009D4C34">
              <w:t>K</w:t>
            </w:r>
          </w:p>
        </w:tc>
        <w:tc>
          <w:tcPr>
            <w:tcW w:w="4320" w:type="dxa"/>
          </w:tcPr>
          <w:p w14:paraId="42658A7C" w14:textId="77777777" w:rsidR="00823B7A" w:rsidRPr="005E1D46" w:rsidRDefault="00823B7A" w:rsidP="001A232B">
            <w:pPr>
              <w:spacing w:after="86" w:line="265" w:lineRule="auto"/>
              <w:ind w:left="0" w:firstLine="0"/>
              <w:rPr>
                <w:i/>
              </w:rPr>
            </w:pPr>
            <w:r w:rsidRPr="005E1D46">
              <w:rPr>
                <w:i/>
              </w:rPr>
              <w:t>Kelvin</w:t>
            </w:r>
          </w:p>
        </w:tc>
      </w:tr>
      <w:tr w:rsidR="00823B7A" w14:paraId="3CEC1F26" w14:textId="77777777" w:rsidTr="001A232B">
        <w:tc>
          <w:tcPr>
            <w:tcW w:w="4297" w:type="dxa"/>
          </w:tcPr>
          <w:p w14:paraId="2FD0D765" w14:textId="77777777" w:rsidR="00823B7A" w:rsidRPr="009D4C34" w:rsidRDefault="00823B7A" w:rsidP="001A232B">
            <w:pPr>
              <w:spacing w:after="86" w:line="265" w:lineRule="auto"/>
              <w:ind w:left="0" w:firstLine="0"/>
              <w:jc w:val="center"/>
            </w:pPr>
            <w:r w:rsidRPr="009D4C34">
              <w:t>T</w:t>
            </w:r>
          </w:p>
        </w:tc>
        <w:tc>
          <w:tcPr>
            <w:tcW w:w="4320" w:type="dxa"/>
          </w:tcPr>
          <w:p w14:paraId="79E40DA3" w14:textId="77777777" w:rsidR="00823B7A" w:rsidRPr="005E1D46" w:rsidRDefault="00823B7A" w:rsidP="001A232B">
            <w:pPr>
              <w:spacing w:after="86" w:line="265" w:lineRule="auto"/>
              <w:ind w:left="0" w:firstLine="0"/>
              <w:rPr>
                <w:i/>
              </w:rPr>
            </w:pPr>
            <w:r w:rsidRPr="005E1D46">
              <w:rPr>
                <w:i/>
              </w:rPr>
              <w:t>absolute temperature</w:t>
            </w:r>
          </w:p>
        </w:tc>
      </w:tr>
    </w:tbl>
    <w:p w14:paraId="4973D53D" w14:textId="77777777" w:rsidR="00823B7A" w:rsidRPr="005E1D46" w:rsidRDefault="00823B7A" w:rsidP="00823B7A">
      <w:pPr>
        <w:spacing w:after="0" w:line="264" w:lineRule="auto"/>
        <w:ind w:left="0" w:firstLine="0"/>
        <w:rPr>
          <w:b/>
          <w:sz w:val="20"/>
          <w:szCs w:val="20"/>
        </w:rPr>
      </w:pPr>
    </w:p>
    <w:tbl>
      <w:tblPr>
        <w:tblStyle w:val="TableGrid0"/>
        <w:tblW w:w="0" w:type="auto"/>
        <w:tblInd w:w="738" w:type="dxa"/>
        <w:tblLook w:val="04A0" w:firstRow="1" w:lastRow="0" w:firstColumn="1" w:lastColumn="0" w:noHBand="0" w:noVBand="1"/>
        <w:tblCaption w:val="A Table for Pressure"/>
        <w:tblDescription w:val="A table with abbreviations for pressure and how those abbreviations should be read."/>
      </w:tblPr>
      <w:tblGrid>
        <w:gridCol w:w="4297"/>
        <w:gridCol w:w="4320"/>
      </w:tblGrid>
      <w:tr w:rsidR="00823B7A" w14:paraId="6F1BBEBD" w14:textId="77777777" w:rsidTr="001A232B">
        <w:trPr>
          <w:tblHeader/>
        </w:trPr>
        <w:tc>
          <w:tcPr>
            <w:tcW w:w="4297" w:type="dxa"/>
          </w:tcPr>
          <w:p w14:paraId="7BC8563B" w14:textId="77777777" w:rsidR="00823B7A" w:rsidRDefault="00823B7A" w:rsidP="001A232B">
            <w:pPr>
              <w:spacing w:after="86" w:line="265" w:lineRule="auto"/>
              <w:ind w:left="0" w:firstLine="0"/>
              <w:jc w:val="center"/>
              <w:rPr>
                <w:b/>
              </w:rPr>
            </w:pPr>
            <w:r>
              <w:rPr>
                <w:b/>
              </w:rPr>
              <w:t>Pressure</w:t>
            </w:r>
          </w:p>
        </w:tc>
        <w:tc>
          <w:tcPr>
            <w:tcW w:w="4320" w:type="dxa"/>
          </w:tcPr>
          <w:p w14:paraId="4FA103CD" w14:textId="77777777" w:rsidR="00823B7A" w:rsidRDefault="00823B7A" w:rsidP="001A232B">
            <w:pPr>
              <w:spacing w:after="86" w:line="265" w:lineRule="auto"/>
              <w:ind w:left="0" w:firstLine="0"/>
              <w:jc w:val="center"/>
              <w:rPr>
                <w:b/>
              </w:rPr>
            </w:pPr>
            <w:r w:rsidRPr="00832F1E">
              <w:rPr>
                <w:b/>
                <w:i/>
              </w:rPr>
              <w:t>Read as:</w:t>
            </w:r>
          </w:p>
        </w:tc>
      </w:tr>
      <w:tr w:rsidR="00823B7A" w14:paraId="1A2FA428" w14:textId="77777777" w:rsidTr="001A232B">
        <w:tc>
          <w:tcPr>
            <w:tcW w:w="4297" w:type="dxa"/>
          </w:tcPr>
          <w:p w14:paraId="16714EC0" w14:textId="77777777" w:rsidR="00823B7A" w:rsidRPr="0088274B" w:rsidRDefault="00823B7A" w:rsidP="001A232B">
            <w:pPr>
              <w:spacing w:after="86" w:line="265" w:lineRule="auto"/>
              <w:ind w:left="0" w:firstLine="0"/>
              <w:jc w:val="center"/>
            </w:pPr>
            <w:r>
              <w:t>p</w:t>
            </w:r>
            <w:r w:rsidRPr="0088274B">
              <w:t>si</w:t>
            </w:r>
          </w:p>
        </w:tc>
        <w:tc>
          <w:tcPr>
            <w:tcW w:w="4320" w:type="dxa"/>
          </w:tcPr>
          <w:p w14:paraId="13E6D96B" w14:textId="77777777" w:rsidR="00823B7A" w:rsidRPr="005E1D46" w:rsidRDefault="00823B7A" w:rsidP="001A232B">
            <w:pPr>
              <w:spacing w:after="86" w:line="265" w:lineRule="auto"/>
              <w:ind w:left="0" w:firstLine="0"/>
              <w:rPr>
                <w:i/>
              </w:rPr>
            </w:pPr>
            <w:r w:rsidRPr="005E1D46">
              <w:rPr>
                <w:i/>
              </w:rPr>
              <w:t>pounds per square inch</w:t>
            </w:r>
          </w:p>
        </w:tc>
      </w:tr>
      <w:tr w:rsidR="00823B7A" w14:paraId="36D63D3C" w14:textId="77777777" w:rsidTr="001A232B">
        <w:tc>
          <w:tcPr>
            <w:tcW w:w="4297" w:type="dxa"/>
          </w:tcPr>
          <w:p w14:paraId="30B9548B" w14:textId="77777777" w:rsidR="00823B7A" w:rsidRPr="0088274B" w:rsidRDefault="00823B7A" w:rsidP="001A232B">
            <w:pPr>
              <w:spacing w:after="86" w:line="265" w:lineRule="auto"/>
              <w:ind w:left="0" w:firstLine="0"/>
              <w:jc w:val="center"/>
            </w:pPr>
            <w:r>
              <w:t>a</w:t>
            </w:r>
            <w:r w:rsidRPr="0088274B">
              <w:t>tm</w:t>
            </w:r>
          </w:p>
        </w:tc>
        <w:tc>
          <w:tcPr>
            <w:tcW w:w="4320" w:type="dxa"/>
          </w:tcPr>
          <w:p w14:paraId="50ED334F" w14:textId="77777777" w:rsidR="00823B7A" w:rsidRPr="005E1D46" w:rsidRDefault="00823B7A" w:rsidP="001A232B">
            <w:pPr>
              <w:spacing w:after="86" w:line="265" w:lineRule="auto"/>
              <w:ind w:left="0" w:firstLine="0"/>
              <w:rPr>
                <w:i/>
              </w:rPr>
            </w:pPr>
            <w:r w:rsidRPr="005E1D46">
              <w:rPr>
                <w:i/>
              </w:rPr>
              <w:t>atmospheres</w:t>
            </w:r>
          </w:p>
        </w:tc>
      </w:tr>
      <w:tr w:rsidR="00823B7A" w14:paraId="7D25F0B4" w14:textId="77777777" w:rsidTr="001A232B">
        <w:tc>
          <w:tcPr>
            <w:tcW w:w="4297" w:type="dxa"/>
          </w:tcPr>
          <w:p w14:paraId="53F7F0FA" w14:textId="77777777" w:rsidR="00823B7A" w:rsidRPr="0088274B" w:rsidRDefault="00823B7A" w:rsidP="001A232B">
            <w:pPr>
              <w:spacing w:after="86" w:line="265" w:lineRule="auto"/>
              <w:ind w:left="0" w:firstLine="0"/>
              <w:jc w:val="center"/>
            </w:pPr>
            <w:r>
              <w:t>k</w:t>
            </w:r>
            <w:r w:rsidRPr="0088274B">
              <w:t>pa</w:t>
            </w:r>
          </w:p>
        </w:tc>
        <w:tc>
          <w:tcPr>
            <w:tcW w:w="4320" w:type="dxa"/>
          </w:tcPr>
          <w:p w14:paraId="69E479EA" w14:textId="77777777" w:rsidR="00823B7A" w:rsidRPr="005E1D46" w:rsidRDefault="00823B7A" w:rsidP="001A232B">
            <w:pPr>
              <w:spacing w:after="86" w:line="265" w:lineRule="auto"/>
              <w:ind w:left="0" w:firstLine="0"/>
              <w:rPr>
                <w:i/>
              </w:rPr>
            </w:pPr>
            <w:r w:rsidRPr="005E1D46">
              <w:rPr>
                <w:i/>
              </w:rPr>
              <w:t>kilopascals</w:t>
            </w:r>
          </w:p>
        </w:tc>
      </w:tr>
    </w:tbl>
    <w:p w14:paraId="33901C68" w14:textId="77777777" w:rsidR="00823B7A" w:rsidRPr="005E1D46" w:rsidRDefault="00823B7A" w:rsidP="00823B7A">
      <w:pPr>
        <w:spacing w:after="0" w:line="264" w:lineRule="auto"/>
        <w:ind w:left="0" w:firstLine="0"/>
        <w:rPr>
          <w:b/>
          <w:sz w:val="20"/>
          <w:szCs w:val="20"/>
        </w:rPr>
      </w:pPr>
    </w:p>
    <w:tbl>
      <w:tblPr>
        <w:tblStyle w:val="TableGrid0"/>
        <w:tblW w:w="0" w:type="auto"/>
        <w:tblInd w:w="738" w:type="dxa"/>
        <w:tblLook w:val="04A0" w:firstRow="1" w:lastRow="0" w:firstColumn="1" w:lastColumn="0" w:noHBand="0" w:noVBand="1"/>
        <w:tblCaption w:val="A Table for Time"/>
        <w:tblDescription w:val="A table with abbreviations for time and how these abbreviations should be read."/>
      </w:tblPr>
      <w:tblGrid>
        <w:gridCol w:w="4297"/>
        <w:gridCol w:w="4320"/>
      </w:tblGrid>
      <w:tr w:rsidR="00823B7A" w14:paraId="0A9411C7" w14:textId="77777777" w:rsidTr="001A232B">
        <w:trPr>
          <w:tblHeader/>
        </w:trPr>
        <w:tc>
          <w:tcPr>
            <w:tcW w:w="4297" w:type="dxa"/>
          </w:tcPr>
          <w:p w14:paraId="3A9E94BA" w14:textId="77777777" w:rsidR="00823B7A" w:rsidRDefault="00823B7A" w:rsidP="001A232B">
            <w:pPr>
              <w:spacing w:after="86" w:line="265" w:lineRule="auto"/>
              <w:ind w:left="0" w:firstLine="0"/>
              <w:jc w:val="center"/>
              <w:rPr>
                <w:b/>
              </w:rPr>
            </w:pPr>
            <w:r>
              <w:rPr>
                <w:b/>
              </w:rPr>
              <w:t>Time</w:t>
            </w:r>
          </w:p>
        </w:tc>
        <w:tc>
          <w:tcPr>
            <w:tcW w:w="4320" w:type="dxa"/>
          </w:tcPr>
          <w:p w14:paraId="70BC8054" w14:textId="77777777" w:rsidR="00823B7A" w:rsidRDefault="00823B7A" w:rsidP="001A232B">
            <w:pPr>
              <w:spacing w:after="86" w:line="265" w:lineRule="auto"/>
              <w:ind w:left="0" w:firstLine="0"/>
              <w:jc w:val="center"/>
              <w:rPr>
                <w:b/>
              </w:rPr>
            </w:pPr>
            <w:r w:rsidRPr="00832F1E">
              <w:rPr>
                <w:b/>
                <w:i/>
              </w:rPr>
              <w:t>Read as:</w:t>
            </w:r>
          </w:p>
        </w:tc>
      </w:tr>
      <w:tr w:rsidR="00823B7A" w14:paraId="2B1329B4" w14:textId="77777777" w:rsidTr="001A232B">
        <w:tc>
          <w:tcPr>
            <w:tcW w:w="4297" w:type="dxa"/>
          </w:tcPr>
          <w:p w14:paraId="6D7AAB20" w14:textId="77777777" w:rsidR="00823B7A" w:rsidRPr="0088274B" w:rsidRDefault="00823B7A" w:rsidP="001A232B">
            <w:pPr>
              <w:spacing w:after="86" w:line="265" w:lineRule="auto"/>
              <w:ind w:left="0" w:firstLine="0"/>
              <w:jc w:val="center"/>
            </w:pPr>
            <w:r w:rsidRPr="0088274B">
              <w:t>msec</w:t>
            </w:r>
          </w:p>
        </w:tc>
        <w:tc>
          <w:tcPr>
            <w:tcW w:w="4320" w:type="dxa"/>
          </w:tcPr>
          <w:p w14:paraId="1603CE6F" w14:textId="77777777" w:rsidR="00823B7A" w:rsidRPr="005E1D46" w:rsidRDefault="00823B7A" w:rsidP="001A232B">
            <w:pPr>
              <w:spacing w:after="86" w:line="265" w:lineRule="auto"/>
              <w:ind w:left="0" w:firstLine="0"/>
              <w:rPr>
                <w:i/>
              </w:rPr>
            </w:pPr>
            <w:r w:rsidRPr="005E1D46">
              <w:rPr>
                <w:i/>
              </w:rPr>
              <w:t>millisecond</w:t>
            </w:r>
          </w:p>
        </w:tc>
      </w:tr>
      <w:tr w:rsidR="00823B7A" w14:paraId="016378EE" w14:textId="77777777" w:rsidTr="001A232B">
        <w:tc>
          <w:tcPr>
            <w:tcW w:w="4297" w:type="dxa"/>
          </w:tcPr>
          <w:p w14:paraId="1933ACC5" w14:textId="77777777" w:rsidR="00823B7A" w:rsidRPr="0088274B" w:rsidRDefault="00823B7A" w:rsidP="001A232B">
            <w:pPr>
              <w:spacing w:after="86" w:line="265" w:lineRule="auto"/>
              <w:ind w:left="0" w:firstLine="0"/>
              <w:jc w:val="center"/>
            </w:pPr>
            <w:r w:rsidRPr="0088274B">
              <w:t>sec</w:t>
            </w:r>
          </w:p>
        </w:tc>
        <w:tc>
          <w:tcPr>
            <w:tcW w:w="4320" w:type="dxa"/>
          </w:tcPr>
          <w:p w14:paraId="6E77B4E4" w14:textId="77777777" w:rsidR="00823B7A" w:rsidRPr="005E1D46" w:rsidRDefault="00823B7A" w:rsidP="001A232B">
            <w:pPr>
              <w:spacing w:after="86" w:line="265" w:lineRule="auto"/>
              <w:ind w:left="0" w:firstLine="0"/>
              <w:rPr>
                <w:i/>
              </w:rPr>
            </w:pPr>
            <w:r w:rsidRPr="005E1D46">
              <w:rPr>
                <w:i/>
              </w:rPr>
              <w:t>second</w:t>
            </w:r>
          </w:p>
        </w:tc>
      </w:tr>
      <w:tr w:rsidR="00823B7A" w14:paraId="1B84E668" w14:textId="77777777" w:rsidTr="001A232B">
        <w:tc>
          <w:tcPr>
            <w:tcW w:w="4297" w:type="dxa"/>
          </w:tcPr>
          <w:p w14:paraId="6022FDBA" w14:textId="77777777" w:rsidR="00823B7A" w:rsidRPr="0088274B" w:rsidRDefault="00823B7A" w:rsidP="001A232B">
            <w:pPr>
              <w:spacing w:after="86" w:line="265" w:lineRule="auto"/>
              <w:ind w:left="0" w:firstLine="0"/>
              <w:jc w:val="center"/>
            </w:pPr>
            <w:r w:rsidRPr="0088274B">
              <w:t>mya</w:t>
            </w:r>
          </w:p>
        </w:tc>
        <w:tc>
          <w:tcPr>
            <w:tcW w:w="4320" w:type="dxa"/>
          </w:tcPr>
          <w:p w14:paraId="396CBC69" w14:textId="77777777" w:rsidR="00823B7A" w:rsidRPr="005E1D46" w:rsidRDefault="00823B7A" w:rsidP="001A232B">
            <w:pPr>
              <w:spacing w:after="86" w:line="265" w:lineRule="auto"/>
              <w:ind w:left="0" w:firstLine="0"/>
              <w:rPr>
                <w:i/>
              </w:rPr>
            </w:pPr>
            <w:r w:rsidRPr="005E1D46">
              <w:rPr>
                <w:i/>
              </w:rPr>
              <w:t>millions of years ago</w:t>
            </w:r>
          </w:p>
        </w:tc>
      </w:tr>
    </w:tbl>
    <w:p w14:paraId="5487EA96" w14:textId="77777777" w:rsidR="00823B7A" w:rsidRDefault="00823B7A" w:rsidP="00823B7A">
      <w:pPr>
        <w:spacing w:after="120" w:line="259" w:lineRule="auto"/>
        <w:ind w:left="0" w:firstLine="0"/>
        <w:rPr>
          <w:i/>
        </w:rPr>
      </w:pPr>
    </w:p>
    <w:p w14:paraId="7D3F6F47" w14:textId="77777777" w:rsidR="00823B7A" w:rsidRDefault="00823B7A" w:rsidP="00823B7A">
      <w:pPr>
        <w:spacing w:after="120" w:line="259" w:lineRule="auto"/>
        <w:ind w:left="0" w:firstLine="0"/>
        <w:rPr>
          <w:i/>
        </w:rPr>
      </w:pPr>
    </w:p>
    <w:tbl>
      <w:tblPr>
        <w:tblStyle w:val="TableGrid0"/>
        <w:tblW w:w="0" w:type="auto"/>
        <w:tblInd w:w="828" w:type="dxa"/>
        <w:tblLook w:val="04A0" w:firstRow="1" w:lastRow="0" w:firstColumn="1" w:lastColumn="0" w:noHBand="0" w:noVBand="1"/>
        <w:tblCaption w:val="A Table"/>
        <w:tblDescription w:val="A table of scientific abbreviations"/>
      </w:tblPr>
      <w:tblGrid>
        <w:gridCol w:w="4207"/>
        <w:gridCol w:w="4320"/>
      </w:tblGrid>
      <w:tr w:rsidR="00823B7A" w14:paraId="323286A7" w14:textId="77777777" w:rsidTr="001A232B">
        <w:trPr>
          <w:tblHeader/>
        </w:trPr>
        <w:tc>
          <w:tcPr>
            <w:tcW w:w="4207" w:type="dxa"/>
          </w:tcPr>
          <w:p w14:paraId="059D017D" w14:textId="77777777" w:rsidR="00823B7A" w:rsidRDefault="00823B7A" w:rsidP="001A232B">
            <w:pPr>
              <w:spacing w:after="86" w:line="265" w:lineRule="auto"/>
              <w:ind w:left="0" w:firstLine="0"/>
              <w:jc w:val="center"/>
              <w:rPr>
                <w:b/>
              </w:rPr>
            </w:pPr>
            <w:r>
              <w:rPr>
                <w:b/>
              </w:rPr>
              <w:t>Miscellaneous</w:t>
            </w:r>
          </w:p>
        </w:tc>
        <w:tc>
          <w:tcPr>
            <w:tcW w:w="4320" w:type="dxa"/>
          </w:tcPr>
          <w:p w14:paraId="734ED446" w14:textId="77777777" w:rsidR="00823B7A" w:rsidRDefault="00823B7A" w:rsidP="001A232B">
            <w:pPr>
              <w:spacing w:after="86" w:line="265" w:lineRule="auto"/>
              <w:ind w:left="0" w:firstLine="0"/>
              <w:jc w:val="center"/>
              <w:rPr>
                <w:b/>
              </w:rPr>
            </w:pPr>
            <w:r w:rsidRPr="00832F1E">
              <w:rPr>
                <w:b/>
                <w:i/>
              </w:rPr>
              <w:t>Read as:</w:t>
            </w:r>
          </w:p>
        </w:tc>
      </w:tr>
      <w:tr w:rsidR="00823B7A" w:rsidRPr="005E1D46" w14:paraId="707C2521" w14:textId="77777777" w:rsidTr="001A232B">
        <w:tc>
          <w:tcPr>
            <w:tcW w:w="4207" w:type="dxa"/>
          </w:tcPr>
          <w:p w14:paraId="57648D02" w14:textId="77777777" w:rsidR="00823B7A" w:rsidRPr="00340A82" w:rsidRDefault="00823B7A" w:rsidP="001A232B">
            <w:pPr>
              <w:spacing w:after="86" w:line="265" w:lineRule="auto"/>
              <w:ind w:left="0" w:firstLine="0"/>
              <w:jc w:val="center"/>
            </w:pPr>
            <w:r>
              <w:t>ac</w:t>
            </w:r>
          </w:p>
        </w:tc>
        <w:tc>
          <w:tcPr>
            <w:tcW w:w="4320" w:type="dxa"/>
          </w:tcPr>
          <w:p w14:paraId="4782657C" w14:textId="77777777" w:rsidR="00823B7A" w:rsidRPr="005E1D46" w:rsidRDefault="00823B7A" w:rsidP="001A232B">
            <w:pPr>
              <w:spacing w:after="86" w:line="265" w:lineRule="auto"/>
              <w:ind w:left="0" w:firstLine="0"/>
              <w:rPr>
                <w:i/>
              </w:rPr>
            </w:pPr>
            <w:r w:rsidRPr="005E1D46">
              <w:rPr>
                <w:i/>
              </w:rPr>
              <w:t>alternating current</w:t>
            </w:r>
          </w:p>
        </w:tc>
      </w:tr>
      <w:tr w:rsidR="00823B7A" w:rsidRPr="005E1D46" w14:paraId="547A213A" w14:textId="77777777" w:rsidTr="001A232B">
        <w:tc>
          <w:tcPr>
            <w:tcW w:w="4207" w:type="dxa"/>
          </w:tcPr>
          <w:p w14:paraId="65A95015" w14:textId="77777777" w:rsidR="00823B7A" w:rsidRPr="00340A82" w:rsidRDefault="00823B7A" w:rsidP="001A232B">
            <w:pPr>
              <w:spacing w:after="86" w:line="265" w:lineRule="auto"/>
              <w:ind w:left="0" w:firstLine="0"/>
              <w:jc w:val="center"/>
            </w:pPr>
            <w:r>
              <w:t>dc</w:t>
            </w:r>
          </w:p>
        </w:tc>
        <w:tc>
          <w:tcPr>
            <w:tcW w:w="4320" w:type="dxa"/>
          </w:tcPr>
          <w:p w14:paraId="2B722174" w14:textId="77777777" w:rsidR="00823B7A" w:rsidRPr="005E1D46" w:rsidRDefault="00823B7A" w:rsidP="001A232B">
            <w:pPr>
              <w:spacing w:after="86" w:line="265" w:lineRule="auto"/>
              <w:ind w:left="0" w:firstLine="0"/>
              <w:rPr>
                <w:i/>
              </w:rPr>
            </w:pPr>
            <w:r w:rsidRPr="005E1D46">
              <w:rPr>
                <w:i/>
              </w:rPr>
              <w:t>direct current</w:t>
            </w:r>
          </w:p>
        </w:tc>
      </w:tr>
      <w:tr w:rsidR="00823B7A" w:rsidRPr="005E1D46" w14:paraId="1E76203A" w14:textId="77777777" w:rsidTr="001A232B">
        <w:tc>
          <w:tcPr>
            <w:tcW w:w="4207" w:type="dxa"/>
          </w:tcPr>
          <w:p w14:paraId="6C598FD9" w14:textId="77777777" w:rsidR="00823B7A" w:rsidRPr="00340A82" w:rsidRDefault="00823B7A" w:rsidP="001A232B">
            <w:pPr>
              <w:spacing w:after="86" w:line="265" w:lineRule="auto"/>
              <w:ind w:left="0" w:firstLine="0"/>
              <w:jc w:val="center"/>
            </w:pPr>
            <w:r>
              <w:t>bp</w:t>
            </w:r>
          </w:p>
        </w:tc>
        <w:tc>
          <w:tcPr>
            <w:tcW w:w="4320" w:type="dxa"/>
          </w:tcPr>
          <w:p w14:paraId="42F0799C" w14:textId="77777777" w:rsidR="00823B7A" w:rsidRPr="005E1D46" w:rsidRDefault="00823B7A" w:rsidP="001A232B">
            <w:pPr>
              <w:spacing w:after="86" w:line="265" w:lineRule="auto"/>
              <w:ind w:left="0" w:firstLine="0"/>
              <w:rPr>
                <w:i/>
              </w:rPr>
            </w:pPr>
            <w:r w:rsidRPr="005E1D46">
              <w:rPr>
                <w:i/>
              </w:rPr>
              <w:t>boiling point</w:t>
            </w:r>
          </w:p>
        </w:tc>
      </w:tr>
      <w:tr w:rsidR="00823B7A" w:rsidRPr="005E1D46" w14:paraId="6FC397CB" w14:textId="77777777" w:rsidTr="001A232B">
        <w:tc>
          <w:tcPr>
            <w:tcW w:w="4207" w:type="dxa"/>
          </w:tcPr>
          <w:p w14:paraId="34BF20A5" w14:textId="77777777" w:rsidR="00823B7A" w:rsidRPr="00340A82" w:rsidRDefault="00823B7A" w:rsidP="001A232B">
            <w:pPr>
              <w:spacing w:after="86" w:line="265" w:lineRule="auto"/>
              <w:ind w:left="0" w:firstLine="0"/>
              <w:jc w:val="center"/>
            </w:pPr>
            <w:r>
              <w:t>mp</w:t>
            </w:r>
          </w:p>
        </w:tc>
        <w:tc>
          <w:tcPr>
            <w:tcW w:w="4320" w:type="dxa"/>
          </w:tcPr>
          <w:p w14:paraId="23543009" w14:textId="77777777" w:rsidR="00823B7A" w:rsidRPr="005E1D46" w:rsidRDefault="00823B7A" w:rsidP="001A232B">
            <w:pPr>
              <w:spacing w:after="86" w:line="265" w:lineRule="auto"/>
              <w:ind w:left="0" w:firstLine="0"/>
              <w:rPr>
                <w:i/>
              </w:rPr>
            </w:pPr>
            <w:r w:rsidRPr="005E1D46">
              <w:rPr>
                <w:i/>
              </w:rPr>
              <w:t>melting point</w:t>
            </w:r>
          </w:p>
        </w:tc>
      </w:tr>
      <w:tr w:rsidR="00823B7A" w:rsidRPr="005E1D46" w14:paraId="2A80DC67" w14:textId="77777777" w:rsidTr="001A232B">
        <w:tc>
          <w:tcPr>
            <w:tcW w:w="4207" w:type="dxa"/>
          </w:tcPr>
          <w:p w14:paraId="3DA32E5F" w14:textId="77777777" w:rsidR="00823B7A" w:rsidRPr="00340A82" w:rsidRDefault="00823B7A" w:rsidP="001A232B">
            <w:pPr>
              <w:spacing w:after="86" w:line="265" w:lineRule="auto"/>
              <w:ind w:left="0" w:firstLine="0"/>
              <w:jc w:val="center"/>
            </w:pPr>
            <w:r>
              <w:t>v</w:t>
            </w:r>
          </w:p>
        </w:tc>
        <w:tc>
          <w:tcPr>
            <w:tcW w:w="4320" w:type="dxa"/>
          </w:tcPr>
          <w:p w14:paraId="3836D472" w14:textId="77777777" w:rsidR="00823B7A" w:rsidRPr="005E1D46" w:rsidRDefault="00823B7A" w:rsidP="001A232B">
            <w:pPr>
              <w:spacing w:after="86" w:line="265" w:lineRule="auto"/>
              <w:ind w:left="0" w:firstLine="0"/>
              <w:rPr>
                <w:i/>
              </w:rPr>
            </w:pPr>
            <w:r w:rsidRPr="005E1D46">
              <w:rPr>
                <w:i/>
              </w:rPr>
              <w:t>volt</w:t>
            </w:r>
          </w:p>
        </w:tc>
      </w:tr>
      <w:tr w:rsidR="00823B7A" w:rsidRPr="005E1D46" w14:paraId="05643608" w14:textId="77777777" w:rsidTr="001A232B">
        <w:tc>
          <w:tcPr>
            <w:tcW w:w="4207" w:type="dxa"/>
          </w:tcPr>
          <w:p w14:paraId="2C941DBB" w14:textId="77777777" w:rsidR="00823B7A" w:rsidRPr="00340A82" w:rsidRDefault="00823B7A" w:rsidP="001A232B">
            <w:pPr>
              <w:spacing w:after="86" w:line="265" w:lineRule="auto"/>
              <w:ind w:left="0" w:firstLine="0"/>
              <w:jc w:val="center"/>
            </w:pPr>
            <w:r>
              <w:t>w</w:t>
            </w:r>
          </w:p>
        </w:tc>
        <w:tc>
          <w:tcPr>
            <w:tcW w:w="4320" w:type="dxa"/>
          </w:tcPr>
          <w:p w14:paraId="49455F42" w14:textId="77777777" w:rsidR="00823B7A" w:rsidRPr="005E1D46" w:rsidRDefault="00823B7A" w:rsidP="001A232B">
            <w:pPr>
              <w:spacing w:after="86" w:line="265" w:lineRule="auto"/>
              <w:ind w:left="0" w:firstLine="0"/>
              <w:rPr>
                <w:i/>
              </w:rPr>
            </w:pPr>
            <w:r w:rsidRPr="005E1D46">
              <w:rPr>
                <w:i/>
              </w:rPr>
              <w:t>watt</w:t>
            </w:r>
          </w:p>
        </w:tc>
      </w:tr>
      <w:tr w:rsidR="00823B7A" w:rsidRPr="005E1D46" w14:paraId="211BAA90" w14:textId="77777777" w:rsidTr="001A232B">
        <w:tc>
          <w:tcPr>
            <w:tcW w:w="4207" w:type="dxa"/>
          </w:tcPr>
          <w:p w14:paraId="70797638" w14:textId="77777777" w:rsidR="00823B7A" w:rsidRPr="00340A82" w:rsidRDefault="00823B7A" w:rsidP="001A232B">
            <w:pPr>
              <w:spacing w:after="86" w:line="265" w:lineRule="auto"/>
              <w:ind w:left="0" w:firstLine="0"/>
              <w:jc w:val="center"/>
            </w:pPr>
            <w:r>
              <w:t>kw</w:t>
            </w:r>
          </w:p>
        </w:tc>
        <w:tc>
          <w:tcPr>
            <w:tcW w:w="4320" w:type="dxa"/>
          </w:tcPr>
          <w:p w14:paraId="7EB92DB6" w14:textId="77777777" w:rsidR="00823B7A" w:rsidRPr="005E1D46" w:rsidRDefault="00823B7A" w:rsidP="001A232B">
            <w:pPr>
              <w:spacing w:after="86" w:line="265" w:lineRule="auto"/>
              <w:ind w:left="0" w:firstLine="0"/>
              <w:rPr>
                <w:i/>
              </w:rPr>
            </w:pPr>
            <w:r w:rsidRPr="005E1D46">
              <w:rPr>
                <w:i/>
              </w:rPr>
              <w:t>kilowatt</w:t>
            </w:r>
          </w:p>
        </w:tc>
      </w:tr>
      <w:tr w:rsidR="00823B7A" w:rsidRPr="005E1D46" w14:paraId="15C2D083" w14:textId="77777777" w:rsidTr="001A232B">
        <w:tc>
          <w:tcPr>
            <w:tcW w:w="4207" w:type="dxa"/>
          </w:tcPr>
          <w:p w14:paraId="3D6B0B23" w14:textId="77777777" w:rsidR="00823B7A" w:rsidRPr="00340A82" w:rsidRDefault="00823B7A" w:rsidP="001A232B">
            <w:pPr>
              <w:spacing w:after="86" w:line="265" w:lineRule="auto"/>
              <w:ind w:left="0" w:firstLine="0"/>
              <w:jc w:val="center"/>
            </w:pPr>
            <w:r>
              <w:t>kwh</w:t>
            </w:r>
          </w:p>
        </w:tc>
        <w:tc>
          <w:tcPr>
            <w:tcW w:w="4320" w:type="dxa"/>
          </w:tcPr>
          <w:p w14:paraId="4E9719BA" w14:textId="77777777" w:rsidR="00823B7A" w:rsidRPr="005E1D46" w:rsidRDefault="00823B7A" w:rsidP="001A232B">
            <w:pPr>
              <w:spacing w:after="86" w:line="265" w:lineRule="auto"/>
              <w:ind w:left="0" w:firstLine="0"/>
              <w:rPr>
                <w:i/>
              </w:rPr>
            </w:pPr>
            <w:r w:rsidRPr="005E1D46">
              <w:rPr>
                <w:i/>
              </w:rPr>
              <w:t>kilowatt hour</w:t>
            </w:r>
          </w:p>
        </w:tc>
      </w:tr>
      <w:tr w:rsidR="00823B7A" w:rsidRPr="005E1D46" w14:paraId="5D211167" w14:textId="77777777" w:rsidTr="001A232B">
        <w:tc>
          <w:tcPr>
            <w:tcW w:w="4207" w:type="dxa"/>
          </w:tcPr>
          <w:p w14:paraId="6DC5E031" w14:textId="77777777" w:rsidR="00823B7A" w:rsidRPr="00340A82" w:rsidRDefault="00823B7A" w:rsidP="001A232B">
            <w:pPr>
              <w:spacing w:after="86" w:line="265" w:lineRule="auto"/>
              <w:ind w:left="0" w:firstLine="0"/>
              <w:jc w:val="center"/>
            </w:pPr>
            <w:r>
              <w:t>m</w:t>
            </w:r>
            <w:r w:rsidRPr="00340A82">
              <w:t>ol wt</w:t>
            </w:r>
          </w:p>
        </w:tc>
        <w:tc>
          <w:tcPr>
            <w:tcW w:w="4320" w:type="dxa"/>
          </w:tcPr>
          <w:p w14:paraId="5B36B741" w14:textId="77777777" w:rsidR="00823B7A" w:rsidRPr="005E1D46" w:rsidRDefault="00823B7A" w:rsidP="001A232B">
            <w:pPr>
              <w:spacing w:after="86" w:line="265" w:lineRule="auto"/>
              <w:ind w:left="0" w:firstLine="0"/>
              <w:rPr>
                <w:i/>
              </w:rPr>
            </w:pPr>
            <w:r w:rsidRPr="005E1D46">
              <w:rPr>
                <w:i/>
              </w:rPr>
              <w:t>molecular weight</w:t>
            </w:r>
          </w:p>
        </w:tc>
      </w:tr>
      <w:tr w:rsidR="00823B7A" w:rsidRPr="005E1D46" w14:paraId="75ACD506" w14:textId="77777777" w:rsidTr="001A232B">
        <w:tc>
          <w:tcPr>
            <w:tcW w:w="4207" w:type="dxa"/>
          </w:tcPr>
          <w:p w14:paraId="58A57F9F" w14:textId="77777777" w:rsidR="00823B7A" w:rsidRPr="00340A82" w:rsidRDefault="00823B7A" w:rsidP="001A232B">
            <w:pPr>
              <w:spacing w:after="86" w:line="265" w:lineRule="auto"/>
              <w:ind w:left="0" w:firstLine="0"/>
              <w:jc w:val="center"/>
            </w:pPr>
            <w:r>
              <w:t>sd</w:t>
            </w:r>
          </w:p>
        </w:tc>
        <w:tc>
          <w:tcPr>
            <w:tcW w:w="4320" w:type="dxa"/>
          </w:tcPr>
          <w:p w14:paraId="601DE37B" w14:textId="77777777" w:rsidR="00823B7A" w:rsidRPr="005E1D46" w:rsidRDefault="00823B7A" w:rsidP="001A232B">
            <w:pPr>
              <w:spacing w:after="86" w:line="265" w:lineRule="auto"/>
              <w:ind w:left="0" w:firstLine="0"/>
              <w:rPr>
                <w:i/>
              </w:rPr>
            </w:pPr>
            <w:r w:rsidRPr="005E1D46">
              <w:rPr>
                <w:i/>
              </w:rPr>
              <w:t>standard deviation</w:t>
            </w:r>
          </w:p>
        </w:tc>
      </w:tr>
      <w:tr w:rsidR="00823B7A" w:rsidRPr="005E1D46" w14:paraId="6E307348" w14:textId="77777777" w:rsidTr="001A232B">
        <w:tc>
          <w:tcPr>
            <w:tcW w:w="4207" w:type="dxa"/>
          </w:tcPr>
          <w:p w14:paraId="0275443D" w14:textId="77777777" w:rsidR="00823B7A" w:rsidRPr="00340A82" w:rsidRDefault="00823B7A" w:rsidP="001A232B">
            <w:pPr>
              <w:spacing w:after="86" w:line="265" w:lineRule="auto"/>
              <w:ind w:left="0" w:firstLine="0"/>
              <w:jc w:val="center"/>
            </w:pPr>
            <w:r>
              <w:t>Db</w:t>
            </w:r>
          </w:p>
        </w:tc>
        <w:tc>
          <w:tcPr>
            <w:tcW w:w="4320" w:type="dxa"/>
          </w:tcPr>
          <w:p w14:paraId="67C791C7" w14:textId="77777777" w:rsidR="00823B7A" w:rsidRPr="005E1D46" w:rsidRDefault="00823B7A" w:rsidP="001A232B">
            <w:pPr>
              <w:spacing w:after="86" w:line="265" w:lineRule="auto"/>
              <w:ind w:left="0" w:firstLine="0"/>
              <w:rPr>
                <w:i/>
              </w:rPr>
            </w:pPr>
            <w:r w:rsidRPr="005E1D46">
              <w:rPr>
                <w:i/>
              </w:rPr>
              <w:t>decibel</w:t>
            </w:r>
          </w:p>
        </w:tc>
      </w:tr>
      <w:tr w:rsidR="00823B7A" w:rsidRPr="005E1D46" w14:paraId="0F479C35" w14:textId="77777777" w:rsidTr="001A232B">
        <w:tc>
          <w:tcPr>
            <w:tcW w:w="4207" w:type="dxa"/>
          </w:tcPr>
          <w:p w14:paraId="53C388E4" w14:textId="77777777" w:rsidR="00823B7A" w:rsidRPr="00340A82" w:rsidRDefault="00823B7A" w:rsidP="001A232B">
            <w:pPr>
              <w:spacing w:after="86" w:line="265" w:lineRule="auto"/>
              <w:ind w:left="0" w:firstLine="0"/>
              <w:jc w:val="center"/>
            </w:pPr>
            <w:r>
              <w:t>Hz</w:t>
            </w:r>
          </w:p>
        </w:tc>
        <w:tc>
          <w:tcPr>
            <w:tcW w:w="4320" w:type="dxa"/>
          </w:tcPr>
          <w:p w14:paraId="0F6776DC" w14:textId="77777777" w:rsidR="00823B7A" w:rsidRPr="005E1D46" w:rsidRDefault="00823B7A" w:rsidP="001A232B">
            <w:pPr>
              <w:spacing w:after="86" w:line="265" w:lineRule="auto"/>
              <w:ind w:left="0" w:firstLine="0"/>
              <w:rPr>
                <w:i/>
              </w:rPr>
            </w:pPr>
            <w:r w:rsidRPr="005E1D46">
              <w:rPr>
                <w:i/>
              </w:rPr>
              <w:t>hertz</w:t>
            </w:r>
          </w:p>
        </w:tc>
      </w:tr>
      <w:tr w:rsidR="00823B7A" w:rsidRPr="005E1D46" w14:paraId="48CF3D7D" w14:textId="77777777" w:rsidTr="001A232B">
        <w:tc>
          <w:tcPr>
            <w:tcW w:w="4207" w:type="dxa"/>
          </w:tcPr>
          <w:p w14:paraId="49405F44" w14:textId="77777777" w:rsidR="00823B7A" w:rsidRPr="00340A82" w:rsidRDefault="00823B7A" w:rsidP="001A232B">
            <w:pPr>
              <w:spacing w:after="86" w:line="265" w:lineRule="auto"/>
              <w:ind w:left="0" w:firstLine="0"/>
              <w:jc w:val="center"/>
            </w:pPr>
            <w:r>
              <w:t>ppm</w:t>
            </w:r>
          </w:p>
        </w:tc>
        <w:tc>
          <w:tcPr>
            <w:tcW w:w="4320" w:type="dxa"/>
          </w:tcPr>
          <w:p w14:paraId="45938E84" w14:textId="77777777" w:rsidR="00823B7A" w:rsidRPr="005E1D46" w:rsidRDefault="00823B7A" w:rsidP="001A232B">
            <w:pPr>
              <w:spacing w:after="86" w:line="265" w:lineRule="auto"/>
              <w:ind w:left="0" w:firstLine="0"/>
              <w:rPr>
                <w:i/>
              </w:rPr>
            </w:pPr>
            <w:r w:rsidRPr="005E1D46">
              <w:rPr>
                <w:i/>
              </w:rPr>
              <w:t>parts per million</w:t>
            </w:r>
          </w:p>
        </w:tc>
      </w:tr>
      <w:tr w:rsidR="00823B7A" w:rsidRPr="005E1D46" w14:paraId="20C8B9FA" w14:textId="77777777" w:rsidTr="001A232B">
        <w:tc>
          <w:tcPr>
            <w:tcW w:w="4207" w:type="dxa"/>
          </w:tcPr>
          <w:p w14:paraId="5176AE97" w14:textId="77777777" w:rsidR="00823B7A" w:rsidRPr="00340A82" w:rsidRDefault="00823B7A" w:rsidP="001A232B">
            <w:pPr>
              <w:spacing w:after="86" w:line="265" w:lineRule="auto"/>
              <w:ind w:left="0" w:firstLine="0"/>
              <w:jc w:val="center"/>
            </w:pPr>
            <w:r>
              <w:t>STP</w:t>
            </w:r>
          </w:p>
        </w:tc>
        <w:tc>
          <w:tcPr>
            <w:tcW w:w="4320" w:type="dxa"/>
          </w:tcPr>
          <w:p w14:paraId="5114A9F3" w14:textId="77777777" w:rsidR="00823B7A" w:rsidRPr="005E1D46" w:rsidRDefault="00823B7A" w:rsidP="001A232B">
            <w:pPr>
              <w:spacing w:after="86" w:line="265" w:lineRule="auto"/>
              <w:ind w:left="0" w:firstLine="0"/>
              <w:rPr>
                <w:i/>
              </w:rPr>
            </w:pPr>
            <w:r w:rsidRPr="005E1D46">
              <w:rPr>
                <w:i/>
              </w:rPr>
              <w:t>standard temperature and pressure</w:t>
            </w:r>
          </w:p>
        </w:tc>
      </w:tr>
    </w:tbl>
    <w:p w14:paraId="68264028" w14:textId="77777777" w:rsidR="00C17705" w:rsidRDefault="00C17705" w:rsidP="00823B7A">
      <w:pPr>
        <w:jc w:val="center"/>
        <w:rPr>
          <w:b/>
        </w:rPr>
      </w:pPr>
    </w:p>
    <w:p w14:paraId="03DAFD31" w14:textId="77777777" w:rsidR="00C17705" w:rsidRDefault="00C17705">
      <w:pPr>
        <w:spacing w:after="160" w:line="259" w:lineRule="auto"/>
        <w:ind w:left="0" w:firstLine="0"/>
        <w:rPr>
          <w:b/>
        </w:rPr>
      </w:pPr>
      <w:r>
        <w:rPr>
          <w:b/>
        </w:rPr>
        <w:br w:type="page"/>
      </w:r>
    </w:p>
    <w:p w14:paraId="463DE740" w14:textId="1E783020" w:rsidR="00115F99" w:rsidRPr="00823B7A" w:rsidRDefault="001C03B8" w:rsidP="00823B7A">
      <w:pPr>
        <w:jc w:val="center"/>
        <w:rPr>
          <w:b/>
        </w:rPr>
      </w:pPr>
      <w:r w:rsidRPr="00823B7A">
        <w:rPr>
          <w:b/>
        </w:rPr>
        <w:t>Read-Aloud Guidelines for SOL History/Social Science Assessments</w:t>
      </w:r>
      <w:bookmarkEnd w:id="8"/>
    </w:p>
    <w:p w14:paraId="4FDD4F5A" w14:textId="77777777" w:rsidR="00F30C0C" w:rsidRPr="0022114A" w:rsidRDefault="001C03B8" w:rsidP="00C50AE9">
      <w:pPr>
        <w:rPr>
          <w:szCs w:val="24"/>
        </w:rPr>
      </w:pPr>
      <w:r w:rsidRPr="0022114A">
        <w:rPr>
          <w:szCs w:val="24"/>
        </w:rPr>
        <w:t xml:space="preserve"> </w:t>
      </w:r>
    </w:p>
    <w:p w14:paraId="783A0602" w14:textId="09C07EC9" w:rsidR="00115F99" w:rsidRPr="005E1D46" w:rsidRDefault="001C03B8" w:rsidP="00115F99">
      <w:pPr>
        <w:ind w:left="-5"/>
        <w:rPr>
          <w:szCs w:val="24"/>
        </w:rPr>
      </w:pPr>
      <w:r w:rsidRPr="0022114A">
        <w:rPr>
          <w:szCs w:val="24"/>
        </w:rPr>
        <w:t xml:space="preserve">Students who are determined eligible for the read-aloud accommodation on </w:t>
      </w:r>
      <w:r w:rsidRPr="005D0254">
        <w:rPr>
          <w:szCs w:val="24"/>
        </w:rPr>
        <w:t>History/Social Science</w:t>
      </w:r>
      <w:r w:rsidRPr="000C4F5B">
        <w:rPr>
          <w:szCs w:val="24"/>
        </w:rPr>
        <w:t xml:space="preserve"> assessments may have test items read aloud to them. </w:t>
      </w:r>
      <w:r w:rsidRPr="005D0254">
        <w:rPr>
          <w:szCs w:val="24"/>
        </w:rPr>
        <w:t>History/Social Science</w:t>
      </w:r>
      <w:r w:rsidRPr="005E1D46">
        <w:rPr>
          <w:szCs w:val="24"/>
        </w:rPr>
        <w:t xml:space="preserve"> test items can include a variety of maps, charts, diagrams, and tables. These items require attention from the Examiner prior to being read aloud to the student. Guidelines are provided below.</w:t>
      </w:r>
    </w:p>
    <w:p w14:paraId="65058485" w14:textId="77777777" w:rsidR="00115F99" w:rsidRPr="005E1D46" w:rsidRDefault="00115F99" w:rsidP="00115F99">
      <w:pPr>
        <w:ind w:left="-5"/>
        <w:rPr>
          <w:szCs w:val="24"/>
        </w:rPr>
      </w:pPr>
    </w:p>
    <w:p w14:paraId="1FB9BDA8" w14:textId="7A9B10AD" w:rsidR="00F30C0C" w:rsidRPr="005E1D46" w:rsidRDefault="001C03B8" w:rsidP="005E1D46">
      <w:pPr>
        <w:rPr>
          <w:szCs w:val="24"/>
        </w:rPr>
      </w:pPr>
      <w:r w:rsidRPr="005E1D46">
        <w:rPr>
          <w:szCs w:val="24"/>
        </w:rPr>
        <w:t>The Examiner should be familiar with all symbols that might be included in a specific type of test question. This can only be ensured by using an Examiner familiar with the content area being assessed.</w:t>
      </w:r>
    </w:p>
    <w:p w14:paraId="33AD999E" w14:textId="29DBB6C2" w:rsidR="00F30C0C" w:rsidRPr="005E1D46" w:rsidRDefault="001C03B8">
      <w:pPr>
        <w:numPr>
          <w:ilvl w:val="0"/>
          <w:numId w:val="9"/>
        </w:numPr>
        <w:ind w:hanging="360"/>
        <w:rPr>
          <w:szCs w:val="24"/>
        </w:rPr>
      </w:pPr>
      <w:r w:rsidRPr="005E1D46">
        <w:rPr>
          <w:szCs w:val="24"/>
        </w:rPr>
        <w:t>In many instances, the item may refer the reader to a figure or drawing. It is appropriate for the Examiner to refer the reader to the same figure or drawing immediately after reading the section of the item that directs the reader.</w:t>
      </w:r>
    </w:p>
    <w:p w14:paraId="25EB1618" w14:textId="259F67B5" w:rsidR="00F30C0C" w:rsidRPr="00B53C1F" w:rsidRDefault="001C03B8">
      <w:pPr>
        <w:numPr>
          <w:ilvl w:val="0"/>
          <w:numId w:val="9"/>
        </w:numPr>
        <w:spacing w:after="219" w:line="252" w:lineRule="auto"/>
        <w:ind w:hanging="360"/>
        <w:rPr>
          <w:szCs w:val="24"/>
        </w:rPr>
      </w:pPr>
      <w:r w:rsidRPr="005E1D46">
        <w:rPr>
          <w:szCs w:val="24"/>
        </w:rPr>
        <w:t xml:space="preserve">The Examiner should ensure that reading information aloud does not clue the student to a response. When in doubt, the Examiner should use the statement, </w:t>
      </w:r>
      <w:r w:rsidRPr="005E1D46">
        <w:rPr>
          <w:rFonts w:eastAsia="Calibri"/>
          <w:szCs w:val="24"/>
        </w:rPr>
        <w:t xml:space="preserve">"Please refer to the ______ in your </w:t>
      </w:r>
      <w:r w:rsidR="00C70D9F">
        <w:rPr>
          <w:rFonts w:eastAsia="Calibri"/>
          <w:szCs w:val="24"/>
        </w:rPr>
        <w:t>test book</w:t>
      </w:r>
      <w:r w:rsidR="00EA2A65">
        <w:rPr>
          <w:rFonts w:eastAsia="Calibri"/>
          <w:szCs w:val="24"/>
        </w:rPr>
        <w:t>”</w:t>
      </w:r>
      <w:r w:rsidR="00C70D9F">
        <w:rPr>
          <w:rFonts w:eastAsia="Calibri"/>
          <w:szCs w:val="24"/>
        </w:rPr>
        <w:t xml:space="preserve"> or </w:t>
      </w:r>
      <w:r w:rsidR="00EA2A65">
        <w:rPr>
          <w:rFonts w:eastAsia="Calibri"/>
          <w:szCs w:val="24"/>
        </w:rPr>
        <w:t>“</w:t>
      </w:r>
      <w:r w:rsidR="00C70D9F">
        <w:rPr>
          <w:rFonts w:eastAsia="Calibri"/>
          <w:szCs w:val="24"/>
        </w:rPr>
        <w:t xml:space="preserve">Please refer to the ______ </w:t>
      </w:r>
      <w:r w:rsidR="00AD4C4A" w:rsidRPr="005E1D46">
        <w:rPr>
          <w:rFonts w:eastAsia="Calibri"/>
          <w:szCs w:val="24"/>
        </w:rPr>
        <w:t>on your screen</w:t>
      </w:r>
      <w:r w:rsidRPr="005E1D46">
        <w:rPr>
          <w:rFonts w:eastAsia="Calibri"/>
          <w:szCs w:val="24"/>
        </w:rPr>
        <w:t>.”</w:t>
      </w:r>
      <w:r w:rsidRPr="005E1D46">
        <w:rPr>
          <w:szCs w:val="24"/>
        </w:rPr>
        <w:t xml:space="preserve"> </w:t>
      </w:r>
    </w:p>
    <w:p w14:paraId="46BB6C70" w14:textId="77777777" w:rsidR="00F30C0C" w:rsidRPr="00B53C1F" w:rsidRDefault="001C03B8">
      <w:pPr>
        <w:spacing w:after="108" w:line="265" w:lineRule="auto"/>
        <w:ind w:left="-5"/>
        <w:rPr>
          <w:szCs w:val="24"/>
        </w:rPr>
      </w:pPr>
      <w:r w:rsidRPr="00B53C1F">
        <w:rPr>
          <w:b/>
          <w:szCs w:val="24"/>
        </w:rPr>
        <w:t xml:space="preserve">Maps, charts, diagrams, and tables: </w:t>
      </w:r>
    </w:p>
    <w:p w14:paraId="1F3BD6BC" w14:textId="0C89B624" w:rsidR="00F30C0C" w:rsidRPr="0022114A" w:rsidRDefault="001C03B8">
      <w:pPr>
        <w:numPr>
          <w:ilvl w:val="0"/>
          <w:numId w:val="9"/>
        </w:numPr>
        <w:ind w:hanging="360"/>
        <w:rPr>
          <w:szCs w:val="24"/>
        </w:rPr>
      </w:pPr>
      <w:r w:rsidRPr="0022114A">
        <w:rPr>
          <w:szCs w:val="24"/>
        </w:rPr>
        <w:t>It is permissible to read text in maps, charts, diagrams, and tables</w:t>
      </w:r>
      <w:r w:rsidRPr="00B53C1F">
        <w:rPr>
          <w:szCs w:val="24"/>
        </w:rPr>
        <w:t xml:space="preserve">. It is not permissible to describe or interpret information contained in maps, charts, diagrams, and tables in any way. </w:t>
      </w:r>
    </w:p>
    <w:p w14:paraId="55A9C02A" w14:textId="1A1D2DDD" w:rsidR="00F30C0C" w:rsidRPr="000C4F5B" w:rsidRDefault="001C03B8">
      <w:pPr>
        <w:numPr>
          <w:ilvl w:val="0"/>
          <w:numId w:val="9"/>
        </w:numPr>
        <w:ind w:hanging="360"/>
        <w:rPr>
          <w:szCs w:val="24"/>
        </w:rPr>
      </w:pPr>
      <w:r w:rsidRPr="0022114A">
        <w:rPr>
          <w:szCs w:val="24"/>
        </w:rPr>
        <w:t>Maps, charts, diagrams and tables should be read in the order that is most relevant for that individual item.</w:t>
      </w:r>
      <w:r w:rsidRPr="00AD1418">
        <w:rPr>
          <w:szCs w:val="24"/>
        </w:rPr>
        <w:t xml:space="preserve"> </w:t>
      </w:r>
    </w:p>
    <w:p w14:paraId="6C3DEB3D" w14:textId="0A311E5F" w:rsidR="00F30C0C" w:rsidRPr="00B53C1F" w:rsidRDefault="00EA2A65">
      <w:pPr>
        <w:numPr>
          <w:ilvl w:val="0"/>
          <w:numId w:val="9"/>
        </w:numPr>
        <w:spacing w:after="236"/>
        <w:ind w:hanging="360"/>
        <w:rPr>
          <w:szCs w:val="24"/>
        </w:rPr>
      </w:pPr>
      <w:r>
        <w:rPr>
          <w:szCs w:val="24"/>
        </w:rPr>
        <w:t xml:space="preserve">The </w:t>
      </w:r>
      <w:r w:rsidR="001C03B8" w:rsidRPr="005E1D46">
        <w:rPr>
          <w:szCs w:val="24"/>
        </w:rPr>
        <w:t>Examiner</w:t>
      </w:r>
      <w:r w:rsidR="001C03B8" w:rsidRPr="00B53C1F">
        <w:rPr>
          <w:szCs w:val="24"/>
        </w:rPr>
        <w:t xml:space="preserve"> should </w:t>
      </w:r>
      <w:r w:rsidR="00C44926" w:rsidRPr="005D0254">
        <w:rPr>
          <w:szCs w:val="24"/>
        </w:rPr>
        <w:t>NOT</w:t>
      </w:r>
      <w:r w:rsidR="00C44926" w:rsidRPr="00B53C1F">
        <w:rPr>
          <w:szCs w:val="24"/>
        </w:rPr>
        <w:t xml:space="preserve"> </w:t>
      </w:r>
      <w:r w:rsidR="001C03B8" w:rsidRPr="00B53C1F">
        <w:rPr>
          <w:szCs w:val="24"/>
        </w:rPr>
        <w:t xml:space="preserve">describe or interpret information contained in a photograph. An attempt to describe or interpret information in a photograph could clue the student to a response. </w:t>
      </w:r>
    </w:p>
    <w:p w14:paraId="1E767727" w14:textId="6C754642" w:rsidR="00F30C0C" w:rsidRPr="0022114A" w:rsidRDefault="001C03B8">
      <w:pPr>
        <w:spacing w:after="86" w:line="265" w:lineRule="auto"/>
        <w:ind w:left="-5"/>
        <w:rPr>
          <w:szCs w:val="24"/>
        </w:rPr>
      </w:pPr>
      <w:r w:rsidRPr="0022114A">
        <w:rPr>
          <w:b/>
          <w:szCs w:val="24"/>
        </w:rPr>
        <w:t>History/Social Science Read-Aloud Item Examples</w:t>
      </w:r>
    </w:p>
    <w:p w14:paraId="41C5CD8A" w14:textId="77777777" w:rsidR="00115F99" w:rsidRPr="00AD1418" w:rsidRDefault="001C03B8" w:rsidP="00115F99">
      <w:pPr>
        <w:ind w:left="-5"/>
        <w:rPr>
          <w:szCs w:val="24"/>
        </w:rPr>
      </w:pPr>
      <w:r w:rsidRPr="0022114A">
        <w:rPr>
          <w:szCs w:val="24"/>
        </w:rPr>
        <w:t>The examples on the following pages are test items from released test forms and practice items and are intended to assist teachers, administrators, and other school personnel in reading various history/social science items. Some items will have an explanation as to why the items are read a particular way and the possible issues that could arise when reading a specific type of item.</w:t>
      </w:r>
    </w:p>
    <w:p w14:paraId="5C6AEDB7" w14:textId="77777777" w:rsidR="00F30C0C" w:rsidRPr="005E1D46" w:rsidRDefault="001C03B8" w:rsidP="00115F99">
      <w:pPr>
        <w:ind w:left="-5"/>
        <w:rPr>
          <w:szCs w:val="24"/>
        </w:rPr>
      </w:pPr>
      <w:r w:rsidRPr="000C4F5B">
        <w:rPr>
          <w:szCs w:val="24"/>
        </w:rPr>
        <w:t xml:space="preserve"> </w:t>
      </w:r>
    </w:p>
    <w:p w14:paraId="0D2E635E" w14:textId="172F537A" w:rsidR="00F30C0C" w:rsidRPr="0022114A" w:rsidRDefault="001C03B8" w:rsidP="00115F99">
      <w:pPr>
        <w:spacing w:after="3" w:line="252" w:lineRule="auto"/>
        <w:ind w:left="-5" w:right="279"/>
        <w:jc w:val="both"/>
        <w:rPr>
          <w:szCs w:val="24"/>
        </w:rPr>
      </w:pPr>
      <w:r w:rsidRPr="00B53C1F">
        <w:rPr>
          <w:szCs w:val="24"/>
        </w:rPr>
        <w:t xml:space="preserve">This text must be read exactly as written using a </w:t>
      </w:r>
      <w:r w:rsidRPr="0022114A">
        <w:rPr>
          <w:i/>
          <w:szCs w:val="24"/>
        </w:rPr>
        <w:t>natural tone</w:t>
      </w:r>
      <w:r w:rsidRPr="0022114A">
        <w:rPr>
          <w:szCs w:val="24"/>
        </w:rPr>
        <w:t xml:space="preserve"> and </w:t>
      </w:r>
      <w:r w:rsidRPr="0022114A">
        <w:rPr>
          <w:i/>
          <w:szCs w:val="24"/>
        </w:rPr>
        <w:t>manner</w:t>
      </w:r>
      <w:r w:rsidRPr="0022114A">
        <w:rPr>
          <w:szCs w:val="24"/>
        </w:rPr>
        <w:t xml:space="preserve">. Other text is information for the Examiner and should not be read to students. If a mistake is made in reading a test item, the Examiner should stop and say, </w:t>
      </w:r>
      <w:r w:rsidRPr="002C505F">
        <w:rPr>
          <w:rFonts w:eastAsia="Calibri"/>
          <w:szCs w:val="24"/>
        </w:rPr>
        <w:t>“No, that is wro</w:t>
      </w:r>
      <w:r w:rsidR="002259B3" w:rsidRPr="002C505F">
        <w:rPr>
          <w:rFonts w:eastAsia="Calibri"/>
          <w:szCs w:val="24"/>
        </w:rPr>
        <w:t>ng. I must read it to you again</w:t>
      </w:r>
      <w:r w:rsidR="002F0B6A" w:rsidRPr="002C505F">
        <w:rPr>
          <w:rFonts w:eastAsia="Calibri"/>
          <w:szCs w:val="24"/>
        </w:rPr>
        <w:t>.</w:t>
      </w:r>
      <w:r w:rsidR="002259B3" w:rsidRPr="002C505F">
        <w:rPr>
          <w:rFonts w:eastAsia="Calibri"/>
          <w:szCs w:val="24"/>
        </w:rPr>
        <w:t>”</w:t>
      </w:r>
      <w:r w:rsidR="002259B3" w:rsidRPr="005E1D46">
        <w:rPr>
          <w:szCs w:val="24"/>
        </w:rPr>
        <w:t xml:space="preserve"> </w:t>
      </w:r>
      <w:r w:rsidR="002F0B6A">
        <w:rPr>
          <w:szCs w:val="24"/>
        </w:rPr>
        <w:t>T</w:t>
      </w:r>
      <w:r w:rsidR="002259B3" w:rsidRPr="005E1D46">
        <w:rPr>
          <w:szCs w:val="24"/>
        </w:rPr>
        <w:t>hen</w:t>
      </w:r>
      <w:r w:rsidRPr="00B53C1F">
        <w:rPr>
          <w:szCs w:val="24"/>
        </w:rPr>
        <w:t xml:space="preserve"> re-read the test item. </w:t>
      </w:r>
    </w:p>
    <w:p w14:paraId="47A6D77A" w14:textId="77777777" w:rsidR="00115F99" w:rsidRDefault="00115F99">
      <w:pPr>
        <w:spacing w:after="160" w:line="259" w:lineRule="auto"/>
        <w:ind w:left="0" w:firstLine="0"/>
        <w:rPr>
          <w:b/>
        </w:rPr>
      </w:pPr>
      <w:r>
        <w:rPr>
          <w:b/>
        </w:rPr>
        <w:br w:type="page"/>
      </w:r>
    </w:p>
    <w:p w14:paraId="7E6C4617" w14:textId="77777777" w:rsidR="009573FA" w:rsidRDefault="005C35B1" w:rsidP="009573FA">
      <w:pPr>
        <w:ind w:left="0" w:firstLine="0"/>
      </w:pPr>
      <w:r>
        <w:rPr>
          <w:b/>
        </w:rPr>
        <w:t xml:space="preserve">Example </w:t>
      </w:r>
      <w:r w:rsidR="001C03B8">
        <w:rPr>
          <w:b/>
        </w:rPr>
        <w:t>1:</w:t>
      </w:r>
      <w:r w:rsidR="004B2F0C">
        <w:rPr>
          <w:b/>
        </w:rPr>
        <w:t xml:space="preserve"> Timelines</w:t>
      </w:r>
      <w:r w:rsidR="009573FA" w:rsidRPr="009573FA">
        <w:t xml:space="preserve"> </w:t>
      </w:r>
    </w:p>
    <w:p w14:paraId="16590BBA" w14:textId="78376CCF" w:rsidR="004B2F0C" w:rsidRDefault="004B2F0C" w:rsidP="009573FA">
      <w:pPr>
        <w:spacing w:after="86" w:line="265" w:lineRule="auto"/>
        <w:ind w:left="0" w:firstLine="0"/>
        <w:rPr>
          <w:b/>
        </w:rPr>
      </w:pPr>
    </w:p>
    <w:p w14:paraId="33B87F55" w14:textId="08BD1D43" w:rsidR="004B2F0C" w:rsidRDefault="004B2F0C" w:rsidP="00115F99">
      <w:pPr>
        <w:spacing w:after="86" w:line="265" w:lineRule="auto"/>
        <w:rPr>
          <w:b/>
        </w:rPr>
      </w:pPr>
      <w:r>
        <w:rPr>
          <w:b/>
        </w:rPr>
        <w:t>Timelines</w:t>
      </w:r>
      <w:r w:rsidR="009E2A97">
        <w:rPr>
          <w:b/>
        </w:rPr>
        <w:t>:</w:t>
      </w:r>
    </w:p>
    <w:p w14:paraId="2256ED32" w14:textId="5886ABCA" w:rsidR="004B2F0C" w:rsidRDefault="004B2F0C" w:rsidP="005E1D46">
      <w:pPr>
        <w:pStyle w:val="ListParagraph"/>
        <w:numPr>
          <w:ilvl w:val="0"/>
          <w:numId w:val="34"/>
        </w:numPr>
        <w:spacing w:after="86" w:line="265" w:lineRule="auto"/>
      </w:pPr>
      <w:r w:rsidRPr="005E1D46">
        <w:t>Timelines should be read “A timeline entitled…” from left to right.</w:t>
      </w:r>
    </w:p>
    <w:p w14:paraId="38C9AD4D" w14:textId="77777777" w:rsidR="00A715E6" w:rsidRPr="00A715E6" w:rsidRDefault="004B2F0C" w:rsidP="00A715E6">
      <w:pPr>
        <w:pStyle w:val="ListParagraph"/>
        <w:numPr>
          <w:ilvl w:val="0"/>
          <w:numId w:val="34"/>
        </w:numPr>
        <w:spacing w:after="120" w:line="264" w:lineRule="auto"/>
        <w:ind w:left="374"/>
        <w:contextualSpacing w:val="0"/>
        <w:rPr>
          <w:b/>
          <w:i/>
        </w:rPr>
      </w:pPr>
      <w:r>
        <w:t xml:space="preserve">The year label will be read first, followed by the description of the event for each entry </w:t>
      </w:r>
      <w:r w:rsidRPr="009E2A97">
        <w:t>on the timeline.</w:t>
      </w:r>
      <w:r w:rsidR="00ED2EE8" w:rsidRPr="00ED2EE8">
        <w:rPr>
          <w:noProof/>
        </w:rPr>
        <w:t xml:space="preserve"> </w:t>
      </w:r>
    </w:p>
    <w:p w14:paraId="4179392B" w14:textId="11E5D283" w:rsidR="004B2F0C" w:rsidRPr="00A715E6" w:rsidRDefault="00ED2EE8" w:rsidP="00A715E6">
      <w:pPr>
        <w:pStyle w:val="ListParagraph"/>
        <w:spacing w:after="120" w:line="264" w:lineRule="auto"/>
        <w:ind w:left="374" w:firstLine="0"/>
        <w:contextualSpacing w:val="0"/>
        <w:rPr>
          <w:b/>
          <w:i/>
        </w:rPr>
      </w:pPr>
      <w:r>
        <w:rPr>
          <w:noProof/>
        </w:rPr>
        <w:drawing>
          <wp:inline distT="0" distB="0" distL="0" distR="0" wp14:anchorId="2F946A35" wp14:editId="555D5C0C">
            <wp:extent cx="6153785" cy="2081142"/>
            <wp:effectExtent l="19050" t="19050" r="18415" b="14605"/>
            <wp:docPr id="40" name="Picture 40" descr="A timeline titled, Civil Rights Movement" title="Example of a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extLst>
                        <a:ext uri="{28A0092B-C50C-407E-A947-70E740481C1C}">
                          <a14:useLocalDpi xmlns:a14="http://schemas.microsoft.com/office/drawing/2010/main" val="0"/>
                        </a:ext>
                      </a:extLst>
                    </a:blip>
                    <a:stretch>
                      <a:fillRect/>
                    </a:stretch>
                  </pic:blipFill>
                  <pic:spPr>
                    <a:xfrm>
                      <a:off x="0" y="0"/>
                      <a:ext cx="6153785" cy="2081142"/>
                    </a:xfrm>
                    <a:prstGeom prst="rect">
                      <a:avLst/>
                    </a:prstGeom>
                    <a:ln>
                      <a:solidFill>
                        <a:schemeClr val="accent1"/>
                      </a:solidFill>
                    </a:ln>
                  </pic:spPr>
                </pic:pic>
              </a:graphicData>
            </a:graphic>
          </wp:inline>
        </w:drawing>
      </w:r>
    </w:p>
    <w:p w14:paraId="3DCB4C7E" w14:textId="3B424ABA" w:rsidR="009573FA" w:rsidRDefault="009573FA" w:rsidP="009573FA">
      <w:pPr>
        <w:ind w:left="406" w:firstLine="0"/>
      </w:pPr>
      <w:r>
        <w:rPr>
          <w:b/>
          <w:i/>
        </w:rPr>
        <w:t>Note:</w:t>
      </w:r>
      <w:r w:rsidRPr="009573FA">
        <w:t xml:space="preserve"> </w:t>
      </w:r>
      <w:r>
        <w:t xml:space="preserve">The Examiner must not to refer to the "beginning and ending" or "starting at" and "ending with" when reading time charts or timelines. These terms may clue an answer. </w:t>
      </w:r>
    </w:p>
    <w:p w14:paraId="19908B41" w14:textId="447B3485" w:rsidR="009573FA" w:rsidRDefault="009573FA" w:rsidP="009573FA">
      <w:pPr>
        <w:ind w:left="0" w:firstLine="0"/>
        <w:rPr>
          <w:b/>
          <w:i/>
        </w:rPr>
      </w:pPr>
    </w:p>
    <w:p w14:paraId="76CA5F76" w14:textId="64F802CE" w:rsidR="00115F99" w:rsidRPr="005E1D46" w:rsidRDefault="009E2A97" w:rsidP="00115F99">
      <w:pPr>
        <w:ind w:left="-5"/>
        <w:rPr>
          <w:b/>
          <w:i/>
        </w:rPr>
      </w:pPr>
      <w:r w:rsidRPr="005E1D46">
        <w:rPr>
          <w:b/>
          <w:i/>
        </w:rPr>
        <w:t>Read as:</w:t>
      </w:r>
    </w:p>
    <w:p w14:paraId="4CBD30DF" w14:textId="77777777" w:rsidR="00115F99" w:rsidRDefault="00115F99" w:rsidP="00115F99">
      <w:pPr>
        <w:ind w:left="-5"/>
      </w:pPr>
    </w:p>
    <w:p w14:paraId="413F8BE9" w14:textId="4C6CA334" w:rsidR="004B2F0C" w:rsidRPr="005E1D46" w:rsidRDefault="004B2F0C" w:rsidP="005E1D46">
      <w:pPr>
        <w:spacing w:after="120" w:line="259" w:lineRule="auto"/>
        <w:rPr>
          <w:i/>
        </w:rPr>
      </w:pPr>
      <w:r w:rsidRPr="005E1D46">
        <w:rPr>
          <w:i/>
        </w:rPr>
        <w:t>Directions: Drag the answers to the correct boxes. Complete this timeline.</w:t>
      </w:r>
    </w:p>
    <w:p w14:paraId="1108BBE6" w14:textId="6862D853" w:rsidR="00115F99" w:rsidRPr="005E1D46" w:rsidRDefault="00191951" w:rsidP="005E1D46">
      <w:pPr>
        <w:spacing w:after="120" w:line="259" w:lineRule="auto"/>
        <w:rPr>
          <w:i/>
        </w:rPr>
      </w:pPr>
      <w:r w:rsidRPr="005E1D46">
        <w:rPr>
          <w:i/>
        </w:rPr>
        <w:t xml:space="preserve">A </w:t>
      </w:r>
      <w:r w:rsidR="004B2F0C" w:rsidRPr="005E1D46">
        <w:rPr>
          <w:i/>
        </w:rPr>
        <w:t xml:space="preserve">timeline </w:t>
      </w:r>
      <w:r w:rsidRPr="005E1D46">
        <w:rPr>
          <w:i/>
        </w:rPr>
        <w:t xml:space="preserve">entitled </w:t>
      </w:r>
      <w:r w:rsidR="004B2F0C" w:rsidRPr="005E1D46">
        <w:rPr>
          <w:i/>
        </w:rPr>
        <w:t>Civil Rights Movement</w:t>
      </w:r>
      <w:r w:rsidR="009E2A97">
        <w:rPr>
          <w:i/>
        </w:rPr>
        <w:t>.</w:t>
      </w:r>
    </w:p>
    <w:p w14:paraId="51B05FC2" w14:textId="20209DA7" w:rsidR="00115F99" w:rsidRPr="005E1D46" w:rsidRDefault="004B2F0C" w:rsidP="005E1D46">
      <w:pPr>
        <w:spacing w:after="120" w:line="259" w:lineRule="auto"/>
        <w:rPr>
          <w:i/>
        </w:rPr>
      </w:pPr>
      <w:r w:rsidRPr="005E1D46">
        <w:rPr>
          <w:i/>
        </w:rPr>
        <w:t>From left to right</w:t>
      </w:r>
      <w:r w:rsidR="002F0B6A">
        <w:rPr>
          <w:i/>
        </w:rPr>
        <w:t>.</w:t>
      </w:r>
      <w:r w:rsidRPr="005E1D46">
        <w:rPr>
          <w:i/>
        </w:rPr>
        <w:t xml:space="preserve"> Eighteen-seventy-six, Reconstruction ends after election of new president. Empty box, Nineteen fifty-four, empty box. Empty box, Nineteen-seventy, Virginia Governor sends daughter to desegregated school.</w:t>
      </w:r>
    </w:p>
    <w:p w14:paraId="513E0FDC" w14:textId="1295B96D" w:rsidR="004B2F0C" w:rsidRPr="005E1D46" w:rsidRDefault="004B2F0C" w:rsidP="005E1D46">
      <w:pPr>
        <w:spacing w:after="120" w:line="259" w:lineRule="auto"/>
        <w:ind w:left="0" w:firstLine="0"/>
        <w:rPr>
          <w:i/>
        </w:rPr>
      </w:pPr>
      <w:r w:rsidRPr="005E1D46">
        <w:rPr>
          <w:i/>
        </w:rPr>
        <w:t>A gray box from left to right</w:t>
      </w:r>
      <w:r w:rsidR="009E2A97" w:rsidRPr="005E1D46">
        <w:rPr>
          <w:i/>
        </w:rPr>
        <w:t>.</w:t>
      </w:r>
    </w:p>
    <w:p w14:paraId="2B1C15B8" w14:textId="14F7347C" w:rsidR="004B2F0C" w:rsidRPr="005E1D46" w:rsidRDefault="004B2F0C" w:rsidP="005E1D46">
      <w:pPr>
        <w:spacing w:after="0" w:line="360" w:lineRule="auto"/>
        <w:ind w:left="0" w:firstLine="0"/>
        <w:rPr>
          <w:i/>
        </w:rPr>
      </w:pPr>
      <w:r w:rsidRPr="005E1D46">
        <w:rPr>
          <w:i/>
        </w:rPr>
        <w:t>Virginia senator leads Massive Resistance Movement</w:t>
      </w:r>
      <w:r w:rsidR="009E2A97" w:rsidRPr="005E1D46">
        <w:rPr>
          <w:i/>
        </w:rPr>
        <w:t>.</w:t>
      </w:r>
    </w:p>
    <w:p w14:paraId="76E51C0F" w14:textId="6AA54120" w:rsidR="004B2F0C" w:rsidRPr="005E1D46" w:rsidRDefault="004B2F0C" w:rsidP="005E1D46">
      <w:pPr>
        <w:spacing w:after="0" w:line="360" w:lineRule="auto"/>
        <w:ind w:left="0" w:firstLine="0"/>
        <w:rPr>
          <w:i/>
        </w:rPr>
      </w:pPr>
      <w:r w:rsidRPr="005E1D46">
        <w:rPr>
          <w:i/>
        </w:rPr>
        <w:t>Lawyers win federal case against school segregation</w:t>
      </w:r>
      <w:r w:rsidR="009E2A97" w:rsidRPr="005E1D46">
        <w:rPr>
          <w:i/>
        </w:rPr>
        <w:t>.</w:t>
      </w:r>
    </w:p>
    <w:p w14:paraId="3AE1843F" w14:textId="0F646333" w:rsidR="004B2F0C" w:rsidRDefault="004B2F0C" w:rsidP="005E1D46">
      <w:pPr>
        <w:spacing w:after="0" w:line="360" w:lineRule="auto"/>
        <w:ind w:left="0" w:firstLine="0"/>
        <w:rPr>
          <w:b/>
        </w:rPr>
      </w:pPr>
      <w:r w:rsidRPr="005E1D46">
        <w:rPr>
          <w:i/>
        </w:rPr>
        <w:t>African Americans forced to use separate facilities</w:t>
      </w:r>
      <w:r w:rsidR="009E2A97" w:rsidRPr="005E1D46">
        <w:rPr>
          <w:i/>
        </w:rPr>
        <w:t>.</w:t>
      </w:r>
    </w:p>
    <w:p w14:paraId="51883731" w14:textId="77777777" w:rsidR="004B2F0C" w:rsidRDefault="004B2F0C" w:rsidP="00191951">
      <w:pPr>
        <w:spacing w:after="207" w:line="265" w:lineRule="auto"/>
        <w:rPr>
          <w:b/>
        </w:rPr>
      </w:pPr>
    </w:p>
    <w:p w14:paraId="66BC3A86" w14:textId="77777777" w:rsidR="00A715E6" w:rsidRDefault="00A715E6">
      <w:pPr>
        <w:spacing w:after="160" w:line="259" w:lineRule="auto"/>
        <w:ind w:left="0" w:firstLine="0"/>
        <w:rPr>
          <w:b/>
        </w:rPr>
      </w:pPr>
      <w:r>
        <w:rPr>
          <w:b/>
        </w:rPr>
        <w:br w:type="page"/>
      </w:r>
    </w:p>
    <w:p w14:paraId="5E95B833" w14:textId="5BEE799C" w:rsidR="00A715E6" w:rsidRDefault="005C35B1" w:rsidP="00A715E6">
      <w:pPr>
        <w:spacing w:after="360" w:line="264" w:lineRule="auto"/>
        <w:ind w:left="14" w:hanging="14"/>
        <w:rPr>
          <w:b/>
        </w:rPr>
      </w:pPr>
      <w:r>
        <w:rPr>
          <w:b/>
        </w:rPr>
        <w:t xml:space="preserve">Example </w:t>
      </w:r>
      <w:r w:rsidR="00F4658D">
        <w:rPr>
          <w:b/>
        </w:rPr>
        <w:t>2:</w:t>
      </w:r>
      <w:r w:rsidR="005426E8">
        <w:rPr>
          <w:b/>
        </w:rPr>
        <w:t xml:space="preserve"> Headlines</w:t>
      </w:r>
    </w:p>
    <w:p w14:paraId="08322F1B" w14:textId="5CCDCF47" w:rsidR="00191951" w:rsidRDefault="00ED2EE8" w:rsidP="00A715E6">
      <w:pPr>
        <w:spacing w:after="360" w:line="264" w:lineRule="auto"/>
        <w:ind w:left="14" w:hanging="14"/>
        <w:jc w:val="center"/>
        <w:rPr>
          <w:b/>
        </w:rPr>
      </w:pPr>
      <w:r>
        <w:rPr>
          <w:noProof/>
        </w:rPr>
        <w:drawing>
          <wp:inline distT="0" distB="0" distL="0" distR="0" wp14:anchorId="304E118C" wp14:editId="5B9749C4">
            <wp:extent cx="5511800" cy="3735705"/>
            <wp:effectExtent l="19050" t="19050" r="12700" b="17145"/>
            <wp:docPr id="42" name="Picture 42" descr="Daily Journal" title="Example of anoth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5511800" cy="3735705"/>
                    </a:xfrm>
                    <a:prstGeom prst="rect">
                      <a:avLst/>
                    </a:prstGeom>
                    <a:ln>
                      <a:solidFill>
                        <a:schemeClr val="accent1"/>
                      </a:solidFill>
                    </a:ln>
                  </pic:spPr>
                </pic:pic>
              </a:graphicData>
            </a:graphic>
          </wp:inline>
        </w:drawing>
      </w:r>
    </w:p>
    <w:p w14:paraId="78131D71" w14:textId="766E9DFC" w:rsidR="004B2F0C" w:rsidRPr="005E1D46" w:rsidRDefault="00251839" w:rsidP="00F4658D">
      <w:pPr>
        <w:spacing w:after="207" w:line="265" w:lineRule="auto"/>
        <w:rPr>
          <w:b/>
          <w:i/>
        </w:rPr>
      </w:pPr>
      <w:r w:rsidRPr="005E1D46">
        <w:rPr>
          <w:b/>
          <w:i/>
        </w:rPr>
        <w:t>Read as:</w:t>
      </w:r>
    </w:p>
    <w:p w14:paraId="215687E3" w14:textId="0CAFBA65" w:rsidR="004B2F0C" w:rsidRPr="005E1D46" w:rsidRDefault="004B2F0C" w:rsidP="005E1D46">
      <w:pPr>
        <w:spacing w:after="207" w:line="265" w:lineRule="auto"/>
        <w:ind w:left="0" w:firstLine="0"/>
        <w:rPr>
          <w:i/>
        </w:rPr>
      </w:pPr>
      <w:r w:rsidRPr="005E1D46">
        <w:rPr>
          <w:i/>
        </w:rPr>
        <w:t>Directions: Drag the answers to the correct boxes. Label each headline with the presidential role it describes.</w:t>
      </w:r>
    </w:p>
    <w:p w14:paraId="2B9E91C7" w14:textId="06F799CB" w:rsidR="00EC5198" w:rsidRPr="005E1D46" w:rsidRDefault="00EC5198" w:rsidP="005E1D46">
      <w:pPr>
        <w:spacing w:after="207" w:line="265" w:lineRule="auto"/>
        <w:ind w:left="0" w:firstLine="0"/>
        <w:rPr>
          <w:i/>
        </w:rPr>
      </w:pPr>
      <w:r w:rsidRPr="005E1D46">
        <w:rPr>
          <w:i/>
        </w:rPr>
        <w:t>From</w:t>
      </w:r>
      <w:r w:rsidR="004B2F0C" w:rsidRPr="005E1D46">
        <w:rPr>
          <w:i/>
        </w:rPr>
        <w:t xml:space="preserve"> left to </w:t>
      </w:r>
      <w:r w:rsidRPr="005E1D46">
        <w:rPr>
          <w:i/>
        </w:rPr>
        <w:t>right</w:t>
      </w:r>
      <w:r w:rsidR="002F4C3A">
        <w:rPr>
          <w:i/>
        </w:rPr>
        <w:t>.</w:t>
      </w:r>
      <w:r w:rsidRPr="005E1D46">
        <w:rPr>
          <w:i/>
        </w:rPr>
        <w:t xml:space="preserve"> At</w:t>
      </w:r>
      <w:r w:rsidR="004B2F0C" w:rsidRPr="005E1D46">
        <w:rPr>
          <w:i/>
        </w:rPr>
        <w:t xml:space="preserve"> left, Daily Journal, President Meets With Members of the National Guard,</w:t>
      </w:r>
      <w:r w:rsidRPr="005E1D46">
        <w:rPr>
          <w:i/>
        </w:rPr>
        <w:t xml:space="preserve"> empty box.</w:t>
      </w:r>
      <w:r w:rsidR="004B2F0C" w:rsidRPr="005E1D46">
        <w:rPr>
          <w:i/>
        </w:rPr>
        <w:t xml:space="preserve"> At Center, Daily Journal, President Signs New Transportation Bill,</w:t>
      </w:r>
      <w:r w:rsidRPr="005E1D46">
        <w:rPr>
          <w:i/>
        </w:rPr>
        <w:t xml:space="preserve"> empty box. </w:t>
      </w:r>
      <w:r w:rsidR="004B2F0C" w:rsidRPr="005E1D46">
        <w:rPr>
          <w:i/>
        </w:rPr>
        <w:t>At right, Daily Journal, President Participates in Asthma Awareness Month</w:t>
      </w:r>
      <w:r w:rsidRPr="005E1D46">
        <w:rPr>
          <w:i/>
        </w:rPr>
        <w:t>, empty box.</w:t>
      </w:r>
    </w:p>
    <w:p w14:paraId="245C31FF" w14:textId="5DE63A73" w:rsidR="00EC5198" w:rsidRPr="005E1D46" w:rsidRDefault="00EC5198" w:rsidP="005E1D46">
      <w:pPr>
        <w:spacing w:after="207" w:line="265" w:lineRule="auto"/>
        <w:ind w:left="0" w:firstLine="0"/>
        <w:rPr>
          <w:i/>
        </w:rPr>
      </w:pPr>
      <w:r w:rsidRPr="005E1D46">
        <w:rPr>
          <w:i/>
        </w:rPr>
        <w:t>Roles</w:t>
      </w:r>
    </w:p>
    <w:p w14:paraId="5F25619F" w14:textId="645D296A" w:rsidR="00EC5198" w:rsidRPr="005E1D46" w:rsidRDefault="000D6F5D" w:rsidP="005E1D46">
      <w:pPr>
        <w:spacing w:after="207" w:line="265" w:lineRule="auto"/>
        <w:ind w:left="0" w:firstLine="0"/>
        <w:rPr>
          <w:i/>
        </w:rPr>
      </w:pPr>
      <w:r w:rsidRPr="00AD1418">
        <w:rPr>
          <w:i/>
        </w:rPr>
        <w:t>G</w:t>
      </w:r>
      <w:r w:rsidR="00EC5198" w:rsidRPr="005E1D46">
        <w:rPr>
          <w:i/>
        </w:rPr>
        <w:t>ray box, from top to bottom.</w:t>
      </w:r>
    </w:p>
    <w:p w14:paraId="1CF5D0F2" w14:textId="650AA6F7" w:rsidR="005C35B1" w:rsidRPr="005E1D46" w:rsidRDefault="005C35B1" w:rsidP="005E1D46">
      <w:pPr>
        <w:spacing w:after="120" w:line="240" w:lineRule="auto"/>
        <w:ind w:left="0" w:firstLine="0"/>
        <w:rPr>
          <w:i/>
        </w:rPr>
      </w:pPr>
      <w:r w:rsidRPr="005E1D46">
        <w:rPr>
          <w:i/>
        </w:rPr>
        <w:t>Commander-in-Chief</w:t>
      </w:r>
    </w:p>
    <w:p w14:paraId="7923042A" w14:textId="64B43B4D" w:rsidR="005C35B1" w:rsidRPr="005E1D46" w:rsidRDefault="005C35B1" w:rsidP="005E1D46">
      <w:pPr>
        <w:spacing w:after="120" w:line="240" w:lineRule="auto"/>
        <w:ind w:left="0" w:firstLine="0"/>
        <w:rPr>
          <w:i/>
        </w:rPr>
      </w:pPr>
      <w:r w:rsidRPr="005E1D46">
        <w:rPr>
          <w:i/>
        </w:rPr>
        <w:t>Chief Legislator</w:t>
      </w:r>
    </w:p>
    <w:p w14:paraId="01E3B9B9" w14:textId="7153F68D" w:rsidR="005C35B1" w:rsidRPr="005E1D46" w:rsidRDefault="005C35B1" w:rsidP="005E1D46">
      <w:pPr>
        <w:spacing w:after="120" w:line="240" w:lineRule="auto"/>
        <w:ind w:left="0" w:firstLine="0"/>
        <w:rPr>
          <w:i/>
        </w:rPr>
      </w:pPr>
      <w:r w:rsidRPr="005E1D46">
        <w:rPr>
          <w:i/>
        </w:rPr>
        <w:t>Chief Diplomat</w:t>
      </w:r>
    </w:p>
    <w:p w14:paraId="2AF402A1" w14:textId="3D26698C" w:rsidR="005C35B1" w:rsidRPr="005E1D46" w:rsidRDefault="005C35B1" w:rsidP="005E1D46">
      <w:pPr>
        <w:spacing w:after="120" w:line="240" w:lineRule="auto"/>
        <w:ind w:left="0" w:firstLine="0"/>
        <w:rPr>
          <w:i/>
        </w:rPr>
      </w:pPr>
      <w:r w:rsidRPr="005E1D46">
        <w:rPr>
          <w:i/>
        </w:rPr>
        <w:t>Chief Executive</w:t>
      </w:r>
    </w:p>
    <w:p w14:paraId="22585C6E" w14:textId="05ABF01D" w:rsidR="005C35B1" w:rsidRPr="005E1D46" w:rsidRDefault="005C35B1" w:rsidP="005E1D46">
      <w:pPr>
        <w:spacing w:after="120" w:line="240" w:lineRule="auto"/>
        <w:ind w:left="0" w:firstLine="0"/>
        <w:rPr>
          <w:i/>
        </w:rPr>
      </w:pPr>
      <w:r w:rsidRPr="005E1D46">
        <w:rPr>
          <w:i/>
        </w:rPr>
        <w:t>Chief Citizen</w:t>
      </w:r>
    </w:p>
    <w:p w14:paraId="787F597B" w14:textId="4BDCA0D7" w:rsidR="00C61BD2" w:rsidRPr="009573FA" w:rsidRDefault="009573FA" w:rsidP="009573FA">
      <w:pPr>
        <w:spacing w:after="207" w:line="265" w:lineRule="auto"/>
        <w:ind w:left="0" w:firstLine="0"/>
        <w:rPr>
          <w:i/>
        </w:rPr>
      </w:pPr>
      <w:r>
        <w:rPr>
          <w:i/>
        </w:rPr>
        <w:t>Chief of the Part</w:t>
      </w:r>
    </w:p>
    <w:p w14:paraId="7BE35CBF" w14:textId="2187E3C0" w:rsidR="005C35B1" w:rsidRPr="005E1D46" w:rsidRDefault="005C35B1" w:rsidP="009573FA">
      <w:pPr>
        <w:spacing w:after="141" w:line="265" w:lineRule="auto"/>
        <w:ind w:left="0" w:firstLine="0"/>
        <w:rPr>
          <w:b/>
        </w:rPr>
      </w:pPr>
      <w:r w:rsidRPr="005E1D46">
        <w:rPr>
          <w:b/>
        </w:rPr>
        <w:t xml:space="preserve">Example 3: </w:t>
      </w:r>
      <w:r>
        <w:rPr>
          <w:b/>
        </w:rPr>
        <w:t>Drawing</w:t>
      </w:r>
      <w:r w:rsidR="005426E8">
        <w:rPr>
          <w:b/>
        </w:rPr>
        <w:t>s</w:t>
      </w:r>
    </w:p>
    <w:p w14:paraId="7FDE4FE3" w14:textId="29BA7BCF" w:rsidR="005C35B1" w:rsidRPr="005E1D46" w:rsidRDefault="0055675C" w:rsidP="00A25F21">
      <w:pPr>
        <w:spacing w:after="141" w:line="265" w:lineRule="auto"/>
        <w:rPr>
          <w:b/>
        </w:rPr>
      </w:pPr>
      <w:r w:rsidRPr="005E1D46">
        <w:rPr>
          <w:b/>
        </w:rPr>
        <w:t>Drawings</w:t>
      </w:r>
      <w:r w:rsidR="005426E8">
        <w:rPr>
          <w:b/>
        </w:rPr>
        <w:t>:</w:t>
      </w:r>
    </w:p>
    <w:p w14:paraId="0F523920" w14:textId="3CEFDE6A" w:rsidR="00ED2EE8" w:rsidRDefault="0055675C" w:rsidP="005E1D46">
      <w:pPr>
        <w:pStyle w:val="ListParagraph"/>
        <w:numPr>
          <w:ilvl w:val="0"/>
          <w:numId w:val="72"/>
        </w:numPr>
        <w:spacing w:after="141" w:line="265" w:lineRule="auto"/>
      </w:pPr>
      <w:r>
        <w:t>Drawings, illustrations, and</w:t>
      </w:r>
      <w:r w:rsidR="009573FA">
        <w:t xml:space="preserve"> pictures with labels are </w:t>
      </w:r>
      <w:r>
        <w:t>read from left to right, top to bottom.</w:t>
      </w:r>
      <w:r w:rsidR="00ED2EE8" w:rsidRPr="00ED2EE8">
        <w:rPr>
          <w:noProof/>
        </w:rPr>
        <w:t xml:space="preserve"> </w:t>
      </w:r>
    </w:p>
    <w:p w14:paraId="285574A0" w14:textId="77777777" w:rsidR="00ED2EE8" w:rsidRDefault="00ED2EE8" w:rsidP="00ED2EE8">
      <w:pPr>
        <w:pStyle w:val="ListParagraph"/>
        <w:spacing w:after="141" w:line="265" w:lineRule="auto"/>
        <w:ind w:left="370" w:firstLine="0"/>
      </w:pPr>
    </w:p>
    <w:p w14:paraId="0841DAB3" w14:textId="6710EC9D" w:rsidR="0055675C" w:rsidRDefault="00ED2EE8" w:rsidP="00A715E6">
      <w:pPr>
        <w:spacing w:after="141" w:line="265" w:lineRule="auto"/>
        <w:ind w:firstLine="0"/>
        <w:jc w:val="center"/>
      </w:pPr>
      <w:r>
        <w:rPr>
          <w:noProof/>
        </w:rPr>
        <w:drawing>
          <wp:inline distT="0" distB="0" distL="0" distR="0" wp14:anchorId="6E48A3C8" wp14:editId="0F83849E">
            <wp:extent cx="6010275" cy="3669665"/>
            <wp:effectExtent l="19050" t="19050" r="28575" b="26035"/>
            <wp:docPr id="22" name="Picture 22" descr="An Illustration from left to right Police, Private School, Post Office, Gas Station, Public Library, Bank" title="Example of a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extLst>
                        <a:ext uri="{28A0092B-C50C-407E-A947-70E740481C1C}">
                          <a14:useLocalDpi xmlns:a14="http://schemas.microsoft.com/office/drawing/2010/main" val="0"/>
                        </a:ext>
                      </a:extLst>
                    </a:blip>
                    <a:srcRect r="2321"/>
                    <a:stretch/>
                  </pic:blipFill>
                  <pic:spPr bwMode="auto">
                    <a:xfrm>
                      <a:off x="0" y="0"/>
                      <a:ext cx="6010951" cy="367007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FB10511" w14:textId="03FCECA3" w:rsidR="005C35B1" w:rsidRPr="005E1D46" w:rsidRDefault="005426E8" w:rsidP="00A25F21">
      <w:pPr>
        <w:spacing w:after="141" w:line="265" w:lineRule="auto"/>
        <w:rPr>
          <w:b/>
          <w:i/>
        </w:rPr>
      </w:pPr>
      <w:r w:rsidRPr="005E1D46">
        <w:rPr>
          <w:b/>
          <w:i/>
        </w:rPr>
        <w:t>Read as:</w:t>
      </w:r>
    </w:p>
    <w:p w14:paraId="4CDC20F0" w14:textId="190ECC36" w:rsidR="0055675C" w:rsidRPr="005E1D46" w:rsidRDefault="0055675C" w:rsidP="00A25F21">
      <w:pPr>
        <w:spacing w:after="141" w:line="265" w:lineRule="auto"/>
        <w:rPr>
          <w:i/>
        </w:rPr>
      </w:pPr>
      <w:r w:rsidRPr="005E1D46">
        <w:rPr>
          <w:i/>
        </w:rPr>
        <w:t>Directions: Select the correct answers</w:t>
      </w:r>
    </w:p>
    <w:p w14:paraId="0A3ACEAE" w14:textId="67BCE06C" w:rsidR="0055675C" w:rsidRPr="005E1D46" w:rsidRDefault="0055675C" w:rsidP="00A25F21">
      <w:pPr>
        <w:spacing w:after="141" w:line="265" w:lineRule="auto"/>
        <w:rPr>
          <w:i/>
        </w:rPr>
      </w:pPr>
      <w:r w:rsidRPr="005E1D46">
        <w:rPr>
          <w:i/>
        </w:rPr>
        <w:t>Which three goods and services are provided by the government?</w:t>
      </w:r>
    </w:p>
    <w:p w14:paraId="03CAE2C5" w14:textId="5BFEEE52" w:rsidR="0055675C" w:rsidRPr="005E1D46" w:rsidRDefault="0055675C" w:rsidP="00A25F21">
      <w:pPr>
        <w:spacing w:after="141" w:line="265" w:lineRule="auto"/>
        <w:rPr>
          <w:i/>
        </w:rPr>
      </w:pPr>
      <w:r w:rsidRPr="005E1D46">
        <w:rPr>
          <w:i/>
        </w:rPr>
        <w:t>A drawing</w:t>
      </w:r>
      <w:r w:rsidR="005426E8">
        <w:rPr>
          <w:i/>
        </w:rPr>
        <w:t>.</w:t>
      </w:r>
      <w:r w:rsidRPr="005E1D46">
        <w:rPr>
          <w:i/>
        </w:rPr>
        <w:t xml:space="preserve"> </w:t>
      </w:r>
      <w:r w:rsidR="005426E8">
        <w:rPr>
          <w:i/>
        </w:rPr>
        <w:t>A</w:t>
      </w:r>
      <w:r w:rsidRPr="005E1D46">
        <w:rPr>
          <w:i/>
        </w:rPr>
        <w:t>t top</w:t>
      </w:r>
      <w:r w:rsidR="002F4C3A">
        <w:rPr>
          <w:i/>
        </w:rPr>
        <w:t xml:space="preserve">, </w:t>
      </w:r>
      <w:r w:rsidRPr="005E1D46">
        <w:rPr>
          <w:i/>
        </w:rPr>
        <w:t>from left to right, Police, Private School, Post Office</w:t>
      </w:r>
      <w:r w:rsidR="005426E8">
        <w:rPr>
          <w:i/>
        </w:rPr>
        <w:t>.</w:t>
      </w:r>
    </w:p>
    <w:p w14:paraId="19EE58F2" w14:textId="53609AFD" w:rsidR="00C406D3" w:rsidRPr="002F63AD" w:rsidRDefault="0055675C" w:rsidP="002F63AD">
      <w:pPr>
        <w:spacing w:after="141" w:line="265" w:lineRule="auto"/>
        <w:rPr>
          <w:i/>
        </w:rPr>
      </w:pPr>
      <w:r w:rsidRPr="005E1D46">
        <w:rPr>
          <w:i/>
        </w:rPr>
        <w:t>At bottom</w:t>
      </w:r>
      <w:r w:rsidR="002F4C3A">
        <w:rPr>
          <w:i/>
        </w:rPr>
        <w:t xml:space="preserve">, </w:t>
      </w:r>
      <w:r w:rsidRPr="005E1D46">
        <w:rPr>
          <w:i/>
        </w:rPr>
        <w:t>from left to right, Gas Station, Public Library, Bank</w:t>
      </w:r>
      <w:r w:rsidR="005426E8">
        <w:rPr>
          <w:i/>
        </w:rPr>
        <w:t>.</w:t>
      </w:r>
    </w:p>
    <w:p w14:paraId="710FA6BF" w14:textId="77777777" w:rsidR="002F63AD" w:rsidRDefault="002F63AD">
      <w:pPr>
        <w:spacing w:after="160" w:line="259" w:lineRule="auto"/>
        <w:ind w:left="0" w:firstLine="0"/>
        <w:rPr>
          <w:b/>
        </w:rPr>
      </w:pPr>
      <w:r>
        <w:rPr>
          <w:b/>
        </w:rPr>
        <w:br w:type="page"/>
      </w:r>
    </w:p>
    <w:p w14:paraId="02328DD7" w14:textId="7FB8D6A6" w:rsidR="00ED2EE8" w:rsidRDefault="00AD4C4A" w:rsidP="00A25F21">
      <w:pPr>
        <w:spacing w:after="141" w:line="265" w:lineRule="auto"/>
        <w:rPr>
          <w:b/>
        </w:rPr>
      </w:pPr>
      <w:r>
        <w:rPr>
          <w:b/>
        </w:rPr>
        <w:t>E</w:t>
      </w:r>
      <w:r w:rsidR="00CA57DA" w:rsidRPr="005E1D46">
        <w:rPr>
          <w:b/>
        </w:rPr>
        <w:t>xample 4: Diagram</w:t>
      </w:r>
      <w:r w:rsidR="000B428A">
        <w:rPr>
          <w:b/>
        </w:rPr>
        <w:t>s</w:t>
      </w:r>
    </w:p>
    <w:p w14:paraId="267F8EFF" w14:textId="09043A05" w:rsidR="005C35B1" w:rsidRPr="005E1D46" w:rsidRDefault="00ED2EE8" w:rsidP="00A715E6">
      <w:pPr>
        <w:spacing w:after="141" w:line="265" w:lineRule="auto"/>
        <w:jc w:val="center"/>
        <w:rPr>
          <w:b/>
        </w:rPr>
      </w:pPr>
      <w:r>
        <w:rPr>
          <w:noProof/>
        </w:rPr>
        <w:drawing>
          <wp:inline distT="0" distB="0" distL="0" distR="0" wp14:anchorId="7D1A8DEB" wp14:editId="774E8DF1">
            <wp:extent cx="5286375" cy="3310255"/>
            <wp:effectExtent l="19050" t="19050" r="28575" b="23495"/>
            <wp:docPr id="43" name="Picture 43" descr="A diagram titled, Growth of question mark in the Late 1800s" title="Example of a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extLst>
                        <a:ext uri="{28A0092B-C50C-407E-A947-70E740481C1C}">
                          <a14:useLocalDpi xmlns:a14="http://schemas.microsoft.com/office/drawing/2010/main" val="0"/>
                        </a:ext>
                      </a:extLst>
                    </a:blip>
                    <a:srcRect r="5943"/>
                    <a:stretch/>
                  </pic:blipFill>
                  <pic:spPr bwMode="auto">
                    <a:xfrm>
                      <a:off x="0" y="0"/>
                      <a:ext cx="5286375" cy="3310255"/>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BF651A4" w14:textId="14F05F79" w:rsidR="005C35B1" w:rsidRPr="005E1D46" w:rsidRDefault="000B428A" w:rsidP="00A25F21">
      <w:pPr>
        <w:spacing w:after="141" w:line="265" w:lineRule="auto"/>
        <w:rPr>
          <w:b/>
          <w:i/>
        </w:rPr>
      </w:pPr>
      <w:r w:rsidRPr="005E1D46">
        <w:rPr>
          <w:b/>
          <w:i/>
        </w:rPr>
        <w:t>Read as:</w:t>
      </w:r>
    </w:p>
    <w:p w14:paraId="5451BDD1" w14:textId="648B56B5" w:rsidR="00E8511B" w:rsidRPr="005E1D46" w:rsidRDefault="00CA57DA" w:rsidP="005E1D46">
      <w:pPr>
        <w:spacing w:after="141" w:line="265" w:lineRule="auto"/>
        <w:ind w:left="0" w:firstLine="0"/>
        <w:rPr>
          <w:i/>
        </w:rPr>
      </w:pPr>
      <w:r w:rsidRPr="005E1D46">
        <w:rPr>
          <w:i/>
        </w:rPr>
        <w:t>A</w:t>
      </w:r>
      <w:r w:rsidR="006171FC" w:rsidRPr="005E1D46">
        <w:rPr>
          <w:i/>
        </w:rPr>
        <w:t xml:space="preserve"> diagram, at left, Inexpensive western land, Railroads. At center, Growth of</w:t>
      </w:r>
      <w:r w:rsidR="000B428A">
        <w:rPr>
          <w:i/>
        </w:rPr>
        <w:t>,</w:t>
      </w:r>
      <w:r w:rsidR="00E8511B" w:rsidRPr="005E1D46">
        <w:rPr>
          <w:i/>
        </w:rPr>
        <w:t xml:space="preserve"> question mark</w:t>
      </w:r>
      <w:r w:rsidR="000B428A">
        <w:rPr>
          <w:i/>
        </w:rPr>
        <w:t>,</w:t>
      </w:r>
      <w:r w:rsidR="00E8511B" w:rsidRPr="005E1D46">
        <w:rPr>
          <w:i/>
        </w:rPr>
        <w:t xml:space="preserve"> in the Late 1800s.</w:t>
      </w:r>
    </w:p>
    <w:p w14:paraId="4429A7C6" w14:textId="508A4EF8" w:rsidR="00E8511B" w:rsidRPr="005E1D46" w:rsidRDefault="00E8511B" w:rsidP="005E1D46">
      <w:pPr>
        <w:spacing w:after="141" w:line="265" w:lineRule="auto"/>
        <w:ind w:left="0" w:firstLine="0"/>
        <w:rPr>
          <w:i/>
        </w:rPr>
      </w:pPr>
      <w:r w:rsidRPr="005E1D46">
        <w:rPr>
          <w:i/>
        </w:rPr>
        <w:t>At right, New machinery, Demand in eastern markets</w:t>
      </w:r>
      <w:r w:rsidR="000B428A">
        <w:rPr>
          <w:i/>
        </w:rPr>
        <w:t>.</w:t>
      </w:r>
    </w:p>
    <w:p w14:paraId="18100ED4" w14:textId="65046B8A" w:rsidR="00E8511B" w:rsidRPr="005E1D46" w:rsidRDefault="00E8511B" w:rsidP="005E1D46">
      <w:pPr>
        <w:spacing w:after="141" w:line="265" w:lineRule="auto"/>
        <w:ind w:left="0" w:firstLine="0"/>
        <w:rPr>
          <w:i/>
        </w:rPr>
      </w:pPr>
      <w:r w:rsidRPr="005E1D46">
        <w:rPr>
          <w:i/>
        </w:rPr>
        <w:t>Which term best completes this diagram?</w:t>
      </w:r>
    </w:p>
    <w:p w14:paraId="1BFA2403" w14:textId="759E791A" w:rsidR="00E8511B" w:rsidRPr="005E1D46" w:rsidRDefault="00E8511B" w:rsidP="005E1D46">
      <w:pPr>
        <w:spacing w:after="141" w:line="265" w:lineRule="auto"/>
        <w:ind w:left="0" w:firstLine="0"/>
        <w:rPr>
          <w:i/>
        </w:rPr>
      </w:pPr>
      <w:r w:rsidRPr="005E1D46">
        <w:rPr>
          <w:i/>
        </w:rPr>
        <w:t>A Retail Trade</w:t>
      </w:r>
    </w:p>
    <w:p w14:paraId="00AB2CDC" w14:textId="5B98D0D5" w:rsidR="00E8511B" w:rsidRPr="005E1D46" w:rsidRDefault="00E8511B" w:rsidP="005E1D46">
      <w:pPr>
        <w:spacing w:after="141" w:line="265" w:lineRule="auto"/>
        <w:ind w:left="0" w:firstLine="0"/>
        <w:rPr>
          <w:i/>
        </w:rPr>
      </w:pPr>
      <w:r w:rsidRPr="005E1D46">
        <w:rPr>
          <w:i/>
        </w:rPr>
        <w:t>B Agriculture</w:t>
      </w:r>
    </w:p>
    <w:p w14:paraId="33BB6439" w14:textId="109054EC" w:rsidR="00E8511B" w:rsidRPr="005E1D46" w:rsidRDefault="00E8511B" w:rsidP="005E1D46">
      <w:pPr>
        <w:spacing w:after="141" w:line="265" w:lineRule="auto"/>
        <w:ind w:left="0" w:firstLine="0"/>
        <w:rPr>
          <w:i/>
        </w:rPr>
      </w:pPr>
      <w:r w:rsidRPr="005E1D46">
        <w:rPr>
          <w:i/>
        </w:rPr>
        <w:t>C Manufacturing</w:t>
      </w:r>
    </w:p>
    <w:p w14:paraId="0300FFA2" w14:textId="270C878F" w:rsidR="00D23F94" w:rsidRPr="002F63AD" w:rsidRDefault="002F63AD" w:rsidP="002F63AD">
      <w:pPr>
        <w:spacing w:after="141" w:line="265" w:lineRule="auto"/>
        <w:ind w:left="0" w:firstLine="0"/>
        <w:rPr>
          <w:i/>
        </w:rPr>
      </w:pPr>
      <w:r>
        <w:rPr>
          <w:i/>
        </w:rPr>
        <w:t>D Scientific Research</w:t>
      </w:r>
      <w:r w:rsidR="00D23F94">
        <w:br w:type="page"/>
      </w:r>
    </w:p>
    <w:p w14:paraId="4530EBDE" w14:textId="4BAF143B" w:rsidR="00E8511B" w:rsidRDefault="00E8511B" w:rsidP="00E8511B">
      <w:pPr>
        <w:rPr>
          <w:b/>
        </w:rPr>
      </w:pPr>
      <w:r>
        <w:rPr>
          <w:b/>
        </w:rPr>
        <w:t>Example 5</w:t>
      </w:r>
      <w:r w:rsidRPr="002E0A99">
        <w:rPr>
          <w:b/>
        </w:rPr>
        <w:t>: Chart</w:t>
      </w:r>
    </w:p>
    <w:p w14:paraId="00D57852" w14:textId="77777777" w:rsidR="00E8511B" w:rsidRDefault="00E8511B" w:rsidP="00E8511B">
      <w:pPr>
        <w:rPr>
          <w:b/>
        </w:rPr>
      </w:pPr>
    </w:p>
    <w:p w14:paraId="18759F02" w14:textId="24D18E99" w:rsidR="00E8511B" w:rsidRPr="002E0A99" w:rsidRDefault="00E8511B" w:rsidP="00E8511B">
      <w:r w:rsidRPr="002E0A99">
        <w:rPr>
          <w:b/>
        </w:rPr>
        <w:t>Charts</w:t>
      </w:r>
      <w:r w:rsidR="00D23F94">
        <w:rPr>
          <w:b/>
        </w:rPr>
        <w:t>:</w:t>
      </w:r>
    </w:p>
    <w:p w14:paraId="7361D290" w14:textId="1AF8E0D4" w:rsidR="00E8511B" w:rsidRPr="00ED2EE8" w:rsidRDefault="00E8511B" w:rsidP="00E8511B">
      <w:pPr>
        <w:pStyle w:val="ListParagraph"/>
        <w:numPr>
          <w:ilvl w:val="0"/>
          <w:numId w:val="65"/>
        </w:numPr>
        <w:rPr>
          <w:u w:val="single"/>
        </w:rPr>
      </w:pPr>
      <w:r>
        <w:t>Charts are read from top “at top,” to bottom, “at bottom.”</w:t>
      </w:r>
    </w:p>
    <w:p w14:paraId="58D5E47B" w14:textId="77777777" w:rsidR="00ED2EE8" w:rsidRPr="002E0A99" w:rsidRDefault="00ED2EE8" w:rsidP="00ED2EE8">
      <w:pPr>
        <w:pStyle w:val="ListParagraph"/>
        <w:ind w:firstLine="0"/>
        <w:rPr>
          <w:u w:val="single"/>
        </w:rPr>
      </w:pPr>
    </w:p>
    <w:p w14:paraId="0AD7C48E" w14:textId="2D3CB194" w:rsidR="00E8511B" w:rsidRPr="002E0A99" w:rsidRDefault="00D23F94" w:rsidP="00A715E6">
      <w:pPr>
        <w:ind w:left="0" w:firstLine="0"/>
        <w:jc w:val="center"/>
      </w:pPr>
      <w:r>
        <w:rPr>
          <w:noProof/>
        </w:rPr>
        <w:drawing>
          <wp:inline distT="0" distB="0" distL="0" distR="0" wp14:anchorId="2D3A7E26" wp14:editId="11F0B38F">
            <wp:extent cx="4396105" cy="3386455"/>
            <wp:effectExtent l="19050" t="19050" r="23495" b="23495"/>
            <wp:docPr id="23" name="Picture 23" title="Example of a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extLst>
                        <a:ext uri="{28A0092B-C50C-407E-A947-70E740481C1C}">
                          <a14:useLocalDpi xmlns:a14="http://schemas.microsoft.com/office/drawing/2010/main" val="0"/>
                        </a:ext>
                      </a:extLst>
                    </a:blip>
                    <a:stretch>
                      <a:fillRect/>
                    </a:stretch>
                  </pic:blipFill>
                  <pic:spPr>
                    <a:xfrm>
                      <a:off x="0" y="0"/>
                      <a:ext cx="4396105" cy="3386455"/>
                    </a:xfrm>
                    <a:prstGeom prst="rect">
                      <a:avLst/>
                    </a:prstGeom>
                    <a:ln>
                      <a:solidFill>
                        <a:schemeClr val="accent1"/>
                      </a:solidFill>
                    </a:ln>
                  </pic:spPr>
                </pic:pic>
              </a:graphicData>
            </a:graphic>
          </wp:inline>
        </w:drawing>
      </w:r>
    </w:p>
    <w:p w14:paraId="2D832B22" w14:textId="77777777" w:rsidR="00E8511B" w:rsidRDefault="00E8511B" w:rsidP="00E8511B"/>
    <w:p w14:paraId="41D95B21" w14:textId="6B2A4C03" w:rsidR="00E8511B" w:rsidRPr="005E1D46" w:rsidRDefault="00D23F94" w:rsidP="00E8511B">
      <w:pPr>
        <w:rPr>
          <w:b/>
          <w:i/>
        </w:rPr>
      </w:pPr>
      <w:r w:rsidRPr="005E1D46">
        <w:rPr>
          <w:b/>
          <w:i/>
        </w:rPr>
        <w:t>Read as:</w:t>
      </w:r>
    </w:p>
    <w:p w14:paraId="4A89D548" w14:textId="77777777" w:rsidR="00E8511B" w:rsidRPr="00795F45" w:rsidRDefault="00E8511B" w:rsidP="00E8511B"/>
    <w:p w14:paraId="24C81242" w14:textId="50B2F537" w:rsidR="00E8511B" w:rsidRPr="005E1D46" w:rsidRDefault="00E8511B" w:rsidP="005E1D46">
      <w:pPr>
        <w:spacing w:after="120"/>
        <w:rPr>
          <w:i/>
        </w:rPr>
      </w:pPr>
      <w:r w:rsidRPr="005E1D46">
        <w:rPr>
          <w:i/>
        </w:rPr>
        <w:t>Directions: Drag the correct answers to the boxes. Complete this chart.</w:t>
      </w:r>
    </w:p>
    <w:p w14:paraId="5680F2BC" w14:textId="7F7E8D83" w:rsidR="00E8511B" w:rsidRPr="005E1D46" w:rsidRDefault="00E8511B" w:rsidP="005E1D46">
      <w:pPr>
        <w:spacing w:after="120"/>
        <w:ind w:left="0" w:firstLine="0"/>
        <w:rPr>
          <w:i/>
        </w:rPr>
      </w:pPr>
      <w:r w:rsidRPr="005E1D46">
        <w:rPr>
          <w:i/>
        </w:rPr>
        <w:t>At top, from left to right, Appears on flags, empty box</w:t>
      </w:r>
      <w:r w:rsidR="002F4C3A">
        <w:rPr>
          <w:i/>
        </w:rPr>
        <w:t>.</w:t>
      </w:r>
      <w:r w:rsidRPr="005E1D46">
        <w:rPr>
          <w:i/>
        </w:rPr>
        <w:t xml:space="preserve"> </w:t>
      </w:r>
      <w:r w:rsidR="002F4C3A">
        <w:rPr>
          <w:i/>
        </w:rPr>
        <w:t>A</w:t>
      </w:r>
      <w:r w:rsidRPr="005E1D46">
        <w:rPr>
          <w:i/>
        </w:rPr>
        <w:t>t center, The Great Seal. At bottom from left to right, empty box, empty box.</w:t>
      </w:r>
    </w:p>
    <w:p w14:paraId="66DA669C" w14:textId="5CF5DBAE" w:rsidR="00D23F94" w:rsidRPr="005C47C9" w:rsidRDefault="000D6F5D" w:rsidP="005E1D46">
      <w:pPr>
        <w:spacing w:after="120" w:line="265" w:lineRule="auto"/>
        <w:ind w:left="0" w:firstLine="0"/>
        <w:rPr>
          <w:i/>
        </w:rPr>
      </w:pPr>
      <w:r>
        <w:rPr>
          <w:i/>
        </w:rPr>
        <w:t>Gray</w:t>
      </w:r>
      <w:r w:rsidR="00D23F94" w:rsidRPr="005C47C9">
        <w:rPr>
          <w:i/>
        </w:rPr>
        <w:t xml:space="preserve"> box, from top to bottom.</w:t>
      </w:r>
    </w:p>
    <w:p w14:paraId="3E37E432" w14:textId="5EF9838B" w:rsidR="00E8511B" w:rsidRPr="005E1D46" w:rsidRDefault="00E8511B" w:rsidP="00E8511B">
      <w:pPr>
        <w:rPr>
          <w:i/>
        </w:rPr>
      </w:pPr>
      <w:r w:rsidRPr="005E1D46">
        <w:rPr>
          <w:i/>
        </w:rPr>
        <w:t>Created by Charles Thomson</w:t>
      </w:r>
    </w:p>
    <w:p w14:paraId="013A1B86" w14:textId="25384377" w:rsidR="00E8511B" w:rsidRPr="005E1D46" w:rsidRDefault="00E8511B" w:rsidP="00E8511B">
      <w:pPr>
        <w:rPr>
          <w:i/>
        </w:rPr>
      </w:pPr>
      <w:r w:rsidRPr="005E1D46">
        <w:rPr>
          <w:i/>
        </w:rPr>
        <w:t>Created in 1776</w:t>
      </w:r>
    </w:p>
    <w:p w14:paraId="2D3E907D" w14:textId="7A80E925" w:rsidR="00E8511B" w:rsidRPr="005E1D46" w:rsidRDefault="00E8511B" w:rsidP="00E8511B">
      <w:pPr>
        <w:rPr>
          <w:i/>
        </w:rPr>
      </w:pPr>
      <w:r w:rsidRPr="005E1D46">
        <w:rPr>
          <w:i/>
        </w:rPr>
        <w:t>Is used on a copper coin</w:t>
      </w:r>
    </w:p>
    <w:p w14:paraId="5439D6B7" w14:textId="3E7D2422" w:rsidR="00E8511B" w:rsidRPr="005E1D46" w:rsidRDefault="00E8511B" w:rsidP="00E8511B">
      <w:pPr>
        <w:rPr>
          <w:i/>
        </w:rPr>
      </w:pPr>
      <w:r w:rsidRPr="005E1D46">
        <w:rPr>
          <w:i/>
        </w:rPr>
        <w:t>Includes an olive branch</w:t>
      </w:r>
    </w:p>
    <w:p w14:paraId="0D52D8CA" w14:textId="486B00CD" w:rsidR="00C406D3" w:rsidRPr="002F63AD" w:rsidRDefault="00E8511B" w:rsidP="002F63AD">
      <w:pPr>
        <w:rPr>
          <w:i/>
        </w:rPr>
      </w:pPr>
      <w:r w:rsidRPr="005E1D46">
        <w:rPr>
          <w:i/>
        </w:rPr>
        <w:t>I</w:t>
      </w:r>
      <w:r w:rsidR="002F63AD">
        <w:rPr>
          <w:i/>
        </w:rPr>
        <w:t>s printed on government papers</w:t>
      </w:r>
    </w:p>
    <w:p w14:paraId="1D4A1178" w14:textId="77777777" w:rsidR="00D23F94" w:rsidRDefault="00D23F94">
      <w:pPr>
        <w:spacing w:after="160" w:line="259" w:lineRule="auto"/>
        <w:ind w:left="0" w:firstLine="0"/>
        <w:rPr>
          <w:b/>
        </w:rPr>
      </w:pPr>
      <w:r>
        <w:rPr>
          <w:b/>
        </w:rPr>
        <w:br w:type="page"/>
      </w:r>
    </w:p>
    <w:p w14:paraId="4DFED769" w14:textId="47EAFF1F" w:rsidR="000A4699" w:rsidRPr="005E1D46" w:rsidRDefault="000A4699" w:rsidP="00115F99">
      <w:pPr>
        <w:spacing w:after="0" w:line="246" w:lineRule="auto"/>
        <w:ind w:left="0" w:right="120" w:firstLine="0"/>
        <w:jc w:val="both"/>
        <w:rPr>
          <w:b/>
        </w:rPr>
      </w:pPr>
      <w:r>
        <w:rPr>
          <w:b/>
        </w:rPr>
        <w:t>Example 6: Maps</w:t>
      </w:r>
    </w:p>
    <w:p w14:paraId="06F03153" w14:textId="630D8085" w:rsidR="000A4699" w:rsidRDefault="000A4699" w:rsidP="00115F99">
      <w:pPr>
        <w:spacing w:after="0" w:line="246" w:lineRule="auto"/>
        <w:ind w:left="0" w:right="120" w:firstLine="0"/>
        <w:jc w:val="both"/>
      </w:pPr>
    </w:p>
    <w:p w14:paraId="18085FFC" w14:textId="4093EF4B" w:rsidR="000A4699" w:rsidRDefault="000A4699" w:rsidP="00115F99">
      <w:pPr>
        <w:spacing w:after="0" w:line="246" w:lineRule="auto"/>
        <w:ind w:left="0" w:right="120" w:firstLine="0"/>
        <w:jc w:val="both"/>
        <w:rPr>
          <w:b/>
        </w:rPr>
      </w:pPr>
      <w:r w:rsidRPr="005E1D46">
        <w:rPr>
          <w:b/>
        </w:rPr>
        <w:t>Maps</w:t>
      </w:r>
      <w:r w:rsidR="0043264B">
        <w:rPr>
          <w:b/>
        </w:rPr>
        <w:t>:</w:t>
      </w:r>
    </w:p>
    <w:p w14:paraId="38AB6FF8" w14:textId="47D45500" w:rsidR="000A4699" w:rsidRPr="005E1D46" w:rsidRDefault="000A4699" w:rsidP="00ED2EE8">
      <w:pPr>
        <w:pStyle w:val="ListParagraph"/>
        <w:numPr>
          <w:ilvl w:val="0"/>
          <w:numId w:val="65"/>
        </w:numPr>
        <w:spacing w:after="0" w:line="246" w:lineRule="auto"/>
        <w:ind w:right="120"/>
        <w:jc w:val="both"/>
      </w:pPr>
      <w:r w:rsidRPr="005E1D46">
        <w:t xml:space="preserve">Art, illustrations, and landmarks on maps should </w:t>
      </w:r>
      <w:r w:rsidR="00DD573F">
        <w:t>NOT</w:t>
      </w:r>
      <w:r w:rsidRPr="005E1D46">
        <w:t xml:space="preserve"> be read.</w:t>
      </w:r>
    </w:p>
    <w:p w14:paraId="60F3FE82" w14:textId="170E52B6" w:rsidR="000A4699" w:rsidRDefault="000A4699" w:rsidP="00ED2EE8">
      <w:pPr>
        <w:pStyle w:val="ListParagraph"/>
        <w:numPr>
          <w:ilvl w:val="0"/>
          <w:numId w:val="65"/>
        </w:numPr>
        <w:spacing w:after="0" w:line="246" w:lineRule="auto"/>
        <w:ind w:right="120"/>
        <w:jc w:val="both"/>
      </w:pPr>
      <w:r w:rsidRPr="005E1D46">
        <w:t xml:space="preserve">Map legends should </w:t>
      </w:r>
      <w:r w:rsidR="00DD573F">
        <w:t>NOT</w:t>
      </w:r>
      <w:r w:rsidRPr="005E1D46">
        <w:t xml:space="preserve"> be read.</w:t>
      </w:r>
    </w:p>
    <w:p w14:paraId="1D8B0B9E" w14:textId="77777777" w:rsidR="00ED2EE8" w:rsidRPr="00ED2EE8" w:rsidRDefault="000A4699" w:rsidP="00ED2EE8">
      <w:pPr>
        <w:pStyle w:val="ListParagraph"/>
        <w:numPr>
          <w:ilvl w:val="0"/>
          <w:numId w:val="65"/>
        </w:numPr>
        <w:spacing w:after="0" w:line="246" w:lineRule="auto"/>
        <w:ind w:right="120"/>
        <w:jc w:val="both"/>
      </w:pPr>
      <w:r w:rsidRPr="005E1D46">
        <w:t xml:space="preserve">For many items containing complex maps, it may be impossible to accurately read aloud the contents of the map without making the question too complex for the student to understand. In these </w:t>
      </w:r>
      <w:r w:rsidR="00AE72F0" w:rsidRPr="000A4699">
        <w:t>cases,</w:t>
      </w:r>
      <w:r w:rsidRPr="005E1D46">
        <w:t xml:space="preserve"> use the statement, </w:t>
      </w:r>
      <w:r w:rsidRPr="005E1D46">
        <w:rPr>
          <w:rFonts w:eastAsia="Calibri"/>
        </w:rPr>
        <w:t>"Please refer to the map in your test</w:t>
      </w:r>
      <w:r w:rsidR="004557D7">
        <w:rPr>
          <w:rFonts w:eastAsia="Calibri"/>
        </w:rPr>
        <w:t xml:space="preserve"> book,</w:t>
      </w:r>
      <w:r w:rsidR="00EB5505">
        <w:rPr>
          <w:rFonts w:eastAsia="Calibri"/>
        </w:rPr>
        <w:t>”</w:t>
      </w:r>
      <w:r w:rsidR="004557D7">
        <w:rPr>
          <w:rFonts w:eastAsia="Calibri"/>
        </w:rPr>
        <w:t xml:space="preserve"> or </w:t>
      </w:r>
      <w:r w:rsidR="00EB5505">
        <w:rPr>
          <w:rFonts w:eastAsia="Calibri"/>
        </w:rPr>
        <w:t>“</w:t>
      </w:r>
      <w:r w:rsidR="004557D7">
        <w:rPr>
          <w:rFonts w:eastAsia="Calibri"/>
        </w:rPr>
        <w:t>on your screen</w:t>
      </w:r>
      <w:r w:rsidRPr="005E1D46">
        <w:rPr>
          <w:rFonts w:eastAsia="Calibri"/>
        </w:rPr>
        <w:t>.”</w:t>
      </w:r>
    </w:p>
    <w:p w14:paraId="6B101C5C" w14:textId="37BE608E" w:rsidR="00ED2EE8" w:rsidRDefault="00ED2EE8" w:rsidP="00ED2EE8">
      <w:pPr>
        <w:pStyle w:val="ListParagraph"/>
        <w:spacing w:after="0" w:line="246" w:lineRule="auto"/>
        <w:ind w:right="120" w:firstLine="0"/>
        <w:jc w:val="both"/>
      </w:pPr>
      <w:r w:rsidRPr="00ED2EE8">
        <w:rPr>
          <w:noProof/>
        </w:rPr>
        <w:t xml:space="preserve"> </w:t>
      </w:r>
    </w:p>
    <w:p w14:paraId="30C5376C" w14:textId="3290761E" w:rsidR="000A4699" w:rsidRPr="005E1D46" w:rsidRDefault="00ED2EE8" w:rsidP="00A715E6">
      <w:pPr>
        <w:pStyle w:val="ListParagraph"/>
        <w:spacing w:after="120" w:line="247" w:lineRule="auto"/>
        <w:ind w:left="0" w:right="115" w:firstLine="0"/>
        <w:jc w:val="both"/>
      </w:pPr>
      <w:r>
        <w:rPr>
          <w:noProof/>
        </w:rPr>
        <w:drawing>
          <wp:inline distT="0" distB="0" distL="0" distR="0" wp14:anchorId="3CFFDB07" wp14:editId="53A6EB30">
            <wp:extent cx="5886450" cy="3852545"/>
            <wp:effectExtent l="19050" t="19050" r="19050" b="14605"/>
            <wp:docPr id="44" name="Picture 44" descr="Directions: Select each correct answer.&#10;During the late 20th century, which three locations were the origins of the most immigrants to the United States?&#10;A map with labels one through six. Gray box, from left to right, one, two, three, four, five, six." title="Ma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extLst>
                        <a:ext uri="{28A0092B-C50C-407E-A947-70E740481C1C}">
                          <a14:useLocalDpi xmlns:a14="http://schemas.microsoft.com/office/drawing/2010/main" val="0"/>
                        </a:ext>
                      </a:extLst>
                    </a:blip>
                    <a:srcRect r="4341"/>
                    <a:stretch/>
                  </pic:blipFill>
                  <pic:spPr bwMode="auto">
                    <a:xfrm>
                      <a:off x="0" y="0"/>
                      <a:ext cx="5886678" cy="3852694"/>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FB81704" w14:textId="5B4516DA" w:rsidR="000A4699" w:rsidRPr="005E1D46" w:rsidRDefault="0043264B" w:rsidP="00A715E6">
      <w:pPr>
        <w:spacing w:before="120" w:after="0" w:line="247" w:lineRule="auto"/>
        <w:ind w:left="0" w:right="115" w:firstLine="0"/>
        <w:jc w:val="both"/>
        <w:rPr>
          <w:b/>
          <w:i/>
        </w:rPr>
      </w:pPr>
      <w:r w:rsidRPr="005E1D46">
        <w:rPr>
          <w:b/>
          <w:i/>
        </w:rPr>
        <w:t>Read as:</w:t>
      </w:r>
    </w:p>
    <w:p w14:paraId="5366057D" w14:textId="6ACD293E" w:rsidR="000A4699" w:rsidRDefault="000A4699" w:rsidP="00115F99">
      <w:pPr>
        <w:spacing w:after="0" w:line="246" w:lineRule="auto"/>
        <w:ind w:left="0" w:right="120" w:firstLine="0"/>
        <w:jc w:val="both"/>
      </w:pPr>
    </w:p>
    <w:p w14:paraId="5BB41CEB" w14:textId="048A995F" w:rsidR="000A4699" w:rsidRPr="005E1D46" w:rsidRDefault="000A4699" w:rsidP="005E1D46">
      <w:pPr>
        <w:spacing w:after="120" w:line="247" w:lineRule="auto"/>
        <w:ind w:left="0" w:right="115" w:firstLine="0"/>
        <w:jc w:val="both"/>
        <w:rPr>
          <w:i/>
        </w:rPr>
      </w:pPr>
      <w:r w:rsidRPr="005E1D46">
        <w:rPr>
          <w:i/>
        </w:rPr>
        <w:t>Directions: Select each correct answer.</w:t>
      </w:r>
    </w:p>
    <w:p w14:paraId="602850C5" w14:textId="542A7268" w:rsidR="000A4699" w:rsidRPr="005E1D46" w:rsidRDefault="000A4699" w:rsidP="005E1D46">
      <w:pPr>
        <w:spacing w:after="120" w:line="247" w:lineRule="auto"/>
        <w:ind w:left="0" w:right="115" w:firstLine="0"/>
        <w:jc w:val="both"/>
        <w:rPr>
          <w:i/>
        </w:rPr>
      </w:pPr>
      <w:r w:rsidRPr="005E1D46">
        <w:rPr>
          <w:i/>
        </w:rPr>
        <w:t>During the late 20</w:t>
      </w:r>
      <w:r w:rsidRPr="005E1D46">
        <w:rPr>
          <w:i/>
          <w:vertAlign w:val="superscript"/>
        </w:rPr>
        <w:t>th</w:t>
      </w:r>
      <w:r w:rsidRPr="005E1D46">
        <w:rPr>
          <w:i/>
        </w:rPr>
        <w:t xml:space="preserve"> century, which three locations were the origins of the most immigrants to the United States?</w:t>
      </w:r>
    </w:p>
    <w:p w14:paraId="204736ED" w14:textId="562BAB1E" w:rsidR="00AE72F0" w:rsidRPr="002F63AD" w:rsidRDefault="000A4699" w:rsidP="002F63AD">
      <w:pPr>
        <w:spacing w:after="120" w:line="247" w:lineRule="auto"/>
        <w:ind w:left="0" w:right="115" w:firstLine="0"/>
        <w:jc w:val="both"/>
        <w:rPr>
          <w:i/>
        </w:rPr>
      </w:pPr>
      <w:r w:rsidRPr="005E1D46">
        <w:rPr>
          <w:i/>
        </w:rPr>
        <w:t>A map with labels one through six. Gray box, from left to right, on</w:t>
      </w:r>
      <w:r w:rsidR="002F63AD">
        <w:rPr>
          <w:i/>
        </w:rPr>
        <w:t>e, two, three, four, five, six.</w:t>
      </w:r>
    </w:p>
    <w:p w14:paraId="5569CB2A" w14:textId="77777777" w:rsidR="002F63AD" w:rsidRDefault="002F63AD">
      <w:pPr>
        <w:spacing w:after="160" w:line="259" w:lineRule="auto"/>
        <w:ind w:left="0" w:firstLine="0"/>
        <w:rPr>
          <w:b/>
        </w:rPr>
      </w:pPr>
      <w:bookmarkStart w:id="9" w:name="_Toc72025"/>
      <w:r>
        <w:br w:type="page"/>
      </w:r>
    </w:p>
    <w:p w14:paraId="4C8BBFD7" w14:textId="1FA699DF" w:rsidR="00C50AE9" w:rsidRPr="00C50AE9" w:rsidRDefault="001C03B8" w:rsidP="00070D78">
      <w:pPr>
        <w:pStyle w:val="Heading1"/>
        <w:spacing w:after="240"/>
        <w:ind w:left="57" w:right="29" w:hanging="14"/>
      </w:pPr>
      <w:r>
        <w:t>Read-Aloud Guidelines for Technology</w:t>
      </w:r>
      <w:r w:rsidR="00EB5505">
        <w:t>-</w:t>
      </w:r>
      <w:r>
        <w:t>Enhanced Items (TEI)</w:t>
      </w:r>
      <w:bookmarkEnd w:id="9"/>
      <w:r w:rsidR="00C50AE9" w:rsidRPr="00C50AE9">
        <w:t xml:space="preserve"> </w:t>
      </w:r>
    </w:p>
    <w:p w14:paraId="284B7313" w14:textId="488A3F3B" w:rsidR="00685145" w:rsidRDefault="001C03B8" w:rsidP="00685145">
      <w:pPr>
        <w:ind w:left="-5"/>
      </w:pPr>
      <w:r>
        <w:t>Technology-enhanced items (TEI) are computer delivered items that allow students to indicate their responses in ways other than multiple</w:t>
      </w:r>
      <w:r w:rsidR="00AD1418">
        <w:t>-</w:t>
      </w:r>
      <w:r>
        <w:t xml:space="preserve">choice formats. </w:t>
      </w:r>
      <w:r w:rsidR="00AD1418">
        <w:t>TEI</w:t>
      </w:r>
      <w:r>
        <w:t xml:space="preserve"> types include formats such as </w:t>
      </w:r>
      <w:r>
        <w:rPr>
          <w:i/>
        </w:rPr>
        <w:t xml:space="preserve">drag-and-drop, </w:t>
      </w:r>
      <w:r w:rsidR="00EB5505">
        <w:rPr>
          <w:i/>
        </w:rPr>
        <w:t xml:space="preserve">hot text, </w:t>
      </w:r>
      <w:r>
        <w:rPr>
          <w:i/>
        </w:rPr>
        <w:t>hot spot, bar graph or histogram, and fill-in-the-blank.</w:t>
      </w:r>
      <w:r>
        <w:t xml:space="preserve"> These types of items are used in all content area Standards of Learning (SOL) assessments.</w:t>
      </w:r>
    </w:p>
    <w:p w14:paraId="718A5CD1" w14:textId="77777777" w:rsidR="00F30C0C" w:rsidRDefault="001C03B8" w:rsidP="00685145">
      <w:pPr>
        <w:ind w:left="-5"/>
      </w:pPr>
      <w:r>
        <w:t xml:space="preserve"> </w:t>
      </w:r>
    </w:p>
    <w:p w14:paraId="6417B19D" w14:textId="1566E0EC" w:rsidR="00685145" w:rsidRDefault="001C03B8" w:rsidP="00685145">
      <w:pPr>
        <w:ind w:left="-5"/>
      </w:pPr>
      <w:r>
        <w:t>Guidelines for administering the read</w:t>
      </w:r>
      <w:r w:rsidR="000F768B">
        <w:t>-</w:t>
      </w:r>
      <w:r>
        <w:t xml:space="preserve">aloud accommodation for the TEIs are provided </w:t>
      </w:r>
      <w:r w:rsidR="00200D8D">
        <w:t>on the following pages</w:t>
      </w:r>
      <w:r>
        <w:t>.</w:t>
      </w:r>
    </w:p>
    <w:p w14:paraId="7C05BF41" w14:textId="77777777" w:rsidR="00685145" w:rsidRDefault="00685145" w:rsidP="00685145">
      <w:pPr>
        <w:ind w:left="-5"/>
      </w:pPr>
      <w:r>
        <w:t xml:space="preserve"> </w:t>
      </w:r>
    </w:p>
    <w:p w14:paraId="03871E0C" w14:textId="77777777" w:rsidR="00685145" w:rsidRDefault="001C03B8" w:rsidP="00685145">
      <w:pPr>
        <w:ind w:left="-5"/>
      </w:pPr>
      <w:r>
        <w:t>Some items contain directions that appear on the top of the screen. If directions are provided, they must be read by the Examiner.</w:t>
      </w:r>
    </w:p>
    <w:p w14:paraId="71986888" w14:textId="77777777" w:rsidR="00685145" w:rsidRDefault="00685145" w:rsidP="00685145">
      <w:pPr>
        <w:ind w:left="-5"/>
      </w:pPr>
    </w:p>
    <w:p w14:paraId="7EEF0FC1" w14:textId="64EE6220" w:rsidR="00685145" w:rsidRDefault="001C03B8" w:rsidP="00685145">
      <w:pPr>
        <w:pStyle w:val="ListParagraph"/>
        <w:numPr>
          <w:ilvl w:val="0"/>
          <w:numId w:val="46"/>
        </w:numPr>
      </w:pPr>
      <w:r>
        <w:t>In items that contain highlighting or underlining, the Examiner must state highlighting or underlining before and after each word(s) that contains highlighting or underlining.</w:t>
      </w:r>
    </w:p>
    <w:p w14:paraId="343C641D" w14:textId="26CF7501" w:rsidR="00685145" w:rsidRDefault="001C03B8" w:rsidP="00685145">
      <w:pPr>
        <w:pStyle w:val="ListParagraph"/>
        <w:numPr>
          <w:ilvl w:val="0"/>
          <w:numId w:val="46"/>
        </w:numPr>
      </w:pPr>
      <w:r>
        <w:t>Examiners must not describe any pictures that accompany the item. Students should be referred to the screen.</w:t>
      </w:r>
    </w:p>
    <w:p w14:paraId="0BD96FE6" w14:textId="77777777" w:rsidR="00685145" w:rsidRDefault="00685145" w:rsidP="00685145">
      <w:pPr>
        <w:pStyle w:val="ListParagraph"/>
        <w:ind w:left="761" w:firstLine="0"/>
      </w:pPr>
    </w:p>
    <w:p w14:paraId="2FA68959" w14:textId="7FC87BBB" w:rsidR="00DD07C5" w:rsidRDefault="001C03B8" w:rsidP="00685145">
      <w:pPr>
        <w:ind w:left="0" w:firstLine="0"/>
        <w:rPr>
          <w:b/>
        </w:rPr>
      </w:pPr>
      <w:r>
        <w:t>The following items are intended to assist Examiners with how to read the various TEI types found in the SOL tests. Some items include an explanation of why the items are read a particular way and possible issues that could arise when reading a specific type of item.</w:t>
      </w:r>
      <w:r w:rsidR="00685145">
        <w:rPr>
          <w:b/>
        </w:rPr>
        <w:t xml:space="preserve"> </w:t>
      </w:r>
    </w:p>
    <w:p w14:paraId="22EFD70D" w14:textId="77777777" w:rsidR="00685145" w:rsidRDefault="00685145">
      <w:pPr>
        <w:spacing w:after="160" w:line="259" w:lineRule="auto"/>
        <w:ind w:left="0" w:firstLine="0"/>
        <w:rPr>
          <w:b/>
        </w:rPr>
      </w:pPr>
      <w:r>
        <w:rPr>
          <w:b/>
        </w:rPr>
        <w:br w:type="page"/>
      </w:r>
    </w:p>
    <w:p w14:paraId="6619DEA5" w14:textId="295D30C3" w:rsidR="00F30C0C" w:rsidRDefault="005D1631">
      <w:pPr>
        <w:spacing w:after="86" w:line="265" w:lineRule="auto"/>
        <w:ind w:left="-5"/>
      </w:pPr>
      <w:r>
        <w:rPr>
          <w:b/>
        </w:rPr>
        <w:t xml:space="preserve">Example </w:t>
      </w:r>
      <w:r w:rsidR="001C03B8">
        <w:rPr>
          <w:b/>
        </w:rPr>
        <w:t xml:space="preserve">1: </w:t>
      </w:r>
      <w:r w:rsidR="00AE1E8B">
        <w:rPr>
          <w:b/>
        </w:rPr>
        <w:t>Hot Text</w:t>
      </w:r>
    </w:p>
    <w:p w14:paraId="097F4061" w14:textId="6466805A" w:rsidR="00F30C0C" w:rsidRDefault="001C03B8">
      <w:pPr>
        <w:spacing w:after="0" w:line="259" w:lineRule="auto"/>
        <w:ind w:left="0" w:firstLine="0"/>
      </w:pPr>
      <w:r>
        <w:t xml:space="preserve"> </w:t>
      </w:r>
    </w:p>
    <w:p w14:paraId="4B56DB54" w14:textId="32D4F232" w:rsidR="0075074B" w:rsidRDefault="0075074B">
      <w:pPr>
        <w:spacing w:after="0" w:line="259" w:lineRule="auto"/>
        <w:ind w:left="0" w:firstLine="0"/>
        <w:rPr>
          <w:b/>
        </w:rPr>
      </w:pPr>
      <w:r w:rsidRPr="005E1D46">
        <w:rPr>
          <w:b/>
        </w:rPr>
        <w:t>Hot Text</w:t>
      </w:r>
      <w:r w:rsidR="00200D8D">
        <w:rPr>
          <w:b/>
        </w:rPr>
        <w:t>:</w:t>
      </w:r>
    </w:p>
    <w:p w14:paraId="371253A4" w14:textId="22A04F23" w:rsidR="0075074B" w:rsidRDefault="0075074B" w:rsidP="005E1D46">
      <w:pPr>
        <w:pStyle w:val="ListParagraph"/>
        <w:numPr>
          <w:ilvl w:val="0"/>
          <w:numId w:val="73"/>
        </w:numPr>
        <w:spacing w:after="0" w:line="259" w:lineRule="auto"/>
      </w:pPr>
      <w:r w:rsidRPr="005E1D46">
        <w:t xml:space="preserve">Hot text should </w:t>
      </w:r>
      <w:r w:rsidR="00200D8D">
        <w:t>be read like all other words in the selection</w:t>
      </w:r>
      <w:r w:rsidRPr="005E1D46">
        <w:t>.</w:t>
      </w:r>
    </w:p>
    <w:p w14:paraId="7B08BF7D" w14:textId="77777777" w:rsidR="00ED2EE8" w:rsidRPr="00740DF9" w:rsidRDefault="00ED2EE8" w:rsidP="00ED2EE8">
      <w:pPr>
        <w:pStyle w:val="ListParagraph"/>
        <w:spacing w:after="0" w:line="259" w:lineRule="auto"/>
        <w:ind w:firstLine="0"/>
      </w:pPr>
    </w:p>
    <w:p w14:paraId="71D573F2" w14:textId="11AF7E62" w:rsidR="00F30C0C" w:rsidRDefault="00AE1E8B" w:rsidP="00A715E6">
      <w:pPr>
        <w:spacing w:after="4" w:line="259" w:lineRule="auto"/>
        <w:ind w:left="0" w:firstLine="0"/>
        <w:jc w:val="center"/>
      </w:pPr>
      <w:r>
        <w:rPr>
          <w:noProof/>
        </w:rPr>
        <w:drawing>
          <wp:inline distT="0" distB="0" distL="0" distR="0" wp14:anchorId="3DF1B411" wp14:editId="7ACB6A57">
            <wp:extent cx="5468112" cy="2432304"/>
            <wp:effectExtent l="19050" t="19050" r="18415" b="25400"/>
            <wp:docPr id="45" name="Picture 45" descr="Directions: Select the correct answers.&#10;Which two words from paragraph 5 most help the reader understand the meaning of, underline, ability, stop underline?&#10;A box, He played with amazing skills and became one of the best players on the team. He was recognized with important sports awards. Baseball fans throughout the country were impressed by Jackie’s talent. Jackie proved that athletes should be judged on their, underline, ability, stop underline, not on the color of their skin.&#10;" title="Hot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468112" cy="2432304"/>
                    </a:xfrm>
                    <a:prstGeom prst="rect">
                      <a:avLst/>
                    </a:prstGeom>
                    <a:ln>
                      <a:solidFill>
                        <a:schemeClr val="accent1"/>
                      </a:solidFill>
                    </a:ln>
                  </pic:spPr>
                </pic:pic>
              </a:graphicData>
            </a:graphic>
          </wp:inline>
        </w:drawing>
      </w:r>
    </w:p>
    <w:p w14:paraId="5C4FE28D" w14:textId="252A94DE" w:rsidR="00AE1E8B" w:rsidRDefault="00AE1E8B" w:rsidP="00F4658D">
      <w:pPr>
        <w:spacing w:after="0" w:line="259" w:lineRule="auto"/>
        <w:ind w:left="0" w:firstLine="0"/>
      </w:pPr>
    </w:p>
    <w:p w14:paraId="36B1DC10" w14:textId="16546389" w:rsidR="00685145" w:rsidRPr="005E1D46" w:rsidRDefault="00200D8D" w:rsidP="00685145">
      <w:pPr>
        <w:ind w:left="-5"/>
        <w:rPr>
          <w:b/>
          <w:i/>
        </w:rPr>
      </w:pPr>
      <w:r w:rsidRPr="005E1D46">
        <w:rPr>
          <w:b/>
          <w:i/>
        </w:rPr>
        <w:t>Read as:</w:t>
      </w:r>
    </w:p>
    <w:p w14:paraId="17B9BBBD" w14:textId="7A4ABBC9" w:rsidR="00685145" w:rsidRPr="005E1D46" w:rsidRDefault="00AC57A3" w:rsidP="005E1D46">
      <w:pPr>
        <w:spacing w:before="120" w:line="247" w:lineRule="auto"/>
        <w:ind w:left="14" w:hanging="14"/>
        <w:rPr>
          <w:i/>
        </w:rPr>
      </w:pPr>
      <w:r w:rsidRPr="005E1D46">
        <w:rPr>
          <w:i/>
        </w:rPr>
        <w:t xml:space="preserve">Directions: </w:t>
      </w:r>
      <w:r w:rsidR="00AE1E8B" w:rsidRPr="005E1D46">
        <w:rPr>
          <w:i/>
        </w:rPr>
        <w:t>Select the correct answers.</w:t>
      </w:r>
    </w:p>
    <w:p w14:paraId="50441FCA" w14:textId="7B87F52F" w:rsidR="00685145" w:rsidRDefault="00AE1E8B" w:rsidP="005E1D46">
      <w:pPr>
        <w:spacing w:after="120"/>
        <w:ind w:left="0" w:firstLine="0"/>
        <w:rPr>
          <w:b/>
        </w:rPr>
      </w:pPr>
      <w:r w:rsidRPr="005E1D46">
        <w:rPr>
          <w:i/>
        </w:rPr>
        <w:t>Which two words from paragraph 5 most help the reader understand the meaning of</w:t>
      </w:r>
      <w:r w:rsidR="00200D8D">
        <w:rPr>
          <w:i/>
        </w:rPr>
        <w:t>,</w:t>
      </w:r>
      <w:r w:rsidR="00245B3F" w:rsidRPr="005E1D46">
        <w:rPr>
          <w:i/>
        </w:rPr>
        <w:t xml:space="preserve"> </w:t>
      </w:r>
      <w:r w:rsidRPr="005E1D46">
        <w:rPr>
          <w:i/>
        </w:rPr>
        <w:t>underline</w:t>
      </w:r>
      <w:r w:rsidR="00EB5505">
        <w:rPr>
          <w:i/>
        </w:rPr>
        <w:t>,</w:t>
      </w:r>
      <w:r w:rsidRPr="005E1D46">
        <w:rPr>
          <w:i/>
        </w:rPr>
        <w:t xml:space="preserve"> ability</w:t>
      </w:r>
      <w:r w:rsidR="00200D8D">
        <w:rPr>
          <w:i/>
        </w:rPr>
        <w:t>,</w:t>
      </w:r>
      <w:r w:rsidRPr="005E1D46">
        <w:rPr>
          <w:i/>
        </w:rPr>
        <w:t xml:space="preserve"> stop underline?</w:t>
      </w:r>
    </w:p>
    <w:p w14:paraId="4FF19953" w14:textId="153862D2" w:rsidR="00AE1E8B" w:rsidRDefault="00AE1E8B" w:rsidP="00C863D2">
      <w:pPr>
        <w:spacing w:after="120"/>
        <w:rPr>
          <w:b/>
        </w:rPr>
      </w:pPr>
      <w:r w:rsidRPr="005E1D46">
        <w:rPr>
          <w:i/>
        </w:rPr>
        <w:t>A box, He played with amazing skills and became one of the best players on the team. He was recognized with important sports awards. Baseball fans throughout the country were impressed by Jackie’s talent. Jackie proved that athletes should be judged on their</w:t>
      </w:r>
      <w:r w:rsidR="00200D8D">
        <w:rPr>
          <w:i/>
        </w:rPr>
        <w:t>,</w:t>
      </w:r>
      <w:r w:rsidR="00EB5505">
        <w:rPr>
          <w:i/>
        </w:rPr>
        <w:t xml:space="preserve"> </w:t>
      </w:r>
      <w:r w:rsidRPr="005E1D46">
        <w:rPr>
          <w:i/>
        </w:rPr>
        <w:t>underline</w:t>
      </w:r>
      <w:r w:rsidR="00EB5505">
        <w:rPr>
          <w:i/>
        </w:rPr>
        <w:t>,</w:t>
      </w:r>
      <w:r w:rsidRPr="005E1D46">
        <w:rPr>
          <w:i/>
        </w:rPr>
        <w:t xml:space="preserve"> ability</w:t>
      </w:r>
      <w:r w:rsidR="00200D8D">
        <w:rPr>
          <w:i/>
        </w:rPr>
        <w:t>,</w:t>
      </w:r>
      <w:r w:rsidRPr="005E1D46">
        <w:rPr>
          <w:i/>
        </w:rPr>
        <w:t xml:space="preserve"> stop underline, not on the color of their skin.</w:t>
      </w:r>
    </w:p>
    <w:p w14:paraId="3F9B2D11" w14:textId="77777777" w:rsidR="00CA3383" w:rsidRDefault="00CA3383">
      <w:pPr>
        <w:spacing w:after="160" w:line="259" w:lineRule="auto"/>
        <w:ind w:left="0" w:firstLine="0"/>
        <w:rPr>
          <w:b/>
        </w:rPr>
      </w:pPr>
      <w:r>
        <w:rPr>
          <w:b/>
        </w:rPr>
        <w:br w:type="page"/>
      </w:r>
    </w:p>
    <w:p w14:paraId="75AA7BC0" w14:textId="696A22A3" w:rsidR="00F30C0C" w:rsidRDefault="005D1631">
      <w:pPr>
        <w:spacing w:after="0" w:line="265" w:lineRule="auto"/>
        <w:ind w:left="-5"/>
        <w:rPr>
          <w:b/>
        </w:rPr>
      </w:pPr>
      <w:r>
        <w:rPr>
          <w:b/>
        </w:rPr>
        <w:t xml:space="preserve">Example </w:t>
      </w:r>
      <w:r w:rsidR="001C03B8">
        <w:rPr>
          <w:b/>
        </w:rPr>
        <w:t xml:space="preserve">2: </w:t>
      </w:r>
      <w:r w:rsidR="0075074B">
        <w:rPr>
          <w:b/>
        </w:rPr>
        <w:t>Hot Spot (Complex)</w:t>
      </w:r>
      <w:r w:rsidR="001C03B8">
        <w:rPr>
          <w:b/>
        </w:rPr>
        <w:t xml:space="preserve"> </w:t>
      </w:r>
    </w:p>
    <w:p w14:paraId="6E406D56" w14:textId="1C241B12" w:rsidR="00D11923" w:rsidRDefault="00D11923">
      <w:pPr>
        <w:spacing w:after="0" w:line="265" w:lineRule="auto"/>
        <w:ind w:left="-5"/>
      </w:pPr>
    </w:p>
    <w:p w14:paraId="0E330345" w14:textId="7A6C922E" w:rsidR="00D11923" w:rsidRDefault="00CA3383" w:rsidP="00A715E6">
      <w:pPr>
        <w:spacing w:after="0" w:line="259" w:lineRule="auto"/>
        <w:ind w:left="0" w:firstLine="0"/>
        <w:jc w:val="center"/>
      </w:pPr>
      <w:r w:rsidRPr="009B4432">
        <w:rPr>
          <w:rFonts w:ascii="Calibri" w:eastAsia="Calibri" w:hAnsi="Calibri" w:cs="Calibri"/>
          <w:noProof/>
          <w:color w:val="auto"/>
          <w:sz w:val="22"/>
        </w:rPr>
        <w:drawing>
          <wp:inline distT="0" distB="0" distL="0" distR="0" wp14:anchorId="3CE5BE2A" wp14:editId="0CF9A8ED">
            <wp:extent cx="1828800" cy="1627505"/>
            <wp:effectExtent l="19050" t="19050" r="19050" b="10795"/>
            <wp:docPr id="46" name="image377.png" descr="A pricture of a diagram with circles and empty boxes" title="A picture of a diagram"/>
            <wp:cNvGraphicFramePr/>
            <a:graphic xmlns:a="http://schemas.openxmlformats.org/drawingml/2006/main">
              <a:graphicData uri="http://schemas.openxmlformats.org/drawingml/2006/picture">
                <pic:pic xmlns:pic="http://schemas.openxmlformats.org/drawingml/2006/picture">
                  <pic:nvPicPr>
                    <pic:cNvPr id="0" name="image377.png"/>
                    <pic:cNvPicPr preferRelativeResize="0"/>
                  </pic:nvPicPr>
                  <pic:blipFill>
                    <a:blip r:embed="rId97">
                      <a:extLst>
                        <a:ext uri="{28A0092B-C50C-407E-A947-70E740481C1C}">
                          <a14:useLocalDpi xmlns:a14="http://schemas.microsoft.com/office/drawing/2010/main" val="0"/>
                        </a:ext>
                      </a:extLst>
                    </a:blip>
                    <a:srcRect/>
                    <a:stretch>
                      <a:fillRect/>
                    </a:stretch>
                  </pic:blipFill>
                  <pic:spPr>
                    <a:xfrm>
                      <a:off x="0" y="0"/>
                      <a:ext cx="1828800" cy="1627505"/>
                    </a:xfrm>
                    <a:prstGeom prst="rect">
                      <a:avLst/>
                    </a:prstGeom>
                    <a:ln>
                      <a:solidFill>
                        <a:schemeClr val="accent1"/>
                      </a:solidFill>
                    </a:ln>
                  </pic:spPr>
                </pic:pic>
              </a:graphicData>
            </a:graphic>
          </wp:inline>
        </w:drawing>
      </w:r>
    </w:p>
    <w:p w14:paraId="59774BAA" w14:textId="5CC73C21" w:rsidR="00D11923" w:rsidRDefault="00D11923" w:rsidP="00D11923">
      <w:pPr>
        <w:spacing w:after="0" w:line="259" w:lineRule="auto"/>
        <w:ind w:left="0" w:firstLine="0"/>
      </w:pPr>
    </w:p>
    <w:p w14:paraId="7B96A069" w14:textId="3230E7DF" w:rsidR="00CA3383" w:rsidRDefault="00CA3383" w:rsidP="005E1D46">
      <w:pPr>
        <w:spacing w:after="120" w:line="259" w:lineRule="auto"/>
        <w:ind w:left="0" w:firstLine="0"/>
        <w:rPr>
          <w:b/>
        </w:rPr>
      </w:pPr>
      <w:r w:rsidRPr="005E1D46">
        <w:rPr>
          <w:b/>
          <w:i/>
        </w:rPr>
        <w:t>Read as:</w:t>
      </w:r>
    </w:p>
    <w:p w14:paraId="34F4E864" w14:textId="193C24EA" w:rsidR="00D11923" w:rsidRPr="005E1D46" w:rsidRDefault="00D11923" w:rsidP="00D11923">
      <w:pPr>
        <w:spacing w:after="0" w:line="259" w:lineRule="auto"/>
        <w:ind w:left="0" w:firstLine="0"/>
        <w:rPr>
          <w:i/>
        </w:rPr>
      </w:pPr>
      <w:r w:rsidRPr="005E1D46">
        <w:rPr>
          <w:i/>
        </w:rPr>
        <w:t>Refer to the empty boxes in the diagram</w:t>
      </w:r>
      <w:r w:rsidR="00CA3383">
        <w:rPr>
          <w:i/>
        </w:rPr>
        <w:t>.</w:t>
      </w:r>
    </w:p>
    <w:p w14:paraId="32840D3C" w14:textId="0638F757" w:rsidR="00D11923" w:rsidRDefault="00D11923" w:rsidP="00D11923">
      <w:pPr>
        <w:spacing w:after="0" w:line="259" w:lineRule="auto"/>
        <w:ind w:left="0" w:firstLine="0"/>
        <w:rPr>
          <w:b/>
        </w:rPr>
      </w:pPr>
    </w:p>
    <w:p w14:paraId="636D06C6" w14:textId="3360E2C0" w:rsidR="00D11923" w:rsidRDefault="005D1631" w:rsidP="00ED2EE8">
      <w:pPr>
        <w:spacing w:before="480" w:after="160" w:line="259" w:lineRule="auto"/>
        <w:ind w:left="0" w:firstLine="0"/>
        <w:rPr>
          <w:b/>
        </w:rPr>
      </w:pPr>
      <w:r>
        <w:rPr>
          <w:b/>
        </w:rPr>
        <w:t>Example</w:t>
      </w:r>
      <w:r w:rsidR="00D11923">
        <w:rPr>
          <w:b/>
        </w:rPr>
        <w:t xml:space="preserve"> 3: Number Line</w:t>
      </w:r>
    </w:p>
    <w:p w14:paraId="39CBE5BD" w14:textId="56B65D25" w:rsidR="00D11923" w:rsidRDefault="00D11923" w:rsidP="00D11923">
      <w:pPr>
        <w:spacing w:after="160" w:line="259" w:lineRule="auto"/>
        <w:ind w:left="0" w:firstLine="0"/>
        <w:rPr>
          <w:b/>
        </w:rPr>
      </w:pPr>
      <w:r>
        <w:rPr>
          <w:b/>
        </w:rPr>
        <w:t>Number Line</w:t>
      </w:r>
      <w:r w:rsidR="00CA3383">
        <w:rPr>
          <w:b/>
        </w:rPr>
        <w:t>:</w:t>
      </w:r>
    </w:p>
    <w:p w14:paraId="14285055" w14:textId="617F562C" w:rsidR="00D11923" w:rsidRPr="005E1D46" w:rsidRDefault="00D11923" w:rsidP="005E1D46">
      <w:pPr>
        <w:pStyle w:val="ListParagraph"/>
        <w:numPr>
          <w:ilvl w:val="0"/>
          <w:numId w:val="73"/>
        </w:numPr>
        <w:spacing w:after="0" w:line="240" w:lineRule="auto"/>
      </w:pPr>
      <w:r w:rsidRPr="005E1D46">
        <w:t>Read number line per the number line entry</w:t>
      </w:r>
      <w:r w:rsidR="00CA3383">
        <w:t>.</w:t>
      </w:r>
    </w:p>
    <w:p w14:paraId="7864DD39" w14:textId="68173082" w:rsidR="00D11923" w:rsidRPr="005E1D46" w:rsidRDefault="00D11923" w:rsidP="005E1D46">
      <w:pPr>
        <w:pStyle w:val="ListParagraph"/>
        <w:numPr>
          <w:ilvl w:val="0"/>
          <w:numId w:val="73"/>
        </w:numPr>
        <w:spacing w:after="0" w:line="240" w:lineRule="auto"/>
        <w:rPr>
          <w:b/>
        </w:rPr>
      </w:pPr>
      <w:r w:rsidRPr="005E1D46">
        <w:t>Read “a box” and the number of rays for the answer options.</w:t>
      </w:r>
    </w:p>
    <w:p w14:paraId="434D90B4" w14:textId="77777777" w:rsidR="00D11923" w:rsidRDefault="00D11923" w:rsidP="005E1D46">
      <w:pPr>
        <w:spacing w:after="0" w:line="240" w:lineRule="auto"/>
        <w:rPr>
          <w:b/>
        </w:rPr>
      </w:pPr>
    </w:p>
    <w:p w14:paraId="1546B333" w14:textId="78B50E89" w:rsidR="00D11923" w:rsidRDefault="00ED2EE8" w:rsidP="00A715E6">
      <w:pPr>
        <w:spacing w:after="0" w:line="240" w:lineRule="auto"/>
        <w:ind w:left="370"/>
        <w:jc w:val="center"/>
        <w:rPr>
          <w:b/>
        </w:rPr>
      </w:pPr>
      <w:r w:rsidRPr="00740DF9">
        <w:rPr>
          <w:rFonts w:ascii="Calibri" w:eastAsia="Calibri" w:hAnsi="Calibri" w:cs="Calibri"/>
          <w:noProof/>
          <w:color w:val="auto"/>
          <w:sz w:val="22"/>
        </w:rPr>
        <w:drawing>
          <wp:inline distT="0" distB="0" distL="0" distR="0" wp14:anchorId="54FB9834" wp14:editId="204989A2">
            <wp:extent cx="2331720" cy="1261872"/>
            <wp:effectExtent l="19050" t="19050" r="11430" b="14605"/>
            <wp:docPr id="47" name="image325.png" descr="A picture of a number line from negative three to three in labeled increments of one." title="A Picture of a Number Line"/>
            <wp:cNvGraphicFramePr/>
            <a:graphic xmlns:a="http://schemas.openxmlformats.org/drawingml/2006/main">
              <a:graphicData uri="http://schemas.openxmlformats.org/drawingml/2006/picture">
                <pic:pic xmlns:pic="http://schemas.openxmlformats.org/drawingml/2006/picture">
                  <pic:nvPicPr>
                    <pic:cNvPr id="0" name="image325.png"/>
                    <pic:cNvPicPr preferRelativeResize="0"/>
                  </pic:nvPicPr>
                  <pic:blipFill>
                    <a:blip r:embed="rId98">
                      <a:extLst>
                        <a:ext uri="{28A0092B-C50C-407E-A947-70E740481C1C}">
                          <a14:useLocalDpi xmlns:a14="http://schemas.microsoft.com/office/drawing/2010/main" val="0"/>
                        </a:ext>
                      </a:extLst>
                    </a:blip>
                    <a:srcRect/>
                    <a:stretch>
                      <a:fillRect/>
                    </a:stretch>
                  </pic:blipFill>
                  <pic:spPr>
                    <a:xfrm>
                      <a:off x="0" y="0"/>
                      <a:ext cx="2331720" cy="1261872"/>
                    </a:xfrm>
                    <a:prstGeom prst="rect">
                      <a:avLst/>
                    </a:prstGeom>
                    <a:ln>
                      <a:solidFill>
                        <a:schemeClr val="accent1"/>
                      </a:solidFill>
                    </a:ln>
                  </pic:spPr>
                </pic:pic>
              </a:graphicData>
            </a:graphic>
          </wp:inline>
        </w:drawing>
      </w:r>
    </w:p>
    <w:p w14:paraId="2075B0B9" w14:textId="77777777" w:rsidR="00D11923" w:rsidRDefault="00D11923" w:rsidP="005E1D46">
      <w:pPr>
        <w:spacing w:after="0" w:line="240" w:lineRule="auto"/>
        <w:rPr>
          <w:b/>
        </w:rPr>
      </w:pPr>
    </w:p>
    <w:p w14:paraId="459784A3" w14:textId="7CFD706B" w:rsidR="00D11923" w:rsidRPr="005E1D46" w:rsidRDefault="00CA3383" w:rsidP="005E1D46">
      <w:pPr>
        <w:spacing w:after="120" w:line="240" w:lineRule="auto"/>
        <w:ind w:left="14" w:hanging="14"/>
        <w:rPr>
          <w:b/>
          <w:i/>
        </w:rPr>
      </w:pPr>
      <w:r w:rsidRPr="005E1D46">
        <w:rPr>
          <w:b/>
          <w:i/>
        </w:rPr>
        <w:t>Read as:</w:t>
      </w:r>
    </w:p>
    <w:p w14:paraId="4F4DD95D" w14:textId="21CEB5A1" w:rsidR="00D11923" w:rsidRPr="005E1D46" w:rsidRDefault="00D11923" w:rsidP="005E1D46">
      <w:pPr>
        <w:spacing w:after="120" w:line="240" w:lineRule="auto"/>
        <w:ind w:left="14" w:hanging="14"/>
        <w:rPr>
          <w:i/>
        </w:rPr>
      </w:pPr>
      <w:r w:rsidRPr="005E1D46">
        <w:rPr>
          <w:i/>
        </w:rPr>
        <w:t>A number line from negative three to three in labeled increments of one.</w:t>
      </w:r>
    </w:p>
    <w:p w14:paraId="6555B056" w14:textId="121AA59A" w:rsidR="00D11923" w:rsidRPr="005E1D46" w:rsidRDefault="00D11923" w:rsidP="005E1D46">
      <w:pPr>
        <w:spacing w:after="120" w:line="240" w:lineRule="auto"/>
        <w:ind w:left="14" w:hanging="14"/>
        <w:rPr>
          <w:i/>
        </w:rPr>
      </w:pPr>
      <w:r w:rsidRPr="005E1D46">
        <w:rPr>
          <w:i/>
        </w:rPr>
        <w:t>A box, four rays</w:t>
      </w:r>
    </w:p>
    <w:p w14:paraId="08C18059" w14:textId="13C69D91" w:rsidR="00D11923" w:rsidRPr="005E1D46" w:rsidRDefault="00D11923" w:rsidP="005E1D46">
      <w:pPr>
        <w:spacing w:after="0" w:line="240" w:lineRule="auto"/>
        <w:rPr>
          <w:b/>
        </w:rPr>
      </w:pPr>
      <w:r w:rsidRPr="005E1D46">
        <w:rPr>
          <w:b/>
        </w:rPr>
        <w:br w:type="page"/>
      </w:r>
    </w:p>
    <w:p w14:paraId="3B561BA9" w14:textId="77777777" w:rsidR="00ED2EE8" w:rsidRDefault="00CB730B">
      <w:pPr>
        <w:spacing w:after="163" w:line="265" w:lineRule="auto"/>
        <w:ind w:left="-5"/>
        <w:rPr>
          <w:b/>
        </w:rPr>
      </w:pPr>
      <w:r>
        <w:rPr>
          <w:b/>
        </w:rPr>
        <w:t>Example 4</w:t>
      </w:r>
      <w:r w:rsidR="001C03B8">
        <w:rPr>
          <w:b/>
        </w:rPr>
        <w:t>: Drag</w:t>
      </w:r>
      <w:r w:rsidR="00EB5505">
        <w:rPr>
          <w:b/>
        </w:rPr>
        <w:t>-</w:t>
      </w:r>
      <w:r w:rsidR="001C03B8">
        <w:rPr>
          <w:b/>
        </w:rPr>
        <w:t>and</w:t>
      </w:r>
      <w:r w:rsidR="00EB5505">
        <w:rPr>
          <w:b/>
        </w:rPr>
        <w:t>-</w:t>
      </w:r>
      <w:r w:rsidR="001C03B8">
        <w:rPr>
          <w:b/>
        </w:rPr>
        <w:t>Drop</w:t>
      </w:r>
    </w:p>
    <w:p w14:paraId="6EC2D4D7" w14:textId="45F0A0D0" w:rsidR="00F30C0C" w:rsidRDefault="00ED2EE8" w:rsidP="00A715E6">
      <w:pPr>
        <w:spacing w:after="163" w:line="265" w:lineRule="auto"/>
        <w:ind w:left="-5"/>
        <w:jc w:val="center"/>
      </w:pPr>
      <w:r>
        <w:rPr>
          <w:noProof/>
        </w:rPr>
        <w:drawing>
          <wp:inline distT="0" distB="0" distL="0" distR="0" wp14:anchorId="5FCF2E94" wp14:editId="2A3ABD75">
            <wp:extent cx="5951855" cy="3338830"/>
            <wp:effectExtent l="19050" t="19050" r="10795" b="13970"/>
            <wp:docPr id="48" name="Picture 48" descr="Directions: Drag the answers to the correct boxes. &#10;Which type of organism is responsible for the transfer of energy and nutrients shown in different stages of the cycle? &#10;A diagram titled, Energy and Nutrient Cycle. &#10;At top, from left to right. Sun, Environment, Environment.&#10;At bottom from left to right, Inorganic Nutrient Pool, Environment.&#10;Key (pause) navy arrow, heat (pause) orange arrow, nutrients. &#10;Please refer to the diagram on your screen.&#10;Gray box from left to right, Consumers, Producers, Decomposers." title="Drag and D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extLst>
                        <a:ext uri="{28A0092B-C50C-407E-A947-70E740481C1C}">
                          <a14:useLocalDpi xmlns:a14="http://schemas.microsoft.com/office/drawing/2010/main" val="0"/>
                        </a:ext>
                      </a:extLst>
                    </a:blip>
                    <a:stretch>
                      <a:fillRect/>
                    </a:stretch>
                  </pic:blipFill>
                  <pic:spPr>
                    <a:xfrm>
                      <a:off x="0" y="0"/>
                      <a:ext cx="5951855" cy="3338830"/>
                    </a:xfrm>
                    <a:prstGeom prst="rect">
                      <a:avLst/>
                    </a:prstGeom>
                    <a:ln>
                      <a:solidFill>
                        <a:schemeClr val="accent1"/>
                      </a:solidFill>
                    </a:ln>
                  </pic:spPr>
                </pic:pic>
              </a:graphicData>
            </a:graphic>
          </wp:inline>
        </w:drawing>
      </w:r>
    </w:p>
    <w:p w14:paraId="23C8C7F4" w14:textId="75449077" w:rsidR="00CA3383" w:rsidRPr="005E1D46" w:rsidRDefault="00CA3383" w:rsidP="005E1D46">
      <w:pPr>
        <w:spacing w:after="120" w:line="276" w:lineRule="auto"/>
        <w:ind w:left="0" w:firstLine="0"/>
        <w:rPr>
          <w:b/>
          <w:i/>
        </w:rPr>
      </w:pPr>
      <w:r w:rsidRPr="005E1D46">
        <w:rPr>
          <w:b/>
          <w:i/>
        </w:rPr>
        <w:t>Read as:</w:t>
      </w:r>
    </w:p>
    <w:p w14:paraId="57F150A3" w14:textId="5E6C3C24" w:rsidR="007F23BE" w:rsidRPr="005E1D46" w:rsidRDefault="007F23BE" w:rsidP="005E1D46">
      <w:pPr>
        <w:spacing w:after="120" w:line="276" w:lineRule="auto"/>
        <w:ind w:left="0" w:firstLine="0"/>
        <w:rPr>
          <w:rFonts w:eastAsia="Calibri"/>
          <w:i/>
          <w:color w:val="auto"/>
          <w:szCs w:val="24"/>
        </w:rPr>
      </w:pPr>
      <w:r w:rsidRPr="005E1D46">
        <w:rPr>
          <w:rFonts w:eastAsia="Calibri"/>
          <w:i/>
          <w:color w:val="auto"/>
          <w:szCs w:val="24"/>
        </w:rPr>
        <w:t xml:space="preserve">Directions: Drag the answers to the correct boxes. </w:t>
      </w:r>
    </w:p>
    <w:p w14:paraId="5FAF5A20" w14:textId="794C1255" w:rsidR="007F23BE" w:rsidRPr="005E1D46" w:rsidRDefault="007F23BE" w:rsidP="005E1D46">
      <w:pPr>
        <w:spacing w:after="120" w:line="240" w:lineRule="auto"/>
        <w:ind w:left="0" w:firstLine="0"/>
        <w:rPr>
          <w:rFonts w:eastAsia="Calibri"/>
          <w:i/>
          <w:color w:val="auto"/>
          <w:szCs w:val="24"/>
        </w:rPr>
      </w:pPr>
      <w:r w:rsidRPr="005E1D46">
        <w:rPr>
          <w:rFonts w:eastAsia="Calibri"/>
          <w:i/>
          <w:color w:val="auto"/>
          <w:szCs w:val="24"/>
        </w:rPr>
        <w:t>Which type of organism is responsible for the transfer of energy and nutrients shown in</w:t>
      </w:r>
      <w:r w:rsidR="00685145" w:rsidRPr="005E1D46">
        <w:rPr>
          <w:rFonts w:eastAsia="Calibri"/>
          <w:i/>
          <w:color w:val="auto"/>
          <w:szCs w:val="24"/>
        </w:rPr>
        <w:t xml:space="preserve"> </w:t>
      </w:r>
      <w:r w:rsidRPr="005E1D46">
        <w:rPr>
          <w:rFonts w:eastAsia="Calibri"/>
          <w:i/>
          <w:color w:val="auto"/>
          <w:szCs w:val="24"/>
        </w:rPr>
        <w:t xml:space="preserve">different stages of the cycle? </w:t>
      </w:r>
    </w:p>
    <w:p w14:paraId="4C7E3262" w14:textId="76683E3D" w:rsidR="00685145" w:rsidRPr="005E1D46" w:rsidRDefault="007F23BE">
      <w:pPr>
        <w:spacing w:after="120" w:line="240" w:lineRule="auto"/>
        <w:ind w:left="0" w:firstLine="0"/>
        <w:rPr>
          <w:rFonts w:eastAsia="Calibri"/>
          <w:i/>
          <w:color w:val="auto"/>
          <w:szCs w:val="24"/>
        </w:rPr>
      </w:pPr>
      <w:r w:rsidRPr="005E1D46">
        <w:rPr>
          <w:rFonts w:eastAsia="Calibri"/>
          <w:i/>
          <w:color w:val="auto"/>
          <w:szCs w:val="24"/>
        </w:rPr>
        <w:t>A diagram titled, Energy and Nutrient Cycle</w:t>
      </w:r>
      <w:r w:rsidR="0097791C">
        <w:rPr>
          <w:rFonts w:eastAsia="Calibri"/>
          <w:i/>
          <w:color w:val="auto"/>
          <w:szCs w:val="24"/>
        </w:rPr>
        <w:t>.</w:t>
      </w:r>
      <w:r w:rsidR="00685145" w:rsidRPr="005E1D46">
        <w:rPr>
          <w:rFonts w:eastAsia="Calibri"/>
          <w:i/>
          <w:color w:val="auto"/>
          <w:szCs w:val="24"/>
        </w:rPr>
        <w:t xml:space="preserve"> </w:t>
      </w:r>
    </w:p>
    <w:p w14:paraId="13038142" w14:textId="0DAA81E3" w:rsidR="007F23BE" w:rsidRPr="005E1D46" w:rsidRDefault="0097791C" w:rsidP="005E1D46">
      <w:pPr>
        <w:spacing w:after="120" w:line="240" w:lineRule="auto"/>
        <w:rPr>
          <w:rFonts w:eastAsia="Calibri"/>
          <w:i/>
          <w:color w:val="auto"/>
          <w:szCs w:val="24"/>
        </w:rPr>
      </w:pPr>
      <w:r>
        <w:rPr>
          <w:rFonts w:eastAsia="Calibri"/>
          <w:i/>
          <w:color w:val="auto"/>
          <w:szCs w:val="24"/>
        </w:rPr>
        <w:t>At top</w:t>
      </w:r>
      <w:r w:rsidR="00EB5505">
        <w:rPr>
          <w:rFonts w:eastAsia="Calibri"/>
          <w:i/>
          <w:color w:val="auto"/>
          <w:szCs w:val="24"/>
        </w:rPr>
        <w:t>,</w:t>
      </w:r>
      <w:r w:rsidR="007F23BE" w:rsidRPr="005E1D46">
        <w:rPr>
          <w:rFonts w:eastAsia="Calibri"/>
          <w:i/>
          <w:color w:val="auto"/>
          <w:szCs w:val="24"/>
        </w:rPr>
        <w:t xml:space="preserve"> from left to right</w:t>
      </w:r>
      <w:r w:rsidR="005C44D4">
        <w:rPr>
          <w:rFonts w:eastAsia="Calibri"/>
          <w:i/>
          <w:color w:val="auto"/>
          <w:szCs w:val="24"/>
        </w:rPr>
        <w:t>.</w:t>
      </w:r>
      <w:r>
        <w:rPr>
          <w:rFonts w:eastAsia="Calibri"/>
          <w:i/>
          <w:color w:val="auto"/>
          <w:szCs w:val="24"/>
        </w:rPr>
        <w:t xml:space="preserve"> Sun,</w:t>
      </w:r>
      <w:r w:rsidR="007F23BE" w:rsidRPr="005E1D46">
        <w:rPr>
          <w:rFonts w:eastAsia="Calibri"/>
          <w:i/>
          <w:color w:val="auto"/>
          <w:szCs w:val="24"/>
        </w:rPr>
        <w:t xml:space="preserve"> Environment</w:t>
      </w:r>
      <w:r w:rsidR="00280FAA">
        <w:rPr>
          <w:rFonts w:eastAsia="Calibri"/>
          <w:i/>
          <w:color w:val="auto"/>
          <w:szCs w:val="24"/>
        </w:rPr>
        <w:t>,</w:t>
      </w:r>
      <w:r w:rsidR="007F23BE" w:rsidRPr="005E1D46">
        <w:rPr>
          <w:rFonts w:eastAsia="Calibri"/>
          <w:i/>
          <w:color w:val="auto"/>
          <w:szCs w:val="24"/>
        </w:rPr>
        <w:t xml:space="preserve"> Environment</w:t>
      </w:r>
      <w:r>
        <w:rPr>
          <w:rFonts w:eastAsia="Calibri"/>
          <w:i/>
          <w:color w:val="auto"/>
          <w:szCs w:val="24"/>
        </w:rPr>
        <w:t>.</w:t>
      </w:r>
    </w:p>
    <w:p w14:paraId="1346AEF3" w14:textId="1B346B88" w:rsidR="007F23BE" w:rsidRPr="005E1D46" w:rsidRDefault="0097791C" w:rsidP="005E1D46">
      <w:pPr>
        <w:spacing w:after="120" w:line="240" w:lineRule="auto"/>
        <w:rPr>
          <w:rFonts w:eastAsia="Calibri"/>
          <w:i/>
          <w:color w:val="auto"/>
          <w:szCs w:val="24"/>
        </w:rPr>
      </w:pPr>
      <w:r>
        <w:rPr>
          <w:rFonts w:eastAsia="Calibri"/>
          <w:i/>
          <w:color w:val="auto"/>
          <w:szCs w:val="24"/>
        </w:rPr>
        <w:t xml:space="preserve">At bottom from left to right, </w:t>
      </w:r>
      <w:r w:rsidR="007F23BE" w:rsidRPr="005E1D46">
        <w:rPr>
          <w:rFonts w:eastAsia="Calibri"/>
          <w:i/>
          <w:color w:val="auto"/>
          <w:szCs w:val="24"/>
        </w:rPr>
        <w:t>Inorganic Nutrient Pool</w:t>
      </w:r>
      <w:r w:rsidR="005C44D4">
        <w:rPr>
          <w:rFonts w:eastAsia="Calibri"/>
          <w:i/>
          <w:color w:val="auto"/>
          <w:szCs w:val="24"/>
        </w:rPr>
        <w:t>,</w:t>
      </w:r>
      <w:r w:rsidR="007F23BE" w:rsidRPr="005E1D46">
        <w:rPr>
          <w:rFonts w:eastAsia="Calibri"/>
          <w:i/>
          <w:color w:val="auto"/>
          <w:szCs w:val="24"/>
        </w:rPr>
        <w:t xml:space="preserve"> </w:t>
      </w:r>
      <w:r>
        <w:rPr>
          <w:rFonts w:eastAsia="Calibri"/>
          <w:i/>
          <w:color w:val="auto"/>
          <w:szCs w:val="24"/>
        </w:rPr>
        <w:t>Environment.</w:t>
      </w:r>
    </w:p>
    <w:p w14:paraId="66B9E600" w14:textId="17AF1A4F" w:rsidR="007F23BE" w:rsidRPr="005E1D46" w:rsidRDefault="007F23BE" w:rsidP="005E1D46">
      <w:pPr>
        <w:spacing w:after="120" w:line="276" w:lineRule="auto"/>
        <w:ind w:left="0" w:firstLine="0"/>
        <w:rPr>
          <w:rFonts w:eastAsia="Calibri"/>
          <w:i/>
          <w:color w:val="auto"/>
          <w:szCs w:val="24"/>
        </w:rPr>
      </w:pPr>
      <w:r w:rsidRPr="005E1D46">
        <w:rPr>
          <w:rFonts w:eastAsia="Calibri"/>
          <w:i/>
          <w:color w:val="auto"/>
          <w:szCs w:val="24"/>
        </w:rPr>
        <w:t xml:space="preserve">Key (pause) </w:t>
      </w:r>
      <w:r w:rsidR="0097791C">
        <w:rPr>
          <w:rFonts w:eastAsia="Calibri"/>
          <w:i/>
          <w:color w:val="auto"/>
          <w:szCs w:val="24"/>
        </w:rPr>
        <w:t>navy</w:t>
      </w:r>
      <w:r w:rsidRPr="005E1D46">
        <w:rPr>
          <w:rFonts w:eastAsia="Calibri"/>
          <w:i/>
          <w:color w:val="auto"/>
          <w:szCs w:val="24"/>
        </w:rPr>
        <w:t xml:space="preserve"> arrow</w:t>
      </w:r>
      <w:r w:rsidR="00EB5505">
        <w:rPr>
          <w:rFonts w:eastAsia="Calibri"/>
          <w:i/>
          <w:color w:val="auto"/>
          <w:szCs w:val="24"/>
        </w:rPr>
        <w:t>,</w:t>
      </w:r>
      <w:r w:rsidRPr="005E1D46">
        <w:rPr>
          <w:rFonts w:eastAsia="Calibri"/>
          <w:i/>
          <w:color w:val="auto"/>
          <w:szCs w:val="24"/>
        </w:rPr>
        <w:t xml:space="preserve"> heat (pause) orange arrow</w:t>
      </w:r>
      <w:r w:rsidR="00EB5505">
        <w:rPr>
          <w:rFonts w:eastAsia="Calibri"/>
          <w:i/>
          <w:color w:val="auto"/>
          <w:szCs w:val="24"/>
        </w:rPr>
        <w:t>,</w:t>
      </w:r>
      <w:r w:rsidRPr="005E1D46">
        <w:rPr>
          <w:rFonts w:eastAsia="Calibri"/>
          <w:i/>
          <w:color w:val="auto"/>
          <w:szCs w:val="24"/>
        </w:rPr>
        <w:t xml:space="preserve"> nutrients</w:t>
      </w:r>
      <w:r w:rsidR="0097791C">
        <w:rPr>
          <w:rFonts w:eastAsia="Calibri"/>
          <w:i/>
          <w:color w:val="auto"/>
          <w:szCs w:val="24"/>
        </w:rPr>
        <w:t>.</w:t>
      </w:r>
      <w:r w:rsidRPr="005E1D46">
        <w:rPr>
          <w:rFonts w:eastAsia="Calibri"/>
          <w:i/>
          <w:color w:val="auto"/>
          <w:szCs w:val="24"/>
        </w:rPr>
        <w:t xml:space="preserve"> </w:t>
      </w:r>
    </w:p>
    <w:p w14:paraId="22F10882" w14:textId="339F5829" w:rsidR="007F23BE" w:rsidRDefault="0097791C" w:rsidP="005E1D46">
      <w:pPr>
        <w:spacing w:after="120" w:line="240" w:lineRule="auto"/>
        <w:rPr>
          <w:rFonts w:eastAsia="Calibri"/>
          <w:i/>
          <w:color w:val="auto"/>
          <w:szCs w:val="24"/>
        </w:rPr>
      </w:pPr>
      <w:r>
        <w:rPr>
          <w:rFonts w:eastAsia="Calibri"/>
          <w:i/>
          <w:color w:val="auto"/>
          <w:szCs w:val="24"/>
        </w:rPr>
        <w:t>Please refer to the diagram on your screen.</w:t>
      </w:r>
    </w:p>
    <w:p w14:paraId="0267A8D5" w14:textId="7F29282A" w:rsidR="0097791C" w:rsidRPr="005E1D46" w:rsidRDefault="0097791C" w:rsidP="005E1D46">
      <w:pPr>
        <w:spacing w:after="120" w:line="240" w:lineRule="auto"/>
        <w:rPr>
          <w:rFonts w:ascii="Calibri" w:eastAsia="Calibri" w:hAnsi="Calibri"/>
          <w:i/>
          <w:color w:val="auto"/>
          <w:sz w:val="22"/>
        </w:rPr>
      </w:pPr>
      <w:r>
        <w:rPr>
          <w:rFonts w:eastAsia="Calibri"/>
          <w:i/>
          <w:color w:val="auto"/>
          <w:szCs w:val="24"/>
        </w:rPr>
        <w:t>Gray box from left to right, Consumers, Producers, Decomposers.</w:t>
      </w:r>
    </w:p>
    <w:p w14:paraId="0DA313A1" w14:textId="603E6ADE" w:rsidR="00ED2EE8" w:rsidRDefault="00685145">
      <w:pPr>
        <w:spacing w:after="0" w:line="265" w:lineRule="auto"/>
        <w:ind w:left="-5"/>
        <w:rPr>
          <w:b/>
          <w:szCs w:val="24"/>
        </w:rPr>
      </w:pPr>
      <w:r>
        <w:rPr>
          <w:b/>
        </w:rPr>
        <w:br w:type="page"/>
      </w:r>
      <w:r w:rsidR="007F23BE" w:rsidRPr="00B53C1F">
        <w:rPr>
          <w:b/>
          <w:szCs w:val="24"/>
        </w:rPr>
        <w:t>I</w:t>
      </w:r>
      <w:r w:rsidR="001C03B8" w:rsidRPr="00B53C1F">
        <w:rPr>
          <w:b/>
          <w:szCs w:val="24"/>
        </w:rPr>
        <w:t xml:space="preserve">tem 5: Bar Graph </w:t>
      </w:r>
    </w:p>
    <w:p w14:paraId="5596BA56" w14:textId="77777777" w:rsidR="00ED2EE8" w:rsidRDefault="00ED2EE8">
      <w:pPr>
        <w:spacing w:after="0" w:line="265" w:lineRule="auto"/>
        <w:ind w:left="-5"/>
        <w:rPr>
          <w:b/>
          <w:szCs w:val="24"/>
        </w:rPr>
      </w:pPr>
    </w:p>
    <w:p w14:paraId="194DA296" w14:textId="23BC6608" w:rsidR="00F30C0C" w:rsidRPr="005E1D46" w:rsidRDefault="00ED2EE8" w:rsidP="00A715E6">
      <w:pPr>
        <w:spacing w:after="0" w:line="265" w:lineRule="auto"/>
        <w:ind w:left="-5"/>
        <w:jc w:val="center"/>
        <w:rPr>
          <w:b/>
          <w:szCs w:val="24"/>
        </w:rPr>
      </w:pPr>
      <w:r w:rsidRPr="005E1D46">
        <w:rPr>
          <w:b/>
          <w:noProof/>
          <w:szCs w:val="24"/>
        </w:rPr>
        <w:drawing>
          <wp:inline distT="0" distB="0" distL="0" distR="0" wp14:anchorId="5EA3D9FD" wp14:editId="5FA0CA0C">
            <wp:extent cx="6153785" cy="3630821"/>
            <wp:effectExtent l="19050" t="19050" r="18415" b="27305"/>
            <wp:docPr id="51" name="Picture 51" descr="Directions: Drag the top of each bar to show the bar height. Make a graph of these data.&#10;A two-column table. &#10;Heading row, Atomic Number of Element, Approximate Atomic Mass of the Same Element, grams per mol.&#10;Next row, three, seven; next row, four, nine; next row, five, eleven; next row, six, twelve; next row, seven, fourteen; last row, eight, sixteen. &#10;A graph titled, Graph of Atomic Number versus Approximate Atomic Mass.&#10;The vertical axis is Approximate Atomic Mass of the Same Element, grams per mol from zero to sixteen in increments of one.&#10;The horizontal axis is Atomic Number of Element, from three to eight in increments of one.&#10;Please refer to the graph on your screen." title="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extLst>
                        <a:ext uri="{28A0092B-C50C-407E-A947-70E740481C1C}">
                          <a14:useLocalDpi xmlns:a14="http://schemas.microsoft.com/office/drawing/2010/main" val="0"/>
                        </a:ext>
                      </a:extLst>
                    </a:blip>
                    <a:stretch>
                      <a:fillRect/>
                    </a:stretch>
                  </pic:blipFill>
                  <pic:spPr>
                    <a:xfrm>
                      <a:off x="0" y="0"/>
                      <a:ext cx="6153785" cy="3630821"/>
                    </a:xfrm>
                    <a:prstGeom prst="rect">
                      <a:avLst/>
                    </a:prstGeom>
                    <a:ln>
                      <a:solidFill>
                        <a:schemeClr val="accent1"/>
                      </a:solidFill>
                    </a:ln>
                  </pic:spPr>
                </pic:pic>
              </a:graphicData>
            </a:graphic>
          </wp:inline>
        </w:drawing>
      </w:r>
    </w:p>
    <w:p w14:paraId="4B8D77B8" w14:textId="5EBAFD64" w:rsidR="00685145" w:rsidRPr="005E1D46" w:rsidRDefault="00DE238E" w:rsidP="00ED2EE8">
      <w:pPr>
        <w:spacing w:before="240" w:line="247" w:lineRule="auto"/>
        <w:ind w:left="0" w:hanging="14"/>
        <w:rPr>
          <w:b/>
          <w:i/>
          <w:szCs w:val="24"/>
        </w:rPr>
      </w:pPr>
      <w:r w:rsidRPr="005E1D46">
        <w:rPr>
          <w:b/>
          <w:i/>
          <w:szCs w:val="24"/>
        </w:rPr>
        <w:t>Read as:</w:t>
      </w:r>
    </w:p>
    <w:p w14:paraId="0D36B912" w14:textId="77777777" w:rsidR="001E7ABA" w:rsidRDefault="00685145">
      <w:pPr>
        <w:ind w:left="-5"/>
      </w:pPr>
      <w:r>
        <w:t xml:space="preserve"> </w:t>
      </w:r>
    </w:p>
    <w:p w14:paraId="07FF26FD" w14:textId="52B7BA65" w:rsidR="001E7ABA" w:rsidRPr="005E1D46" w:rsidRDefault="001E7ABA" w:rsidP="005E1D46">
      <w:pPr>
        <w:spacing w:after="120" w:line="240" w:lineRule="auto"/>
        <w:ind w:left="0" w:firstLine="0"/>
        <w:rPr>
          <w:rFonts w:eastAsia="Calibri"/>
          <w:i/>
          <w:color w:val="auto"/>
          <w:szCs w:val="24"/>
        </w:rPr>
      </w:pPr>
      <w:r w:rsidRPr="005E1D46">
        <w:rPr>
          <w:rFonts w:eastAsia="Calibri"/>
          <w:i/>
          <w:color w:val="auto"/>
          <w:szCs w:val="24"/>
        </w:rPr>
        <w:t xml:space="preserve">Directions: </w:t>
      </w:r>
      <w:r w:rsidR="00740DF9" w:rsidRPr="005E1D46">
        <w:rPr>
          <w:rFonts w:eastAsia="Calibri"/>
          <w:i/>
          <w:color w:val="auto"/>
          <w:szCs w:val="24"/>
        </w:rPr>
        <w:t>Drag the top of each bar to show the bar height. Make a graph of these data.</w:t>
      </w:r>
    </w:p>
    <w:p w14:paraId="053040E4" w14:textId="708D4322" w:rsidR="00545369" w:rsidRDefault="00E9138E" w:rsidP="005E1D46">
      <w:pPr>
        <w:spacing w:after="120" w:line="240" w:lineRule="auto"/>
        <w:ind w:left="0" w:firstLine="0"/>
        <w:contextualSpacing/>
        <w:rPr>
          <w:rFonts w:eastAsia="Calibri"/>
          <w:i/>
          <w:color w:val="auto"/>
          <w:szCs w:val="24"/>
        </w:rPr>
      </w:pPr>
      <w:r>
        <w:rPr>
          <w:rFonts w:eastAsia="Calibri"/>
          <w:i/>
          <w:color w:val="auto"/>
          <w:szCs w:val="24"/>
        </w:rPr>
        <w:t>At left a</w:t>
      </w:r>
      <w:r w:rsidR="00545369">
        <w:rPr>
          <w:rFonts w:eastAsia="Calibri"/>
          <w:i/>
          <w:color w:val="auto"/>
          <w:szCs w:val="24"/>
        </w:rPr>
        <w:t xml:space="preserve"> two-</w:t>
      </w:r>
      <w:r w:rsidR="00740DF9" w:rsidRPr="005E1D46">
        <w:rPr>
          <w:rFonts w:eastAsia="Calibri"/>
          <w:i/>
          <w:color w:val="auto"/>
          <w:szCs w:val="24"/>
        </w:rPr>
        <w:t xml:space="preserve">column table. </w:t>
      </w:r>
    </w:p>
    <w:p w14:paraId="3DB06A2C" w14:textId="765563A4" w:rsidR="001E7ABA" w:rsidRPr="005E1D46" w:rsidRDefault="00545369" w:rsidP="005E1D46">
      <w:pPr>
        <w:spacing w:after="120" w:line="240" w:lineRule="auto"/>
        <w:ind w:left="0" w:firstLine="0"/>
        <w:contextualSpacing/>
        <w:rPr>
          <w:rFonts w:eastAsia="Calibri"/>
          <w:i/>
          <w:color w:val="auto"/>
          <w:szCs w:val="24"/>
        </w:rPr>
      </w:pPr>
      <w:r>
        <w:rPr>
          <w:rFonts w:eastAsia="Calibri"/>
          <w:i/>
          <w:color w:val="auto"/>
          <w:szCs w:val="24"/>
        </w:rPr>
        <w:t>Head</w:t>
      </w:r>
      <w:r w:rsidR="000C7776">
        <w:rPr>
          <w:rFonts w:eastAsia="Calibri"/>
          <w:i/>
          <w:color w:val="auto"/>
          <w:szCs w:val="24"/>
        </w:rPr>
        <w:t>er</w:t>
      </w:r>
      <w:r>
        <w:rPr>
          <w:rFonts w:eastAsia="Calibri"/>
          <w:i/>
          <w:color w:val="auto"/>
          <w:szCs w:val="24"/>
        </w:rPr>
        <w:t xml:space="preserve"> row</w:t>
      </w:r>
      <w:r w:rsidR="00EB5505">
        <w:rPr>
          <w:rFonts w:eastAsia="Calibri"/>
          <w:i/>
          <w:color w:val="auto"/>
          <w:szCs w:val="24"/>
        </w:rPr>
        <w:t>,</w:t>
      </w:r>
      <w:r>
        <w:rPr>
          <w:rFonts w:eastAsia="Calibri"/>
          <w:i/>
          <w:color w:val="auto"/>
          <w:szCs w:val="24"/>
        </w:rPr>
        <w:t xml:space="preserve"> </w:t>
      </w:r>
      <w:r w:rsidR="00740DF9" w:rsidRPr="005E1D46">
        <w:rPr>
          <w:rFonts w:eastAsia="Calibri"/>
          <w:i/>
          <w:color w:val="auto"/>
          <w:szCs w:val="24"/>
        </w:rPr>
        <w:t>Atomic Number of Element, Appro</w:t>
      </w:r>
      <w:r>
        <w:rPr>
          <w:rFonts w:eastAsia="Calibri"/>
          <w:i/>
          <w:color w:val="auto"/>
          <w:szCs w:val="24"/>
        </w:rPr>
        <w:t xml:space="preserve">ximate Atomic Mass of </w:t>
      </w:r>
      <w:r w:rsidR="00740DF9" w:rsidRPr="005E1D46">
        <w:rPr>
          <w:rFonts w:eastAsia="Calibri"/>
          <w:i/>
          <w:color w:val="auto"/>
          <w:szCs w:val="24"/>
        </w:rPr>
        <w:t>the Same Element</w:t>
      </w:r>
      <w:r w:rsidR="00DE238E">
        <w:rPr>
          <w:rFonts w:eastAsia="Calibri"/>
          <w:i/>
          <w:color w:val="auto"/>
          <w:szCs w:val="24"/>
        </w:rPr>
        <w:t>,</w:t>
      </w:r>
      <w:r w:rsidR="00740DF9" w:rsidRPr="005E1D46">
        <w:rPr>
          <w:rFonts w:eastAsia="Calibri"/>
          <w:i/>
          <w:color w:val="auto"/>
          <w:szCs w:val="24"/>
        </w:rPr>
        <w:t xml:space="preserve"> grams per mol.</w:t>
      </w:r>
    </w:p>
    <w:p w14:paraId="16046BA2" w14:textId="189BAD99" w:rsidR="001E7ABA" w:rsidRPr="005E1D46" w:rsidRDefault="00740DF9" w:rsidP="005E1D46">
      <w:pPr>
        <w:spacing w:after="120" w:line="276" w:lineRule="auto"/>
        <w:ind w:left="0" w:firstLine="0"/>
        <w:rPr>
          <w:rFonts w:eastAsia="Calibri"/>
          <w:i/>
          <w:color w:val="auto"/>
          <w:szCs w:val="24"/>
        </w:rPr>
      </w:pPr>
      <w:r w:rsidRPr="005E1D46">
        <w:rPr>
          <w:rFonts w:eastAsia="Calibri"/>
          <w:i/>
          <w:color w:val="auto"/>
          <w:szCs w:val="24"/>
        </w:rPr>
        <w:t>Next row</w:t>
      </w:r>
      <w:r w:rsidR="00EB5505">
        <w:rPr>
          <w:rFonts w:eastAsia="Calibri"/>
          <w:i/>
          <w:color w:val="auto"/>
          <w:szCs w:val="24"/>
        </w:rPr>
        <w:t>,</w:t>
      </w:r>
      <w:r w:rsidRPr="005E1D46">
        <w:rPr>
          <w:rFonts w:eastAsia="Calibri"/>
          <w:i/>
          <w:color w:val="auto"/>
          <w:szCs w:val="24"/>
        </w:rPr>
        <w:t xml:space="preserve"> three</w:t>
      </w:r>
      <w:r w:rsidR="00EB5505">
        <w:rPr>
          <w:rFonts w:eastAsia="Calibri"/>
          <w:i/>
          <w:color w:val="auto"/>
          <w:szCs w:val="24"/>
        </w:rPr>
        <w:t>,</w:t>
      </w:r>
      <w:r w:rsidRPr="005E1D46">
        <w:rPr>
          <w:rFonts w:eastAsia="Calibri"/>
          <w:i/>
          <w:color w:val="auto"/>
          <w:szCs w:val="24"/>
        </w:rPr>
        <w:t xml:space="preserve"> seven</w:t>
      </w:r>
      <w:r w:rsidR="00EB5505">
        <w:rPr>
          <w:rFonts w:eastAsia="Calibri"/>
          <w:i/>
          <w:color w:val="auto"/>
          <w:szCs w:val="24"/>
        </w:rPr>
        <w:t>;</w:t>
      </w:r>
      <w:r w:rsidRPr="005E1D46">
        <w:rPr>
          <w:rFonts w:eastAsia="Calibri"/>
          <w:i/>
          <w:color w:val="auto"/>
          <w:szCs w:val="24"/>
        </w:rPr>
        <w:t xml:space="preserve"> next row</w:t>
      </w:r>
      <w:r w:rsidR="00EB5505">
        <w:rPr>
          <w:rFonts w:eastAsia="Calibri"/>
          <w:i/>
          <w:color w:val="auto"/>
          <w:szCs w:val="24"/>
        </w:rPr>
        <w:t>,</w:t>
      </w:r>
      <w:r w:rsidRPr="005E1D46">
        <w:rPr>
          <w:rFonts w:eastAsia="Calibri"/>
          <w:i/>
          <w:color w:val="auto"/>
          <w:szCs w:val="24"/>
        </w:rPr>
        <w:t xml:space="preserve"> four</w:t>
      </w:r>
      <w:r w:rsidR="00EB5505">
        <w:rPr>
          <w:rFonts w:eastAsia="Calibri"/>
          <w:i/>
          <w:color w:val="auto"/>
          <w:szCs w:val="24"/>
        </w:rPr>
        <w:t>,</w:t>
      </w:r>
      <w:r w:rsidRPr="005E1D46">
        <w:rPr>
          <w:rFonts w:eastAsia="Calibri"/>
          <w:i/>
          <w:color w:val="auto"/>
          <w:szCs w:val="24"/>
        </w:rPr>
        <w:t xml:space="preserve"> nine</w:t>
      </w:r>
      <w:r w:rsidR="00EB5505">
        <w:rPr>
          <w:rFonts w:eastAsia="Calibri"/>
          <w:i/>
          <w:color w:val="auto"/>
          <w:szCs w:val="24"/>
        </w:rPr>
        <w:t>;</w:t>
      </w:r>
      <w:r w:rsidRPr="005E1D46">
        <w:rPr>
          <w:rFonts w:eastAsia="Calibri"/>
          <w:i/>
          <w:color w:val="auto"/>
          <w:szCs w:val="24"/>
        </w:rPr>
        <w:t xml:space="preserve"> next row</w:t>
      </w:r>
      <w:r w:rsidR="00EB5505">
        <w:rPr>
          <w:rFonts w:eastAsia="Calibri"/>
          <w:i/>
          <w:color w:val="auto"/>
          <w:szCs w:val="24"/>
        </w:rPr>
        <w:t>,</w:t>
      </w:r>
      <w:r w:rsidRPr="005E1D46">
        <w:rPr>
          <w:rFonts w:eastAsia="Calibri"/>
          <w:i/>
          <w:color w:val="auto"/>
          <w:szCs w:val="24"/>
        </w:rPr>
        <w:t xml:space="preserve"> five</w:t>
      </w:r>
      <w:r w:rsidR="00EB5505">
        <w:rPr>
          <w:rFonts w:eastAsia="Calibri"/>
          <w:i/>
          <w:color w:val="auto"/>
          <w:szCs w:val="24"/>
        </w:rPr>
        <w:t>,</w:t>
      </w:r>
      <w:r w:rsidRPr="005E1D46">
        <w:rPr>
          <w:rFonts w:eastAsia="Calibri"/>
          <w:i/>
          <w:color w:val="auto"/>
          <w:szCs w:val="24"/>
        </w:rPr>
        <w:t xml:space="preserve"> eleven</w:t>
      </w:r>
      <w:r w:rsidR="00EB5505">
        <w:rPr>
          <w:rFonts w:eastAsia="Calibri"/>
          <w:i/>
          <w:color w:val="auto"/>
          <w:szCs w:val="24"/>
        </w:rPr>
        <w:t>;</w:t>
      </w:r>
      <w:r w:rsidRPr="005E1D46">
        <w:rPr>
          <w:rFonts w:eastAsia="Calibri"/>
          <w:i/>
          <w:color w:val="auto"/>
          <w:szCs w:val="24"/>
        </w:rPr>
        <w:t xml:space="preserve"> next row</w:t>
      </w:r>
      <w:r w:rsidR="00EB5505">
        <w:rPr>
          <w:rFonts w:eastAsia="Calibri"/>
          <w:i/>
          <w:color w:val="auto"/>
          <w:szCs w:val="24"/>
        </w:rPr>
        <w:t>,</w:t>
      </w:r>
      <w:r w:rsidRPr="005E1D46">
        <w:rPr>
          <w:rFonts w:eastAsia="Calibri"/>
          <w:i/>
          <w:color w:val="auto"/>
          <w:szCs w:val="24"/>
        </w:rPr>
        <w:t xml:space="preserve"> six</w:t>
      </w:r>
      <w:r w:rsidR="00EB5505">
        <w:rPr>
          <w:rFonts w:eastAsia="Calibri"/>
          <w:i/>
          <w:color w:val="auto"/>
          <w:szCs w:val="24"/>
        </w:rPr>
        <w:t>,</w:t>
      </w:r>
      <w:r w:rsidRPr="005E1D46">
        <w:rPr>
          <w:rFonts w:eastAsia="Calibri"/>
          <w:i/>
          <w:color w:val="auto"/>
          <w:szCs w:val="24"/>
        </w:rPr>
        <w:t xml:space="preserve"> twelv</w:t>
      </w:r>
      <w:r w:rsidR="00EB5505">
        <w:rPr>
          <w:rFonts w:eastAsia="Calibri"/>
          <w:i/>
          <w:color w:val="auto"/>
          <w:szCs w:val="24"/>
        </w:rPr>
        <w:t>e;</w:t>
      </w:r>
      <w:r w:rsidR="00545369">
        <w:rPr>
          <w:rFonts w:eastAsia="Calibri"/>
          <w:i/>
          <w:color w:val="auto"/>
          <w:szCs w:val="24"/>
        </w:rPr>
        <w:t xml:space="preserve"> next row</w:t>
      </w:r>
      <w:r w:rsidR="00EB5505">
        <w:rPr>
          <w:rFonts w:eastAsia="Calibri"/>
          <w:i/>
          <w:color w:val="auto"/>
          <w:szCs w:val="24"/>
        </w:rPr>
        <w:t>,</w:t>
      </w:r>
      <w:r w:rsidR="00545369">
        <w:rPr>
          <w:rFonts w:eastAsia="Calibri"/>
          <w:i/>
          <w:color w:val="auto"/>
          <w:szCs w:val="24"/>
        </w:rPr>
        <w:t xml:space="preserve"> seven</w:t>
      </w:r>
      <w:r w:rsidR="00EB5505">
        <w:rPr>
          <w:rFonts w:eastAsia="Calibri"/>
          <w:i/>
          <w:color w:val="auto"/>
          <w:szCs w:val="24"/>
        </w:rPr>
        <w:t>,</w:t>
      </w:r>
      <w:r w:rsidR="00545369">
        <w:rPr>
          <w:rFonts w:eastAsia="Calibri"/>
          <w:i/>
          <w:color w:val="auto"/>
          <w:szCs w:val="24"/>
        </w:rPr>
        <w:t xml:space="preserve"> fourtee</w:t>
      </w:r>
      <w:r w:rsidR="00EB5505">
        <w:rPr>
          <w:rFonts w:eastAsia="Calibri"/>
          <w:i/>
          <w:color w:val="auto"/>
          <w:szCs w:val="24"/>
        </w:rPr>
        <w:t>n;</w:t>
      </w:r>
      <w:r w:rsidR="00545369">
        <w:rPr>
          <w:rFonts w:eastAsia="Calibri"/>
          <w:i/>
          <w:color w:val="auto"/>
          <w:szCs w:val="24"/>
        </w:rPr>
        <w:t xml:space="preserve"> last</w:t>
      </w:r>
      <w:r w:rsidRPr="005E1D46">
        <w:rPr>
          <w:rFonts w:eastAsia="Calibri"/>
          <w:i/>
          <w:color w:val="auto"/>
          <w:szCs w:val="24"/>
        </w:rPr>
        <w:t xml:space="preserve"> row</w:t>
      </w:r>
      <w:r w:rsidR="00EB5505">
        <w:rPr>
          <w:rFonts w:eastAsia="Calibri"/>
          <w:i/>
          <w:color w:val="auto"/>
          <w:szCs w:val="24"/>
        </w:rPr>
        <w:t>,</w:t>
      </w:r>
      <w:r w:rsidRPr="005E1D46">
        <w:rPr>
          <w:rFonts w:eastAsia="Calibri"/>
          <w:i/>
          <w:color w:val="auto"/>
          <w:szCs w:val="24"/>
        </w:rPr>
        <w:t xml:space="preserve"> eight</w:t>
      </w:r>
      <w:r w:rsidR="00EB5505">
        <w:rPr>
          <w:rFonts w:eastAsia="Calibri"/>
          <w:i/>
          <w:color w:val="auto"/>
          <w:szCs w:val="24"/>
        </w:rPr>
        <w:t>,</w:t>
      </w:r>
      <w:r w:rsidRPr="005E1D46">
        <w:rPr>
          <w:rFonts w:eastAsia="Calibri"/>
          <w:i/>
          <w:color w:val="auto"/>
          <w:szCs w:val="24"/>
        </w:rPr>
        <w:t xml:space="preserve"> sixteen</w:t>
      </w:r>
      <w:r w:rsidR="00DE238E">
        <w:rPr>
          <w:rFonts w:eastAsia="Calibri"/>
          <w:i/>
          <w:color w:val="auto"/>
          <w:szCs w:val="24"/>
        </w:rPr>
        <w:t>.</w:t>
      </w:r>
      <w:r w:rsidR="001E7ABA" w:rsidRPr="005E1D46">
        <w:rPr>
          <w:rFonts w:eastAsia="Calibri"/>
          <w:i/>
          <w:color w:val="auto"/>
          <w:szCs w:val="24"/>
        </w:rPr>
        <w:t xml:space="preserve"> </w:t>
      </w:r>
    </w:p>
    <w:p w14:paraId="2E009B09" w14:textId="44DC6F35" w:rsidR="00BD6D95" w:rsidRPr="005E1D46" w:rsidRDefault="000C7776" w:rsidP="005E1D46">
      <w:pPr>
        <w:spacing w:after="120" w:line="276" w:lineRule="auto"/>
        <w:ind w:left="0" w:firstLine="0"/>
        <w:rPr>
          <w:i/>
        </w:rPr>
      </w:pPr>
      <w:r>
        <w:rPr>
          <w:i/>
        </w:rPr>
        <w:t>At right a</w:t>
      </w:r>
      <w:r w:rsidR="00740DF9" w:rsidRPr="005E1D46">
        <w:rPr>
          <w:i/>
        </w:rPr>
        <w:t xml:space="preserve"> graph titled, Graph of Atomic Number versus Approximate Atomic Mass</w:t>
      </w:r>
      <w:r w:rsidR="00DE238E">
        <w:rPr>
          <w:i/>
        </w:rPr>
        <w:t>.</w:t>
      </w:r>
    </w:p>
    <w:p w14:paraId="6DDCA1B0" w14:textId="120C2B3F" w:rsidR="00740DF9" w:rsidRPr="005E1D46" w:rsidRDefault="00740DF9" w:rsidP="005E1D46">
      <w:pPr>
        <w:spacing w:after="0" w:line="240" w:lineRule="auto"/>
        <w:ind w:left="0" w:firstLine="0"/>
        <w:contextualSpacing/>
        <w:rPr>
          <w:i/>
        </w:rPr>
      </w:pPr>
      <w:r w:rsidRPr="005E1D46">
        <w:rPr>
          <w:i/>
        </w:rPr>
        <w:t>The vertical axis is Approximate Atomic Mass of the Same Element</w:t>
      </w:r>
      <w:r w:rsidR="00DE238E">
        <w:rPr>
          <w:i/>
        </w:rPr>
        <w:t>,</w:t>
      </w:r>
      <w:r w:rsidRPr="005E1D46">
        <w:rPr>
          <w:i/>
        </w:rPr>
        <w:t xml:space="preserve"> grams per mol from zero to sixteen in increments of one.</w:t>
      </w:r>
    </w:p>
    <w:p w14:paraId="41660EC2" w14:textId="77E3D651" w:rsidR="00740DF9" w:rsidRPr="005E1D46" w:rsidRDefault="00740DF9" w:rsidP="005E1D46">
      <w:pPr>
        <w:spacing w:before="120" w:after="120" w:line="276" w:lineRule="auto"/>
        <w:ind w:left="0" w:firstLine="0"/>
        <w:rPr>
          <w:i/>
        </w:rPr>
      </w:pPr>
      <w:r w:rsidRPr="005E1D46">
        <w:rPr>
          <w:i/>
        </w:rPr>
        <w:t>The horizontal axis is Atomic Number of Element</w:t>
      </w:r>
      <w:r w:rsidR="00DE238E">
        <w:rPr>
          <w:i/>
        </w:rPr>
        <w:t>,</w:t>
      </w:r>
      <w:r w:rsidRPr="005E1D46">
        <w:rPr>
          <w:i/>
        </w:rPr>
        <w:t xml:space="preserve"> from three to eight in increments of one.</w:t>
      </w:r>
    </w:p>
    <w:p w14:paraId="1B43BA41" w14:textId="7AA1D7BC" w:rsidR="00740DF9" w:rsidRPr="005E1D46" w:rsidRDefault="00740DF9" w:rsidP="005E1D46">
      <w:pPr>
        <w:spacing w:after="120" w:line="276" w:lineRule="auto"/>
        <w:ind w:left="0" w:firstLine="0"/>
        <w:rPr>
          <w:i/>
        </w:rPr>
      </w:pPr>
      <w:r w:rsidRPr="005E1D46">
        <w:rPr>
          <w:i/>
        </w:rPr>
        <w:t>Please refer to the graph on your screen.</w:t>
      </w:r>
    </w:p>
    <w:p w14:paraId="68486F99" w14:textId="77777777" w:rsidR="00685145" w:rsidRDefault="00685145">
      <w:pPr>
        <w:spacing w:after="160" w:line="259" w:lineRule="auto"/>
        <w:ind w:left="0" w:firstLine="0"/>
        <w:rPr>
          <w:b/>
        </w:rPr>
      </w:pPr>
      <w:r>
        <w:rPr>
          <w:b/>
        </w:rPr>
        <w:br w:type="page"/>
      </w:r>
    </w:p>
    <w:p w14:paraId="3DEE3DCA" w14:textId="34D262E3" w:rsidR="00F30C0C" w:rsidRDefault="001C03B8">
      <w:pPr>
        <w:spacing w:after="86" w:line="265" w:lineRule="auto"/>
        <w:ind w:left="-5"/>
        <w:rPr>
          <w:b/>
        </w:rPr>
      </w:pPr>
      <w:r>
        <w:rPr>
          <w:b/>
        </w:rPr>
        <w:t xml:space="preserve">Item 6: Fill-in-the-Blank </w:t>
      </w:r>
    </w:p>
    <w:p w14:paraId="062875E9" w14:textId="77777777" w:rsidR="00ED2EE8" w:rsidRDefault="00ED2EE8">
      <w:pPr>
        <w:spacing w:after="86" w:line="265" w:lineRule="auto"/>
        <w:ind w:left="-5"/>
      </w:pPr>
    </w:p>
    <w:p w14:paraId="63B04410" w14:textId="249A6B2E" w:rsidR="00BD6D95" w:rsidRDefault="00ED2EE8" w:rsidP="00A715E6">
      <w:pPr>
        <w:spacing w:after="0" w:line="259" w:lineRule="auto"/>
        <w:ind w:left="1440" w:right="3630" w:firstLine="0"/>
        <w:jc w:val="center"/>
      </w:pPr>
      <w:r>
        <w:rPr>
          <w:noProof/>
        </w:rPr>
        <w:drawing>
          <wp:inline distT="0" distB="0" distL="0" distR="0" wp14:anchorId="530E8E7D" wp14:editId="47360E36">
            <wp:extent cx="3812540" cy="1490980"/>
            <wp:effectExtent l="19050" t="19050" r="16510" b="13970"/>
            <wp:docPr id="50" name="Picture 50" descr="Directions: Type your answer in the box. &#10;What value of x makes this equation true?&#10;Negative one-fourth x, minus twelve equals x plus three.&#10;x equals empty box.&#10;" title="Fill in the Bl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extLst>
                        <a:ext uri="{28A0092B-C50C-407E-A947-70E740481C1C}">
                          <a14:useLocalDpi xmlns:a14="http://schemas.microsoft.com/office/drawing/2010/main" val="0"/>
                        </a:ext>
                      </a:extLst>
                    </a:blip>
                    <a:stretch>
                      <a:fillRect/>
                    </a:stretch>
                  </pic:blipFill>
                  <pic:spPr>
                    <a:xfrm>
                      <a:off x="0" y="0"/>
                      <a:ext cx="3812540" cy="1490980"/>
                    </a:xfrm>
                    <a:prstGeom prst="rect">
                      <a:avLst/>
                    </a:prstGeom>
                    <a:ln>
                      <a:solidFill>
                        <a:schemeClr val="accent1"/>
                      </a:solidFill>
                    </a:ln>
                  </pic:spPr>
                </pic:pic>
              </a:graphicData>
            </a:graphic>
          </wp:inline>
        </w:drawing>
      </w:r>
    </w:p>
    <w:p w14:paraId="00CE492B" w14:textId="77777777" w:rsidR="00ED2EE8" w:rsidRDefault="00ED2EE8" w:rsidP="005E1D46">
      <w:pPr>
        <w:spacing w:after="120" w:line="247" w:lineRule="auto"/>
        <w:ind w:left="0" w:hanging="14"/>
        <w:rPr>
          <w:b/>
          <w:i/>
        </w:rPr>
      </w:pPr>
    </w:p>
    <w:p w14:paraId="7C2FFF7D" w14:textId="56C5E425" w:rsidR="00685145" w:rsidRPr="005E1D46" w:rsidRDefault="00587B97" w:rsidP="005E1D46">
      <w:pPr>
        <w:spacing w:after="120" w:line="247" w:lineRule="auto"/>
        <w:ind w:left="0" w:hanging="14"/>
        <w:rPr>
          <w:b/>
          <w:i/>
        </w:rPr>
      </w:pPr>
      <w:r w:rsidRPr="005E1D46">
        <w:rPr>
          <w:b/>
          <w:i/>
        </w:rPr>
        <w:t>Read as:</w:t>
      </w:r>
    </w:p>
    <w:p w14:paraId="56275757" w14:textId="3BB986F6" w:rsidR="00BD6D95" w:rsidRPr="005E1D46" w:rsidRDefault="00BD6D95" w:rsidP="005E1D46">
      <w:pPr>
        <w:spacing w:after="120" w:line="240" w:lineRule="auto"/>
        <w:rPr>
          <w:rFonts w:eastAsia="Calibri"/>
          <w:i/>
          <w:color w:val="auto"/>
          <w:szCs w:val="24"/>
        </w:rPr>
      </w:pPr>
      <w:r w:rsidRPr="005E1D46">
        <w:rPr>
          <w:rFonts w:eastAsia="Calibri"/>
          <w:i/>
          <w:color w:val="auto"/>
          <w:szCs w:val="24"/>
        </w:rPr>
        <w:t xml:space="preserve">Directions: Type your answer in the box. </w:t>
      </w:r>
    </w:p>
    <w:p w14:paraId="438DCE4D" w14:textId="577B6D39" w:rsidR="00FB3FE3" w:rsidRPr="005E1D46" w:rsidRDefault="00FB3FE3" w:rsidP="005E1D46">
      <w:pPr>
        <w:spacing w:after="120" w:line="240" w:lineRule="auto"/>
        <w:rPr>
          <w:rFonts w:eastAsia="Calibri"/>
          <w:i/>
          <w:color w:val="auto"/>
          <w:szCs w:val="24"/>
        </w:rPr>
      </w:pPr>
      <w:r w:rsidRPr="005E1D46">
        <w:rPr>
          <w:rFonts w:eastAsia="Calibri"/>
          <w:i/>
          <w:color w:val="auto"/>
          <w:szCs w:val="24"/>
        </w:rPr>
        <w:t>What value of x makes this equation true?</w:t>
      </w:r>
    </w:p>
    <w:p w14:paraId="630B1BF5" w14:textId="12581C87" w:rsidR="00BD6D95" w:rsidRPr="005E1D46" w:rsidRDefault="00545369" w:rsidP="005E1D46">
      <w:pPr>
        <w:spacing w:after="120" w:line="240" w:lineRule="auto"/>
        <w:ind w:left="0" w:firstLine="0"/>
        <w:rPr>
          <w:rFonts w:eastAsia="Calibri"/>
          <w:i/>
          <w:color w:val="auto"/>
          <w:szCs w:val="24"/>
        </w:rPr>
      </w:pPr>
      <w:r>
        <w:rPr>
          <w:rFonts w:eastAsia="Calibri"/>
          <w:i/>
          <w:color w:val="auto"/>
          <w:szCs w:val="24"/>
        </w:rPr>
        <w:t>Negative one-</w:t>
      </w:r>
      <w:r w:rsidR="00FB3FE3" w:rsidRPr="005E1D46">
        <w:rPr>
          <w:rFonts w:eastAsia="Calibri"/>
          <w:i/>
          <w:color w:val="auto"/>
          <w:szCs w:val="24"/>
        </w:rPr>
        <w:t>fourth x</w:t>
      </w:r>
      <w:r w:rsidR="00587B97">
        <w:rPr>
          <w:rFonts w:eastAsia="Calibri"/>
          <w:i/>
          <w:color w:val="auto"/>
          <w:szCs w:val="24"/>
        </w:rPr>
        <w:t>,</w:t>
      </w:r>
      <w:r w:rsidR="00FB3FE3" w:rsidRPr="005E1D46">
        <w:rPr>
          <w:rFonts w:eastAsia="Calibri"/>
          <w:i/>
          <w:color w:val="auto"/>
          <w:szCs w:val="24"/>
        </w:rPr>
        <w:t xml:space="preserve"> minus twelve equal</w:t>
      </w:r>
      <w:r w:rsidR="00587B97">
        <w:rPr>
          <w:rFonts w:eastAsia="Calibri"/>
          <w:i/>
          <w:color w:val="auto"/>
          <w:szCs w:val="24"/>
        </w:rPr>
        <w:t>s</w:t>
      </w:r>
      <w:r>
        <w:rPr>
          <w:rFonts w:eastAsia="Calibri"/>
          <w:i/>
          <w:color w:val="auto"/>
          <w:szCs w:val="24"/>
        </w:rPr>
        <w:t xml:space="preserve"> </w:t>
      </w:r>
      <w:r w:rsidR="00FB3FE3" w:rsidRPr="005E1D46">
        <w:rPr>
          <w:rFonts w:eastAsia="Calibri"/>
          <w:i/>
          <w:color w:val="auto"/>
          <w:szCs w:val="24"/>
        </w:rPr>
        <w:t>x plus three</w:t>
      </w:r>
      <w:r w:rsidR="00587B97">
        <w:rPr>
          <w:rFonts w:eastAsia="Calibri"/>
          <w:i/>
          <w:color w:val="auto"/>
          <w:szCs w:val="24"/>
        </w:rPr>
        <w:t>.</w:t>
      </w:r>
    </w:p>
    <w:p w14:paraId="3BA9B813" w14:textId="31321543" w:rsidR="00FB3FE3" w:rsidRDefault="00FB3FE3" w:rsidP="00C863D2">
      <w:pPr>
        <w:spacing w:after="120" w:line="240" w:lineRule="auto"/>
        <w:ind w:left="0" w:firstLine="0"/>
        <w:rPr>
          <w:b/>
        </w:rPr>
      </w:pPr>
      <w:r w:rsidRPr="005E1D46">
        <w:rPr>
          <w:rFonts w:eastAsia="Calibri"/>
          <w:i/>
          <w:color w:val="auto"/>
          <w:szCs w:val="24"/>
        </w:rPr>
        <w:t>x equal</w:t>
      </w:r>
      <w:r w:rsidR="00587B97">
        <w:rPr>
          <w:rFonts w:eastAsia="Calibri"/>
          <w:i/>
          <w:color w:val="auto"/>
          <w:szCs w:val="24"/>
        </w:rPr>
        <w:t>s</w:t>
      </w:r>
      <w:r w:rsidRPr="005E1D46">
        <w:rPr>
          <w:rFonts w:eastAsia="Calibri"/>
          <w:i/>
          <w:color w:val="auto"/>
          <w:szCs w:val="24"/>
        </w:rPr>
        <w:t xml:space="preserve"> empty box</w:t>
      </w:r>
      <w:r w:rsidR="00587B97">
        <w:rPr>
          <w:rFonts w:eastAsia="Calibri"/>
          <w:i/>
          <w:color w:val="auto"/>
          <w:szCs w:val="24"/>
        </w:rPr>
        <w:t>.</w:t>
      </w:r>
    </w:p>
    <w:p w14:paraId="696674FE" w14:textId="77777777" w:rsidR="00C863D2" w:rsidRDefault="00C863D2" w:rsidP="00C863D2">
      <w:pPr>
        <w:spacing w:after="120" w:line="240" w:lineRule="auto"/>
        <w:ind w:left="0" w:firstLine="0"/>
        <w:rPr>
          <w:b/>
        </w:rPr>
      </w:pPr>
    </w:p>
    <w:p w14:paraId="4721AF9E" w14:textId="641819B5" w:rsidR="003E59A8" w:rsidRDefault="00FB3FE3" w:rsidP="00C863D2">
      <w:pPr>
        <w:spacing w:before="480" w:after="0" w:line="259" w:lineRule="auto"/>
        <w:ind w:left="0" w:firstLine="0"/>
        <w:rPr>
          <w:b/>
        </w:rPr>
      </w:pPr>
      <w:r>
        <w:rPr>
          <w:b/>
        </w:rPr>
        <w:t>I</w:t>
      </w:r>
      <w:r w:rsidR="003E59A8" w:rsidRPr="00E709DF">
        <w:rPr>
          <w:b/>
        </w:rPr>
        <w:t>tem 7:</w:t>
      </w:r>
      <w:r w:rsidR="003E59A8">
        <w:t xml:space="preserve"> </w:t>
      </w:r>
      <w:r w:rsidR="003E59A8" w:rsidRPr="00E709DF">
        <w:rPr>
          <w:b/>
        </w:rPr>
        <w:t>Matching</w:t>
      </w:r>
      <w:r w:rsidR="003E59A8">
        <w:t xml:space="preserve"> </w:t>
      </w:r>
      <w:r w:rsidR="003E59A8" w:rsidRPr="00E709DF">
        <w:rPr>
          <w:b/>
        </w:rPr>
        <w:t>Figures</w:t>
      </w:r>
    </w:p>
    <w:p w14:paraId="29FF3F5F" w14:textId="77777777" w:rsidR="003E59A8" w:rsidRDefault="003E59A8">
      <w:pPr>
        <w:spacing w:after="0" w:line="259" w:lineRule="auto"/>
        <w:ind w:left="0" w:firstLine="0"/>
        <w:rPr>
          <w:b/>
        </w:rPr>
      </w:pPr>
    </w:p>
    <w:p w14:paraId="402EE7AB" w14:textId="77777777" w:rsidR="003E59A8" w:rsidRDefault="00F4658D" w:rsidP="00A715E6">
      <w:pPr>
        <w:spacing w:after="0" w:line="259" w:lineRule="auto"/>
        <w:ind w:left="0" w:firstLine="0"/>
        <w:jc w:val="center"/>
        <w:rPr>
          <w:b/>
        </w:rPr>
      </w:pPr>
      <w:r w:rsidRPr="00E709DF">
        <w:rPr>
          <w:rFonts w:ascii="Calibri" w:eastAsia="Calibri" w:hAnsi="Calibri" w:cs="Calibri"/>
          <w:b/>
          <w:noProof/>
          <w:color w:val="auto"/>
          <w:sz w:val="22"/>
        </w:rPr>
        <w:drawing>
          <wp:inline distT="0" distB="0" distL="0" distR="0" wp14:anchorId="1C03173E" wp14:editId="36349BB2">
            <wp:extent cx="3183147" cy="1881489"/>
            <wp:effectExtent l="19050" t="19050" r="17780" b="24130"/>
            <wp:docPr id="2306" name="image303.png" descr="A picture of a figure with empty boxes." title="A picture of a figure"/>
            <wp:cNvGraphicFramePr/>
            <a:graphic xmlns:a="http://schemas.openxmlformats.org/drawingml/2006/main">
              <a:graphicData uri="http://schemas.openxmlformats.org/drawingml/2006/picture">
                <pic:pic xmlns:pic="http://schemas.openxmlformats.org/drawingml/2006/picture">
                  <pic:nvPicPr>
                    <pic:cNvPr id="0" name="image303.png"/>
                    <pic:cNvPicPr preferRelativeResize="0"/>
                  </pic:nvPicPr>
                  <pic:blipFill>
                    <a:blip r:embed="rId102">
                      <a:extLst>
                        <a:ext uri="{28A0092B-C50C-407E-A947-70E740481C1C}">
                          <a14:useLocalDpi xmlns:a14="http://schemas.microsoft.com/office/drawing/2010/main" val="0"/>
                        </a:ext>
                      </a:extLst>
                    </a:blip>
                    <a:srcRect/>
                    <a:stretch>
                      <a:fillRect/>
                    </a:stretch>
                  </pic:blipFill>
                  <pic:spPr>
                    <a:xfrm>
                      <a:off x="0" y="0"/>
                      <a:ext cx="3193230" cy="1887449"/>
                    </a:xfrm>
                    <a:prstGeom prst="rect">
                      <a:avLst/>
                    </a:prstGeom>
                    <a:ln>
                      <a:solidFill>
                        <a:schemeClr val="accent1"/>
                      </a:solidFill>
                    </a:ln>
                  </pic:spPr>
                </pic:pic>
              </a:graphicData>
            </a:graphic>
          </wp:inline>
        </w:drawing>
      </w:r>
    </w:p>
    <w:p w14:paraId="7CBA7A80" w14:textId="73AE8478" w:rsidR="003E59A8" w:rsidRPr="005E1D46" w:rsidRDefault="00587B97" w:rsidP="005E1D46">
      <w:pPr>
        <w:spacing w:after="120" w:line="259" w:lineRule="auto"/>
        <w:ind w:left="0" w:firstLine="0"/>
        <w:rPr>
          <w:b/>
          <w:i/>
        </w:rPr>
      </w:pPr>
      <w:r w:rsidRPr="005E1D46">
        <w:rPr>
          <w:b/>
          <w:i/>
        </w:rPr>
        <w:t>Read as:</w:t>
      </w:r>
    </w:p>
    <w:p w14:paraId="5EDD377A" w14:textId="75117807" w:rsidR="003E59A8" w:rsidRPr="005E1D46" w:rsidRDefault="003E59A8" w:rsidP="005E1D46">
      <w:pPr>
        <w:spacing w:after="120" w:line="259" w:lineRule="auto"/>
        <w:ind w:left="0" w:firstLine="0"/>
        <w:rPr>
          <w:i/>
        </w:rPr>
      </w:pPr>
      <w:r w:rsidRPr="005E1D46">
        <w:rPr>
          <w:i/>
        </w:rPr>
        <w:t>A figure clockwise from top. Empty box A, B</w:t>
      </w:r>
      <w:r w:rsidR="00545369">
        <w:rPr>
          <w:i/>
        </w:rPr>
        <w:t>, Empty box</w:t>
      </w:r>
      <w:r w:rsidRPr="005E1D46">
        <w:rPr>
          <w:i/>
        </w:rPr>
        <w:t xml:space="preserve">, C, </w:t>
      </w:r>
      <w:r w:rsidR="00587B97">
        <w:rPr>
          <w:i/>
        </w:rPr>
        <w:t>E</w:t>
      </w:r>
      <w:r w:rsidR="00587B97" w:rsidRPr="000D6B73">
        <w:rPr>
          <w:i/>
        </w:rPr>
        <w:t xml:space="preserve">mpty box </w:t>
      </w:r>
      <w:r w:rsidRPr="005E1D46">
        <w:rPr>
          <w:i/>
        </w:rPr>
        <w:t>D</w:t>
      </w:r>
      <w:r w:rsidR="00587B97">
        <w:rPr>
          <w:i/>
        </w:rPr>
        <w:t>.</w:t>
      </w:r>
    </w:p>
    <w:p w14:paraId="6F9067D3" w14:textId="3A368DE5" w:rsidR="00685145" w:rsidRPr="005E1D46" w:rsidRDefault="003E59A8" w:rsidP="005E1D46">
      <w:pPr>
        <w:spacing w:after="120" w:line="259" w:lineRule="auto"/>
        <w:ind w:left="0" w:firstLine="0"/>
        <w:contextualSpacing/>
        <w:rPr>
          <w:i/>
        </w:rPr>
      </w:pPr>
      <w:r w:rsidRPr="005E1D46">
        <w:rPr>
          <w:i/>
        </w:rPr>
        <w:t>Gray box from left to right. Forty degrees, fifty degrees, one hundred thirty degrees,</w:t>
      </w:r>
    </w:p>
    <w:p w14:paraId="11EBFDF2" w14:textId="25FF80EE" w:rsidR="00685145" w:rsidRPr="005E1D46" w:rsidRDefault="003E59A8" w:rsidP="005E1D46">
      <w:pPr>
        <w:spacing w:after="120" w:line="259" w:lineRule="auto"/>
        <w:ind w:left="0" w:firstLine="0"/>
        <w:contextualSpacing/>
        <w:rPr>
          <w:i/>
        </w:rPr>
      </w:pPr>
      <w:r w:rsidRPr="005E1D46">
        <w:rPr>
          <w:i/>
        </w:rPr>
        <w:t>one hundred forty degrees.</w:t>
      </w:r>
    </w:p>
    <w:p w14:paraId="2579DCCC" w14:textId="77777777" w:rsidR="00685145" w:rsidRDefault="00685145">
      <w:pPr>
        <w:spacing w:after="0" w:line="259" w:lineRule="auto"/>
        <w:ind w:left="0" w:firstLine="0"/>
        <w:rPr>
          <w:b/>
        </w:rPr>
      </w:pPr>
    </w:p>
    <w:p w14:paraId="3FECB9B6" w14:textId="6B604A4C" w:rsidR="00CB730B" w:rsidRDefault="00CB730B">
      <w:pPr>
        <w:spacing w:after="0" w:line="259" w:lineRule="auto"/>
        <w:ind w:left="0" w:firstLine="0"/>
        <w:rPr>
          <w:b/>
        </w:rPr>
      </w:pPr>
    </w:p>
    <w:p w14:paraId="11F2F31F" w14:textId="77777777" w:rsidR="00587B97" w:rsidRDefault="00587B97">
      <w:pPr>
        <w:spacing w:after="160" w:line="259" w:lineRule="auto"/>
        <w:ind w:left="0" w:firstLine="0"/>
        <w:rPr>
          <w:b/>
        </w:rPr>
      </w:pPr>
      <w:r>
        <w:rPr>
          <w:b/>
        </w:rPr>
        <w:br w:type="page"/>
      </w:r>
    </w:p>
    <w:p w14:paraId="028CB939" w14:textId="2A560544" w:rsidR="00ED2EE8" w:rsidRDefault="00CB730B">
      <w:pPr>
        <w:spacing w:after="0" w:line="259" w:lineRule="auto"/>
        <w:ind w:left="0" w:firstLine="0"/>
        <w:rPr>
          <w:b/>
        </w:rPr>
      </w:pPr>
      <w:r>
        <w:rPr>
          <w:b/>
        </w:rPr>
        <w:t>Example 8: Diagram</w:t>
      </w:r>
    </w:p>
    <w:p w14:paraId="4114C643" w14:textId="77777777" w:rsidR="00ED2EE8" w:rsidRDefault="00ED2EE8">
      <w:pPr>
        <w:spacing w:after="0" w:line="259" w:lineRule="auto"/>
        <w:ind w:left="0" w:firstLine="0"/>
        <w:rPr>
          <w:b/>
        </w:rPr>
      </w:pPr>
    </w:p>
    <w:p w14:paraId="5F98AB90" w14:textId="3CCF94D0" w:rsidR="00CB730B" w:rsidRDefault="00ED2EE8" w:rsidP="00A715E6">
      <w:pPr>
        <w:spacing w:after="0" w:line="259" w:lineRule="auto"/>
        <w:ind w:left="0" w:firstLine="0"/>
        <w:jc w:val="center"/>
        <w:rPr>
          <w:b/>
        </w:rPr>
      </w:pPr>
      <w:r>
        <w:rPr>
          <w:noProof/>
        </w:rPr>
        <w:drawing>
          <wp:inline distT="0" distB="0" distL="0" distR="0" wp14:anchorId="2801A5BA" wp14:editId="623FA10B">
            <wp:extent cx="6141720" cy="4206875"/>
            <wp:effectExtent l="19050" t="19050" r="11430" b="22225"/>
            <wp:docPr id="49" name="Picture 49" descr="Directions: Type your answer in the answer box.&#10;How many first-order consumers are in this food web?&#10;An empty box.&#10;A food web titled Food Web.&#10;From bottom to top Shrubs, Grasses, Mule Deer, Black-Tipped Jackrabbit, Ringtail, Kangaroo Rat, Mountain Lion, Bobcat, Coyote, Fox.&#10;Please refer to the food web on your screen." title="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6141720" cy="4206875"/>
                    </a:xfrm>
                    <a:prstGeom prst="rect">
                      <a:avLst/>
                    </a:prstGeom>
                    <a:ln>
                      <a:solidFill>
                        <a:schemeClr val="accent1"/>
                      </a:solidFill>
                    </a:ln>
                  </pic:spPr>
                </pic:pic>
              </a:graphicData>
            </a:graphic>
          </wp:inline>
        </w:drawing>
      </w:r>
    </w:p>
    <w:p w14:paraId="7E04EC66" w14:textId="27845C52" w:rsidR="00CB730B" w:rsidRPr="005E1D46" w:rsidRDefault="00484068" w:rsidP="00ED2EE8">
      <w:pPr>
        <w:spacing w:before="240" w:after="120" w:line="259" w:lineRule="auto"/>
        <w:ind w:left="0" w:firstLine="0"/>
        <w:rPr>
          <w:b/>
          <w:i/>
        </w:rPr>
      </w:pPr>
      <w:r w:rsidRPr="005E1D46">
        <w:rPr>
          <w:b/>
          <w:i/>
        </w:rPr>
        <w:t>Read as:</w:t>
      </w:r>
    </w:p>
    <w:p w14:paraId="6A93C4B9" w14:textId="1BD66F09" w:rsidR="00CB730B" w:rsidRPr="005E1D46" w:rsidRDefault="00CB730B" w:rsidP="005E1D46">
      <w:pPr>
        <w:spacing w:after="120" w:line="259" w:lineRule="auto"/>
        <w:ind w:left="0" w:firstLine="0"/>
        <w:rPr>
          <w:i/>
        </w:rPr>
      </w:pPr>
      <w:r w:rsidRPr="005E1D46">
        <w:rPr>
          <w:i/>
        </w:rPr>
        <w:t>Directions: Type your answer in the answer box.</w:t>
      </w:r>
    </w:p>
    <w:p w14:paraId="3FFF934C" w14:textId="0C6E7D6C" w:rsidR="00CB730B" w:rsidRPr="005E1D46" w:rsidRDefault="00CB730B" w:rsidP="005E1D46">
      <w:pPr>
        <w:spacing w:after="120" w:line="259" w:lineRule="auto"/>
        <w:ind w:left="0" w:firstLine="0"/>
        <w:rPr>
          <w:i/>
        </w:rPr>
      </w:pPr>
      <w:r w:rsidRPr="005E1D46">
        <w:rPr>
          <w:i/>
        </w:rPr>
        <w:t>How many first-order consumers are in this food web?</w:t>
      </w:r>
    </w:p>
    <w:p w14:paraId="6FAA8FBF" w14:textId="05CE40D9" w:rsidR="00CA4142" w:rsidRPr="005E1D46" w:rsidRDefault="00CA4142" w:rsidP="005E1D46">
      <w:pPr>
        <w:spacing w:after="120" w:line="259" w:lineRule="auto"/>
        <w:ind w:left="0" w:firstLine="0"/>
        <w:rPr>
          <w:i/>
        </w:rPr>
      </w:pPr>
      <w:r w:rsidRPr="005E1D46">
        <w:rPr>
          <w:i/>
        </w:rPr>
        <w:t>A</w:t>
      </w:r>
      <w:r w:rsidR="00484068" w:rsidRPr="005E1D46">
        <w:rPr>
          <w:i/>
        </w:rPr>
        <w:t>n</w:t>
      </w:r>
      <w:r w:rsidRPr="005E1D46">
        <w:rPr>
          <w:i/>
        </w:rPr>
        <w:t xml:space="preserve"> empty box</w:t>
      </w:r>
      <w:r w:rsidR="00484068" w:rsidRPr="005E1D46">
        <w:rPr>
          <w:i/>
        </w:rPr>
        <w:t>.</w:t>
      </w:r>
    </w:p>
    <w:p w14:paraId="0D6D645D" w14:textId="2F2378C1" w:rsidR="00CA4142" w:rsidRPr="005E1D46" w:rsidRDefault="00CA4142" w:rsidP="005E1D46">
      <w:pPr>
        <w:spacing w:after="120" w:line="259" w:lineRule="auto"/>
        <w:ind w:left="0" w:firstLine="0"/>
        <w:rPr>
          <w:i/>
        </w:rPr>
      </w:pPr>
      <w:r w:rsidRPr="005E1D46">
        <w:rPr>
          <w:i/>
        </w:rPr>
        <w:t>A food web titled Food Web</w:t>
      </w:r>
      <w:r w:rsidR="00484068" w:rsidRPr="005E1D46">
        <w:rPr>
          <w:i/>
        </w:rPr>
        <w:t>.</w:t>
      </w:r>
    </w:p>
    <w:p w14:paraId="36B515BA" w14:textId="7EDC5BC7" w:rsidR="00CA4142" w:rsidRPr="005E1D46" w:rsidRDefault="00CA4142" w:rsidP="005E1D46">
      <w:pPr>
        <w:spacing w:after="120" w:line="259" w:lineRule="auto"/>
        <w:ind w:left="0" w:firstLine="0"/>
        <w:rPr>
          <w:i/>
        </w:rPr>
      </w:pPr>
      <w:r w:rsidRPr="005E1D46">
        <w:rPr>
          <w:i/>
        </w:rPr>
        <w:t>From bottom to top Shrubs, Grasses, Mule Deer, Black-Tipped Jackrabbit, Ringtail, Kangaroo Rat, Mountain Lion, Bobcat, Coyote, Fox</w:t>
      </w:r>
      <w:r w:rsidR="00484068" w:rsidRPr="005E1D46">
        <w:rPr>
          <w:i/>
        </w:rPr>
        <w:t>.</w:t>
      </w:r>
    </w:p>
    <w:p w14:paraId="2DB3F711" w14:textId="5D5AF814" w:rsidR="004F4020" w:rsidRDefault="00CA4142" w:rsidP="005E1D46">
      <w:pPr>
        <w:spacing w:after="120" w:line="259" w:lineRule="auto"/>
        <w:ind w:left="0" w:firstLine="0"/>
        <w:rPr>
          <w:i/>
        </w:rPr>
      </w:pPr>
      <w:r w:rsidRPr="005E1D46">
        <w:rPr>
          <w:i/>
        </w:rPr>
        <w:t>Please refer to the food web on your screen.</w:t>
      </w:r>
      <w:r w:rsidR="00C17705">
        <w:rPr>
          <w:i/>
        </w:rPr>
        <w:t xml:space="preserve"> </w:t>
      </w:r>
    </w:p>
    <w:p w14:paraId="1FE0BFF8" w14:textId="77777777" w:rsidR="004F4020" w:rsidRPr="005E1D46" w:rsidRDefault="004F4020" w:rsidP="005E1D46">
      <w:pPr>
        <w:spacing w:after="120" w:line="259" w:lineRule="auto"/>
        <w:ind w:left="0" w:firstLine="0"/>
        <w:rPr>
          <w:i/>
        </w:rPr>
      </w:pPr>
    </w:p>
    <w:sectPr w:rsidR="004F4020" w:rsidRPr="005E1D46">
      <w:headerReference w:type="even" r:id="rId104"/>
      <w:headerReference w:type="default" r:id="rId105"/>
      <w:footerReference w:type="even" r:id="rId106"/>
      <w:footerReference w:type="default" r:id="rId107"/>
      <w:headerReference w:type="first" r:id="rId108"/>
      <w:footerReference w:type="first" r:id="rId109"/>
      <w:pgSz w:w="12240" w:h="15840"/>
      <w:pgMar w:top="1447" w:right="1109" w:bottom="1443" w:left="1440" w:header="720" w:footer="72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847B3" w14:textId="77777777" w:rsidR="00D26D26" w:rsidRDefault="00D26D26">
      <w:pPr>
        <w:spacing w:after="0" w:line="240" w:lineRule="auto"/>
      </w:pPr>
      <w:r>
        <w:separator/>
      </w:r>
    </w:p>
  </w:endnote>
  <w:endnote w:type="continuationSeparator" w:id="0">
    <w:p w14:paraId="073C42D7" w14:textId="77777777" w:rsidR="00D26D26" w:rsidRDefault="00D26D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C10446" w14:textId="460E5EC6" w:rsidR="000A60C6" w:rsidRDefault="000A60C6" w:rsidP="00F4658D">
    <w:pPr>
      <w:spacing w:after="0" w:line="259" w:lineRule="auto"/>
      <w:ind w:left="4" w:firstLine="0"/>
      <w:jc w:val="center"/>
    </w:pPr>
    <w:r>
      <w:fldChar w:fldCharType="begin"/>
    </w:r>
    <w:r>
      <w:instrText xml:space="preserve"> PAGE   \* MERGEFORMAT </w:instrText>
    </w:r>
    <w:r>
      <w:fldChar w:fldCharType="separate"/>
    </w:r>
    <w:r w:rsidR="008A61CE">
      <w:rPr>
        <w:noProof/>
      </w:rPr>
      <w:t>8</w:t>
    </w:r>
    <w:r>
      <w:fldChar w:fldCharType="end"/>
    </w:r>
    <w: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DCF024" w14:textId="34CCB647" w:rsidR="000A60C6" w:rsidRDefault="000A60C6" w:rsidP="00C37107">
    <w:pPr>
      <w:spacing w:after="0" w:line="259" w:lineRule="auto"/>
      <w:ind w:left="8" w:firstLine="0"/>
      <w:jc w:val="center"/>
    </w:pPr>
    <w:r>
      <w:fldChar w:fldCharType="begin"/>
    </w:r>
    <w:r>
      <w:instrText xml:space="preserve"> PAGE   \* MERGEFORMAT </w:instrText>
    </w:r>
    <w:r>
      <w:fldChar w:fldCharType="separate"/>
    </w:r>
    <w:r w:rsidR="008A61CE">
      <w:rPr>
        <w:noProof/>
      </w:rPr>
      <w:t>56</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03922F" w14:textId="07073564" w:rsidR="000A60C6" w:rsidRDefault="000A60C6" w:rsidP="00C37107">
    <w:pPr>
      <w:spacing w:after="0" w:line="259" w:lineRule="auto"/>
      <w:ind w:left="8" w:firstLine="0"/>
      <w:jc w:val="center"/>
    </w:pPr>
    <w:r>
      <w:fldChar w:fldCharType="begin"/>
    </w:r>
    <w:r>
      <w:instrText xml:space="preserve"> PAGE   \* MERGEFORMAT </w:instrText>
    </w:r>
    <w:r>
      <w:fldChar w:fldCharType="separate"/>
    </w:r>
    <w:r w:rsidR="008A61CE">
      <w:rPr>
        <w:noProof/>
      </w:rPr>
      <w:t>55</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A38A6A" w14:textId="77777777" w:rsidR="000A60C6" w:rsidRDefault="000A60C6" w:rsidP="00C37107">
    <w:pPr>
      <w:spacing w:after="0" w:line="259" w:lineRule="auto"/>
      <w:ind w:left="8" w:firstLine="0"/>
      <w:jc w:val="center"/>
    </w:pPr>
    <w:r>
      <w:fldChar w:fldCharType="begin"/>
    </w:r>
    <w:r>
      <w:instrText xml:space="preserve"> PAGE   \* MERGEFORMAT </w:instrText>
    </w:r>
    <w:r>
      <w:fldChar w:fldCharType="separate"/>
    </w:r>
    <w:r>
      <w:t>2</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A05FC3" w14:textId="61215E3B" w:rsidR="000A60C6" w:rsidRDefault="000A60C6" w:rsidP="00115F99">
    <w:pPr>
      <w:spacing w:after="0" w:line="259" w:lineRule="auto"/>
      <w:ind w:left="31" w:firstLine="0"/>
      <w:jc w:val="center"/>
    </w:pPr>
    <w:r>
      <w:fldChar w:fldCharType="begin"/>
    </w:r>
    <w:r>
      <w:instrText xml:space="preserve"> PAGE   \* MERGEFORMAT </w:instrText>
    </w:r>
    <w:r>
      <w:fldChar w:fldCharType="separate"/>
    </w:r>
    <w:r w:rsidR="008A61CE">
      <w:rPr>
        <w:noProof/>
      </w:rPr>
      <w:t>74</w:t>
    </w:r>
    <w:r>
      <w:fldChar w:fldCharType="end"/>
    </w:r>
    <w:r>
      <w:t xml:space="preserve"> </w:t>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73FE0" w14:textId="483CA197" w:rsidR="000A60C6" w:rsidRDefault="000A60C6" w:rsidP="00685145">
    <w:pPr>
      <w:spacing w:after="0" w:line="259" w:lineRule="auto"/>
      <w:ind w:left="31" w:firstLine="0"/>
      <w:jc w:val="center"/>
    </w:pPr>
    <w:r>
      <w:fldChar w:fldCharType="begin"/>
    </w:r>
    <w:r>
      <w:instrText xml:space="preserve"> PAGE   \* MERGEFORMAT </w:instrText>
    </w:r>
    <w:r>
      <w:fldChar w:fldCharType="separate"/>
    </w:r>
    <w:r w:rsidR="008A61CE">
      <w:rPr>
        <w:noProof/>
      </w:rPr>
      <w:t>75</w:t>
    </w:r>
    <w:r>
      <w:fldChar w:fldCharType="end"/>
    </w:r>
    <w:r>
      <w:t xml:space="preserve"> </w: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D9C6E6" w14:textId="6276A292" w:rsidR="000A60C6" w:rsidRDefault="000A60C6" w:rsidP="00685145">
    <w:pPr>
      <w:spacing w:after="0" w:line="259" w:lineRule="auto"/>
      <w:ind w:left="31" w:firstLine="0"/>
      <w:jc w:val="center"/>
    </w:pPr>
    <w:r>
      <w:fldChar w:fldCharType="begin"/>
    </w:r>
    <w:r>
      <w:instrText xml:space="preserve"> PAGE   \* MERGEFORMAT </w:instrText>
    </w:r>
    <w:r>
      <w:fldChar w:fldCharType="separate"/>
    </w:r>
    <w:r w:rsidR="008A61CE">
      <w:rPr>
        <w:noProof/>
      </w:rPr>
      <w:t>57</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C345C" w14:textId="2C745C6C" w:rsidR="000A60C6" w:rsidRDefault="000A60C6" w:rsidP="00F4658D">
    <w:pPr>
      <w:spacing w:after="0" w:line="259" w:lineRule="auto"/>
      <w:ind w:left="4" w:firstLine="0"/>
      <w:jc w:val="center"/>
    </w:pPr>
    <w:r>
      <w:fldChar w:fldCharType="begin"/>
    </w:r>
    <w:r>
      <w:instrText xml:space="preserve"> PAGE   \* MERGEFORMAT </w:instrText>
    </w:r>
    <w:r>
      <w:fldChar w:fldCharType="separate"/>
    </w:r>
    <w:r w:rsidR="008A61CE">
      <w:rPr>
        <w:noProof/>
      </w:rPr>
      <w:t>9</w:t>
    </w:r>
    <w:r>
      <w:fldChar w:fldCharType="end"/>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AEA1AB" w14:textId="77777777" w:rsidR="000A60C6" w:rsidRDefault="000A60C6">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554BD" w14:textId="17A5D944" w:rsidR="000A60C6" w:rsidRDefault="000A60C6" w:rsidP="004B04D9">
    <w:pPr>
      <w:spacing w:after="0" w:line="259" w:lineRule="auto"/>
      <w:ind w:left="52" w:firstLine="0"/>
      <w:jc w:val="center"/>
    </w:pPr>
    <w:r>
      <w:fldChar w:fldCharType="begin"/>
    </w:r>
    <w:r>
      <w:instrText xml:space="preserve"> PAGE   \* MERGEFORMAT </w:instrText>
    </w:r>
    <w:r>
      <w:fldChar w:fldCharType="separate"/>
    </w:r>
    <w:r w:rsidR="008A61CE">
      <w:rPr>
        <w:noProof/>
      </w:rPr>
      <w:t>20</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E208F2" w14:textId="6F3AFC52" w:rsidR="000A60C6" w:rsidRDefault="000A60C6" w:rsidP="004B04D9">
    <w:pPr>
      <w:spacing w:after="0" w:line="259" w:lineRule="auto"/>
      <w:ind w:left="52" w:firstLine="0"/>
      <w:jc w:val="center"/>
    </w:pPr>
    <w:r>
      <w:fldChar w:fldCharType="begin"/>
    </w:r>
    <w:r>
      <w:instrText xml:space="preserve"> PAGE   \* MERGEFORMAT </w:instrText>
    </w:r>
    <w:r>
      <w:fldChar w:fldCharType="separate"/>
    </w:r>
    <w:r w:rsidR="008A61CE">
      <w:rPr>
        <w:noProof/>
      </w:rPr>
      <w:t>19</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09F95" w14:textId="34AAC910" w:rsidR="000A60C6" w:rsidRDefault="000A60C6" w:rsidP="00350A30">
    <w:pPr>
      <w:spacing w:after="0" w:line="259" w:lineRule="auto"/>
      <w:ind w:left="52" w:firstLine="0"/>
      <w:jc w:val="center"/>
    </w:pPr>
    <w:r>
      <w:fldChar w:fldCharType="begin"/>
    </w:r>
    <w:r>
      <w:instrText xml:space="preserve"> PAGE   \* MERGEFORMAT </w:instrText>
    </w:r>
    <w:r>
      <w:fldChar w:fldCharType="separate"/>
    </w:r>
    <w:r w:rsidR="008A61CE">
      <w:rPr>
        <w:noProof/>
      </w:rPr>
      <w:t>10</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1A3B8" w14:textId="63B83C53" w:rsidR="000A60C6" w:rsidRDefault="000A60C6" w:rsidP="00350A30">
    <w:pPr>
      <w:spacing w:after="0" w:line="259" w:lineRule="auto"/>
      <w:ind w:left="362" w:firstLine="0"/>
      <w:jc w:val="center"/>
    </w:pPr>
    <w:r>
      <w:fldChar w:fldCharType="begin"/>
    </w:r>
    <w:r>
      <w:instrText xml:space="preserve"> PAGE   \* MERGEFORMAT </w:instrText>
    </w:r>
    <w:r>
      <w:fldChar w:fldCharType="separate"/>
    </w:r>
    <w:r w:rsidR="008A61CE">
      <w:rPr>
        <w:noProof/>
      </w:rPr>
      <w:t>42</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6B51D2" w14:textId="209C7E90" w:rsidR="000A60C6" w:rsidRDefault="000A60C6" w:rsidP="00350A30">
    <w:pPr>
      <w:spacing w:after="0" w:line="259" w:lineRule="auto"/>
      <w:ind w:left="362" w:firstLine="0"/>
      <w:jc w:val="center"/>
    </w:pPr>
    <w:r>
      <w:fldChar w:fldCharType="begin"/>
    </w:r>
    <w:r>
      <w:instrText xml:space="preserve"> PAGE   \* MERGEFORMAT </w:instrText>
    </w:r>
    <w:r>
      <w:fldChar w:fldCharType="separate"/>
    </w:r>
    <w:r w:rsidR="008A61CE">
      <w:rPr>
        <w:noProof/>
      </w:rPr>
      <w:t>41</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5F3322" w14:textId="77777777" w:rsidR="000A60C6" w:rsidRDefault="000A60C6" w:rsidP="00350A30">
    <w:pPr>
      <w:spacing w:after="0" w:line="259" w:lineRule="auto"/>
      <w:ind w:left="362" w:firstLine="0"/>
      <w:jc w:val="center"/>
    </w:pPr>
    <w:r>
      <w:fldChar w:fldCharType="begin"/>
    </w:r>
    <w:r>
      <w:instrText xml:space="preserve"> PAGE   \* MERGEFORMAT </w:instrText>
    </w:r>
    <w:r>
      <w:fldChar w:fldCharType="separate"/>
    </w:r>
    <w:r>
      <w:t>2</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C2159A" w14:textId="77777777" w:rsidR="00D26D26" w:rsidRDefault="00D26D26">
      <w:pPr>
        <w:spacing w:after="0" w:line="240" w:lineRule="auto"/>
      </w:pPr>
      <w:r>
        <w:separator/>
      </w:r>
    </w:p>
  </w:footnote>
  <w:footnote w:type="continuationSeparator" w:id="0">
    <w:p w14:paraId="2BE05C0C" w14:textId="77777777" w:rsidR="00D26D26" w:rsidRDefault="00D26D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C19E1" w14:textId="77777777" w:rsidR="000A60C6" w:rsidRDefault="000A60C6">
    <w:pPr>
      <w:spacing w:after="160" w:line="259" w:lineRule="auto"/>
      <w:ind w:left="0" w:firstLine="0"/>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164FF" w14:textId="77777777" w:rsidR="000A60C6" w:rsidRPr="00C87465" w:rsidRDefault="000A60C6" w:rsidP="00C8746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A795F" w14:textId="77777777" w:rsidR="000A60C6" w:rsidRDefault="000A60C6">
    <w:pPr>
      <w:tabs>
        <w:tab w:val="center" w:pos="1620"/>
      </w:tabs>
      <w:spacing w:after="0" w:line="259" w:lineRule="auto"/>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2A02E" w14:textId="77777777" w:rsidR="000A60C6" w:rsidRDefault="000A60C6">
    <w:pPr>
      <w:tabs>
        <w:tab w:val="center" w:pos="1620"/>
      </w:tabs>
      <w:spacing w:after="0" w:line="259" w:lineRule="auto"/>
      <w:ind w:left="0" w:firstLine="0"/>
    </w:pPr>
    <w:r>
      <w:rPr>
        <w:b/>
      </w:rPr>
      <w:t xml:space="preserve">Science </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E955B" w14:textId="77777777" w:rsidR="000A60C6" w:rsidRDefault="000A60C6">
    <w:pPr>
      <w:spacing w:after="160" w:line="259" w:lineRule="auto"/>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EA860C" w14:textId="0E28CB3E" w:rsidR="000A60C6" w:rsidRDefault="000A60C6">
    <w:pPr>
      <w:spacing w:after="160" w:line="259" w:lineRule="auto"/>
      <w:ind w:left="0" w:firstLine="0"/>
    </w:pPr>
  </w:p>
  <w:p w14:paraId="4E09C278" w14:textId="044DDECD" w:rsidR="000A60C6" w:rsidRDefault="000A60C6">
    <w:pPr>
      <w:spacing w:after="160" w:line="259" w:lineRule="auto"/>
      <w:ind w:left="0" w:firstLine="0"/>
    </w:pPr>
  </w:p>
  <w:p w14:paraId="3A6919BE" w14:textId="77777777" w:rsidR="000A60C6" w:rsidRDefault="000A60C6">
    <w:pPr>
      <w:spacing w:after="160" w:line="259" w:lineRule="auto"/>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3D1F3F" w14:textId="77777777" w:rsidR="000A60C6" w:rsidRDefault="000A60C6">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58885" w14:textId="77777777" w:rsidR="000A60C6" w:rsidRDefault="000A60C6">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71CFE" w14:textId="77777777" w:rsidR="000A60C6" w:rsidRDefault="000A60C6">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14CAC4" w14:textId="77777777" w:rsidR="000A60C6" w:rsidRDefault="000A60C6">
    <w:pPr>
      <w:spacing w:after="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F444A" w14:textId="77777777" w:rsidR="000A60C6" w:rsidRDefault="000A60C6">
    <w:pPr>
      <w:spacing w:after="0" w:line="259" w:lineRule="auto"/>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72516" w14:textId="77777777" w:rsidR="000A60C6" w:rsidRDefault="000A60C6">
    <w:pPr>
      <w:spacing w:after="160" w:line="259" w:lineRule="auto"/>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649EAA" w14:textId="77777777" w:rsidR="000A60C6" w:rsidRDefault="000A60C6">
    <w:pPr>
      <w:tabs>
        <w:tab w:val="center" w:pos="2194"/>
      </w:tabs>
      <w:spacing w:after="0" w:line="259" w:lineRule="auto"/>
      <w:ind w:left="0" w:firstLine="0"/>
    </w:pPr>
    <w:r>
      <w:rPr>
        <w:b/>
      </w:rPr>
      <w:tab/>
      <w:t xml:space="preserve"> </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24DE78" w14:textId="77777777" w:rsidR="000A60C6" w:rsidRDefault="000A60C6">
    <w:pPr>
      <w:tabs>
        <w:tab w:val="center" w:pos="2194"/>
      </w:tabs>
      <w:spacing w:after="0" w:line="259" w:lineRule="auto"/>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63EFC5" w14:textId="77777777" w:rsidR="000A60C6" w:rsidRDefault="000A60C6">
    <w:pPr>
      <w:tabs>
        <w:tab w:val="center" w:pos="2194"/>
      </w:tabs>
      <w:spacing w:after="0" w:line="259" w:lineRule="auto"/>
      <w:ind w:left="0" w:firstLine="0"/>
    </w:pPr>
    <w:r>
      <w:rPr>
        <w:b/>
      </w:rPr>
      <w:t xml:space="preserve">Mathematics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13FCF"/>
    <w:multiLevelType w:val="hybridMultilevel"/>
    <w:tmpl w:val="753E52C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 w15:restartNumberingAfterBreak="0">
    <w:nsid w:val="00992D0A"/>
    <w:multiLevelType w:val="hybridMultilevel"/>
    <w:tmpl w:val="45A06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9D34E4"/>
    <w:multiLevelType w:val="hybridMultilevel"/>
    <w:tmpl w:val="821E1F3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 w15:restartNumberingAfterBreak="0">
    <w:nsid w:val="01084475"/>
    <w:multiLevelType w:val="hybridMultilevel"/>
    <w:tmpl w:val="DBC23290"/>
    <w:lvl w:ilvl="0" w:tplc="04090001">
      <w:start w:val="1"/>
      <w:numFmt w:val="bullet"/>
      <w:lvlText w:val=""/>
      <w:lvlJc w:val="left"/>
      <w:pPr>
        <w:ind w:left="2527" w:hanging="360"/>
      </w:pPr>
      <w:rPr>
        <w:rFonts w:ascii="Symbol" w:hAnsi="Symbol" w:hint="default"/>
      </w:rPr>
    </w:lvl>
    <w:lvl w:ilvl="1" w:tplc="04090003" w:tentative="1">
      <w:start w:val="1"/>
      <w:numFmt w:val="bullet"/>
      <w:lvlText w:val="o"/>
      <w:lvlJc w:val="left"/>
      <w:pPr>
        <w:ind w:left="3247" w:hanging="360"/>
      </w:pPr>
      <w:rPr>
        <w:rFonts w:ascii="Courier New" w:hAnsi="Courier New" w:cs="Courier New" w:hint="default"/>
      </w:rPr>
    </w:lvl>
    <w:lvl w:ilvl="2" w:tplc="04090005" w:tentative="1">
      <w:start w:val="1"/>
      <w:numFmt w:val="bullet"/>
      <w:lvlText w:val=""/>
      <w:lvlJc w:val="left"/>
      <w:pPr>
        <w:ind w:left="3967" w:hanging="360"/>
      </w:pPr>
      <w:rPr>
        <w:rFonts w:ascii="Wingdings" w:hAnsi="Wingdings" w:hint="default"/>
      </w:rPr>
    </w:lvl>
    <w:lvl w:ilvl="3" w:tplc="04090001" w:tentative="1">
      <w:start w:val="1"/>
      <w:numFmt w:val="bullet"/>
      <w:lvlText w:val=""/>
      <w:lvlJc w:val="left"/>
      <w:pPr>
        <w:ind w:left="4687" w:hanging="360"/>
      </w:pPr>
      <w:rPr>
        <w:rFonts w:ascii="Symbol" w:hAnsi="Symbol" w:hint="default"/>
      </w:rPr>
    </w:lvl>
    <w:lvl w:ilvl="4" w:tplc="04090003" w:tentative="1">
      <w:start w:val="1"/>
      <w:numFmt w:val="bullet"/>
      <w:lvlText w:val="o"/>
      <w:lvlJc w:val="left"/>
      <w:pPr>
        <w:ind w:left="5407" w:hanging="360"/>
      </w:pPr>
      <w:rPr>
        <w:rFonts w:ascii="Courier New" w:hAnsi="Courier New" w:cs="Courier New" w:hint="default"/>
      </w:rPr>
    </w:lvl>
    <w:lvl w:ilvl="5" w:tplc="04090005" w:tentative="1">
      <w:start w:val="1"/>
      <w:numFmt w:val="bullet"/>
      <w:lvlText w:val=""/>
      <w:lvlJc w:val="left"/>
      <w:pPr>
        <w:ind w:left="6127" w:hanging="360"/>
      </w:pPr>
      <w:rPr>
        <w:rFonts w:ascii="Wingdings" w:hAnsi="Wingdings" w:hint="default"/>
      </w:rPr>
    </w:lvl>
    <w:lvl w:ilvl="6" w:tplc="04090001" w:tentative="1">
      <w:start w:val="1"/>
      <w:numFmt w:val="bullet"/>
      <w:lvlText w:val=""/>
      <w:lvlJc w:val="left"/>
      <w:pPr>
        <w:ind w:left="6847" w:hanging="360"/>
      </w:pPr>
      <w:rPr>
        <w:rFonts w:ascii="Symbol" w:hAnsi="Symbol" w:hint="default"/>
      </w:rPr>
    </w:lvl>
    <w:lvl w:ilvl="7" w:tplc="04090003" w:tentative="1">
      <w:start w:val="1"/>
      <w:numFmt w:val="bullet"/>
      <w:lvlText w:val="o"/>
      <w:lvlJc w:val="left"/>
      <w:pPr>
        <w:ind w:left="7567" w:hanging="360"/>
      </w:pPr>
      <w:rPr>
        <w:rFonts w:ascii="Courier New" w:hAnsi="Courier New" w:cs="Courier New" w:hint="default"/>
      </w:rPr>
    </w:lvl>
    <w:lvl w:ilvl="8" w:tplc="04090005" w:tentative="1">
      <w:start w:val="1"/>
      <w:numFmt w:val="bullet"/>
      <w:lvlText w:val=""/>
      <w:lvlJc w:val="left"/>
      <w:pPr>
        <w:ind w:left="8287" w:hanging="360"/>
      </w:pPr>
      <w:rPr>
        <w:rFonts w:ascii="Wingdings" w:hAnsi="Wingdings" w:hint="default"/>
      </w:rPr>
    </w:lvl>
  </w:abstractNum>
  <w:abstractNum w:abstractNumId="4" w15:restartNumberingAfterBreak="0">
    <w:nsid w:val="01350669"/>
    <w:multiLevelType w:val="hybridMultilevel"/>
    <w:tmpl w:val="816C6B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40197B"/>
    <w:multiLevelType w:val="hybridMultilevel"/>
    <w:tmpl w:val="9934CE06"/>
    <w:lvl w:ilvl="0" w:tplc="3FC86F38">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4E3E2B4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52A8761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B8CE77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0385BB4">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600C1E5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D19CFED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95CE4F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58D66F3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19C70DA"/>
    <w:multiLevelType w:val="hybridMultilevel"/>
    <w:tmpl w:val="6E7E7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1F3025E"/>
    <w:multiLevelType w:val="hybridMultilevel"/>
    <w:tmpl w:val="1AE08C9E"/>
    <w:lvl w:ilvl="0" w:tplc="A0767D48">
      <w:start w:val="1"/>
      <w:numFmt w:val="bullet"/>
      <w:lvlText w:val="•"/>
      <w:lvlJc w:val="left"/>
      <w:pPr>
        <w:ind w:left="70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 w15:restartNumberingAfterBreak="0">
    <w:nsid w:val="02FB78CB"/>
    <w:multiLevelType w:val="hybridMultilevel"/>
    <w:tmpl w:val="C23AE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36E3864"/>
    <w:multiLevelType w:val="hybridMultilevel"/>
    <w:tmpl w:val="176249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03AA2E3C"/>
    <w:multiLevelType w:val="hybridMultilevel"/>
    <w:tmpl w:val="03E4927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 w15:restartNumberingAfterBreak="0">
    <w:nsid w:val="04C5347E"/>
    <w:multiLevelType w:val="hybridMultilevel"/>
    <w:tmpl w:val="0BEEF81C"/>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2" w15:restartNumberingAfterBreak="0">
    <w:nsid w:val="04F9035B"/>
    <w:multiLevelType w:val="hybridMultilevel"/>
    <w:tmpl w:val="5FA002EC"/>
    <w:lvl w:ilvl="0" w:tplc="BCF6D00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955292"/>
    <w:multiLevelType w:val="hybridMultilevel"/>
    <w:tmpl w:val="46D490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1F7589"/>
    <w:multiLevelType w:val="hybridMultilevel"/>
    <w:tmpl w:val="C62611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6B90AAD"/>
    <w:multiLevelType w:val="hybridMultilevel"/>
    <w:tmpl w:val="73805252"/>
    <w:lvl w:ilvl="0" w:tplc="8F261FB8">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19626B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813EAA34">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F72B12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E6BA0E6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812BA22">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C802950">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C62369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94C01E2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087A60B9"/>
    <w:multiLevelType w:val="hybridMultilevel"/>
    <w:tmpl w:val="01C2B1BC"/>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7" w15:restartNumberingAfterBreak="0">
    <w:nsid w:val="098F52F9"/>
    <w:multiLevelType w:val="hybridMultilevel"/>
    <w:tmpl w:val="D9B47BD8"/>
    <w:lvl w:ilvl="0" w:tplc="7F20541C">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2878CAB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8FCA41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0EEBCC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EA4C91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404E74E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0C240A7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6A70EA2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7CCACE06">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0AAF0689"/>
    <w:multiLevelType w:val="hybridMultilevel"/>
    <w:tmpl w:val="F1BC41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0C0D10F1"/>
    <w:multiLevelType w:val="hybridMultilevel"/>
    <w:tmpl w:val="33E4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EB276FD"/>
    <w:multiLevelType w:val="hybridMultilevel"/>
    <w:tmpl w:val="41BC13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114669D1"/>
    <w:multiLevelType w:val="hybridMultilevel"/>
    <w:tmpl w:val="6B400688"/>
    <w:lvl w:ilvl="0" w:tplc="04090001">
      <w:start w:val="1"/>
      <w:numFmt w:val="bullet"/>
      <w:lvlText w:val=""/>
      <w:lvlJc w:val="left"/>
      <w:pPr>
        <w:ind w:left="705" w:hanging="360"/>
      </w:pPr>
      <w:rPr>
        <w:rFonts w:ascii="Symbol" w:hAnsi="Symbol" w:hint="default"/>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2" w15:restartNumberingAfterBreak="0">
    <w:nsid w:val="11DD74AB"/>
    <w:multiLevelType w:val="hybridMultilevel"/>
    <w:tmpl w:val="05421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5C01BB4"/>
    <w:multiLevelType w:val="hybridMultilevel"/>
    <w:tmpl w:val="7CDC6DD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63A57B8"/>
    <w:multiLevelType w:val="hybridMultilevel"/>
    <w:tmpl w:val="210A0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6E5CB0"/>
    <w:multiLevelType w:val="hybridMultilevel"/>
    <w:tmpl w:val="520AA0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B013683"/>
    <w:multiLevelType w:val="hybridMultilevel"/>
    <w:tmpl w:val="F1FCDC2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7" w15:restartNumberingAfterBreak="0">
    <w:nsid w:val="1B0C64DD"/>
    <w:multiLevelType w:val="hybridMultilevel"/>
    <w:tmpl w:val="96745E38"/>
    <w:lvl w:ilvl="0" w:tplc="A0767D48">
      <w:start w:val="1"/>
      <w:numFmt w:val="bullet"/>
      <w:lvlText w:val="•"/>
      <w:lvlJc w:val="left"/>
      <w:pPr>
        <w:ind w:left="70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28" w15:restartNumberingAfterBreak="0">
    <w:nsid w:val="1D2A0D69"/>
    <w:multiLevelType w:val="hybridMultilevel"/>
    <w:tmpl w:val="3E38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DBD100B"/>
    <w:multiLevelType w:val="hybridMultilevel"/>
    <w:tmpl w:val="6CACA092"/>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30" w15:restartNumberingAfterBreak="0">
    <w:nsid w:val="1E2112DA"/>
    <w:multiLevelType w:val="hybridMultilevel"/>
    <w:tmpl w:val="C6EAA79C"/>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31" w15:restartNumberingAfterBreak="0">
    <w:nsid w:val="1ED166A9"/>
    <w:multiLevelType w:val="hybridMultilevel"/>
    <w:tmpl w:val="BB54225C"/>
    <w:lvl w:ilvl="0" w:tplc="A0767D48">
      <w:start w:val="1"/>
      <w:numFmt w:val="bullet"/>
      <w:lvlText w:val="•"/>
      <w:lvlJc w:val="left"/>
      <w:pPr>
        <w:ind w:left="761"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32" w15:restartNumberingAfterBreak="0">
    <w:nsid w:val="1F31525A"/>
    <w:multiLevelType w:val="hybridMultilevel"/>
    <w:tmpl w:val="3CF280FE"/>
    <w:lvl w:ilvl="0" w:tplc="2D043CE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228E88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6E31E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E6CC8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6C69E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D25BA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B568B5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F7079E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0EA294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20D07EF6"/>
    <w:multiLevelType w:val="hybridMultilevel"/>
    <w:tmpl w:val="E1728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9F4064"/>
    <w:multiLevelType w:val="hybridMultilevel"/>
    <w:tmpl w:val="03146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607D55"/>
    <w:multiLevelType w:val="hybridMultilevel"/>
    <w:tmpl w:val="102E0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5B71E8C"/>
    <w:multiLevelType w:val="hybridMultilevel"/>
    <w:tmpl w:val="397C9344"/>
    <w:lvl w:ilvl="0" w:tplc="32D81160">
      <w:start w:val="2"/>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F1CC91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4E965CC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64CA0A0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DC845808">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6D2749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6136BCB8">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8BB8B6D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F290CA">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25DD45BD"/>
    <w:multiLevelType w:val="hybridMultilevel"/>
    <w:tmpl w:val="32A071EA"/>
    <w:lvl w:ilvl="0" w:tplc="C1905554">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FC2840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728A8CC0">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39E21EFA">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DF8DF14">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A40AAB5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AB6AA42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71425510">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B54C9EA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278D0AF1"/>
    <w:multiLevelType w:val="hybridMultilevel"/>
    <w:tmpl w:val="D4E62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7E77C3F"/>
    <w:multiLevelType w:val="hybridMultilevel"/>
    <w:tmpl w:val="9B7C7F9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815776F"/>
    <w:multiLevelType w:val="hybridMultilevel"/>
    <w:tmpl w:val="6CE8A064"/>
    <w:lvl w:ilvl="0" w:tplc="B8EEF422">
      <w:start w:val="1"/>
      <w:numFmt w:val="upperLetter"/>
      <w:lvlText w:val="%1"/>
      <w:lvlJc w:val="left"/>
      <w:pPr>
        <w:ind w:left="3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5930FCC8">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72429F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9F9E162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4372DFF0">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97D2FD1E">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3E0C60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2E9470A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E4A63B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2940346A"/>
    <w:multiLevelType w:val="hybridMultilevel"/>
    <w:tmpl w:val="654C870A"/>
    <w:lvl w:ilvl="0" w:tplc="A0767D48">
      <w:start w:val="1"/>
      <w:numFmt w:val="bullet"/>
      <w:lvlText w:val="•"/>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626FAA">
      <w:start w:val="1"/>
      <w:numFmt w:val="bullet"/>
      <w:lvlText w:val="o"/>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43C4BEA">
      <w:start w:val="1"/>
      <w:numFmt w:val="bullet"/>
      <w:lvlText w:val="▪"/>
      <w:lvlJc w:val="left"/>
      <w:pPr>
        <w:ind w:left="28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82607AA">
      <w:start w:val="1"/>
      <w:numFmt w:val="bullet"/>
      <w:lvlText w:val="•"/>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DEE1650">
      <w:start w:val="1"/>
      <w:numFmt w:val="bullet"/>
      <w:lvlText w:val="o"/>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832450A">
      <w:start w:val="1"/>
      <w:numFmt w:val="bullet"/>
      <w:lvlText w:val="▪"/>
      <w:lvlJc w:val="left"/>
      <w:pPr>
        <w:ind w:left="50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BA8DE06">
      <w:start w:val="1"/>
      <w:numFmt w:val="bullet"/>
      <w:lvlText w:val="•"/>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66074FC">
      <w:start w:val="1"/>
      <w:numFmt w:val="bullet"/>
      <w:lvlText w:val="o"/>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4D2651E">
      <w:start w:val="1"/>
      <w:numFmt w:val="bullet"/>
      <w:lvlText w:val="▪"/>
      <w:lvlJc w:val="left"/>
      <w:pPr>
        <w:ind w:left="72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15:restartNumberingAfterBreak="0">
    <w:nsid w:val="2B2B41BB"/>
    <w:multiLevelType w:val="hybridMultilevel"/>
    <w:tmpl w:val="770A4BA0"/>
    <w:lvl w:ilvl="0" w:tplc="04090001">
      <w:start w:val="1"/>
      <w:numFmt w:val="bullet"/>
      <w:lvlText w:val=""/>
      <w:lvlJc w:val="left"/>
      <w:pPr>
        <w:ind w:left="-1455" w:hanging="360"/>
      </w:pPr>
      <w:rPr>
        <w:rFonts w:ascii="Symbol" w:hAnsi="Symbol" w:hint="default"/>
      </w:rPr>
    </w:lvl>
    <w:lvl w:ilvl="1" w:tplc="04090003" w:tentative="1">
      <w:start w:val="1"/>
      <w:numFmt w:val="bullet"/>
      <w:lvlText w:val="o"/>
      <w:lvlJc w:val="left"/>
      <w:pPr>
        <w:ind w:left="-735" w:hanging="360"/>
      </w:pPr>
      <w:rPr>
        <w:rFonts w:ascii="Courier New" w:hAnsi="Courier New" w:cs="Courier New" w:hint="default"/>
      </w:rPr>
    </w:lvl>
    <w:lvl w:ilvl="2" w:tplc="04090005" w:tentative="1">
      <w:start w:val="1"/>
      <w:numFmt w:val="bullet"/>
      <w:lvlText w:val=""/>
      <w:lvlJc w:val="left"/>
      <w:pPr>
        <w:ind w:left="-15" w:hanging="360"/>
      </w:pPr>
      <w:rPr>
        <w:rFonts w:ascii="Wingdings" w:hAnsi="Wingdings" w:hint="default"/>
      </w:rPr>
    </w:lvl>
    <w:lvl w:ilvl="3" w:tplc="04090001" w:tentative="1">
      <w:start w:val="1"/>
      <w:numFmt w:val="bullet"/>
      <w:lvlText w:val=""/>
      <w:lvlJc w:val="left"/>
      <w:pPr>
        <w:ind w:left="705" w:hanging="360"/>
      </w:pPr>
      <w:rPr>
        <w:rFonts w:ascii="Symbol" w:hAnsi="Symbol" w:hint="default"/>
      </w:rPr>
    </w:lvl>
    <w:lvl w:ilvl="4" w:tplc="04090003" w:tentative="1">
      <w:start w:val="1"/>
      <w:numFmt w:val="bullet"/>
      <w:lvlText w:val="o"/>
      <w:lvlJc w:val="left"/>
      <w:pPr>
        <w:ind w:left="1425" w:hanging="360"/>
      </w:pPr>
      <w:rPr>
        <w:rFonts w:ascii="Courier New" w:hAnsi="Courier New" w:cs="Courier New" w:hint="default"/>
      </w:rPr>
    </w:lvl>
    <w:lvl w:ilvl="5" w:tplc="04090005" w:tentative="1">
      <w:start w:val="1"/>
      <w:numFmt w:val="bullet"/>
      <w:lvlText w:val=""/>
      <w:lvlJc w:val="left"/>
      <w:pPr>
        <w:ind w:left="2145" w:hanging="360"/>
      </w:pPr>
      <w:rPr>
        <w:rFonts w:ascii="Wingdings" w:hAnsi="Wingdings" w:hint="default"/>
      </w:rPr>
    </w:lvl>
    <w:lvl w:ilvl="6" w:tplc="04090001" w:tentative="1">
      <w:start w:val="1"/>
      <w:numFmt w:val="bullet"/>
      <w:lvlText w:val=""/>
      <w:lvlJc w:val="left"/>
      <w:pPr>
        <w:ind w:left="2865" w:hanging="360"/>
      </w:pPr>
      <w:rPr>
        <w:rFonts w:ascii="Symbol" w:hAnsi="Symbol" w:hint="default"/>
      </w:rPr>
    </w:lvl>
    <w:lvl w:ilvl="7" w:tplc="04090003" w:tentative="1">
      <w:start w:val="1"/>
      <w:numFmt w:val="bullet"/>
      <w:lvlText w:val="o"/>
      <w:lvlJc w:val="left"/>
      <w:pPr>
        <w:ind w:left="3585" w:hanging="360"/>
      </w:pPr>
      <w:rPr>
        <w:rFonts w:ascii="Courier New" w:hAnsi="Courier New" w:cs="Courier New" w:hint="default"/>
      </w:rPr>
    </w:lvl>
    <w:lvl w:ilvl="8" w:tplc="04090005" w:tentative="1">
      <w:start w:val="1"/>
      <w:numFmt w:val="bullet"/>
      <w:lvlText w:val=""/>
      <w:lvlJc w:val="left"/>
      <w:pPr>
        <w:ind w:left="4305" w:hanging="360"/>
      </w:pPr>
      <w:rPr>
        <w:rFonts w:ascii="Wingdings" w:hAnsi="Wingdings" w:hint="default"/>
      </w:rPr>
    </w:lvl>
  </w:abstractNum>
  <w:abstractNum w:abstractNumId="43" w15:restartNumberingAfterBreak="0">
    <w:nsid w:val="2BEF25DA"/>
    <w:multiLevelType w:val="hybridMultilevel"/>
    <w:tmpl w:val="875C53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D36231D"/>
    <w:multiLevelType w:val="hybridMultilevel"/>
    <w:tmpl w:val="87E82F64"/>
    <w:lvl w:ilvl="0" w:tplc="04090001">
      <w:start w:val="1"/>
      <w:numFmt w:val="bullet"/>
      <w:lvlText w:val=""/>
      <w:lvlJc w:val="left"/>
      <w:pPr>
        <w:ind w:left="732" w:hanging="360"/>
      </w:pPr>
      <w:rPr>
        <w:rFonts w:ascii="Symbol" w:hAnsi="Symbol" w:hint="default"/>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45" w15:restartNumberingAfterBreak="0">
    <w:nsid w:val="2E221BD0"/>
    <w:multiLevelType w:val="hybridMultilevel"/>
    <w:tmpl w:val="55D4FD7A"/>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46" w15:restartNumberingAfterBreak="0">
    <w:nsid w:val="300A3BEF"/>
    <w:multiLevelType w:val="hybridMultilevel"/>
    <w:tmpl w:val="086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1147E05"/>
    <w:multiLevelType w:val="hybridMultilevel"/>
    <w:tmpl w:val="817C05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1DC7742"/>
    <w:multiLevelType w:val="hybridMultilevel"/>
    <w:tmpl w:val="DD0812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327270A1"/>
    <w:multiLevelType w:val="hybridMultilevel"/>
    <w:tmpl w:val="3948008A"/>
    <w:lvl w:ilvl="0" w:tplc="F064BA88">
      <w:start w:val="2"/>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7E725B1E">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F8A0A47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17D0FBD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10C8092A">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EF264E2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C47452B2">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F93C2692">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315E38E4">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0" w15:restartNumberingAfterBreak="0">
    <w:nsid w:val="33C24A17"/>
    <w:multiLevelType w:val="hybridMultilevel"/>
    <w:tmpl w:val="17BE32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35E546C0"/>
    <w:multiLevelType w:val="hybridMultilevel"/>
    <w:tmpl w:val="CE44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AD47E5"/>
    <w:multiLevelType w:val="hybridMultilevel"/>
    <w:tmpl w:val="08CAA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77C50D7"/>
    <w:multiLevelType w:val="hybridMultilevel"/>
    <w:tmpl w:val="2CC27D7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4" w15:restartNumberingAfterBreak="0">
    <w:nsid w:val="39EF39AF"/>
    <w:multiLevelType w:val="hybridMultilevel"/>
    <w:tmpl w:val="6E1A4CD6"/>
    <w:lvl w:ilvl="0" w:tplc="FB349090">
      <w:start w:val="2"/>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6DFCEF1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CE05BAA">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F47E510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301E68C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F38A7DB0">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54D004A4">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E0CBC0C">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7A2660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5" w15:restartNumberingAfterBreak="0">
    <w:nsid w:val="3AAC1060"/>
    <w:multiLevelType w:val="hybridMultilevel"/>
    <w:tmpl w:val="D47C13B6"/>
    <w:lvl w:ilvl="0" w:tplc="A0767D48">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154500"/>
    <w:multiLevelType w:val="hybridMultilevel"/>
    <w:tmpl w:val="A95EE53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57" w15:restartNumberingAfterBreak="0">
    <w:nsid w:val="3B2B2CF5"/>
    <w:multiLevelType w:val="hybridMultilevel"/>
    <w:tmpl w:val="E69CAF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3C60699D"/>
    <w:multiLevelType w:val="hybridMultilevel"/>
    <w:tmpl w:val="EC96C9CA"/>
    <w:lvl w:ilvl="0" w:tplc="F2A0856C">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E8F458F4">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1C50A48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A9968C5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B4A6B65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5C30FCF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49F82C2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E85CA88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4546FAE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59" w15:restartNumberingAfterBreak="0">
    <w:nsid w:val="3DB34885"/>
    <w:multiLevelType w:val="hybridMultilevel"/>
    <w:tmpl w:val="BA444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F502914"/>
    <w:multiLevelType w:val="hybridMultilevel"/>
    <w:tmpl w:val="DB6A26C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40245DA9"/>
    <w:multiLevelType w:val="hybridMultilevel"/>
    <w:tmpl w:val="BC8A83F6"/>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62" w15:restartNumberingAfterBreak="0">
    <w:nsid w:val="40983644"/>
    <w:multiLevelType w:val="hybridMultilevel"/>
    <w:tmpl w:val="1A7A2B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1C564F2"/>
    <w:multiLevelType w:val="hybridMultilevel"/>
    <w:tmpl w:val="B0C85700"/>
    <w:lvl w:ilvl="0" w:tplc="A0767D48">
      <w:start w:val="1"/>
      <w:numFmt w:val="bullet"/>
      <w:lvlText w:val="•"/>
      <w:lvlJc w:val="left"/>
      <w:pPr>
        <w:ind w:left="732"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52" w:hanging="360"/>
      </w:pPr>
      <w:rPr>
        <w:rFonts w:ascii="Courier New" w:hAnsi="Courier New" w:cs="Courier New" w:hint="default"/>
      </w:rPr>
    </w:lvl>
    <w:lvl w:ilvl="2" w:tplc="04090005" w:tentative="1">
      <w:start w:val="1"/>
      <w:numFmt w:val="bullet"/>
      <w:lvlText w:val=""/>
      <w:lvlJc w:val="left"/>
      <w:pPr>
        <w:ind w:left="2172" w:hanging="360"/>
      </w:pPr>
      <w:rPr>
        <w:rFonts w:ascii="Wingdings" w:hAnsi="Wingdings" w:hint="default"/>
      </w:rPr>
    </w:lvl>
    <w:lvl w:ilvl="3" w:tplc="04090001" w:tentative="1">
      <w:start w:val="1"/>
      <w:numFmt w:val="bullet"/>
      <w:lvlText w:val=""/>
      <w:lvlJc w:val="left"/>
      <w:pPr>
        <w:ind w:left="2892" w:hanging="360"/>
      </w:pPr>
      <w:rPr>
        <w:rFonts w:ascii="Symbol" w:hAnsi="Symbol" w:hint="default"/>
      </w:rPr>
    </w:lvl>
    <w:lvl w:ilvl="4" w:tplc="04090003" w:tentative="1">
      <w:start w:val="1"/>
      <w:numFmt w:val="bullet"/>
      <w:lvlText w:val="o"/>
      <w:lvlJc w:val="left"/>
      <w:pPr>
        <w:ind w:left="3612" w:hanging="360"/>
      </w:pPr>
      <w:rPr>
        <w:rFonts w:ascii="Courier New" w:hAnsi="Courier New" w:cs="Courier New" w:hint="default"/>
      </w:rPr>
    </w:lvl>
    <w:lvl w:ilvl="5" w:tplc="04090005" w:tentative="1">
      <w:start w:val="1"/>
      <w:numFmt w:val="bullet"/>
      <w:lvlText w:val=""/>
      <w:lvlJc w:val="left"/>
      <w:pPr>
        <w:ind w:left="4332" w:hanging="360"/>
      </w:pPr>
      <w:rPr>
        <w:rFonts w:ascii="Wingdings" w:hAnsi="Wingdings" w:hint="default"/>
      </w:rPr>
    </w:lvl>
    <w:lvl w:ilvl="6" w:tplc="04090001" w:tentative="1">
      <w:start w:val="1"/>
      <w:numFmt w:val="bullet"/>
      <w:lvlText w:val=""/>
      <w:lvlJc w:val="left"/>
      <w:pPr>
        <w:ind w:left="5052" w:hanging="360"/>
      </w:pPr>
      <w:rPr>
        <w:rFonts w:ascii="Symbol" w:hAnsi="Symbol" w:hint="default"/>
      </w:rPr>
    </w:lvl>
    <w:lvl w:ilvl="7" w:tplc="04090003" w:tentative="1">
      <w:start w:val="1"/>
      <w:numFmt w:val="bullet"/>
      <w:lvlText w:val="o"/>
      <w:lvlJc w:val="left"/>
      <w:pPr>
        <w:ind w:left="5772" w:hanging="360"/>
      </w:pPr>
      <w:rPr>
        <w:rFonts w:ascii="Courier New" w:hAnsi="Courier New" w:cs="Courier New" w:hint="default"/>
      </w:rPr>
    </w:lvl>
    <w:lvl w:ilvl="8" w:tplc="04090005" w:tentative="1">
      <w:start w:val="1"/>
      <w:numFmt w:val="bullet"/>
      <w:lvlText w:val=""/>
      <w:lvlJc w:val="left"/>
      <w:pPr>
        <w:ind w:left="6492" w:hanging="360"/>
      </w:pPr>
      <w:rPr>
        <w:rFonts w:ascii="Wingdings" w:hAnsi="Wingdings" w:hint="default"/>
      </w:rPr>
    </w:lvl>
  </w:abstractNum>
  <w:abstractNum w:abstractNumId="64" w15:restartNumberingAfterBreak="0">
    <w:nsid w:val="43EA1851"/>
    <w:multiLevelType w:val="hybridMultilevel"/>
    <w:tmpl w:val="9D2A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6D2203C"/>
    <w:multiLevelType w:val="hybridMultilevel"/>
    <w:tmpl w:val="8DD000F4"/>
    <w:lvl w:ilvl="0" w:tplc="04090001">
      <w:start w:val="1"/>
      <w:numFmt w:val="bullet"/>
      <w:lvlText w:val=""/>
      <w:lvlJc w:val="left"/>
      <w:pPr>
        <w:ind w:left="1065" w:hanging="360"/>
      </w:pPr>
      <w:rPr>
        <w:rFonts w:ascii="Symbol" w:hAnsi="Symbol" w:hint="default"/>
      </w:rPr>
    </w:lvl>
    <w:lvl w:ilvl="1" w:tplc="04090003" w:tentative="1">
      <w:start w:val="1"/>
      <w:numFmt w:val="bullet"/>
      <w:lvlText w:val="o"/>
      <w:lvlJc w:val="left"/>
      <w:pPr>
        <w:ind w:left="1785" w:hanging="360"/>
      </w:pPr>
      <w:rPr>
        <w:rFonts w:ascii="Courier New" w:hAnsi="Courier New" w:cs="Courier New" w:hint="default"/>
      </w:rPr>
    </w:lvl>
    <w:lvl w:ilvl="2" w:tplc="04090005" w:tentative="1">
      <w:start w:val="1"/>
      <w:numFmt w:val="bullet"/>
      <w:lvlText w:val=""/>
      <w:lvlJc w:val="left"/>
      <w:pPr>
        <w:ind w:left="2505" w:hanging="360"/>
      </w:pPr>
      <w:rPr>
        <w:rFonts w:ascii="Wingdings" w:hAnsi="Wingdings" w:hint="default"/>
      </w:rPr>
    </w:lvl>
    <w:lvl w:ilvl="3" w:tplc="04090001" w:tentative="1">
      <w:start w:val="1"/>
      <w:numFmt w:val="bullet"/>
      <w:lvlText w:val=""/>
      <w:lvlJc w:val="left"/>
      <w:pPr>
        <w:ind w:left="3225" w:hanging="360"/>
      </w:pPr>
      <w:rPr>
        <w:rFonts w:ascii="Symbol" w:hAnsi="Symbol" w:hint="default"/>
      </w:rPr>
    </w:lvl>
    <w:lvl w:ilvl="4" w:tplc="04090003" w:tentative="1">
      <w:start w:val="1"/>
      <w:numFmt w:val="bullet"/>
      <w:lvlText w:val="o"/>
      <w:lvlJc w:val="left"/>
      <w:pPr>
        <w:ind w:left="3945" w:hanging="360"/>
      </w:pPr>
      <w:rPr>
        <w:rFonts w:ascii="Courier New" w:hAnsi="Courier New" w:cs="Courier New" w:hint="default"/>
      </w:rPr>
    </w:lvl>
    <w:lvl w:ilvl="5" w:tplc="04090005" w:tentative="1">
      <w:start w:val="1"/>
      <w:numFmt w:val="bullet"/>
      <w:lvlText w:val=""/>
      <w:lvlJc w:val="left"/>
      <w:pPr>
        <w:ind w:left="4665" w:hanging="360"/>
      </w:pPr>
      <w:rPr>
        <w:rFonts w:ascii="Wingdings" w:hAnsi="Wingdings" w:hint="default"/>
      </w:rPr>
    </w:lvl>
    <w:lvl w:ilvl="6" w:tplc="04090001" w:tentative="1">
      <w:start w:val="1"/>
      <w:numFmt w:val="bullet"/>
      <w:lvlText w:val=""/>
      <w:lvlJc w:val="left"/>
      <w:pPr>
        <w:ind w:left="5385" w:hanging="360"/>
      </w:pPr>
      <w:rPr>
        <w:rFonts w:ascii="Symbol" w:hAnsi="Symbol" w:hint="default"/>
      </w:rPr>
    </w:lvl>
    <w:lvl w:ilvl="7" w:tplc="04090003" w:tentative="1">
      <w:start w:val="1"/>
      <w:numFmt w:val="bullet"/>
      <w:lvlText w:val="o"/>
      <w:lvlJc w:val="left"/>
      <w:pPr>
        <w:ind w:left="6105" w:hanging="360"/>
      </w:pPr>
      <w:rPr>
        <w:rFonts w:ascii="Courier New" w:hAnsi="Courier New" w:cs="Courier New" w:hint="default"/>
      </w:rPr>
    </w:lvl>
    <w:lvl w:ilvl="8" w:tplc="04090005" w:tentative="1">
      <w:start w:val="1"/>
      <w:numFmt w:val="bullet"/>
      <w:lvlText w:val=""/>
      <w:lvlJc w:val="left"/>
      <w:pPr>
        <w:ind w:left="6825" w:hanging="360"/>
      </w:pPr>
      <w:rPr>
        <w:rFonts w:ascii="Wingdings" w:hAnsi="Wingdings" w:hint="default"/>
      </w:rPr>
    </w:lvl>
  </w:abstractNum>
  <w:abstractNum w:abstractNumId="66" w15:restartNumberingAfterBreak="0">
    <w:nsid w:val="48831C40"/>
    <w:multiLevelType w:val="hybridMultilevel"/>
    <w:tmpl w:val="D638B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885794"/>
    <w:multiLevelType w:val="hybridMultilevel"/>
    <w:tmpl w:val="18C4653C"/>
    <w:lvl w:ilvl="0" w:tplc="4D7870A4">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CD745F4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972AAEA8">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020AEE8">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A4002C3C">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4FC6706">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610B49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4BB001B4">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AA56525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68" w15:restartNumberingAfterBreak="0">
    <w:nsid w:val="48BB77DB"/>
    <w:multiLevelType w:val="hybridMultilevel"/>
    <w:tmpl w:val="730AAA9C"/>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69" w15:restartNumberingAfterBreak="0">
    <w:nsid w:val="4BE960BF"/>
    <w:multiLevelType w:val="hybridMultilevel"/>
    <w:tmpl w:val="C5BEA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4BED024B"/>
    <w:multiLevelType w:val="hybridMultilevel"/>
    <w:tmpl w:val="3FC61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1" w15:restartNumberingAfterBreak="0">
    <w:nsid w:val="4C8303F4"/>
    <w:multiLevelType w:val="hybridMultilevel"/>
    <w:tmpl w:val="D9201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E10DD6"/>
    <w:multiLevelType w:val="hybridMultilevel"/>
    <w:tmpl w:val="E8E43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D66146D"/>
    <w:multiLevelType w:val="hybridMultilevel"/>
    <w:tmpl w:val="F34EA1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7075A4"/>
    <w:multiLevelType w:val="hybridMultilevel"/>
    <w:tmpl w:val="E9921E6E"/>
    <w:lvl w:ilvl="0" w:tplc="A0767D48">
      <w:start w:val="1"/>
      <w:numFmt w:val="bullet"/>
      <w:lvlText w:val="•"/>
      <w:lvlJc w:val="left"/>
      <w:pPr>
        <w:ind w:left="360"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DD52F7C"/>
    <w:multiLevelType w:val="hybridMultilevel"/>
    <w:tmpl w:val="A9C80FE0"/>
    <w:lvl w:ilvl="0" w:tplc="63AE6A6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29A1E2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8EE5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750DAD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B54891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CDE25F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0A697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876342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50629A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6" w15:restartNumberingAfterBreak="0">
    <w:nsid w:val="4F826918"/>
    <w:multiLevelType w:val="hybridMultilevel"/>
    <w:tmpl w:val="2E92025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77" w15:restartNumberingAfterBreak="0">
    <w:nsid w:val="502A31AA"/>
    <w:multiLevelType w:val="hybridMultilevel"/>
    <w:tmpl w:val="F25EC146"/>
    <w:lvl w:ilvl="0" w:tplc="43F2F202">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729D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B34361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37ED8B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784469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B6F29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EA50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E480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21AEFA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8" w15:restartNumberingAfterBreak="0">
    <w:nsid w:val="504A7C57"/>
    <w:multiLevelType w:val="hybridMultilevel"/>
    <w:tmpl w:val="C2A860C6"/>
    <w:lvl w:ilvl="0" w:tplc="7102F5E2">
      <w:start w:val="1"/>
      <w:numFmt w:val="bullet"/>
      <w:lvlText w:val="•"/>
      <w:lvlJc w:val="left"/>
      <w:pPr>
        <w:ind w:left="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0AA4087"/>
    <w:multiLevelType w:val="hybridMultilevel"/>
    <w:tmpl w:val="55285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0C01E1A"/>
    <w:multiLevelType w:val="hybridMultilevel"/>
    <w:tmpl w:val="E6BA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F258AF"/>
    <w:multiLevelType w:val="hybridMultilevel"/>
    <w:tmpl w:val="D7B02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DA17C2"/>
    <w:multiLevelType w:val="hybridMultilevel"/>
    <w:tmpl w:val="4AE0FA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540B647B"/>
    <w:multiLevelType w:val="hybridMultilevel"/>
    <w:tmpl w:val="06F0870C"/>
    <w:lvl w:ilvl="0" w:tplc="B0B6C688">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4" w15:restartNumberingAfterBreak="0">
    <w:nsid w:val="55304A44"/>
    <w:multiLevelType w:val="hybridMultilevel"/>
    <w:tmpl w:val="E12E637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6C3412C"/>
    <w:multiLevelType w:val="hybridMultilevel"/>
    <w:tmpl w:val="08CE3B08"/>
    <w:lvl w:ilvl="0" w:tplc="300E190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41C0842">
      <w:start w:val="1"/>
      <w:numFmt w:val="bullet"/>
      <w:lvlText w:val="o"/>
      <w:lvlJc w:val="left"/>
      <w:pPr>
        <w:ind w:left="14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8361F62">
      <w:start w:val="1"/>
      <w:numFmt w:val="bullet"/>
      <w:lvlText w:val="▪"/>
      <w:lvlJc w:val="left"/>
      <w:pPr>
        <w:ind w:left="21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6CC77A">
      <w:start w:val="1"/>
      <w:numFmt w:val="bullet"/>
      <w:lvlText w:val="•"/>
      <w:lvlJc w:val="left"/>
      <w:pPr>
        <w:ind w:left="28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202C7DA">
      <w:start w:val="1"/>
      <w:numFmt w:val="bullet"/>
      <w:lvlText w:val="o"/>
      <w:lvlJc w:val="left"/>
      <w:pPr>
        <w:ind w:left="36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428FD10">
      <w:start w:val="1"/>
      <w:numFmt w:val="bullet"/>
      <w:lvlText w:val="▪"/>
      <w:lvlJc w:val="left"/>
      <w:pPr>
        <w:ind w:left="43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B92E174">
      <w:start w:val="1"/>
      <w:numFmt w:val="bullet"/>
      <w:lvlText w:val="•"/>
      <w:lvlJc w:val="left"/>
      <w:pPr>
        <w:ind w:left="5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F24C1E">
      <w:start w:val="1"/>
      <w:numFmt w:val="bullet"/>
      <w:lvlText w:val="o"/>
      <w:lvlJc w:val="left"/>
      <w:pPr>
        <w:ind w:left="57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885BFE">
      <w:start w:val="1"/>
      <w:numFmt w:val="bullet"/>
      <w:lvlText w:val="▪"/>
      <w:lvlJc w:val="left"/>
      <w:pPr>
        <w:ind w:left="64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6" w15:restartNumberingAfterBreak="0">
    <w:nsid w:val="57D67FC6"/>
    <w:multiLevelType w:val="hybridMultilevel"/>
    <w:tmpl w:val="CD0A86C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9486DEA"/>
    <w:multiLevelType w:val="hybridMultilevel"/>
    <w:tmpl w:val="FE7447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9F42D2F"/>
    <w:multiLevelType w:val="hybridMultilevel"/>
    <w:tmpl w:val="40D23D4E"/>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89" w15:restartNumberingAfterBreak="0">
    <w:nsid w:val="5B0B6BED"/>
    <w:multiLevelType w:val="hybridMultilevel"/>
    <w:tmpl w:val="502032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0" w15:restartNumberingAfterBreak="0">
    <w:nsid w:val="5BC023B1"/>
    <w:multiLevelType w:val="hybridMultilevel"/>
    <w:tmpl w:val="0486E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C4759A3"/>
    <w:multiLevelType w:val="hybridMultilevel"/>
    <w:tmpl w:val="19FE9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D1D6847"/>
    <w:multiLevelType w:val="hybridMultilevel"/>
    <w:tmpl w:val="683EA426"/>
    <w:lvl w:ilvl="0" w:tplc="F236ADF6">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CC27D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A0926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7546D5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F28343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DC113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444628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62C03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46B82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3" w15:restartNumberingAfterBreak="0">
    <w:nsid w:val="5DDE630C"/>
    <w:multiLevelType w:val="hybridMultilevel"/>
    <w:tmpl w:val="F8E4FAC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4" w15:restartNumberingAfterBreak="0">
    <w:nsid w:val="5DE309F6"/>
    <w:multiLevelType w:val="hybridMultilevel"/>
    <w:tmpl w:val="BCFE112A"/>
    <w:lvl w:ilvl="0" w:tplc="BA6C63C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1983576">
      <w:start w:val="1"/>
      <w:numFmt w:val="bullet"/>
      <w:lvlText w:val="o"/>
      <w:lvlJc w:val="left"/>
      <w:pPr>
        <w:ind w:left="1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1904B42">
      <w:start w:val="1"/>
      <w:numFmt w:val="bullet"/>
      <w:lvlText w:val="▪"/>
      <w:lvlJc w:val="left"/>
      <w:pPr>
        <w:ind w:left="2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7B2A8AB4">
      <w:start w:val="1"/>
      <w:numFmt w:val="bullet"/>
      <w:lvlText w:val="•"/>
      <w:lvlJc w:val="left"/>
      <w:pPr>
        <w:ind w:left="340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308EC3C">
      <w:start w:val="1"/>
      <w:numFmt w:val="bullet"/>
      <w:lvlText w:val="o"/>
      <w:lvlJc w:val="left"/>
      <w:pPr>
        <w:ind w:left="41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DFAC0BC">
      <w:start w:val="1"/>
      <w:numFmt w:val="bullet"/>
      <w:lvlText w:val="▪"/>
      <w:lvlJc w:val="left"/>
      <w:pPr>
        <w:ind w:left="48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B18A322">
      <w:start w:val="1"/>
      <w:numFmt w:val="bullet"/>
      <w:lvlText w:val="•"/>
      <w:lvlJc w:val="left"/>
      <w:pPr>
        <w:ind w:left="55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F7C19A0">
      <w:start w:val="1"/>
      <w:numFmt w:val="bullet"/>
      <w:lvlText w:val="o"/>
      <w:lvlJc w:val="left"/>
      <w:pPr>
        <w:ind w:left="62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BCC7BC0">
      <w:start w:val="1"/>
      <w:numFmt w:val="bullet"/>
      <w:lvlText w:val="▪"/>
      <w:lvlJc w:val="left"/>
      <w:pPr>
        <w:ind w:left="70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5" w15:restartNumberingAfterBreak="0">
    <w:nsid w:val="600E319F"/>
    <w:multiLevelType w:val="hybridMultilevel"/>
    <w:tmpl w:val="DBB66ED8"/>
    <w:lvl w:ilvl="0" w:tplc="A0767D48">
      <w:start w:val="1"/>
      <w:numFmt w:val="bullet"/>
      <w:lvlText w:val="•"/>
      <w:lvlJc w:val="left"/>
      <w:pPr>
        <w:ind w:left="108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626453B9"/>
    <w:multiLevelType w:val="hybridMultilevel"/>
    <w:tmpl w:val="12989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2CB4847"/>
    <w:multiLevelType w:val="hybridMultilevel"/>
    <w:tmpl w:val="3266F300"/>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8" w15:restartNumberingAfterBreak="0">
    <w:nsid w:val="63B01FB7"/>
    <w:multiLevelType w:val="hybridMultilevel"/>
    <w:tmpl w:val="C4265976"/>
    <w:lvl w:ilvl="0" w:tplc="A0767D48">
      <w:start w:val="1"/>
      <w:numFmt w:val="bullet"/>
      <w:lvlText w:val="•"/>
      <w:lvlJc w:val="left"/>
      <w:pPr>
        <w:ind w:left="70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99" w15:restartNumberingAfterBreak="0">
    <w:nsid w:val="64A300C9"/>
    <w:multiLevelType w:val="hybridMultilevel"/>
    <w:tmpl w:val="BE265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608118C"/>
    <w:multiLevelType w:val="hybridMultilevel"/>
    <w:tmpl w:val="D29AF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814126C"/>
    <w:multiLevelType w:val="hybridMultilevel"/>
    <w:tmpl w:val="D914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90520FD"/>
    <w:multiLevelType w:val="hybridMultilevel"/>
    <w:tmpl w:val="8DD49D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3" w15:restartNumberingAfterBreak="0">
    <w:nsid w:val="69301901"/>
    <w:multiLevelType w:val="hybridMultilevel"/>
    <w:tmpl w:val="AF225C8A"/>
    <w:lvl w:ilvl="0" w:tplc="7102F5E2">
      <w:start w:val="1"/>
      <w:numFmt w:val="bullet"/>
      <w:lvlText w:val="•"/>
      <w:lvlJc w:val="left"/>
      <w:pPr>
        <w:ind w:left="76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6A410B6">
      <w:start w:val="1"/>
      <w:numFmt w:val="bullet"/>
      <w:lvlText w:val="o"/>
      <w:lvlJc w:val="left"/>
      <w:pPr>
        <w:ind w:left="14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9E4CC10">
      <w:start w:val="1"/>
      <w:numFmt w:val="bullet"/>
      <w:lvlText w:val="▪"/>
      <w:lvlJc w:val="left"/>
      <w:pPr>
        <w:ind w:left="22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11EB20C">
      <w:start w:val="1"/>
      <w:numFmt w:val="bullet"/>
      <w:lvlText w:val="•"/>
      <w:lvlJc w:val="left"/>
      <w:pPr>
        <w:ind w:left="292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E34C5C8">
      <w:start w:val="1"/>
      <w:numFmt w:val="bullet"/>
      <w:lvlText w:val="o"/>
      <w:lvlJc w:val="left"/>
      <w:pPr>
        <w:ind w:left="3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00E2912">
      <w:start w:val="1"/>
      <w:numFmt w:val="bullet"/>
      <w:lvlText w:val="▪"/>
      <w:lvlJc w:val="left"/>
      <w:pPr>
        <w:ind w:left="4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C7A9484">
      <w:start w:val="1"/>
      <w:numFmt w:val="bullet"/>
      <w:lvlText w:val="•"/>
      <w:lvlJc w:val="left"/>
      <w:pPr>
        <w:ind w:left="5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8341FF8">
      <w:start w:val="1"/>
      <w:numFmt w:val="bullet"/>
      <w:lvlText w:val="o"/>
      <w:lvlJc w:val="left"/>
      <w:pPr>
        <w:ind w:left="5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FC83E78">
      <w:start w:val="1"/>
      <w:numFmt w:val="bullet"/>
      <w:lvlText w:val="▪"/>
      <w:lvlJc w:val="left"/>
      <w:pPr>
        <w:ind w:left="6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4" w15:restartNumberingAfterBreak="0">
    <w:nsid w:val="6A06425B"/>
    <w:multiLevelType w:val="hybridMultilevel"/>
    <w:tmpl w:val="BCC4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A74321B"/>
    <w:multiLevelType w:val="hybridMultilevel"/>
    <w:tmpl w:val="04241AC0"/>
    <w:lvl w:ilvl="0" w:tplc="A86CCB04">
      <w:start w:val="2"/>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DFC04216">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C56EA69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41407F76">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57168240">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7542DA9A">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BFAE2AC6">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50486ADE">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691260AE">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6" w15:restartNumberingAfterBreak="0">
    <w:nsid w:val="6BC81512"/>
    <w:multiLevelType w:val="hybridMultilevel"/>
    <w:tmpl w:val="FBEC30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E370C56"/>
    <w:multiLevelType w:val="hybridMultilevel"/>
    <w:tmpl w:val="E278B622"/>
    <w:lvl w:ilvl="0" w:tplc="DA163F18">
      <w:start w:val="6"/>
      <w:numFmt w:val="upperLetter"/>
      <w:lvlText w:val="%1"/>
      <w:lvlJc w:val="left"/>
      <w:pPr>
        <w:ind w:left="994"/>
      </w:pPr>
      <w:rPr>
        <w:rFonts w:ascii="Calibri" w:eastAsia="Calibri" w:hAnsi="Calibri" w:cs="Calibri"/>
        <w:b w:val="0"/>
        <w:bCs/>
        <w:i/>
        <w:strike w:val="0"/>
        <w:dstrike w:val="0"/>
        <w:color w:val="000000"/>
        <w:sz w:val="24"/>
        <w:szCs w:val="24"/>
        <w:u w:val="none" w:color="000000"/>
        <w:bdr w:val="none" w:sz="0" w:space="0" w:color="auto"/>
        <w:shd w:val="clear" w:color="auto" w:fill="auto"/>
        <w:vertAlign w:val="baseline"/>
      </w:rPr>
    </w:lvl>
    <w:lvl w:ilvl="1" w:tplc="30E2CF0A">
      <w:start w:val="1"/>
      <w:numFmt w:val="lowerLetter"/>
      <w:lvlText w:val="%2"/>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3FA890CC">
      <w:start w:val="1"/>
      <w:numFmt w:val="lowerRoman"/>
      <w:lvlText w:val="%3"/>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78D26B02">
      <w:start w:val="1"/>
      <w:numFmt w:val="decimal"/>
      <w:lvlText w:val="%4"/>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923C839E">
      <w:start w:val="1"/>
      <w:numFmt w:val="lowerLetter"/>
      <w:lvlText w:val="%5"/>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C952CC6C">
      <w:start w:val="1"/>
      <w:numFmt w:val="lowerRoman"/>
      <w:lvlText w:val="%6"/>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EF9013F2">
      <w:start w:val="1"/>
      <w:numFmt w:val="decimal"/>
      <w:lvlText w:val="%7"/>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913AE8BC">
      <w:start w:val="1"/>
      <w:numFmt w:val="lowerLetter"/>
      <w:lvlText w:val="%8"/>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FE467A3C">
      <w:start w:val="1"/>
      <w:numFmt w:val="lowerRoman"/>
      <w:lvlText w:val="%9"/>
      <w:lvlJc w:val="left"/>
      <w:pPr>
        <w:ind w:left="68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08" w15:restartNumberingAfterBreak="0">
    <w:nsid w:val="70CB5CFB"/>
    <w:multiLevelType w:val="hybridMultilevel"/>
    <w:tmpl w:val="BDEA58F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09" w15:restartNumberingAfterBreak="0">
    <w:nsid w:val="71522DCA"/>
    <w:multiLevelType w:val="hybridMultilevel"/>
    <w:tmpl w:val="8F18F1FE"/>
    <w:lvl w:ilvl="0" w:tplc="04090001">
      <w:start w:val="1"/>
      <w:numFmt w:val="bullet"/>
      <w:lvlText w:val=""/>
      <w:lvlJc w:val="left"/>
      <w:pPr>
        <w:ind w:left="370" w:hanging="360"/>
      </w:pPr>
      <w:rPr>
        <w:rFonts w:ascii="Symbol" w:hAnsi="Symbol" w:hint="default"/>
      </w:rPr>
    </w:lvl>
    <w:lvl w:ilvl="1" w:tplc="04090003" w:tentative="1">
      <w:start w:val="1"/>
      <w:numFmt w:val="bullet"/>
      <w:lvlText w:val="o"/>
      <w:lvlJc w:val="left"/>
      <w:pPr>
        <w:ind w:left="1090" w:hanging="360"/>
      </w:pPr>
      <w:rPr>
        <w:rFonts w:ascii="Courier New" w:hAnsi="Courier New" w:cs="Courier New" w:hint="default"/>
      </w:rPr>
    </w:lvl>
    <w:lvl w:ilvl="2" w:tplc="04090005" w:tentative="1">
      <w:start w:val="1"/>
      <w:numFmt w:val="bullet"/>
      <w:lvlText w:val=""/>
      <w:lvlJc w:val="left"/>
      <w:pPr>
        <w:ind w:left="1810" w:hanging="360"/>
      </w:pPr>
      <w:rPr>
        <w:rFonts w:ascii="Wingdings" w:hAnsi="Wingdings" w:hint="default"/>
      </w:rPr>
    </w:lvl>
    <w:lvl w:ilvl="3" w:tplc="04090001" w:tentative="1">
      <w:start w:val="1"/>
      <w:numFmt w:val="bullet"/>
      <w:lvlText w:val=""/>
      <w:lvlJc w:val="left"/>
      <w:pPr>
        <w:ind w:left="2530" w:hanging="360"/>
      </w:pPr>
      <w:rPr>
        <w:rFonts w:ascii="Symbol" w:hAnsi="Symbol" w:hint="default"/>
      </w:rPr>
    </w:lvl>
    <w:lvl w:ilvl="4" w:tplc="04090003" w:tentative="1">
      <w:start w:val="1"/>
      <w:numFmt w:val="bullet"/>
      <w:lvlText w:val="o"/>
      <w:lvlJc w:val="left"/>
      <w:pPr>
        <w:ind w:left="3250" w:hanging="360"/>
      </w:pPr>
      <w:rPr>
        <w:rFonts w:ascii="Courier New" w:hAnsi="Courier New" w:cs="Courier New" w:hint="default"/>
      </w:rPr>
    </w:lvl>
    <w:lvl w:ilvl="5" w:tplc="04090005" w:tentative="1">
      <w:start w:val="1"/>
      <w:numFmt w:val="bullet"/>
      <w:lvlText w:val=""/>
      <w:lvlJc w:val="left"/>
      <w:pPr>
        <w:ind w:left="3970" w:hanging="360"/>
      </w:pPr>
      <w:rPr>
        <w:rFonts w:ascii="Wingdings" w:hAnsi="Wingdings" w:hint="default"/>
      </w:rPr>
    </w:lvl>
    <w:lvl w:ilvl="6" w:tplc="04090001" w:tentative="1">
      <w:start w:val="1"/>
      <w:numFmt w:val="bullet"/>
      <w:lvlText w:val=""/>
      <w:lvlJc w:val="left"/>
      <w:pPr>
        <w:ind w:left="4690" w:hanging="360"/>
      </w:pPr>
      <w:rPr>
        <w:rFonts w:ascii="Symbol" w:hAnsi="Symbol" w:hint="default"/>
      </w:rPr>
    </w:lvl>
    <w:lvl w:ilvl="7" w:tplc="04090003" w:tentative="1">
      <w:start w:val="1"/>
      <w:numFmt w:val="bullet"/>
      <w:lvlText w:val="o"/>
      <w:lvlJc w:val="left"/>
      <w:pPr>
        <w:ind w:left="5410" w:hanging="360"/>
      </w:pPr>
      <w:rPr>
        <w:rFonts w:ascii="Courier New" w:hAnsi="Courier New" w:cs="Courier New" w:hint="default"/>
      </w:rPr>
    </w:lvl>
    <w:lvl w:ilvl="8" w:tplc="04090005" w:tentative="1">
      <w:start w:val="1"/>
      <w:numFmt w:val="bullet"/>
      <w:lvlText w:val=""/>
      <w:lvlJc w:val="left"/>
      <w:pPr>
        <w:ind w:left="6130" w:hanging="360"/>
      </w:pPr>
      <w:rPr>
        <w:rFonts w:ascii="Wingdings" w:hAnsi="Wingdings" w:hint="default"/>
      </w:rPr>
    </w:lvl>
  </w:abstractNum>
  <w:abstractNum w:abstractNumId="110" w15:restartNumberingAfterBreak="0">
    <w:nsid w:val="726963B9"/>
    <w:multiLevelType w:val="hybridMultilevel"/>
    <w:tmpl w:val="EBB06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727D660E"/>
    <w:multiLevelType w:val="hybridMultilevel"/>
    <w:tmpl w:val="FDAAFAE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2" w15:restartNumberingAfterBreak="0">
    <w:nsid w:val="73705622"/>
    <w:multiLevelType w:val="hybridMultilevel"/>
    <w:tmpl w:val="53B26904"/>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13" w15:restartNumberingAfterBreak="0">
    <w:nsid w:val="743C6EC3"/>
    <w:multiLevelType w:val="hybridMultilevel"/>
    <w:tmpl w:val="DDDE1E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4" w15:restartNumberingAfterBreak="0">
    <w:nsid w:val="753F3029"/>
    <w:multiLevelType w:val="hybridMultilevel"/>
    <w:tmpl w:val="A9861B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76696722"/>
    <w:multiLevelType w:val="hybridMultilevel"/>
    <w:tmpl w:val="A9EC4C38"/>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76A7371D"/>
    <w:multiLevelType w:val="hybridMultilevel"/>
    <w:tmpl w:val="22D0CB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7" w15:restartNumberingAfterBreak="0">
    <w:nsid w:val="787A3A1A"/>
    <w:multiLevelType w:val="hybridMultilevel"/>
    <w:tmpl w:val="78002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9127A0F"/>
    <w:multiLevelType w:val="hybridMultilevel"/>
    <w:tmpl w:val="B66263E0"/>
    <w:lvl w:ilvl="0" w:tplc="EEA0F508">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9089F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6881C1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F74A8F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84097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C7C2F2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86C091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5CC374">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D3220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9" w15:restartNumberingAfterBreak="0">
    <w:nsid w:val="7AA72EBD"/>
    <w:multiLevelType w:val="hybridMultilevel"/>
    <w:tmpl w:val="A1E448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7B391BED"/>
    <w:multiLevelType w:val="hybridMultilevel"/>
    <w:tmpl w:val="EE8AE3DC"/>
    <w:lvl w:ilvl="0" w:tplc="0A1E96BA">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F768F43A">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0F44F582">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0792A730">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88A0087E">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3CB8DD28">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08A26D7C">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BB6E099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21146F38">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1" w15:restartNumberingAfterBreak="0">
    <w:nsid w:val="7B7C241D"/>
    <w:multiLevelType w:val="hybridMultilevel"/>
    <w:tmpl w:val="581A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C1E5851"/>
    <w:multiLevelType w:val="hybridMultilevel"/>
    <w:tmpl w:val="BC14D5B6"/>
    <w:lvl w:ilvl="0" w:tplc="56CE722E">
      <w:start w:val="1"/>
      <w:numFmt w:val="upperLetter"/>
      <w:lvlText w:val="%1"/>
      <w:lvlJc w:val="left"/>
      <w:pPr>
        <w:ind w:left="262"/>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1" w:tplc="BDFAA820">
      <w:start w:val="1"/>
      <w:numFmt w:val="lowerLetter"/>
      <w:lvlText w:val="%2"/>
      <w:lvlJc w:val="left"/>
      <w:pPr>
        <w:ind w:left="10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2" w:tplc="6BFC36FC">
      <w:start w:val="1"/>
      <w:numFmt w:val="lowerRoman"/>
      <w:lvlText w:val="%3"/>
      <w:lvlJc w:val="left"/>
      <w:pPr>
        <w:ind w:left="18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3" w:tplc="E618A60E">
      <w:start w:val="1"/>
      <w:numFmt w:val="decimal"/>
      <w:lvlText w:val="%4"/>
      <w:lvlJc w:val="left"/>
      <w:pPr>
        <w:ind w:left="25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4" w:tplc="0664AE66">
      <w:start w:val="1"/>
      <w:numFmt w:val="lowerLetter"/>
      <w:lvlText w:val="%5"/>
      <w:lvlJc w:val="left"/>
      <w:pPr>
        <w:ind w:left="324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5" w:tplc="1D2EB444">
      <w:start w:val="1"/>
      <w:numFmt w:val="lowerRoman"/>
      <w:lvlText w:val="%6"/>
      <w:lvlJc w:val="left"/>
      <w:pPr>
        <w:ind w:left="396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6" w:tplc="273EC57E">
      <w:start w:val="1"/>
      <w:numFmt w:val="decimal"/>
      <w:lvlText w:val="%7"/>
      <w:lvlJc w:val="left"/>
      <w:pPr>
        <w:ind w:left="468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7" w:tplc="16868BF6">
      <w:start w:val="1"/>
      <w:numFmt w:val="lowerLetter"/>
      <w:lvlText w:val="%8"/>
      <w:lvlJc w:val="left"/>
      <w:pPr>
        <w:ind w:left="540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lvl w:ilvl="8" w:tplc="D626197C">
      <w:start w:val="1"/>
      <w:numFmt w:val="lowerRoman"/>
      <w:lvlText w:val="%9"/>
      <w:lvlJc w:val="left"/>
      <w:pPr>
        <w:ind w:left="6120"/>
      </w:pPr>
      <w:rPr>
        <w:rFonts w:ascii="Calibri" w:eastAsia="Calibri" w:hAnsi="Calibri" w:cs="Calibri"/>
        <w:b/>
        <w:bCs/>
        <w:i w:val="0"/>
        <w:strike w:val="0"/>
        <w:dstrike w:val="0"/>
        <w:color w:val="000000"/>
        <w:sz w:val="24"/>
        <w:szCs w:val="24"/>
        <w:u w:val="none" w:color="000000"/>
        <w:bdr w:val="none" w:sz="0" w:space="0" w:color="auto"/>
        <w:shd w:val="clear" w:color="auto" w:fill="auto"/>
        <w:vertAlign w:val="baseline"/>
      </w:rPr>
    </w:lvl>
  </w:abstractNum>
  <w:abstractNum w:abstractNumId="123" w15:restartNumberingAfterBreak="0">
    <w:nsid w:val="7D416BDF"/>
    <w:multiLevelType w:val="hybridMultilevel"/>
    <w:tmpl w:val="4D6CA3CA"/>
    <w:lvl w:ilvl="0" w:tplc="A0767D48">
      <w:start w:val="1"/>
      <w:numFmt w:val="bullet"/>
      <w:lvlText w:val="•"/>
      <w:lvlJc w:val="left"/>
      <w:pPr>
        <w:ind w:left="705" w:hanging="360"/>
      </w:pPr>
      <w:rPr>
        <w:rFonts w:ascii="Arial" w:eastAsia="Arial" w:hAnsi="Arial" w:cs="Arial" w:hint="default"/>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num w:numId="1">
    <w:abstractNumId w:val="41"/>
  </w:num>
  <w:num w:numId="2">
    <w:abstractNumId w:val="75"/>
  </w:num>
  <w:num w:numId="3">
    <w:abstractNumId w:val="32"/>
  </w:num>
  <w:num w:numId="4">
    <w:abstractNumId w:val="77"/>
  </w:num>
  <w:num w:numId="5">
    <w:abstractNumId w:val="85"/>
  </w:num>
  <w:num w:numId="6">
    <w:abstractNumId w:val="94"/>
  </w:num>
  <w:num w:numId="7">
    <w:abstractNumId w:val="103"/>
  </w:num>
  <w:num w:numId="8">
    <w:abstractNumId w:val="107"/>
  </w:num>
  <w:num w:numId="9">
    <w:abstractNumId w:val="92"/>
  </w:num>
  <w:num w:numId="10">
    <w:abstractNumId w:val="118"/>
  </w:num>
  <w:num w:numId="11">
    <w:abstractNumId w:val="67"/>
  </w:num>
  <w:num w:numId="12">
    <w:abstractNumId w:val="54"/>
  </w:num>
  <w:num w:numId="13">
    <w:abstractNumId w:val="40"/>
  </w:num>
  <w:num w:numId="14">
    <w:abstractNumId w:val="17"/>
  </w:num>
  <w:num w:numId="15">
    <w:abstractNumId w:val="58"/>
  </w:num>
  <w:num w:numId="16">
    <w:abstractNumId w:val="120"/>
  </w:num>
  <w:num w:numId="17">
    <w:abstractNumId w:val="37"/>
  </w:num>
  <w:num w:numId="18">
    <w:abstractNumId w:val="122"/>
  </w:num>
  <w:num w:numId="19">
    <w:abstractNumId w:val="15"/>
  </w:num>
  <w:num w:numId="20">
    <w:abstractNumId w:val="49"/>
  </w:num>
  <w:num w:numId="21">
    <w:abstractNumId w:val="105"/>
  </w:num>
  <w:num w:numId="22">
    <w:abstractNumId w:val="36"/>
  </w:num>
  <w:num w:numId="23">
    <w:abstractNumId w:val="5"/>
  </w:num>
  <w:num w:numId="24">
    <w:abstractNumId w:val="60"/>
  </w:num>
  <w:num w:numId="25">
    <w:abstractNumId w:val="115"/>
  </w:num>
  <w:num w:numId="26">
    <w:abstractNumId w:val="18"/>
  </w:num>
  <w:num w:numId="27">
    <w:abstractNumId w:val="26"/>
  </w:num>
  <w:num w:numId="28">
    <w:abstractNumId w:val="121"/>
  </w:num>
  <w:num w:numId="29">
    <w:abstractNumId w:val="22"/>
  </w:num>
  <w:num w:numId="30">
    <w:abstractNumId w:val="6"/>
  </w:num>
  <w:num w:numId="31">
    <w:abstractNumId w:val="119"/>
  </w:num>
  <w:num w:numId="32">
    <w:abstractNumId w:val="76"/>
  </w:num>
  <w:num w:numId="33">
    <w:abstractNumId w:val="65"/>
  </w:num>
  <w:num w:numId="34">
    <w:abstractNumId w:val="68"/>
  </w:num>
  <w:num w:numId="35">
    <w:abstractNumId w:val="56"/>
  </w:num>
  <w:num w:numId="36">
    <w:abstractNumId w:val="0"/>
  </w:num>
  <w:num w:numId="37">
    <w:abstractNumId w:val="97"/>
  </w:num>
  <w:num w:numId="38">
    <w:abstractNumId w:val="29"/>
  </w:num>
  <w:num w:numId="39">
    <w:abstractNumId w:val="45"/>
  </w:num>
  <w:num w:numId="40">
    <w:abstractNumId w:val="53"/>
  </w:num>
  <w:num w:numId="41">
    <w:abstractNumId w:val="111"/>
  </w:num>
  <w:num w:numId="42">
    <w:abstractNumId w:val="2"/>
  </w:num>
  <w:num w:numId="43">
    <w:abstractNumId w:val="10"/>
  </w:num>
  <w:num w:numId="44">
    <w:abstractNumId w:val="42"/>
  </w:num>
  <w:num w:numId="45">
    <w:abstractNumId w:val="112"/>
  </w:num>
  <w:num w:numId="46">
    <w:abstractNumId w:val="31"/>
  </w:num>
  <w:num w:numId="47">
    <w:abstractNumId w:val="90"/>
  </w:num>
  <w:num w:numId="48">
    <w:abstractNumId w:val="89"/>
  </w:num>
  <w:num w:numId="49">
    <w:abstractNumId w:val="95"/>
  </w:num>
  <w:num w:numId="50">
    <w:abstractNumId w:val="61"/>
  </w:num>
  <w:num w:numId="51">
    <w:abstractNumId w:val="21"/>
  </w:num>
  <w:num w:numId="52">
    <w:abstractNumId w:val="11"/>
  </w:num>
  <w:num w:numId="53">
    <w:abstractNumId w:val="27"/>
  </w:num>
  <w:num w:numId="54">
    <w:abstractNumId w:val="7"/>
  </w:num>
  <w:num w:numId="55">
    <w:abstractNumId w:val="98"/>
  </w:num>
  <w:num w:numId="56">
    <w:abstractNumId w:val="55"/>
  </w:num>
  <w:num w:numId="57">
    <w:abstractNumId w:val="44"/>
  </w:num>
  <w:num w:numId="58">
    <w:abstractNumId w:val="88"/>
  </w:num>
  <w:num w:numId="59">
    <w:abstractNumId w:val="93"/>
  </w:num>
  <w:num w:numId="60">
    <w:abstractNumId w:val="116"/>
  </w:num>
  <w:num w:numId="61">
    <w:abstractNumId w:val="16"/>
  </w:num>
  <w:num w:numId="62">
    <w:abstractNumId w:val="72"/>
  </w:num>
  <w:num w:numId="63">
    <w:abstractNumId w:val="30"/>
  </w:num>
  <w:num w:numId="64">
    <w:abstractNumId w:val="114"/>
  </w:num>
  <w:num w:numId="65">
    <w:abstractNumId w:val="96"/>
  </w:num>
  <w:num w:numId="66">
    <w:abstractNumId w:val="8"/>
  </w:num>
  <w:num w:numId="67">
    <w:abstractNumId w:val="81"/>
  </w:num>
  <w:num w:numId="68">
    <w:abstractNumId w:val="123"/>
  </w:num>
  <w:num w:numId="69">
    <w:abstractNumId w:val="74"/>
  </w:num>
  <w:num w:numId="70">
    <w:abstractNumId w:val="63"/>
  </w:num>
  <w:num w:numId="71">
    <w:abstractNumId w:val="43"/>
  </w:num>
  <w:num w:numId="72">
    <w:abstractNumId w:val="109"/>
  </w:num>
  <w:num w:numId="73">
    <w:abstractNumId w:val="64"/>
  </w:num>
  <w:num w:numId="74">
    <w:abstractNumId w:val="108"/>
  </w:num>
  <w:num w:numId="75">
    <w:abstractNumId w:val="13"/>
  </w:num>
  <w:num w:numId="76">
    <w:abstractNumId w:val="70"/>
  </w:num>
  <w:num w:numId="77">
    <w:abstractNumId w:val="3"/>
  </w:num>
  <w:num w:numId="78">
    <w:abstractNumId w:val="48"/>
  </w:num>
  <w:num w:numId="79">
    <w:abstractNumId w:val="59"/>
  </w:num>
  <w:num w:numId="80">
    <w:abstractNumId w:val="102"/>
  </w:num>
  <w:num w:numId="81">
    <w:abstractNumId w:val="46"/>
  </w:num>
  <w:num w:numId="82">
    <w:abstractNumId w:val="38"/>
  </w:num>
  <w:num w:numId="83">
    <w:abstractNumId w:val="62"/>
  </w:num>
  <w:num w:numId="84">
    <w:abstractNumId w:val="101"/>
  </w:num>
  <w:num w:numId="85">
    <w:abstractNumId w:val="73"/>
  </w:num>
  <w:num w:numId="86">
    <w:abstractNumId w:val="71"/>
  </w:num>
  <w:num w:numId="87">
    <w:abstractNumId w:val="104"/>
  </w:num>
  <w:num w:numId="88">
    <w:abstractNumId w:val="4"/>
  </w:num>
  <w:num w:numId="89">
    <w:abstractNumId w:val="28"/>
  </w:num>
  <w:num w:numId="90">
    <w:abstractNumId w:val="117"/>
  </w:num>
  <w:num w:numId="91">
    <w:abstractNumId w:val="79"/>
  </w:num>
  <w:num w:numId="92">
    <w:abstractNumId w:val="106"/>
  </w:num>
  <w:num w:numId="93">
    <w:abstractNumId w:val="1"/>
  </w:num>
  <w:num w:numId="94">
    <w:abstractNumId w:val="24"/>
  </w:num>
  <w:num w:numId="95">
    <w:abstractNumId w:val="14"/>
  </w:num>
  <w:num w:numId="96">
    <w:abstractNumId w:val="51"/>
  </w:num>
  <w:num w:numId="97">
    <w:abstractNumId w:val="80"/>
  </w:num>
  <w:num w:numId="98">
    <w:abstractNumId w:val="110"/>
  </w:num>
  <w:num w:numId="99">
    <w:abstractNumId w:val="47"/>
  </w:num>
  <w:num w:numId="100">
    <w:abstractNumId w:val="35"/>
  </w:num>
  <w:num w:numId="101">
    <w:abstractNumId w:val="100"/>
  </w:num>
  <w:num w:numId="102">
    <w:abstractNumId w:val="82"/>
  </w:num>
  <w:num w:numId="103">
    <w:abstractNumId w:val="66"/>
  </w:num>
  <w:num w:numId="104">
    <w:abstractNumId w:val="57"/>
  </w:num>
  <w:num w:numId="105">
    <w:abstractNumId w:val="91"/>
  </w:num>
  <w:num w:numId="106">
    <w:abstractNumId w:val="99"/>
  </w:num>
  <w:num w:numId="107">
    <w:abstractNumId w:val="50"/>
  </w:num>
  <w:num w:numId="108">
    <w:abstractNumId w:val="33"/>
  </w:num>
  <w:num w:numId="109">
    <w:abstractNumId w:val="20"/>
  </w:num>
  <w:num w:numId="110">
    <w:abstractNumId w:val="87"/>
  </w:num>
  <w:num w:numId="111">
    <w:abstractNumId w:val="9"/>
  </w:num>
  <w:num w:numId="112">
    <w:abstractNumId w:val="25"/>
  </w:num>
  <w:num w:numId="113">
    <w:abstractNumId w:val="113"/>
  </w:num>
  <w:num w:numId="114">
    <w:abstractNumId w:val="52"/>
  </w:num>
  <w:num w:numId="115">
    <w:abstractNumId w:val="19"/>
  </w:num>
  <w:num w:numId="116">
    <w:abstractNumId w:val="23"/>
  </w:num>
  <w:num w:numId="117">
    <w:abstractNumId w:val="12"/>
  </w:num>
  <w:num w:numId="118">
    <w:abstractNumId w:val="34"/>
  </w:num>
  <w:num w:numId="119">
    <w:abstractNumId w:val="78"/>
  </w:num>
  <w:num w:numId="120">
    <w:abstractNumId w:val="84"/>
  </w:num>
  <w:num w:numId="121">
    <w:abstractNumId w:val="83"/>
  </w:num>
  <w:num w:numId="122">
    <w:abstractNumId w:val="69"/>
  </w:num>
  <w:num w:numId="123">
    <w:abstractNumId w:val="86"/>
  </w:num>
  <w:num w:numId="124">
    <w:abstractNumId w:val="39"/>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0C0C"/>
    <w:rsid w:val="00001D86"/>
    <w:rsid w:val="0000437A"/>
    <w:rsid w:val="00004C62"/>
    <w:rsid w:val="00006E6A"/>
    <w:rsid w:val="00007F43"/>
    <w:rsid w:val="00010885"/>
    <w:rsid w:val="00012430"/>
    <w:rsid w:val="00013C8D"/>
    <w:rsid w:val="000142E0"/>
    <w:rsid w:val="000165B9"/>
    <w:rsid w:val="00017CA0"/>
    <w:rsid w:val="00033053"/>
    <w:rsid w:val="0003776B"/>
    <w:rsid w:val="00041405"/>
    <w:rsid w:val="00042F0E"/>
    <w:rsid w:val="00045F33"/>
    <w:rsid w:val="0004626F"/>
    <w:rsid w:val="0005497E"/>
    <w:rsid w:val="00055A20"/>
    <w:rsid w:val="00063E0E"/>
    <w:rsid w:val="00065EE5"/>
    <w:rsid w:val="00067902"/>
    <w:rsid w:val="00067EC7"/>
    <w:rsid w:val="00070D78"/>
    <w:rsid w:val="00085180"/>
    <w:rsid w:val="0009599B"/>
    <w:rsid w:val="00097D2F"/>
    <w:rsid w:val="000A4699"/>
    <w:rsid w:val="000A576A"/>
    <w:rsid w:val="000A60C6"/>
    <w:rsid w:val="000A6E65"/>
    <w:rsid w:val="000B2BD1"/>
    <w:rsid w:val="000B428A"/>
    <w:rsid w:val="000B7420"/>
    <w:rsid w:val="000C294F"/>
    <w:rsid w:val="000C3313"/>
    <w:rsid w:val="000C4F5B"/>
    <w:rsid w:val="000C501A"/>
    <w:rsid w:val="000C7776"/>
    <w:rsid w:val="000D0C1D"/>
    <w:rsid w:val="000D12A7"/>
    <w:rsid w:val="000D2444"/>
    <w:rsid w:val="000D6F5D"/>
    <w:rsid w:val="000D71AB"/>
    <w:rsid w:val="000E4941"/>
    <w:rsid w:val="000E4987"/>
    <w:rsid w:val="000F16DB"/>
    <w:rsid w:val="000F5CA8"/>
    <w:rsid w:val="000F768B"/>
    <w:rsid w:val="00103C2E"/>
    <w:rsid w:val="001068D0"/>
    <w:rsid w:val="001120A3"/>
    <w:rsid w:val="00115F99"/>
    <w:rsid w:val="0011696D"/>
    <w:rsid w:val="001274D6"/>
    <w:rsid w:val="00135DD6"/>
    <w:rsid w:val="00145585"/>
    <w:rsid w:val="001455DB"/>
    <w:rsid w:val="00145C90"/>
    <w:rsid w:val="001502CA"/>
    <w:rsid w:val="0015180B"/>
    <w:rsid w:val="001602C6"/>
    <w:rsid w:val="00162643"/>
    <w:rsid w:val="0016777A"/>
    <w:rsid w:val="001701B2"/>
    <w:rsid w:val="0017126E"/>
    <w:rsid w:val="001752A7"/>
    <w:rsid w:val="00191951"/>
    <w:rsid w:val="00192183"/>
    <w:rsid w:val="00192A60"/>
    <w:rsid w:val="001A232B"/>
    <w:rsid w:val="001A45BA"/>
    <w:rsid w:val="001A5107"/>
    <w:rsid w:val="001A621E"/>
    <w:rsid w:val="001B79BD"/>
    <w:rsid w:val="001C03B8"/>
    <w:rsid w:val="001D1A01"/>
    <w:rsid w:val="001D48DF"/>
    <w:rsid w:val="001E65FF"/>
    <w:rsid w:val="001E7ABA"/>
    <w:rsid w:val="001F2E40"/>
    <w:rsid w:val="00200D8D"/>
    <w:rsid w:val="002017C3"/>
    <w:rsid w:val="002020C0"/>
    <w:rsid w:val="00202FDF"/>
    <w:rsid w:val="00203C08"/>
    <w:rsid w:val="00210E97"/>
    <w:rsid w:val="00214D53"/>
    <w:rsid w:val="0022114A"/>
    <w:rsid w:val="002259B3"/>
    <w:rsid w:val="00226177"/>
    <w:rsid w:val="00232E2C"/>
    <w:rsid w:val="002331D7"/>
    <w:rsid w:val="00241961"/>
    <w:rsid w:val="0024370F"/>
    <w:rsid w:val="00245B3F"/>
    <w:rsid w:val="0024787D"/>
    <w:rsid w:val="00247C6B"/>
    <w:rsid w:val="00251839"/>
    <w:rsid w:val="00254166"/>
    <w:rsid w:val="0026376B"/>
    <w:rsid w:val="00263DC9"/>
    <w:rsid w:val="00265689"/>
    <w:rsid w:val="00276B39"/>
    <w:rsid w:val="002800DA"/>
    <w:rsid w:val="00280FAA"/>
    <w:rsid w:val="0028716C"/>
    <w:rsid w:val="00293235"/>
    <w:rsid w:val="002943F7"/>
    <w:rsid w:val="0029653F"/>
    <w:rsid w:val="0029657F"/>
    <w:rsid w:val="00296EAC"/>
    <w:rsid w:val="00297900"/>
    <w:rsid w:val="002A01E0"/>
    <w:rsid w:val="002A323F"/>
    <w:rsid w:val="002A4724"/>
    <w:rsid w:val="002A4BC8"/>
    <w:rsid w:val="002B4108"/>
    <w:rsid w:val="002B59BE"/>
    <w:rsid w:val="002B5AB0"/>
    <w:rsid w:val="002B5C29"/>
    <w:rsid w:val="002B789C"/>
    <w:rsid w:val="002C0BF5"/>
    <w:rsid w:val="002C18FD"/>
    <w:rsid w:val="002C2FE5"/>
    <w:rsid w:val="002C505F"/>
    <w:rsid w:val="002C76A7"/>
    <w:rsid w:val="002C7C92"/>
    <w:rsid w:val="002D182E"/>
    <w:rsid w:val="002E6518"/>
    <w:rsid w:val="002F0B6A"/>
    <w:rsid w:val="002F1F9A"/>
    <w:rsid w:val="002F25B6"/>
    <w:rsid w:val="002F3976"/>
    <w:rsid w:val="002F4C3A"/>
    <w:rsid w:val="002F573F"/>
    <w:rsid w:val="002F63AD"/>
    <w:rsid w:val="002F707E"/>
    <w:rsid w:val="002F7FD7"/>
    <w:rsid w:val="00301715"/>
    <w:rsid w:val="0031326F"/>
    <w:rsid w:val="00315C0C"/>
    <w:rsid w:val="00316380"/>
    <w:rsid w:val="00317F91"/>
    <w:rsid w:val="00326163"/>
    <w:rsid w:val="00340A82"/>
    <w:rsid w:val="00340F7F"/>
    <w:rsid w:val="0034223A"/>
    <w:rsid w:val="00344D95"/>
    <w:rsid w:val="003471BD"/>
    <w:rsid w:val="00350A30"/>
    <w:rsid w:val="00360C92"/>
    <w:rsid w:val="0036654E"/>
    <w:rsid w:val="0037134A"/>
    <w:rsid w:val="00375C0C"/>
    <w:rsid w:val="003763A9"/>
    <w:rsid w:val="003834E3"/>
    <w:rsid w:val="003878B1"/>
    <w:rsid w:val="00391423"/>
    <w:rsid w:val="00393B99"/>
    <w:rsid w:val="003A0870"/>
    <w:rsid w:val="003A0CE1"/>
    <w:rsid w:val="003A2837"/>
    <w:rsid w:val="003A4FE9"/>
    <w:rsid w:val="003B2603"/>
    <w:rsid w:val="003B3D13"/>
    <w:rsid w:val="003C5A69"/>
    <w:rsid w:val="003C6183"/>
    <w:rsid w:val="003D27CF"/>
    <w:rsid w:val="003D4DD2"/>
    <w:rsid w:val="003E59A8"/>
    <w:rsid w:val="0040398A"/>
    <w:rsid w:val="004057B8"/>
    <w:rsid w:val="00411B86"/>
    <w:rsid w:val="00412238"/>
    <w:rsid w:val="00414128"/>
    <w:rsid w:val="004249D1"/>
    <w:rsid w:val="00426DCE"/>
    <w:rsid w:val="004272E6"/>
    <w:rsid w:val="00430EF6"/>
    <w:rsid w:val="00431A9B"/>
    <w:rsid w:val="0043264B"/>
    <w:rsid w:val="004376F2"/>
    <w:rsid w:val="00442776"/>
    <w:rsid w:val="0044308B"/>
    <w:rsid w:val="00451838"/>
    <w:rsid w:val="00454EB2"/>
    <w:rsid w:val="004557D7"/>
    <w:rsid w:val="00462F67"/>
    <w:rsid w:val="00471735"/>
    <w:rsid w:val="00472C73"/>
    <w:rsid w:val="00484068"/>
    <w:rsid w:val="004870DF"/>
    <w:rsid w:val="0049071A"/>
    <w:rsid w:val="004917BC"/>
    <w:rsid w:val="00493CB6"/>
    <w:rsid w:val="004956E2"/>
    <w:rsid w:val="004A18B2"/>
    <w:rsid w:val="004A4089"/>
    <w:rsid w:val="004B04D9"/>
    <w:rsid w:val="004B191D"/>
    <w:rsid w:val="004B2F0C"/>
    <w:rsid w:val="004C00A9"/>
    <w:rsid w:val="004C2AF9"/>
    <w:rsid w:val="004C35AE"/>
    <w:rsid w:val="004C57A1"/>
    <w:rsid w:val="004D59A4"/>
    <w:rsid w:val="004E0D7B"/>
    <w:rsid w:val="004E0DEC"/>
    <w:rsid w:val="004E2DA8"/>
    <w:rsid w:val="004E2E91"/>
    <w:rsid w:val="004F4020"/>
    <w:rsid w:val="004F4E32"/>
    <w:rsid w:val="00504B3E"/>
    <w:rsid w:val="00506C6E"/>
    <w:rsid w:val="005156A6"/>
    <w:rsid w:val="00516D9E"/>
    <w:rsid w:val="00516E70"/>
    <w:rsid w:val="005230D9"/>
    <w:rsid w:val="00523386"/>
    <w:rsid w:val="00530B2D"/>
    <w:rsid w:val="00532052"/>
    <w:rsid w:val="00534531"/>
    <w:rsid w:val="0053484F"/>
    <w:rsid w:val="0054054B"/>
    <w:rsid w:val="005426E8"/>
    <w:rsid w:val="00545369"/>
    <w:rsid w:val="005455AE"/>
    <w:rsid w:val="005455E2"/>
    <w:rsid w:val="005535B4"/>
    <w:rsid w:val="005556EB"/>
    <w:rsid w:val="0055675C"/>
    <w:rsid w:val="005579E0"/>
    <w:rsid w:val="005628F9"/>
    <w:rsid w:val="005706B7"/>
    <w:rsid w:val="00572459"/>
    <w:rsid w:val="00574622"/>
    <w:rsid w:val="00580E8D"/>
    <w:rsid w:val="00583DC2"/>
    <w:rsid w:val="005862C0"/>
    <w:rsid w:val="00587B97"/>
    <w:rsid w:val="0059416B"/>
    <w:rsid w:val="005A1D72"/>
    <w:rsid w:val="005A5CF4"/>
    <w:rsid w:val="005B50B6"/>
    <w:rsid w:val="005B5985"/>
    <w:rsid w:val="005B6B3C"/>
    <w:rsid w:val="005C2025"/>
    <w:rsid w:val="005C33BA"/>
    <w:rsid w:val="005C35B1"/>
    <w:rsid w:val="005C44D4"/>
    <w:rsid w:val="005C4A02"/>
    <w:rsid w:val="005D0254"/>
    <w:rsid w:val="005D0DA3"/>
    <w:rsid w:val="005D1631"/>
    <w:rsid w:val="005D2CE8"/>
    <w:rsid w:val="005D4837"/>
    <w:rsid w:val="005D563C"/>
    <w:rsid w:val="005E1D46"/>
    <w:rsid w:val="005E2B30"/>
    <w:rsid w:val="005E71A2"/>
    <w:rsid w:val="005F6371"/>
    <w:rsid w:val="005F705C"/>
    <w:rsid w:val="00600CFF"/>
    <w:rsid w:val="00601771"/>
    <w:rsid w:val="006021E2"/>
    <w:rsid w:val="006076C3"/>
    <w:rsid w:val="00607BA7"/>
    <w:rsid w:val="00610CFA"/>
    <w:rsid w:val="00614303"/>
    <w:rsid w:val="0061540A"/>
    <w:rsid w:val="006171FC"/>
    <w:rsid w:val="006173CF"/>
    <w:rsid w:val="00620AA5"/>
    <w:rsid w:val="006217A2"/>
    <w:rsid w:val="0062468C"/>
    <w:rsid w:val="00627DB5"/>
    <w:rsid w:val="00632F14"/>
    <w:rsid w:val="006343A6"/>
    <w:rsid w:val="00643467"/>
    <w:rsid w:val="006450B6"/>
    <w:rsid w:val="00647D0E"/>
    <w:rsid w:val="0065468D"/>
    <w:rsid w:val="00662162"/>
    <w:rsid w:val="00667019"/>
    <w:rsid w:val="006712E5"/>
    <w:rsid w:val="0067332A"/>
    <w:rsid w:val="0067407F"/>
    <w:rsid w:val="00675B4E"/>
    <w:rsid w:val="00676DA3"/>
    <w:rsid w:val="0067776D"/>
    <w:rsid w:val="00681409"/>
    <w:rsid w:val="00685145"/>
    <w:rsid w:val="00692E9B"/>
    <w:rsid w:val="00693E4E"/>
    <w:rsid w:val="00695C44"/>
    <w:rsid w:val="006B27F6"/>
    <w:rsid w:val="006B5580"/>
    <w:rsid w:val="006B5F4E"/>
    <w:rsid w:val="006B636F"/>
    <w:rsid w:val="006C29DE"/>
    <w:rsid w:val="006C6395"/>
    <w:rsid w:val="006D6897"/>
    <w:rsid w:val="006D6A95"/>
    <w:rsid w:val="006E1A5F"/>
    <w:rsid w:val="006E3C21"/>
    <w:rsid w:val="006E4969"/>
    <w:rsid w:val="006E544E"/>
    <w:rsid w:val="006E55BD"/>
    <w:rsid w:val="006F1AC4"/>
    <w:rsid w:val="006F315B"/>
    <w:rsid w:val="006F64A6"/>
    <w:rsid w:val="00705A71"/>
    <w:rsid w:val="0070778F"/>
    <w:rsid w:val="00710342"/>
    <w:rsid w:val="007136BB"/>
    <w:rsid w:val="00721A86"/>
    <w:rsid w:val="00731D57"/>
    <w:rsid w:val="00735EB6"/>
    <w:rsid w:val="0073739B"/>
    <w:rsid w:val="00740DF9"/>
    <w:rsid w:val="0075074B"/>
    <w:rsid w:val="007510C1"/>
    <w:rsid w:val="007524A9"/>
    <w:rsid w:val="0075637B"/>
    <w:rsid w:val="00757EDE"/>
    <w:rsid w:val="007627CB"/>
    <w:rsid w:val="007630A1"/>
    <w:rsid w:val="00763445"/>
    <w:rsid w:val="00772712"/>
    <w:rsid w:val="00781620"/>
    <w:rsid w:val="007816A0"/>
    <w:rsid w:val="00784797"/>
    <w:rsid w:val="00785847"/>
    <w:rsid w:val="00787533"/>
    <w:rsid w:val="00791643"/>
    <w:rsid w:val="00792293"/>
    <w:rsid w:val="00794A72"/>
    <w:rsid w:val="00795B25"/>
    <w:rsid w:val="00795F45"/>
    <w:rsid w:val="007A12A6"/>
    <w:rsid w:val="007A2450"/>
    <w:rsid w:val="007B1CE0"/>
    <w:rsid w:val="007B3326"/>
    <w:rsid w:val="007B3357"/>
    <w:rsid w:val="007C04B1"/>
    <w:rsid w:val="007C1920"/>
    <w:rsid w:val="007C28AC"/>
    <w:rsid w:val="007C4C40"/>
    <w:rsid w:val="007C68C8"/>
    <w:rsid w:val="007C7ACD"/>
    <w:rsid w:val="007C7B29"/>
    <w:rsid w:val="007D0457"/>
    <w:rsid w:val="007D1899"/>
    <w:rsid w:val="007D3A38"/>
    <w:rsid w:val="007D3CCA"/>
    <w:rsid w:val="007D5365"/>
    <w:rsid w:val="007D6FF9"/>
    <w:rsid w:val="007E03AA"/>
    <w:rsid w:val="007E3170"/>
    <w:rsid w:val="007E4790"/>
    <w:rsid w:val="007F23BE"/>
    <w:rsid w:val="007F4A6E"/>
    <w:rsid w:val="007F5E45"/>
    <w:rsid w:val="007F70F7"/>
    <w:rsid w:val="00800A7C"/>
    <w:rsid w:val="00800CEA"/>
    <w:rsid w:val="008034F2"/>
    <w:rsid w:val="00805E27"/>
    <w:rsid w:val="00810379"/>
    <w:rsid w:val="00813BBF"/>
    <w:rsid w:val="00823B7A"/>
    <w:rsid w:val="008255F0"/>
    <w:rsid w:val="00827499"/>
    <w:rsid w:val="00832BB5"/>
    <w:rsid w:val="00833EA2"/>
    <w:rsid w:val="0083501F"/>
    <w:rsid w:val="00835235"/>
    <w:rsid w:val="00840D5D"/>
    <w:rsid w:val="00841270"/>
    <w:rsid w:val="00842C6C"/>
    <w:rsid w:val="0085029B"/>
    <w:rsid w:val="00850918"/>
    <w:rsid w:val="00852AF1"/>
    <w:rsid w:val="008533EF"/>
    <w:rsid w:val="00854641"/>
    <w:rsid w:val="008610D2"/>
    <w:rsid w:val="00861D87"/>
    <w:rsid w:val="008646FE"/>
    <w:rsid w:val="0087012A"/>
    <w:rsid w:val="00874947"/>
    <w:rsid w:val="0087661A"/>
    <w:rsid w:val="00877614"/>
    <w:rsid w:val="00877EAA"/>
    <w:rsid w:val="0088226D"/>
    <w:rsid w:val="0088274B"/>
    <w:rsid w:val="00883703"/>
    <w:rsid w:val="008875F0"/>
    <w:rsid w:val="00891570"/>
    <w:rsid w:val="00893314"/>
    <w:rsid w:val="00894BD7"/>
    <w:rsid w:val="00895572"/>
    <w:rsid w:val="008A049F"/>
    <w:rsid w:val="008A4222"/>
    <w:rsid w:val="008A61CE"/>
    <w:rsid w:val="008A6989"/>
    <w:rsid w:val="008B3E8D"/>
    <w:rsid w:val="008B4067"/>
    <w:rsid w:val="008C7436"/>
    <w:rsid w:val="008D46ED"/>
    <w:rsid w:val="008D60C6"/>
    <w:rsid w:val="008E1DC0"/>
    <w:rsid w:val="008E2AAA"/>
    <w:rsid w:val="008F59F9"/>
    <w:rsid w:val="009024B3"/>
    <w:rsid w:val="0090269B"/>
    <w:rsid w:val="0090296D"/>
    <w:rsid w:val="009060F7"/>
    <w:rsid w:val="00924771"/>
    <w:rsid w:val="009322BB"/>
    <w:rsid w:val="00935051"/>
    <w:rsid w:val="00951619"/>
    <w:rsid w:val="00953561"/>
    <w:rsid w:val="009573FA"/>
    <w:rsid w:val="00957B76"/>
    <w:rsid w:val="00964A84"/>
    <w:rsid w:val="00967708"/>
    <w:rsid w:val="00970723"/>
    <w:rsid w:val="009736A6"/>
    <w:rsid w:val="00975785"/>
    <w:rsid w:val="0097791C"/>
    <w:rsid w:val="0098555C"/>
    <w:rsid w:val="00992071"/>
    <w:rsid w:val="00996173"/>
    <w:rsid w:val="009B4432"/>
    <w:rsid w:val="009C3050"/>
    <w:rsid w:val="009D494F"/>
    <w:rsid w:val="009D4C34"/>
    <w:rsid w:val="009E2A97"/>
    <w:rsid w:val="009E2E87"/>
    <w:rsid w:val="009E2ED6"/>
    <w:rsid w:val="00A00E4B"/>
    <w:rsid w:val="00A022C0"/>
    <w:rsid w:val="00A03D58"/>
    <w:rsid w:val="00A1032F"/>
    <w:rsid w:val="00A13539"/>
    <w:rsid w:val="00A21FC2"/>
    <w:rsid w:val="00A258F5"/>
    <w:rsid w:val="00A25F21"/>
    <w:rsid w:val="00A310B0"/>
    <w:rsid w:val="00A31CE9"/>
    <w:rsid w:val="00A35E38"/>
    <w:rsid w:val="00A37D2A"/>
    <w:rsid w:val="00A42CF9"/>
    <w:rsid w:val="00A457DE"/>
    <w:rsid w:val="00A4661A"/>
    <w:rsid w:val="00A5011C"/>
    <w:rsid w:val="00A51EBA"/>
    <w:rsid w:val="00A55A66"/>
    <w:rsid w:val="00A63F0D"/>
    <w:rsid w:val="00A66685"/>
    <w:rsid w:val="00A70804"/>
    <w:rsid w:val="00A715E6"/>
    <w:rsid w:val="00A72AAE"/>
    <w:rsid w:val="00A75245"/>
    <w:rsid w:val="00A7588B"/>
    <w:rsid w:val="00A80F99"/>
    <w:rsid w:val="00A81676"/>
    <w:rsid w:val="00A83D68"/>
    <w:rsid w:val="00A85844"/>
    <w:rsid w:val="00A87F42"/>
    <w:rsid w:val="00A9631D"/>
    <w:rsid w:val="00A963D5"/>
    <w:rsid w:val="00AB3C35"/>
    <w:rsid w:val="00AB73BD"/>
    <w:rsid w:val="00AB7B1B"/>
    <w:rsid w:val="00AC0375"/>
    <w:rsid w:val="00AC1293"/>
    <w:rsid w:val="00AC13EA"/>
    <w:rsid w:val="00AC3579"/>
    <w:rsid w:val="00AC57A3"/>
    <w:rsid w:val="00AD1418"/>
    <w:rsid w:val="00AD1A5A"/>
    <w:rsid w:val="00AD1B58"/>
    <w:rsid w:val="00AD4C4A"/>
    <w:rsid w:val="00AD50A0"/>
    <w:rsid w:val="00AD5113"/>
    <w:rsid w:val="00AE1E8B"/>
    <w:rsid w:val="00AE72F0"/>
    <w:rsid w:val="00AF0108"/>
    <w:rsid w:val="00AF4E34"/>
    <w:rsid w:val="00AF77F5"/>
    <w:rsid w:val="00B03895"/>
    <w:rsid w:val="00B04BB5"/>
    <w:rsid w:val="00B0573A"/>
    <w:rsid w:val="00B11AAD"/>
    <w:rsid w:val="00B22B6E"/>
    <w:rsid w:val="00B24759"/>
    <w:rsid w:val="00B2590B"/>
    <w:rsid w:val="00B26E42"/>
    <w:rsid w:val="00B27F91"/>
    <w:rsid w:val="00B339CF"/>
    <w:rsid w:val="00B52970"/>
    <w:rsid w:val="00B53C1F"/>
    <w:rsid w:val="00B53D1C"/>
    <w:rsid w:val="00B574D3"/>
    <w:rsid w:val="00B76E86"/>
    <w:rsid w:val="00B77EF3"/>
    <w:rsid w:val="00B8141D"/>
    <w:rsid w:val="00B86777"/>
    <w:rsid w:val="00BB1164"/>
    <w:rsid w:val="00BB4259"/>
    <w:rsid w:val="00BC1672"/>
    <w:rsid w:val="00BC2CE0"/>
    <w:rsid w:val="00BC45D4"/>
    <w:rsid w:val="00BC7E32"/>
    <w:rsid w:val="00BD5E57"/>
    <w:rsid w:val="00BD649D"/>
    <w:rsid w:val="00BD6D95"/>
    <w:rsid w:val="00BE34F7"/>
    <w:rsid w:val="00BE3AFB"/>
    <w:rsid w:val="00BE4A71"/>
    <w:rsid w:val="00BE7B37"/>
    <w:rsid w:val="00BF1052"/>
    <w:rsid w:val="00BF5F5C"/>
    <w:rsid w:val="00BF736F"/>
    <w:rsid w:val="00BF7F91"/>
    <w:rsid w:val="00C0220C"/>
    <w:rsid w:val="00C02FE0"/>
    <w:rsid w:val="00C0638E"/>
    <w:rsid w:val="00C12F45"/>
    <w:rsid w:val="00C17705"/>
    <w:rsid w:val="00C30800"/>
    <w:rsid w:val="00C32EE2"/>
    <w:rsid w:val="00C36A42"/>
    <w:rsid w:val="00C37107"/>
    <w:rsid w:val="00C37C71"/>
    <w:rsid w:val="00C404DF"/>
    <w:rsid w:val="00C406D3"/>
    <w:rsid w:val="00C40B7B"/>
    <w:rsid w:val="00C42202"/>
    <w:rsid w:val="00C428FD"/>
    <w:rsid w:val="00C44926"/>
    <w:rsid w:val="00C50AE9"/>
    <w:rsid w:val="00C57422"/>
    <w:rsid w:val="00C601C4"/>
    <w:rsid w:val="00C61BD2"/>
    <w:rsid w:val="00C61F78"/>
    <w:rsid w:val="00C62D9C"/>
    <w:rsid w:val="00C64058"/>
    <w:rsid w:val="00C6548A"/>
    <w:rsid w:val="00C70AF0"/>
    <w:rsid w:val="00C70D9F"/>
    <w:rsid w:val="00C74727"/>
    <w:rsid w:val="00C77CD8"/>
    <w:rsid w:val="00C81274"/>
    <w:rsid w:val="00C8252B"/>
    <w:rsid w:val="00C85AEC"/>
    <w:rsid w:val="00C863D2"/>
    <w:rsid w:val="00C87465"/>
    <w:rsid w:val="00C91886"/>
    <w:rsid w:val="00C97E37"/>
    <w:rsid w:val="00CA0A8C"/>
    <w:rsid w:val="00CA29C4"/>
    <w:rsid w:val="00CA3383"/>
    <w:rsid w:val="00CA4142"/>
    <w:rsid w:val="00CA5395"/>
    <w:rsid w:val="00CA57DA"/>
    <w:rsid w:val="00CB661D"/>
    <w:rsid w:val="00CB730B"/>
    <w:rsid w:val="00CC0A93"/>
    <w:rsid w:val="00CC2612"/>
    <w:rsid w:val="00CC5E45"/>
    <w:rsid w:val="00CD03B7"/>
    <w:rsid w:val="00CE15F6"/>
    <w:rsid w:val="00CE3BF0"/>
    <w:rsid w:val="00CE4518"/>
    <w:rsid w:val="00CF0317"/>
    <w:rsid w:val="00CF0802"/>
    <w:rsid w:val="00CF15C1"/>
    <w:rsid w:val="00CF7D05"/>
    <w:rsid w:val="00D02FA2"/>
    <w:rsid w:val="00D04303"/>
    <w:rsid w:val="00D11923"/>
    <w:rsid w:val="00D1242F"/>
    <w:rsid w:val="00D12AA4"/>
    <w:rsid w:val="00D13482"/>
    <w:rsid w:val="00D20E15"/>
    <w:rsid w:val="00D21486"/>
    <w:rsid w:val="00D23BA7"/>
    <w:rsid w:val="00D23F94"/>
    <w:rsid w:val="00D26D26"/>
    <w:rsid w:val="00D27906"/>
    <w:rsid w:val="00D27D15"/>
    <w:rsid w:val="00D35F31"/>
    <w:rsid w:val="00D448A2"/>
    <w:rsid w:val="00D51231"/>
    <w:rsid w:val="00D52762"/>
    <w:rsid w:val="00D545CD"/>
    <w:rsid w:val="00D7563B"/>
    <w:rsid w:val="00D76A68"/>
    <w:rsid w:val="00D83218"/>
    <w:rsid w:val="00D9021F"/>
    <w:rsid w:val="00D909CB"/>
    <w:rsid w:val="00D93A1C"/>
    <w:rsid w:val="00D9581F"/>
    <w:rsid w:val="00DA0498"/>
    <w:rsid w:val="00DA6445"/>
    <w:rsid w:val="00DB1651"/>
    <w:rsid w:val="00DB183F"/>
    <w:rsid w:val="00DC2ABA"/>
    <w:rsid w:val="00DC42AA"/>
    <w:rsid w:val="00DC620C"/>
    <w:rsid w:val="00DC63FD"/>
    <w:rsid w:val="00DC6590"/>
    <w:rsid w:val="00DD07C5"/>
    <w:rsid w:val="00DD1F47"/>
    <w:rsid w:val="00DD25E9"/>
    <w:rsid w:val="00DD573F"/>
    <w:rsid w:val="00DD62C6"/>
    <w:rsid w:val="00DE238E"/>
    <w:rsid w:val="00DE2B47"/>
    <w:rsid w:val="00DF226A"/>
    <w:rsid w:val="00DF6A38"/>
    <w:rsid w:val="00DF784C"/>
    <w:rsid w:val="00E03668"/>
    <w:rsid w:val="00E05EC2"/>
    <w:rsid w:val="00E063D6"/>
    <w:rsid w:val="00E1055B"/>
    <w:rsid w:val="00E356E6"/>
    <w:rsid w:val="00E36854"/>
    <w:rsid w:val="00E4510D"/>
    <w:rsid w:val="00E46F87"/>
    <w:rsid w:val="00E50C7D"/>
    <w:rsid w:val="00E57276"/>
    <w:rsid w:val="00E5752C"/>
    <w:rsid w:val="00E57E24"/>
    <w:rsid w:val="00E63668"/>
    <w:rsid w:val="00E638DF"/>
    <w:rsid w:val="00E64BF8"/>
    <w:rsid w:val="00E66C98"/>
    <w:rsid w:val="00E709DF"/>
    <w:rsid w:val="00E70C85"/>
    <w:rsid w:val="00E73F9C"/>
    <w:rsid w:val="00E74875"/>
    <w:rsid w:val="00E749E5"/>
    <w:rsid w:val="00E82122"/>
    <w:rsid w:val="00E82264"/>
    <w:rsid w:val="00E8252C"/>
    <w:rsid w:val="00E8511B"/>
    <w:rsid w:val="00E90325"/>
    <w:rsid w:val="00E9138E"/>
    <w:rsid w:val="00E92BBC"/>
    <w:rsid w:val="00E93828"/>
    <w:rsid w:val="00E967E2"/>
    <w:rsid w:val="00EA2A65"/>
    <w:rsid w:val="00EA2E5B"/>
    <w:rsid w:val="00EA3F54"/>
    <w:rsid w:val="00EA58A1"/>
    <w:rsid w:val="00EA5FD1"/>
    <w:rsid w:val="00EA7FB8"/>
    <w:rsid w:val="00EB033A"/>
    <w:rsid w:val="00EB17B2"/>
    <w:rsid w:val="00EB5505"/>
    <w:rsid w:val="00EB5AE0"/>
    <w:rsid w:val="00EC5198"/>
    <w:rsid w:val="00EC784C"/>
    <w:rsid w:val="00ED14E5"/>
    <w:rsid w:val="00ED1547"/>
    <w:rsid w:val="00ED1E3B"/>
    <w:rsid w:val="00ED1FF1"/>
    <w:rsid w:val="00ED2EE8"/>
    <w:rsid w:val="00ED4FEC"/>
    <w:rsid w:val="00ED50B0"/>
    <w:rsid w:val="00EE0654"/>
    <w:rsid w:val="00EE088A"/>
    <w:rsid w:val="00EE77D1"/>
    <w:rsid w:val="00EF110B"/>
    <w:rsid w:val="00EF4BCB"/>
    <w:rsid w:val="00EF4ECF"/>
    <w:rsid w:val="00EF5409"/>
    <w:rsid w:val="00EF623E"/>
    <w:rsid w:val="00F02676"/>
    <w:rsid w:val="00F0323D"/>
    <w:rsid w:val="00F154E3"/>
    <w:rsid w:val="00F15743"/>
    <w:rsid w:val="00F21586"/>
    <w:rsid w:val="00F24D9F"/>
    <w:rsid w:val="00F24F28"/>
    <w:rsid w:val="00F303BD"/>
    <w:rsid w:val="00F30600"/>
    <w:rsid w:val="00F30C0C"/>
    <w:rsid w:val="00F31107"/>
    <w:rsid w:val="00F4121F"/>
    <w:rsid w:val="00F41440"/>
    <w:rsid w:val="00F4658D"/>
    <w:rsid w:val="00F500F7"/>
    <w:rsid w:val="00F51FC9"/>
    <w:rsid w:val="00F53D2B"/>
    <w:rsid w:val="00F57EB3"/>
    <w:rsid w:val="00F613B8"/>
    <w:rsid w:val="00F7105C"/>
    <w:rsid w:val="00F73CE1"/>
    <w:rsid w:val="00F75677"/>
    <w:rsid w:val="00F7647B"/>
    <w:rsid w:val="00F85D11"/>
    <w:rsid w:val="00F94A87"/>
    <w:rsid w:val="00F976D5"/>
    <w:rsid w:val="00FB039B"/>
    <w:rsid w:val="00FB2AC5"/>
    <w:rsid w:val="00FB3FE3"/>
    <w:rsid w:val="00FC735F"/>
    <w:rsid w:val="00FC7D24"/>
    <w:rsid w:val="00FD1A1C"/>
    <w:rsid w:val="00FD524C"/>
    <w:rsid w:val="00FD52E4"/>
    <w:rsid w:val="00FE22CE"/>
    <w:rsid w:val="00FE5856"/>
    <w:rsid w:val="00FF7D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F472B"/>
  <w15:docId w15:val="{5A7E14AF-5034-4EBF-AB49-4961CD727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020"/>
    <w:pPr>
      <w:spacing w:after="15" w:line="248" w:lineRule="auto"/>
      <w:ind w:left="10" w:hanging="10"/>
    </w:pPr>
    <w:rPr>
      <w:rFonts w:ascii="Times New Roman" w:eastAsia="Times New Roman" w:hAnsi="Times New Roman" w:cs="Times New Roman"/>
      <w:color w:val="000000"/>
      <w:sz w:val="24"/>
    </w:rPr>
  </w:style>
  <w:style w:type="paragraph" w:styleId="Heading1">
    <w:name w:val="heading 1"/>
    <w:next w:val="Normal"/>
    <w:link w:val="Heading1Char"/>
    <w:uiPriority w:val="9"/>
    <w:qFormat/>
    <w:pPr>
      <w:keepNext/>
      <w:keepLines/>
      <w:spacing w:after="0"/>
      <w:ind w:left="14" w:hanging="10"/>
      <w:jc w:val="center"/>
      <w:outlineLvl w:val="0"/>
    </w:pPr>
    <w:rPr>
      <w:rFonts w:ascii="Times New Roman" w:eastAsia="Times New Roman" w:hAnsi="Times New Roman" w:cs="Times New Roman"/>
      <w:b/>
      <w:color w:val="000000"/>
      <w:sz w:val="24"/>
    </w:rPr>
  </w:style>
  <w:style w:type="paragraph" w:styleId="Heading2">
    <w:name w:val="heading 2"/>
    <w:next w:val="Normal"/>
    <w:link w:val="Heading2Char"/>
    <w:uiPriority w:val="9"/>
    <w:unhideWhenUsed/>
    <w:qFormat/>
    <w:pPr>
      <w:keepNext/>
      <w:keepLines/>
      <w:spacing w:after="0"/>
      <w:ind w:left="14" w:hanging="10"/>
      <w:jc w:val="center"/>
      <w:outlineLvl w:val="1"/>
    </w:pPr>
    <w:rPr>
      <w:rFonts w:ascii="Times New Roman" w:eastAsia="Times New Roman" w:hAnsi="Times New Roman" w:cs="Times New Roman"/>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1Char">
    <w:name w:val="Heading 1 Char"/>
    <w:link w:val="Heading1"/>
    <w:rPr>
      <w:rFonts w:ascii="Times New Roman" w:eastAsia="Times New Roman" w:hAnsi="Times New Roman" w:cs="Times New Roman"/>
      <w:b/>
      <w:color w:val="000000"/>
      <w:sz w:val="24"/>
    </w:rPr>
  </w:style>
  <w:style w:type="paragraph" w:styleId="TOC1">
    <w:name w:val="toc 1"/>
    <w:hidden/>
    <w:pPr>
      <w:spacing w:after="210" w:line="265" w:lineRule="auto"/>
      <w:ind w:left="25" w:right="24" w:hanging="10"/>
    </w:pPr>
    <w:rPr>
      <w:rFonts w:ascii="Times New Roman" w:eastAsia="Times New Roman" w:hAnsi="Times New Roman" w:cs="Times New Roman"/>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B529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2970"/>
    <w:rPr>
      <w:rFonts w:ascii="Tahoma" w:eastAsia="Times New Roman" w:hAnsi="Tahoma" w:cs="Tahoma"/>
      <w:color w:val="000000"/>
      <w:sz w:val="16"/>
      <w:szCs w:val="16"/>
    </w:rPr>
  </w:style>
  <w:style w:type="table" w:styleId="TableGrid0">
    <w:name w:val="Table Grid"/>
    <w:basedOn w:val="TableNormal"/>
    <w:uiPriority w:val="39"/>
    <w:rsid w:val="00902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A2450"/>
    <w:rPr>
      <w:color w:val="808080"/>
    </w:rPr>
  </w:style>
  <w:style w:type="paragraph" w:styleId="ListParagraph">
    <w:name w:val="List Paragraph"/>
    <w:basedOn w:val="Normal"/>
    <w:uiPriority w:val="34"/>
    <w:qFormat/>
    <w:rsid w:val="00D52762"/>
    <w:pPr>
      <w:ind w:left="720"/>
      <w:contextualSpacing/>
    </w:pPr>
  </w:style>
  <w:style w:type="character" w:styleId="Hyperlink">
    <w:name w:val="Hyperlink"/>
    <w:basedOn w:val="DefaultParagraphFont"/>
    <w:uiPriority w:val="99"/>
    <w:unhideWhenUsed/>
    <w:rsid w:val="004C2AF9"/>
    <w:rPr>
      <w:color w:val="0563C1" w:themeColor="hyperlink"/>
      <w:u w:val="single"/>
    </w:rPr>
  </w:style>
  <w:style w:type="paragraph" w:styleId="NoSpacing">
    <w:name w:val="No Spacing"/>
    <w:link w:val="NoSpacingChar"/>
    <w:uiPriority w:val="1"/>
    <w:qFormat/>
    <w:rsid w:val="008875F0"/>
    <w:pPr>
      <w:spacing w:after="0" w:line="240" w:lineRule="auto"/>
    </w:pPr>
    <w:rPr>
      <w:lang w:eastAsia="ja-JP"/>
    </w:rPr>
  </w:style>
  <w:style w:type="character" w:customStyle="1" w:styleId="NoSpacingChar">
    <w:name w:val="No Spacing Char"/>
    <w:basedOn w:val="DefaultParagraphFont"/>
    <w:link w:val="NoSpacing"/>
    <w:uiPriority w:val="1"/>
    <w:rsid w:val="008875F0"/>
    <w:rPr>
      <w:lang w:eastAsia="ja-JP"/>
    </w:rPr>
  </w:style>
  <w:style w:type="paragraph" w:styleId="Header">
    <w:name w:val="header"/>
    <w:basedOn w:val="Normal"/>
    <w:link w:val="HeaderChar"/>
    <w:uiPriority w:val="99"/>
    <w:semiHidden/>
    <w:unhideWhenUsed/>
    <w:rsid w:val="00C8746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87465"/>
    <w:rPr>
      <w:rFonts w:ascii="Times New Roman" w:eastAsia="Times New Roman" w:hAnsi="Times New Roman" w:cs="Times New Roman"/>
      <w:color w:val="000000"/>
      <w:sz w:val="24"/>
    </w:rPr>
  </w:style>
  <w:style w:type="character" w:styleId="Strong">
    <w:name w:val="Strong"/>
    <w:basedOn w:val="DefaultParagraphFont"/>
    <w:uiPriority w:val="22"/>
    <w:qFormat/>
    <w:rsid w:val="00D04303"/>
    <w:rPr>
      <w:b/>
      <w:bCs/>
    </w:rPr>
  </w:style>
  <w:style w:type="character" w:styleId="CommentReference">
    <w:name w:val="annotation reference"/>
    <w:basedOn w:val="DefaultParagraphFont"/>
    <w:uiPriority w:val="99"/>
    <w:semiHidden/>
    <w:unhideWhenUsed/>
    <w:rsid w:val="004C57A1"/>
    <w:rPr>
      <w:sz w:val="16"/>
      <w:szCs w:val="16"/>
    </w:rPr>
  </w:style>
  <w:style w:type="paragraph" w:styleId="CommentText">
    <w:name w:val="annotation text"/>
    <w:basedOn w:val="Normal"/>
    <w:link w:val="CommentTextChar"/>
    <w:uiPriority w:val="99"/>
    <w:semiHidden/>
    <w:unhideWhenUsed/>
    <w:rsid w:val="004C57A1"/>
    <w:pPr>
      <w:spacing w:line="240" w:lineRule="auto"/>
    </w:pPr>
    <w:rPr>
      <w:sz w:val="20"/>
      <w:szCs w:val="20"/>
    </w:rPr>
  </w:style>
  <w:style w:type="character" w:customStyle="1" w:styleId="CommentTextChar">
    <w:name w:val="Comment Text Char"/>
    <w:basedOn w:val="DefaultParagraphFont"/>
    <w:link w:val="CommentText"/>
    <w:uiPriority w:val="99"/>
    <w:semiHidden/>
    <w:rsid w:val="004C57A1"/>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4C57A1"/>
    <w:rPr>
      <w:b/>
      <w:bCs/>
    </w:rPr>
  </w:style>
  <w:style w:type="character" w:customStyle="1" w:styleId="CommentSubjectChar">
    <w:name w:val="Comment Subject Char"/>
    <w:basedOn w:val="CommentTextChar"/>
    <w:link w:val="CommentSubject"/>
    <w:uiPriority w:val="99"/>
    <w:semiHidden/>
    <w:rsid w:val="004C57A1"/>
    <w:rPr>
      <w:rFonts w:ascii="Times New Roman" w:eastAsia="Times New Roman" w:hAnsi="Times New Roman" w:cs="Times New Roman"/>
      <w:b/>
      <w:bCs/>
      <w:color w:val="000000"/>
      <w:sz w:val="20"/>
      <w:szCs w:val="20"/>
    </w:rPr>
  </w:style>
  <w:style w:type="paragraph" w:styleId="Revision">
    <w:name w:val="Revision"/>
    <w:hidden/>
    <w:uiPriority w:val="99"/>
    <w:semiHidden/>
    <w:rsid w:val="004C57A1"/>
    <w:pPr>
      <w:spacing w:after="0" w:line="240" w:lineRule="auto"/>
    </w:pPr>
    <w:rPr>
      <w:rFonts w:ascii="Times New Roman" w:eastAsia="Times New Roman" w:hAnsi="Times New Roman" w:cs="Times New Roman"/>
      <w:color w:val="000000"/>
      <w:sz w:val="24"/>
    </w:rPr>
  </w:style>
  <w:style w:type="paragraph" w:styleId="Caption">
    <w:name w:val="caption"/>
    <w:basedOn w:val="Normal"/>
    <w:next w:val="Normal"/>
    <w:uiPriority w:val="35"/>
    <w:semiHidden/>
    <w:unhideWhenUsed/>
    <w:qFormat/>
    <w:rsid w:val="00DC6590"/>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footer" Target="footer2.xml"/><Relationship Id="rId42" Type="http://schemas.openxmlformats.org/officeDocument/2006/relationships/image" Target="media/image20.png"/><Relationship Id="rId47" Type="http://schemas.openxmlformats.org/officeDocument/2006/relationships/image" Target="media/image25.png"/><Relationship Id="rId63" Type="http://schemas.openxmlformats.org/officeDocument/2006/relationships/header" Target="header7.xml"/><Relationship Id="rId68" Type="http://schemas.openxmlformats.org/officeDocument/2006/relationships/footer" Target="footer9.xml"/><Relationship Id="rId84" Type="http://schemas.openxmlformats.org/officeDocument/2006/relationships/footer" Target="footer10.xml"/><Relationship Id="rId89" Type="http://schemas.openxmlformats.org/officeDocument/2006/relationships/image" Target="media/image55.png"/><Relationship Id="rId16" Type="http://schemas.openxmlformats.org/officeDocument/2006/relationships/image" Target="media/image6.png"/><Relationship Id="rId107" Type="http://schemas.openxmlformats.org/officeDocument/2006/relationships/footer" Target="footer14.xml"/><Relationship Id="rId11" Type="http://schemas.openxmlformats.org/officeDocument/2006/relationships/hyperlink" Target="http://www.doe.virginia.gov/testing/participation/index.shtml" TargetMode="External"/><Relationship Id="rId32" Type="http://schemas.openxmlformats.org/officeDocument/2006/relationships/image" Target="media/image16.png"/><Relationship Id="rId37" Type="http://schemas.openxmlformats.org/officeDocument/2006/relationships/footer" Target="footer5.xml"/><Relationship Id="rId53" Type="http://schemas.openxmlformats.org/officeDocument/2006/relationships/image" Target="media/image31.png"/><Relationship Id="rId58" Type="http://schemas.openxmlformats.org/officeDocument/2006/relationships/image" Target="media/image36.png"/><Relationship Id="rId74" Type="http://schemas.openxmlformats.org/officeDocument/2006/relationships/image" Target="media/image46.png"/><Relationship Id="rId79" Type="http://schemas.openxmlformats.org/officeDocument/2006/relationships/image" Target="media/image51.png"/><Relationship Id="rId102" Type="http://schemas.openxmlformats.org/officeDocument/2006/relationships/image" Target="media/image68.png"/><Relationship Id="rId5" Type="http://schemas.openxmlformats.org/officeDocument/2006/relationships/settings" Target="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header" Target="header3.xml"/><Relationship Id="rId27" Type="http://schemas.openxmlformats.org/officeDocument/2006/relationships/image" Target="media/image11.png"/><Relationship Id="rId43" Type="http://schemas.openxmlformats.org/officeDocument/2006/relationships/image" Target="media/image21.png"/><Relationship Id="rId48" Type="http://schemas.openxmlformats.org/officeDocument/2006/relationships/image" Target="media/image26.png"/><Relationship Id="rId64" Type="http://schemas.openxmlformats.org/officeDocument/2006/relationships/header" Target="header8.xml"/><Relationship Id="rId69" Type="http://schemas.openxmlformats.org/officeDocument/2006/relationships/image" Target="media/image41.png"/><Relationship Id="rId80" Type="http://schemas.openxmlformats.org/officeDocument/2006/relationships/image" Target="media/image52.png"/><Relationship Id="rId85" Type="http://schemas.openxmlformats.org/officeDocument/2006/relationships/footer" Target="footer11.xml"/><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17.png"/><Relationship Id="rId38" Type="http://schemas.openxmlformats.org/officeDocument/2006/relationships/header" Target="header6.xml"/><Relationship Id="rId59" Type="http://schemas.openxmlformats.org/officeDocument/2006/relationships/image" Target="media/image37.png"/><Relationship Id="rId103" Type="http://schemas.openxmlformats.org/officeDocument/2006/relationships/image" Target="media/image69.png"/><Relationship Id="rId108" Type="http://schemas.openxmlformats.org/officeDocument/2006/relationships/header" Target="header15.xml"/><Relationship Id="rId54" Type="http://schemas.openxmlformats.org/officeDocument/2006/relationships/image" Target="media/image32.png"/><Relationship Id="rId70" Type="http://schemas.openxmlformats.org/officeDocument/2006/relationships/image" Target="media/image42.png"/><Relationship Id="rId75" Type="http://schemas.openxmlformats.org/officeDocument/2006/relationships/image" Target="media/image47.jpg"/><Relationship Id="rId91" Type="http://schemas.openxmlformats.org/officeDocument/2006/relationships/image" Target="media/image57.png"/><Relationship Id="rId96" Type="http://schemas.openxmlformats.org/officeDocument/2006/relationships/image" Target="media/image62.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28" Type="http://schemas.openxmlformats.org/officeDocument/2006/relationships/image" Target="media/image12.png"/><Relationship Id="rId36" Type="http://schemas.openxmlformats.org/officeDocument/2006/relationships/footer" Target="footer4.xml"/><Relationship Id="rId49" Type="http://schemas.openxmlformats.org/officeDocument/2006/relationships/image" Target="media/image27.png"/><Relationship Id="rId57" Type="http://schemas.openxmlformats.org/officeDocument/2006/relationships/image" Target="media/image35.png"/><Relationship Id="rId106" Type="http://schemas.openxmlformats.org/officeDocument/2006/relationships/footer" Target="footer13.xml"/><Relationship Id="rId10" Type="http://schemas.openxmlformats.org/officeDocument/2006/relationships/hyperlink" Target="mailto:student_assessment@doe.virginia.gov" TargetMode="External"/><Relationship Id="rId31" Type="http://schemas.openxmlformats.org/officeDocument/2006/relationships/image" Target="media/image15.png"/><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footer" Target="footer7.xml"/><Relationship Id="rId73" Type="http://schemas.openxmlformats.org/officeDocument/2006/relationships/image" Target="media/image45.png"/><Relationship Id="rId78" Type="http://schemas.openxmlformats.org/officeDocument/2006/relationships/image" Target="media/image50.jpg"/><Relationship Id="rId81" Type="http://schemas.openxmlformats.org/officeDocument/2006/relationships/image" Target="media/image53.png"/><Relationship Id="rId86" Type="http://schemas.openxmlformats.org/officeDocument/2006/relationships/header" Target="header12.xml"/><Relationship Id="rId94" Type="http://schemas.openxmlformats.org/officeDocument/2006/relationships/image" Target="media/image60.png"/><Relationship Id="rId99" Type="http://schemas.openxmlformats.org/officeDocument/2006/relationships/image" Target="media/image65.png"/><Relationship Id="rId101" Type="http://schemas.openxmlformats.org/officeDocument/2006/relationships/image" Target="media/image67.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1.xml"/><Relationship Id="rId39" Type="http://schemas.openxmlformats.org/officeDocument/2006/relationships/footer" Target="footer6.xml"/><Relationship Id="rId109" Type="http://schemas.openxmlformats.org/officeDocument/2006/relationships/footer" Target="footer15.xml"/><Relationship Id="rId34" Type="http://schemas.openxmlformats.org/officeDocument/2006/relationships/header" Target="header4.xml"/><Relationship Id="rId50" Type="http://schemas.openxmlformats.org/officeDocument/2006/relationships/image" Target="media/image28.png"/><Relationship Id="rId55" Type="http://schemas.openxmlformats.org/officeDocument/2006/relationships/image" Target="media/image33.png"/><Relationship Id="rId76" Type="http://schemas.openxmlformats.org/officeDocument/2006/relationships/image" Target="media/image48.png"/><Relationship Id="rId97" Type="http://schemas.openxmlformats.org/officeDocument/2006/relationships/image" Target="media/image63.png"/><Relationship Id="rId104" Type="http://schemas.openxmlformats.org/officeDocument/2006/relationships/header" Target="header13.xml"/><Relationship Id="rId7" Type="http://schemas.openxmlformats.org/officeDocument/2006/relationships/footnotes" Target="footnotes.xml"/><Relationship Id="rId71" Type="http://schemas.openxmlformats.org/officeDocument/2006/relationships/image" Target="media/image43.png"/><Relationship Id="rId92" Type="http://schemas.openxmlformats.org/officeDocument/2006/relationships/image" Target="media/image58.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18.png"/><Relationship Id="rId45" Type="http://schemas.openxmlformats.org/officeDocument/2006/relationships/image" Target="media/image23.png"/><Relationship Id="rId66" Type="http://schemas.openxmlformats.org/officeDocument/2006/relationships/footer" Target="footer8.xml"/><Relationship Id="rId87" Type="http://schemas.openxmlformats.org/officeDocument/2006/relationships/footer" Target="footer12.xml"/><Relationship Id="rId110" Type="http://schemas.openxmlformats.org/officeDocument/2006/relationships/fontTable" Target="fontTable.xml"/><Relationship Id="rId61" Type="http://schemas.openxmlformats.org/officeDocument/2006/relationships/image" Target="media/image39.png"/><Relationship Id="rId82" Type="http://schemas.openxmlformats.org/officeDocument/2006/relationships/header" Target="header10.xml"/><Relationship Id="rId19" Type="http://schemas.openxmlformats.org/officeDocument/2006/relationships/header" Target="header2.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header" Target="header5.xml"/><Relationship Id="rId56" Type="http://schemas.openxmlformats.org/officeDocument/2006/relationships/image" Target="media/image34.png"/><Relationship Id="rId77" Type="http://schemas.openxmlformats.org/officeDocument/2006/relationships/image" Target="media/image49.png"/><Relationship Id="rId100" Type="http://schemas.openxmlformats.org/officeDocument/2006/relationships/image" Target="media/image66.png"/><Relationship Id="rId105"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image" Target="media/image29.png"/><Relationship Id="rId72" Type="http://schemas.openxmlformats.org/officeDocument/2006/relationships/image" Target="media/image44.png"/><Relationship Id="rId93" Type="http://schemas.openxmlformats.org/officeDocument/2006/relationships/image" Target="media/image59.png"/><Relationship Id="rId98" Type="http://schemas.openxmlformats.org/officeDocument/2006/relationships/image" Target="media/image64.png"/><Relationship Id="rId3" Type="http://schemas.openxmlformats.org/officeDocument/2006/relationships/numbering" Target="numbering.xml"/><Relationship Id="rId25" Type="http://schemas.openxmlformats.org/officeDocument/2006/relationships/image" Target="media/image9.png"/><Relationship Id="rId46" Type="http://schemas.openxmlformats.org/officeDocument/2006/relationships/image" Target="media/image24.png"/><Relationship Id="rId67" Type="http://schemas.openxmlformats.org/officeDocument/2006/relationships/header" Target="header9.xml"/><Relationship Id="rId20" Type="http://schemas.openxmlformats.org/officeDocument/2006/relationships/footer" Target="footer1.xml"/><Relationship Id="rId41" Type="http://schemas.openxmlformats.org/officeDocument/2006/relationships/image" Target="media/image19.png"/><Relationship Id="rId62" Type="http://schemas.openxmlformats.org/officeDocument/2006/relationships/image" Target="media/image40.png"/><Relationship Id="rId83" Type="http://schemas.openxmlformats.org/officeDocument/2006/relationships/header" Target="header11.xml"/><Relationship Id="rId88" Type="http://schemas.openxmlformats.org/officeDocument/2006/relationships/image" Target="media/image54.png"/><Relationship Id="rId11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2019-11-01T00:00:00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4A1796B-F82D-428C-A06D-C75F9C2FA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76</Pages>
  <Words>10034</Words>
  <Characters>57200</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Guidelines for Administering the Read-Aloud Accommodation for Virginia Standards of Learning (SOL) Assessments</vt:lpstr>
    </vt:vector>
  </TitlesOfParts>
  <Company>Virginia IT Infrastructure Partnership</Company>
  <LinksUpToDate>false</LinksUpToDate>
  <CharactersWithSpaces>67100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Guidelines for Administering the Read-Aloud Accommodation for Virginia Standards of Learning (SOL) Assessments</dc:title>
  <dc:creator>12/9/2019</dc:creator>
  <cp:keywords>Guidelines for Read Aloud</cp:keywords>
  <cp:lastModifiedBy>VITA Program</cp:lastModifiedBy>
  <cp:revision>2</cp:revision>
  <cp:lastPrinted>2019-12-06T13:38:00Z</cp:lastPrinted>
  <dcterms:created xsi:type="dcterms:W3CDTF">2022-11-17T19:52:00Z</dcterms:created>
  <dcterms:modified xsi:type="dcterms:W3CDTF">2022-11-17T19:52:00Z</dcterms:modified>
</cp:coreProperties>
</file>