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8027E" w14:textId="77777777" w:rsidR="00646B84" w:rsidRDefault="00646B84" w:rsidP="00C8706C">
      <w:pPr>
        <w:pStyle w:val="Heading1"/>
        <w:spacing w:line="276" w:lineRule="auto"/>
        <w:jc w:val="center"/>
      </w:pPr>
      <w:r>
        <w:rPr>
          <w:noProof/>
        </w:rPr>
        <w:drawing>
          <wp:inline distT="0" distB="0" distL="0" distR="0" wp14:anchorId="71CECCD4" wp14:editId="21CCF579">
            <wp:extent cx="2068716" cy="1131910"/>
            <wp:effectExtent l="0" t="0" r="0" b="0"/>
            <wp:docPr id="1" name="Picture 1" descr="Virginia Department of Education Office of School Nutrition Program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Department of Education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018" cy="113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FD3BF" w14:textId="39D82A27" w:rsidR="00E30392" w:rsidRPr="0095562D" w:rsidRDefault="00E30392" w:rsidP="00C8706C">
      <w:pPr>
        <w:pStyle w:val="Heading1"/>
        <w:spacing w:before="0" w:line="276" w:lineRule="auto"/>
        <w:jc w:val="center"/>
      </w:pPr>
      <w:r w:rsidRPr="0095562D">
        <w:t>Breakfast Club</w:t>
      </w:r>
    </w:p>
    <w:p w14:paraId="52BB0327" w14:textId="477385FA" w:rsidR="00E30392" w:rsidRPr="0095562D" w:rsidRDefault="001B48AC" w:rsidP="00C8706C">
      <w:pPr>
        <w:pStyle w:val="Heading2"/>
        <w:spacing w:line="276" w:lineRule="auto"/>
      </w:pPr>
      <w:r w:rsidRPr="0095562D">
        <w:t xml:space="preserve">Promoting </w:t>
      </w:r>
      <w:r w:rsidR="00785ECD">
        <w:t>Nutritious Breakfast</w:t>
      </w:r>
      <w:r w:rsidR="00E30392" w:rsidRPr="0095562D">
        <w:t xml:space="preserve"> across the Commonwealth of Virginia</w:t>
      </w:r>
    </w:p>
    <w:p w14:paraId="6C23CB4C" w14:textId="1E3E958E" w:rsidR="00394EAA" w:rsidRPr="006B7CFD" w:rsidRDefault="00394EAA" w:rsidP="005033ED">
      <w:pPr>
        <w:spacing w:before="240" w:after="240" w:line="276" w:lineRule="auto"/>
        <w:rPr>
          <w:b/>
        </w:rPr>
      </w:pPr>
      <w:r w:rsidRPr="006B7CFD">
        <w:rPr>
          <w:b/>
          <w:szCs w:val="24"/>
        </w:rPr>
        <w:t xml:space="preserve">Best </w:t>
      </w:r>
      <w:r w:rsidRPr="006B7CFD">
        <w:rPr>
          <w:rStyle w:val="Heading3Char"/>
        </w:rPr>
        <w:t>Practice</w:t>
      </w:r>
      <w:r>
        <w:rPr>
          <w:rStyle w:val="Heading3Char"/>
        </w:rPr>
        <w:t xml:space="preserve"> 1</w:t>
      </w:r>
      <w:r w:rsidRPr="006B7CFD">
        <w:rPr>
          <w:rStyle w:val="Heading3Char"/>
          <w:sz w:val="32"/>
          <w:szCs w:val="32"/>
        </w:rPr>
        <w:t>:</w:t>
      </w:r>
      <w:r w:rsidRPr="006B7CFD">
        <w:rPr>
          <w:rStyle w:val="Heading3Char"/>
          <w:b w:val="0"/>
          <w:sz w:val="32"/>
          <w:szCs w:val="32"/>
        </w:rPr>
        <w:t xml:space="preserve"> </w:t>
      </w:r>
      <w:r>
        <w:rPr>
          <w:b/>
        </w:rPr>
        <w:t>Remove barriers to access</w:t>
      </w:r>
      <w:r w:rsidRPr="006B7CFD">
        <w:rPr>
          <w:b/>
        </w:rPr>
        <w:t xml:space="preserve"> by initiating or expanding Alternative Breakfast Models, such as Breakfast in the Classroom, Grab &amp; Go Breakfast and/or Second Chance Breakfast.</w:t>
      </w:r>
    </w:p>
    <w:p w14:paraId="343B10E8" w14:textId="77777777" w:rsidR="00394EAA" w:rsidRDefault="00394EAA" w:rsidP="00C8706C">
      <w:pPr>
        <w:pStyle w:val="NoSpacing"/>
      </w:pPr>
      <w:r w:rsidRPr="00FE0781">
        <w:rPr>
          <w:rStyle w:val="Heading3Char"/>
          <w:b w:val="0"/>
        </w:rPr>
        <w:t>Resources for divisions:</w:t>
      </w:r>
      <w:r>
        <w:t xml:space="preserve"> </w:t>
      </w:r>
      <w:hyperlink r:id="rId7" w:tooltip="Link to Partners For Breakfast In The Classroom Website" w:history="1">
        <w:r>
          <w:rPr>
            <w:rStyle w:val="Hyperlink"/>
          </w:rPr>
          <w:t>Partners for Breakfast in the</w:t>
        </w:r>
        <w:r w:rsidRPr="00FE2303">
          <w:rPr>
            <w:rStyle w:val="Hyperlink"/>
          </w:rPr>
          <w:t xml:space="preserve"> Classroom</w:t>
        </w:r>
      </w:hyperlink>
    </w:p>
    <w:p w14:paraId="0CC9C618" w14:textId="67C41D15" w:rsidR="00394EAA" w:rsidRDefault="00394EAA" w:rsidP="00C8706C">
      <w:pPr>
        <w:pStyle w:val="NoSpacing"/>
      </w:pPr>
      <w:r w:rsidRPr="00FE2303">
        <w:t>Exemplar school</w:t>
      </w:r>
      <w:r>
        <w:t>(</w:t>
      </w:r>
      <w:r w:rsidRPr="00FE2303">
        <w:t>s</w:t>
      </w:r>
      <w:r>
        <w:t>)</w:t>
      </w:r>
      <w:r w:rsidRPr="00FE2303">
        <w:t>:</w:t>
      </w:r>
      <w:r>
        <w:t xml:space="preserve"> </w:t>
      </w:r>
      <w:hyperlink r:id="rId8" w:tooltip="Link to online news website highlighting CCPS breakfast programs" w:history="1">
        <w:r w:rsidRPr="00724A4B">
          <w:rPr>
            <w:rStyle w:val="Hyperlink"/>
          </w:rPr>
          <w:t>Chesterfield County provides Grab &amp; Go breakfasts</w:t>
        </w:r>
      </w:hyperlink>
      <w:r>
        <w:t xml:space="preserve"> at a majority of their schools. Out of 66 sites, 54 sites participate in Grab &amp; Go breakfast and breakfast participation rates are on the rise.</w:t>
      </w:r>
    </w:p>
    <w:p w14:paraId="6B74D4EB" w14:textId="6FFE10DE" w:rsidR="004B609A" w:rsidRPr="006B7CFD" w:rsidRDefault="00496026" w:rsidP="005033ED">
      <w:pPr>
        <w:spacing w:before="240" w:after="240" w:line="276" w:lineRule="auto"/>
        <w:rPr>
          <w:b/>
        </w:rPr>
      </w:pPr>
      <w:r w:rsidRPr="006B7CFD">
        <w:rPr>
          <w:b/>
        </w:rPr>
        <w:t xml:space="preserve">Best </w:t>
      </w:r>
      <w:r w:rsidR="00F43461" w:rsidRPr="006B7CFD">
        <w:rPr>
          <w:b/>
        </w:rPr>
        <w:t>Practice</w:t>
      </w:r>
      <w:r w:rsidR="00394EAA">
        <w:rPr>
          <w:b/>
        </w:rPr>
        <w:t xml:space="preserve"> 2</w:t>
      </w:r>
      <w:r w:rsidR="00E30392" w:rsidRPr="006B7CFD">
        <w:rPr>
          <w:b/>
        </w:rPr>
        <w:t>:</w:t>
      </w:r>
      <w:r w:rsidR="0095562D" w:rsidRPr="006B7CFD">
        <w:rPr>
          <w:b/>
        </w:rPr>
        <w:t xml:space="preserve"> </w:t>
      </w:r>
      <w:r w:rsidR="00E30392" w:rsidRPr="006B7CFD">
        <w:rPr>
          <w:b/>
        </w:rPr>
        <w:t xml:space="preserve">Increase consumption of high quality protein for </w:t>
      </w:r>
      <w:r w:rsidR="009F3FD5" w:rsidRPr="006B7CFD">
        <w:rPr>
          <w:b/>
        </w:rPr>
        <w:t>students’</w:t>
      </w:r>
      <w:r w:rsidR="00E30392" w:rsidRPr="006B7CFD">
        <w:rPr>
          <w:b/>
        </w:rPr>
        <w:t xml:space="preserve"> growth, development and learning.</w:t>
      </w:r>
    </w:p>
    <w:p w14:paraId="7D8D68D2" w14:textId="641F8AE9" w:rsidR="000808E2" w:rsidRPr="0095562D" w:rsidRDefault="00E30392" w:rsidP="00C8706C">
      <w:pPr>
        <w:pStyle w:val="NoSpacing"/>
      </w:pPr>
      <w:r w:rsidRPr="0095562D">
        <w:rPr>
          <w:rStyle w:val="Heading3Char"/>
          <w:rFonts w:eastAsiaTheme="minorHAnsi" w:cstheme="minorBidi"/>
          <w:b w:val="0"/>
          <w:szCs w:val="22"/>
        </w:rPr>
        <w:t>Resources for divisions:</w:t>
      </w:r>
      <w:r w:rsidRPr="0095562D">
        <w:t xml:space="preserve"> </w:t>
      </w:r>
      <w:hyperlink r:id="rId9" w:tooltip="Link to American Egg Board Association's website" w:history="1">
        <w:r w:rsidR="00EB47D7" w:rsidRPr="00947104">
          <w:rPr>
            <w:rStyle w:val="Hyperlink"/>
          </w:rPr>
          <w:t xml:space="preserve">American Egg Board’s </w:t>
        </w:r>
        <w:r w:rsidRPr="00947104">
          <w:rPr>
            <w:rStyle w:val="Hyperlink"/>
          </w:rPr>
          <w:t>Eggs in Schools</w:t>
        </w:r>
      </w:hyperlink>
      <w:r w:rsidR="000808E2" w:rsidRPr="0095562D">
        <w:t xml:space="preserve"> </w:t>
      </w:r>
    </w:p>
    <w:p w14:paraId="06E5C7DA" w14:textId="05251300" w:rsidR="00394EAA" w:rsidRPr="00394EAA" w:rsidRDefault="000808E2" w:rsidP="00C8706C">
      <w:pPr>
        <w:pStyle w:val="NoSpacing"/>
      </w:pPr>
      <w:r w:rsidRPr="0095562D">
        <w:rPr>
          <w:rStyle w:val="Heading3Char"/>
          <w:rFonts w:eastAsiaTheme="minorHAnsi" w:cstheme="minorBidi"/>
          <w:b w:val="0"/>
          <w:szCs w:val="22"/>
        </w:rPr>
        <w:t>Exemplar school(s):</w:t>
      </w:r>
      <w:r w:rsidRPr="0095562D">
        <w:t xml:space="preserve"> </w:t>
      </w:r>
      <w:r w:rsidR="00394EAA">
        <w:t xml:space="preserve">Protein based menu items </w:t>
      </w:r>
      <w:r w:rsidR="00EF6E7C">
        <w:t xml:space="preserve">include Egg &amp; Avocado Toast, </w:t>
      </w:r>
      <w:r w:rsidRPr="0095562D">
        <w:t>Staun</w:t>
      </w:r>
      <w:r w:rsidR="00394EAA">
        <w:t>ton City.</w:t>
      </w:r>
    </w:p>
    <w:p w14:paraId="557BBEA4" w14:textId="65BCEAC4" w:rsidR="0087147F" w:rsidRPr="006B7CFD" w:rsidRDefault="00496026" w:rsidP="005033ED">
      <w:pPr>
        <w:spacing w:before="240" w:after="240" w:line="276" w:lineRule="auto"/>
        <w:rPr>
          <w:b/>
        </w:rPr>
      </w:pPr>
      <w:r w:rsidRPr="006B7CFD">
        <w:rPr>
          <w:b/>
        </w:rPr>
        <w:t xml:space="preserve">Best </w:t>
      </w:r>
      <w:r w:rsidR="0087147F" w:rsidRPr="006B7CFD">
        <w:rPr>
          <w:b/>
        </w:rPr>
        <w:t xml:space="preserve">Practice 3: Reduce sugar consumed </w:t>
      </w:r>
      <w:r w:rsidR="00E31A77" w:rsidRPr="006B7CFD">
        <w:rPr>
          <w:b/>
        </w:rPr>
        <w:t>by students</w:t>
      </w:r>
      <w:r w:rsidR="0087147F" w:rsidRPr="006B7CFD">
        <w:rPr>
          <w:b/>
        </w:rPr>
        <w:t xml:space="preserve"> by </w:t>
      </w:r>
      <w:r w:rsidR="00E31A77" w:rsidRPr="006B7CFD">
        <w:rPr>
          <w:b/>
        </w:rPr>
        <w:t xml:space="preserve">reducing the number of days fruit juice is offered; serving more </w:t>
      </w:r>
      <w:r w:rsidR="0087147F" w:rsidRPr="006B7CFD">
        <w:rPr>
          <w:b/>
        </w:rPr>
        <w:t xml:space="preserve">fresh fruit in place of fruit juice. </w:t>
      </w:r>
    </w:p>
    <w:p w14:paraId="263B6B51" w14:textId="3FFC3B2C" w:rsidR="0087147F" w:rsidRDefault="0087147F" w:rsidP="00C8706C">
      <w:pPr>
        <w:pStyle w:val="NoSpacing"/>
      </w:pPr>
      <w:r>
        <w:t>Resources for divisions:</w:t>
      </w:r>
      <w:r w:rsidR="0081352A">
        <w:t xml:space="preserve"> </w:t>
      </w:r>
      <w:hyperlink r:id="rId10" w:tooltip="Link to DOD FFVP Program Landing Page" w:history="1">
        <w:r w:rsidR="0081352A" w:rsidRPr="0081352A">
          <w:rPr>
            <w:rStyle w:val="Hyperlink"/>
          </w:rPr>
          <w:t>USDA DoD Fresh Fruit and Vegetable Program</w:t>
        </w:r>
      </w:hyperlink>
      <w:r w:rsidR="0081352A">
        <w:t xml:space="preserve"> </w:t>
      </w:r>
    </w:p>
    <w:p w14:paraId="4DCA521C" w14:textId="0E782896" w:rsidR="006B7CFD" w:rsidRPr="00646B84" w:rsidRDefault="0087147F" w:rsidP="00C8706C">
      <w:pPr>
        <w:pStyle w:val="NoSpacing"/>
      </w:pPr>
      <w:r w:rsidRPr="00B759E9">
        <w:t>Exemplar school(s):</w:t>
      </w:r>
      <w:r w:rsidR="0081352A">
        <w:t xml:space="preserve"> </w:t>
      </w:r>
      <w:r w:rsidR="00EF6E7C">
        <w:t>Across the U. S.,</w:t>
      </w:r>
      <w:r w:rsidR="00B759E9" w:rsidRPr="009541B7">
        <w:t xml:space="preserve"> San Francisco </w:t>
      </w:r>
      <w:r w:rsidR="00EF6E7C">
        <w:t xml:space="preserve">Unified School District in California </w:t>
      </w:r>
      <w:r w:rsidR="00B759E9" w:rsidRPr="009541B7">
        <w:t xml:space="preserve">prohibits 100% </w:t>
      </w:r>
      <w:r w:rsidR="00EF6E7C">
        <w:t xml:space="preserve">juice across the whole district and </w:t>
      </w:r>
      <w:r w:rsidR="00B759E9">
        <w:t>Austin Public Schools</w:t>
      </w:r>
      <w:r w:rsidR="00EF6E7C">
        <w:t xml:space="preserve"> in Texas</w:t>
      </w:r>
      <w:r w:rsidR="00B759E9">
        <w:t xml:space="preserve"> offers fresh fruit a minimum of three times per week.</w:t>
      </w:r>
    </w:p>
    <w:p w14:paraId="4AEC36F3" w14:textId="453BEE94" w:rsidR="0087147F" w:rsidRPr="006B7CFD" w:rsidRDefault="00496026" w:rsidP="005033ED">
      <w:pPr>
        <w:spacing w:before="240" w:after="240" w:line="276" w:lineRule="auto"/>
        <w:rPr>
          <w:b/>
        </w:rPr>
      </w:pPr>
      <w:r w:rsidRPr="006B7CFD">
        <w:rPr>
          <w:b/>
        </w:rPr>
        <w:t xml:space="preserve">Best </w:t>
      </w:r>
      <w:r w:rsidR="0087147F" w:rsidRPr="006B7CFD">
        <w:rPr>
          <w:b/>
        </w:rPr>
        <w:t xml:space="preserve">Practice 4: </w:t>
      </w:r>
      <w:r w:rsidR="0010024A" w:rsidRPr="006B7CFD">
        <w:rPr>
          <w:b/>
        </w:rPr>
        <w:t xml:space="preserve">Increase </w:t>
      </w:r>
      <w:r w:rsidR="006E145B">
        <w:rPr>
          <w:b/>
        </w:rPr>
        <w:t>participation</w:t>
      </w:r>
      <w:r w:rsidR="0010024A" w:rsidRPr="006B7CFD">
        <w:rPr>
          <w:b/>
        </w:rPr>
        <w:t xml:space="preserve"> by providing innovative new foods and menu items.</w:t>
      </w:r>
    </w:p>
    <w:p w14:paraId="7162072D" w14:textId="11520D1F" w:rsidR="0010024A" w:rsidRPr="00394EAA" w:rsidRDefault="0087147F" w:rsidP="00C8706C">
      <w:pPr>
        <w:spacing w:after="0" w:line="276" w:lineRule="auto"/>
        <w:rPr>
          <w:rStyle w:val="eop"/>
        </w:rPr>
      </w:pPr>
      <w:r w:rsidRPr="00FE0781">
        <w:t>Resources for divisions:</w:t>
      </w:r>
      <w:r w:rsidR="00FE0781">
        <w:rPr>
          <w:b/>
        </w:rPr>
        <w:t xml:space="preserve"> </w:t>
      </w:r>
      <w:hyperlink r:id="rId11" w:tooltip="Weblink to Team Nutrition Resources" w:history="1">
        <w:r w:rsidR="00394EAA" w:rsidRPr="005E4FF4">
          <w:rPr>
            <w:rStyle w:val="Hyperlink"/>
          </w:rPr>
          <w:t>Team Nutrition Popular Events Idea Booklet</w:t>
        </w:r>
      </w:hyperlink>
    </w:p>
    <w:p w14:paraId="50E063DE" w14:textId="2C0ED95B" w:rsidR="00C8706C" w:rsidRDefault="0087147F" w:rsidP="00EF6E7C">
      <w:pPr>
        <w:pStyle w:val="NoSpacing"/>
        <w:rPr>
          <w:b/>
        </w:rPr>
      </w:pPr>
      <w:r w:rsidRPr="00FE0781">
        <w:t>Exemplar school(s):</w:t>
      </w:r>
      <w:r w:rsidR="00FE0781" w:rsidRPr="00FE0781">
        <w:t xml:space="preserve"> </w:t>
      </w:r>
      <w:proofErr w:type="spellStart"/>
      <w:r w:rsidR="0010024A" w:rsidRPr="00FE0781">
        <w:t>Menchville</w:t>
      </w:r>
      <w:proofErr w:type="spellEnd"/>
      <w:r w:rsidR="0010024A" w:rsidRPr="0010024A">
        <w:t xml:space="preserve"> High School in Newport News, Virginia, serves a Blueberry Breakfast Smoothie to get students excited about breakfast. </w:t>
      </w:r>
    </w:p>
    <w:p w14:paraId="7646DB30" w14:textId="77777777" w:rsidR="005033ED" w:rsidRDefault="005033ED">
      <w:pPr>
        <w:rPr>
          <w:b/>
        </w:rPr>
      </w:pPr>
      <w:r>
        <w:rPr>
          <w:b/>
        </w:rPr>
        <w:br w:type="page"/>
      </w:r>
    </w:p>
    <w:p w14:paraId="549C6630" w14:textId="1DF90BD0" w:rsidR="00AB334F" w:rsidRPr="006B7CFD" w:rsidRDefault="00496026" w:rsidP="005033ED">
      <w:pPr>
        <w:spacing w:before="240" w:after="240" w:line="276" w:lineRule="auto"/>
        <w:rPr>
          <w:b/>
        </w:rPr>
      </w:pPr>
      <w:r w:rsidRPr="006B7CFD">
        <w:rPr>
          <w:b/>
        </w:rPr>
        <w:lastRenderedPageBreak/>
        <w:t xml:space="preserve">Best </w:t>
      </w:r>
      <w:r w:rsidR="00FE0781" w:rsidRPr="006B7CFD">
        <w:rPr>
          <w:b/>
        </w:rPr>
        <w:t>Practice 5:</w:t>
      </w:r>
      <w:r w:rsidR="0095562D" w:rsidRPr="006B7CFD">
        <w:rPr>
          <w:b/>
        </w:rPr>
        <w:t xml:space="preserve"> </w:t>
      </w:r>
      <w:r w:rsidR="00AB334F" w:rsidRPr="006B7CFD">
        <w:rPr>
          <w:b/>
        </w:rPr>
        <w:t xml:space="preserve">Reduce sugar consumed </w:t>
      </w:r>
      <w:r w:rsidRPr="006B7CFD">
        <w:rPr>
          <w:b/>
        </w:rPr>
        <w:t xml:space="preserve">by students </w:t>
      </w:r>
      <w:r w:rsidR="00AB334F" w:rsidRPr="006B7CFD">
        <w:rPr>
          <w:b/>
        </w:rPr>
        <w:t>by</w:t>
      </w:r>
      <w:r w:rsidR="006E145B">
        <w:rPr>
          <w:b/>
        </w:rPr>
        <w:t xml:space="preserve"> replacing sweet items with savory items.</w:t>
      </w:r>
    </w:p>
    <w:p w14:paraId="22587C3A" w14:textId="50A70CEA" w:rsidR="00AB334F" w:rsidRDefault="00AB334F" w:rsidP="00C8706C">
      <w:pPr>
        <w:pStyle w:val="NoSpacing"/>
      </w:pPr>
      <w:r w:rsidRPr="00394EAA">
        <w:t>Resources:</w:t>
      </w:r>
      <w:r w:rsidR="00394EAA">
        <w:t xml:space="preserve"> </w:t>
      </w:r>
      <w:hyperlink r:id="rId12" w:tooltip="Weblink to Alliance for a Healthier Generation's Smart Food Planner" w:history="1">
        <w:r w:rsidR="00394EAA" w:rsidRPr="00394EAA">
          <w:rPr>
            <w:rStyle w:val="Hyperlink"/>
          </w:rPr>
          <w:t>Alliance for a Healthier Generation’s Smart Food Planner</w:t>
        </w:r>
      </w:hyperlink>
    </w:p>
    <w:p w14:paraId="47FF7713" w14:textId="456133C7" w:rsidR="00E30392" w:rsidRPr="00AB334F" w:rsidRDefault="00AB334F" w:rsidP="00C8706C">
      <w:pPr>
        <w:pStyle w:val="NoSpacing"/>
        <w:rPr>
          <w:i/>
          <w:iCs/>
          <w:color w:val="44546A" w:themeColor="text2"/>
          <w:sz w:val="18"/>
          <w:szCs w:val="18"/>
        </w:rPr>
      </w:pPr>
      <w:r>
        <w:t>Exemplar school(s):</w:t>
      </w:r>
      <w:r w:rsidR="00EF4CE4">
        <w:t xml:space="preserve"> Richmond Public Schools replaced sugary </w:t>
      </w:r>
      <w:r w:rsidR="00A34429">
        <w:t xml:space="preserve">breakfasts such as </w:t>
      </w:r>
      <w:proofErr w:type="spellStart"/>
      <w:r w:rsidR="00A34429">
        <w:t>poptarts</w:t>
      </w:r>
      <w:proofErr w:type="spellEnd"/>
      <w:r w:rsidR="00A34429">
        <w:t xml:space="preserve"> and donuts with savory items like breakfast pizza and chicken biscuits. They also removed flavored milk from the breakfast menu. </w:t>
      </w:r>
    </w:p>
    <w:sectPr w:rsidR="00E30392" w:rsidRPr="00AB3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7350" w14:textId="77777777" w:rsidR="0065486E" w:rsidRDefault="0065486E" w:rsidP="00FE0781">
      <w:pPr>
        <w:spacing w:after="0" w:line="240" w:lineRule="auto"/>
      </w:pPr>
      <w:r>
        <w:separator/>
      </w:r>
    </w:p>
  </w:endnote>
  <w:endnote w:type="continuationSeparator" w:id="0">
    <w:p w14:paraId="2802D8FB" w14:textId="77777777" w:rsidR="0065486E" w:rsidRDefault="0065486E" w:rsidP="00FE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EBFA" w14:textId="77777777" w:rsidR="0065486E" w:rsidRDefault="0065486E" w:rsidP="00FE0781">
      <w:pPr>
        <w:spacing w:after="0" w:line="240" w:lineRule="auto"/>
      </w:pPr>
      <w:r>
        <w:separator/>
      </w:r>
    </w:p>
  </w:footnote>
  <w:footnote w:type="continuationSeparator" w:id="0">
    <w:p w14:paraId="64AC2923" w14:textId="77777777" w:rsidR="0065486E" w:rsidRDefault="0065486E" w:rsidP="00FE0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92"/>
    <w:rsid w:val="000808E2"/>
    <w:rsid w:val="000A4EFD"/>
    <w:rsid w:val="0010024A"/>
    <w:rsid w:val="0015742B"/>
    <w:rsid w:val="00162FC6"/>
    <w:rsid w:val="001A181C"/>
    <w:rsid w:val="001B48AC"/>
    <w:rsid w:val="001F24FE"/>
    <w:rsid w:val="002124F6"/>
    <w:rsid w:val="00215A11"/>
    <w:rsid w:val="00394EAA"/>
    <w:rsid w:val="003C7651"/>
    <w:rsid w:val="003E5758"/>
    <w:rsid w:val="00495455"/>
    <w:rsid w:val="00496026"/>
    <w:rsid w:val="004B609A"/>
    <w:rsid w:val="005033ED"/>
    <w:rsid w:val="005114DB"/>
    <w:rsid w:val="00646B84"/>
    <w:rsid w:val="0065486E"/>
    <w:rsid w:val="006B7CFD"/>
    <w:rsid w:val="006E145B"/>
    <w:rsid w:val="00724A4B"/>
    <w:rsid w:val="00785ECD"/>
    <w:rsid w:val="007B4733"/>
    <w:rsid w:val="0081352A"/>
    <w:rsid w:val="008140C1"/>
    <w:rsid w:val="0087147F"/>
    <w:rsid w:val="00881B29"/>
    <w:rsid w:val="00891726"/>
    <w:rsid w:val="008E1CC3"/>
    <w:rsid w:val="00947104"/>
    <w:rsid w:val="0095562D"/>
    <w:rsid w:val="009633E8"/>
    <w:rsid w:val="009F3FD5"/>
    <w:rsid w:val="00A34429"/>
    <w:rsid w:val="00A519CB"/>
    <w:rsid w:val="00AB334F"/>
    <w:rsid w:val="00AE7FF3"/>
    <w:rsid w:val="00B759E9"/>
    <w:rsid w:val="00BD4D37"/>
    <w:rsid w:val="00C8706C"/>
    <w:rsid w:val="00CC7B5C"/>
    <w:rsid w:val="00DB0120"/>
    <w:rsid w:val="00DE10DD"/>
    <w:rsid w:val="00E214F3"/>
    <w:rsid w:val="00E30392"/>
    <w:rsid w:val="00E31A77"/>
    <w:rsid w:val="00EB47D7"/>
    <w:rsid w:val="00EF4CE4"/>
    <w:rsid w:val="00EF6E7C"/>
    <w:rsid w:val="00F43461"/>
    <w:rsid w:val="00FB5714"/>
    <w:rsid w:val="00FE0781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CF68"/>
  <w15:chartTrackingRefBased/>
  <w15:docId w15:val="{E971152D-7A17-46D4-929D-AC7C5A8E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F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24FE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6B84"/>
    <w:pPr>
      <w:keepNext/>
      <w:keepLines/>
      <w:spacing w:after="240" w:line="240" w:lineRule="auto"/>
      <w:jc w:val="center"/>
      <w:outlineLvl w:val="1"/>
    </w:pPr>
    <w:rPr>
      <w:rFonts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47104"/>
    <w:pPr>
      <w:keepNext/>
      <w:keepLines/>
      <w:spacing w:before="360" w:after="0" w:line="240" w:lineRule="auto"/>
      <w:contextualSpacing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4FE"/>
    <w:rPr>
      <w:rFonts w:ascii="Times New Roman" w:eastAsiaTheme="majorEastAsia" w:hAnsi="Times New Roman" w:cstheme="majorBidi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B84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47104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autoRedefine/>
    <w:uiPriority w:val="1"/>
    <w:qFormat/>
    <w:rsid w:val="00C8706C"/>
    <w:pPr>
      <w:spacing w:after="120" w:line="276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3039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E10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C7B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42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42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B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10024A"/>
  </w:style>
  <w:style w:type="paragraph" w:styleId="Header">
    <w:name w:val="header"/>
    <w:basedOn w:val="Normal"/>
    <w:link w:val="HeaderChar"/>
    <w:uiPriority w:val="99"/>
    <w:unhideWhenUsed/>
    <w:rsid w:val="00FE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7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0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78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ic.com/news/gov-mcauliffe-kicks-off-school-breakfast-week-with-chesterfield-student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eakfastintheclassroom.org/" TargetMode="External"/><Relationship Id="rId12" Type="http://schemas.openxmlformats.org/officeDocument/2006/relationships/hyperlink" Target="https://foodplanner.healthiergeneration.org/menu-pla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ns.usda.gov/tn/popular-events-idea-bookle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ns.usda.gov/usda-foods/usda-dod-fresh-fruit-and-vegetable-progra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eb.org/eggs-in-schools/schoo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1658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Promoting Nutritious Breakfast across the Commonwealth of Virginia</vt:lpstr>
    </vt:vector>
  </TitlesOfParts>
  <Manager/>
  <Company>VDOE</Company>
  <LinksUpToDate>false</LinksUpToDate>
  <CharactersWithSpaces>1935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 Club: Promoting Nutritious Breakfast across the Commonwealth of Virginia</dc:title>
  <dc:subject/>
  <dc:creator>VDOE Nutrition</dc:creator>
  <cp:keywords/>
  <dc:description/>
  <cp:lastModifiedBy>Kelly Shomo</cp:lastModifiedBy>
  <cp:revision>2</cp:revision>
  <dcterms:created xsi:type="dcterms:W3CDTF">2021-01-28T13:53:00Z</dcterms:created>
  <dcterms:modified xsi:type="dcterms:W3CDTF">2021-01-28T13:53:00Z</dcterms:modified>
  <cp:category/>
</cp:coreProperties>
</file>