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13" w:rsidRPr="00C125A9" w:rsidRDefault="00C125A9" w:rsidP="00477513">
      <w:pPr>
        <w:spacing w:after="0" w:line="240" w:lineRule="auto"/>
        <w:jc w:val="center"/>
        <w:rPr>
          <w:rFonts w:eastAsia="Times New Roman" w:cstheme="minorHAnsi"/>
          <w:b/>
          <w:bCs/>
          <w:sz w:val="28"/>
          <w:szCs w:val="28"/>
        </w:rPr>
      </w:pPr>
      <w:r>
        <w:rPr>
          <w:rFonts w:eastAsia="Times New Roman" w:cstheme="minorHAnsi"/>
          <w:b/>
          <w:bCs/>
          <w:sz w:val="28"/>
          <w:szCs w:val="28"/>
        </w:rPr>
        <w:t>Virginia Depa</w:t>
      </w:r>
      <w:r w:rsidR="00477513" w:rsidRPr="00C125A9">
        <w:rPr>
          <w:rFonts w:eastAsia="Times New Roman" w:cstheme="minorHAnsi"/>
          <w:b/>
          <w:bCs/>
          <w:sz w:val="28"/>
          <w:szCs w:val="28"/>
        </w:rPr>
        <w:t>rtment of Education</w:t>
      </w:r>
    </w:p>
    <w:p w:rsidR="00477513" w:rsidRPr="00C125A9" w:rsidRDefault="00477513" w:rsidP="00477513">
      <w:pPr>
        <w:pStyle w:val="Default"/>
        <w:jc w:val="center"/>
        <w:rPr>
          <w:rFonts w:asciiTheme="minorHAnsi" w:hAnsiTheme="minorHAnsi"/>
          <w:b/>
          <w:bCs/>
          <w:sz w:val="28"/>
          <w:szCs w:val="28"/>
        </w:rPr>
      </w:pPr>
      <w:r w:rsidRPr="00C125A9">
        <w:rPr>
          <w:rFonts w:asciiTheme="minorHAnsi" w:hAnsiTheme="minorHAnsi"/>
          <w:b/>
          <w:bCs/>
          <w:sz w:val="28"/>
          <w:szCs w:val="28"/>
        </w:rPr>
        <w:t>21</w:t>
      </w:r>
      <w:r w:rsidRPr="00C125A9">
        <w:rPr>
          <w:rFonts w:asciiTheme="minorHAnsi" w:hAnsiTheme="minorHAnsi"/>
          <w:b/>
          <w:bCs/>
          <w:sz w:val="28"/>
          <w:szCs w:val="28"/>
          <w:vertAlign w:val="superscript"/>
        </w:rPr>
        <w:t>st</w:t>
      </w:r>
      <w:r w:rsidRPr="00C125A9">
        <w:rPr>
          <w:rFonts w:asciiTheme="minorHAnsi" w:hAnsiTheme="minorHAnsi"/>
          <w:b/>
          <w:bCs/>
          <w:sz w:val="28"/>
          <w:szCs w:val="28"/>
        </w:rPr>
        <w:t xml:space="preserve"> Century Community Learning Centers</w:t>
      </w:r>
    </w:p>
    <w:p w:rsidR="00C125A9" w:rsidRPr="00C125A9" w:rsidRDefault="00C125A9" w:rsidP="00C125A9">
      <w:pPr>
        <w:pStyle w:val="Default"/>
        <w:jc w:val="center"/>
        <w:rPr>
          <w:rFonts w:asciiTheme="minorHAnsi" w:hAnsiTheme="minorHAnsi"/>
          <w:b/>
          <w:bCs/>
          <w:sz w:val="28"/>
          <w:szCs w:val="28"/>
        </w:rPr>
      </w:pPr>
      <w:r w:rsidRPr="00C125A9">
        <w:rPr>
          <w:rFonts w:asciiTheme="minorHAnsi" w:hAnsiTheme="minorHAnsi"/>
          <w:b/>
          <w:bCs/>
          <w:sz w:val="28"/>
          <w:szCs w:val="28"/>
        </w:rPr>
        <w:t>External Organizations List</w:t>
      </w:r>
    </w:p>
    <w:p w:rsidR="00477513" w:rsidRDefault="00477513" w:rsidP="00DE5215">
      <w:pPr>
        <w:shd w:val="clear" w:color="auto" w:fill="FFFFFF"/>
        <w:spacing w:after="180" w:line="240" w:lineRule="auto"/>
        <w:outlineLvl w:val="3"/>
        <w:rPr>
          <w:rFonts w:eastAsia="Times New Roman" w:cstheme="minorHAnsi"/>
          <w:b/>
          <w:bCs/>
          <w:color w:val="2C4677"/>
          <w:sz w:val="24"/>
          <w:szCs w:val="24"/>
        </w:rPr>
      </w:pPr>
    </w:p>
    <w:p w:rsidR="00892C77" w:rsidRPr="00C125A9" w:rsidRDefault="00DE5215" w:rsidP="00DE5215">
      <w:pPr>
        <w:rPr>
          <w:rFonts w:eastAsia="Times New Roman" w:cstheme="minorHAnsi"/>
          <w:color w:val="000000"/>
          <w:sz w:val="24"/>
          <w:szCs w:val="24"/>
        </w:rPr>
      </w:pPr>
      <w:r w:rsidRPr="00C125A9">
        <w:rPr>
          <w:rFonts w:eastAsia="Times New Roman" w:cstheme="minorHAnsi"/>
          <w:color w:val="000000"/>
          <w:sz w:val="24"/>
          <w:szCs w:val="24"/>
        </w:rPr>
        <w:t>In accordance with the </w:t>
      </w:r>
      <w:r w:rsidRPr="00C125A9">
        <w:rPr>
          <w:rFonts w:eastAsia="Times New Roman" w:cstheme="minorHAnsi"/>
          <w:i/>
          <w:iCs/>
          <w:color w:val="000000"/>
          <w:sz w:val="24"/>
          <w:szCs w:val="24"/>
        </w:rPr>
        <w:t xml:space="preserve">Every Student Succeeds Act </w:t>
      </w:r>
      <w:r w:rsidRPr="00C125A9">
        <w:rPr>
          <w:rFonts w:eastAsia="Times New Roman" w:cstheme="minorHAnsi"/>
          <w:iCs/>
          <w:color w:val="000000"/>
          <w:sz w:val="24"/>
          <w:szCs w:val="24"/>
        </w:rPr>
        <w:t>(ESSA</w:t>
      </w:r>
      <w:r w:rsidRPr="00C125A9">
        <w:rPr>
          <w:rFonts w:eastAsia="Times New Roman" w:cstheme="minorHAnsi"/>
          <w:color w:val="000000"/>
          <w:sz w:val="24"/>
          <w:szCs w:val="24"/>
        </w:rPr>
        <w:t>), Title IV, Part B, 21st Century Community Learning Centers (CCLC), the Virginia Department of Education (VDOE) is required to provide a list of prescreened external organizations. The term "external organization" is defined, by </w:t>
      </w:r>
      <w:r w:rsidRPr="00C125A9">
        <w:rPr>
          <w:rFonts w:eastAsia="Times New Roman" w:cstheme="minorHAnsi"/>
          <w:iCs/>
          <w:color w:val="000000"/>
          <w:sz w:val="24"/>
          <w:szCs w:val="24"/>
        </w:rPr>
        <w:t>ESSA</w:t>
      </w:r>
      <w:r w:rsidRPr="00C125A9">
        <w:rPr>
          <w:rFonts w:eastAsia="Times New Roman" w:cstheme="minorHAnsi"/>
          <w:color w:val="000000"/>
          <w:sz w:val="24"/>
          <w:szCs w:val="24"/>
        </w:rPr>
        <w:t>, as: ''(A) a nonprofit organization with a record of success in running or working with before- and after- school (or summer recess) programs and activities; or (B)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after-school (or summer recess) programs and activities" (</w:t>
      </w:r>
      <w:r w:rsidRPr="00C125A9">
        <w:rPr>
          <w:rFonts w:eastAsia="Times New Roman" w:cstheme="minorHAnsi"/>
          <w:iCs/>
          <w:color w:val="000000"/>
          <w:sz w:val="24"/>
          <w:szCs w:val="24"/>
        </w:rPr>
        <w:t>ESSA</w:t>
      </w:r>
      <w:r w:rsidRPr="00C125A9">
        <w:rPr>
          <w:rFonts w:eastAsia="Times New Roman" w:cstheme="minorHAnsi"/>
          <w:color w:val="000000"/>
          <w:sz w:val="24"/>
          <w:szCs w:val="24"/>
        </w:rPr>
        <w:t>, section 4201).</w:t>
      </w:r>
    </w:p>
    <w:p w:rsidR="00DE5215" w:rsidRPr="00C125A9" w:rsidRDefault="00DE5215" w:rsidP="00DE5215">
      <w:pPr>
        <w:rPr>
          <w:rFonts w:cstheme="minorHAnsi"/>
          <w:sz w:val="24"/>
          <w:szCs w:val="24"/>
        </w:rPr>
      </w:pPr>
      <w:r w:rsidRPr="00C125A9">
        <w:rPr>
          <w:rFonts w:cstheme="minorHAnsi"/>
          <w:sz w:val="24"/>
          <w:szCs w:val="24"/>
        </w:rPr>
        <w:t>Criteria for External Organizations:</w:t>
      </w:r>
    </w:p>
    <w:p w:rsidR="00DE5215" w:rsidRPr="00C125A9" w:rsidRDefault="00DE5215" w:rsidP="00DE5215">
      <w:pPr>
        <w:numPr>
          <w:ilvl w:val="0"/>
          <w:numId w:val="1"/>
        </w:numPr>
        <w:shd w:val="clear" w:color="auto" w:fill="FFFFFF"/>
        <w:spacing w:after="120" w:line="240" w:lineRule="auto"/>
        <w:rPr>
          <w:rFonts w:eastAsia="Times New Roman" w:cstheme="minorHAnsi"/>
          <w:color w:val="000000"/>
          <w:sz w:val="24"/>
          <w:szCs w:val="24"/>
        </w:rPr>
      </w:pPr>
      <w:r w:rsidRPr="00C125A9">
        <w:rPr>
          <w:rFonts w:eastAsia="Times New Roman" w:cstheme="minorHAnsi"/>
          <w:color w:val="000000"/>
          <w:sz w:val="24"/>
          <w:szCs w:val="24"/>
        </w:rPr>
        <w:t xml:space="preserve">Operate as a nonprofit in good standing in Virginia; </w:t>
      </w:r>
    </w:p>
    <w:p w:rsidR="00DE5215" w:rsidRPr="00C125A9" w:rsidRDefault="00DE5215" w:rsidP="00DE5215">
      <w:pPr>
        <w:numPr>
          <w:ilvl w:val="0"/>
          <w:numId w:val="1"/>
        </w:numPr>
        <w:shd w:val="clear" w:color="auto" w:fill="FFFFFF"/>
        <w:spacing w:after="120" w:line="240" w:lineRule="auto"/>
        <w:rPr>
          <w:rFonts w:eastAsia="Times New Roman" w:cstheme="minorHAnsi"/>
          <w:color w:val="000000"/>
          <w:sz w:val="24"/>
          <w:szCs w:val="24"/>
        </w:rPr>
      </w:pPr>
      <w:r w:rsidRPr="00C125A9">
        <w:rPr>
          <w:rFonts w:eastAsia="Times New Roman" w:cstheme="minorHAnsi"/>
          <w:color w:val="000000"/>
          <w:sz w:val="24"/>
          <w:szCs w:val="24"/>
        </w:rPr>
        <w:t>Have a minimum of five years' experience operating or delivering services to out-of-school-time programs in Virginia</w:t>
      </w:r>
      <w:r w:rsidR="006B3011" w:rsidRPr="00C125A9">
        <w:rPr>
          <w:rFonts w:eastAsia="Times New Roman" w:cstheme="minorHAnsi"/>
          <w:color w:val="000000"/>
          <w:sz w:val="24"/>
          <w:szCs w:val="24"/>
        </w:rPr>
        <w:t>; and</w:t>
      </w:r>
    </w:p>
    <w:p w:rsidR="00DE5215" w:rsidRPr="00C125A9" w:rsidRDefault="00DE5215" w:rsidP="00DE5215">
      <w:pPr>
        <w:numPr>
          <w:ilvl w:val="0"/>
          <w:numId w:val="1"/>
        </w:numPr>
        <w:shd w:val="clear" w:color="auto" w:fill="FFFFFF"/>
        <w:spacing w:after="120" w:line="240" w:lineRule="auto"/>
        <w:rPr>
          <w:rFonts w:eastAsia="Times New Roman" w:cstheme="minorHAnsi"/>
          <w:sz w:val="24"/>
          <w:szCs w:val="24"/>
        </w:rPr>
      </w:pPr>
      <w:r w:rsidRPr="00C125A9">
        <w:rPr>
          <w:rFonts w:cstheme="minorHAnsi"/>
          <w:sz w:val="24"/>
          <w:szCs w:val="24"/>
        </w:rPr>
        <w:t xml:space="preserve">Is not currently on the suspension or debarment list for the </w:t>
      </w:r>
      <w:r w:rsidR="006B3011" w:rsidRPr="00C125A9">
        <w:rPr>
          <w:rFonts w:cstheme="minorHAnsi"/>
          <w:sz w:val="24"/>
          <w:szCs w:val="24"/>
        </w:rPr>
        <w:t>s</w:t>
      </w:r>
      <w:r w:rsidRPr="00C125A9">
        <w:rPr>
          <w:rFonts w:cstheme="minorHAnsi"/>
          <w:sz w:val="24"/>
          <w:szCs w:val="24"/>
        </w:rPr>
        <w:t xml:space="preserve">tate or </w:t>
      </w:r>
      <w:r w:rsidR="006B3011" w:rsidRPr="00C125A9">
        <w:rPr>
          <w:rFonts w:cstheme="minorHAnsi"/>
          <w:sz w:val="24"/>
          <w:szCs w:val="24"/>
        </w:rPr>
        <w:t>f</w:t>
      </w:r>
      <w:r w:rsidRPr="00C125A9">
        <w:rPr>
          <w:rFonts w:cstheme="minorHAnsi"/>
          <w:sz w:val="24"/>
          <w:szCs w:val="24"/>
        </w:rPr>
        <w:t xml:space="preserve">ederal government (federal list, </w:t>
      </w:r>
      <w:hyperlink r:id="rId7" w:history="1">
        <w:r w:rsidR="00892C77" w:rsidRPr="00C125A9">
          <w:rPr>
            <w:rStyle w:val="Hyperlink"/>
            <w:rFonts w:cstheme="minorHAnsi"/>
            <w:sz w:val="24"/>
            <w:szCs w:val="24"/>
          </w:rPr>
          <w:t>Federal Debarment List</w:t>
        </w:r>
      </w:hyperlink>
      <w:r w:rsidRPr="00C125A9">
        <w:rPr>
          <w:rFonts w:cstheme="minorHAnsi"/>
          <w:sz w:val="24"/>
          <w:szCs w:val="24"/>
        </w:rPr>
        <w:t xml:space="preserve">; </w:t>
      </w:r>
      <w:r w:rsidR="00BD183E" w:rsidRPr="00C125A9">
        <w:rPr>
          <w:rFonts w:cstheme="minorHAnsi"/>
          <w:sz w:val="24"/>
          <w:szCs w:val="24"/>
        </w:rPr>
        <w:t>Virginia</w:t>
      </w:r>
      <w:r w:rsidRPr="00C125A9">
        <w:rPr>
          <w:rFonts w:cstheme="minorHAnsi"/>
          <w:sz w:val="24"/>
          <w:szCs w:val="24"/>
        </w:rPr>
        <w:t xml:space="preserve"> list: </w:t>
      </w:r>
      <w:hyperlink r:id="rId8" w:history="1">
        <w:r w:rsidR="00892C77" w:rsidRPr="00C125A9">
          <w:rPr>
            <w:rStyle w:val="Hyperlink"/>
            <w:rFonts w:cstheme="minorHAnsi"/>
            <w:sz w:val="24"/>
            <w:szCs w:val="24"/>
          </w:rPr>
          <w:t>State of Virginia's Debarment List</w:t>
        </w:r>
      </w:hyperlink>
    </w:p>
    <w:p w:rsidR="00C125A9" w:rsidRPr="00521D9A" w:rsidRDefault="00C125A9" w:rsidP="00DE5215">
      <w:pPr>
        <w:rPr>
          <w:rFonts w:cstheme="minorHAnsi"/>
          <w:sz w:val="24"/>
          <w:szCs w:val="24"/>
        </w:rPr>
      </w:pPr>
    </w:p>
    <w:p w:rsidR="00521D9A" w:rsidRPr="00521D9A" w:rsidRDefault="00521D9A" w:rsidP="00521D9A">
      <w:pPr>
        <w:shd w:val="clear" w:color="auto" w:fill="FFFFFF"/>
        <w:spacing w:after="120" w:line="240" w:lineRule="auto"/>
        <w:jc w:val="both"/>
        <w:rPr>
          <w:rFonts w:eastAsia="Times New Roman" w:cstheme="minorHAnsi"/>
          <w:sz w:val="24"/>
          <w:szCs w:val="24"/>
        </w:rPr>
      </w:pPr>
      <w:r w:rsidRPr="00521D9A">
        <w:rPr>
          <w:rFonts w:eastAsia="Times New Roman" w:cstheme="minorHAnsi"/>
          <w:b/>
          <w:sz w:val="24"/>
          <w:szCs w:val="24"/>
        </w:rPr>
        <w:t>Disclaimer:</w:t>
      </w:r>
      <w:r w:rsidRPr="00521D9A">
        <w:rPr>
          <w:rFonts w:eastAsia="Times New Roman" w:cstheme="minorHAnsi"/>
          <w:sz w:val="24"/>
          <w:szCs w:val="24"/>
        </w:rPr>
        <w:t xml:space="preserve">  The VDOE does not guarantee the amount of work given, if any, to organizations on the external organization list. By including an organization on the external organization list, the VDOE is simply verifying that the organization successfully completed the external organization prescreening process. To be clear, the VDOE's inclusion of an organization on the external organization list is not an endorsement of the organization, nor is it a certification of the quality of activities provided by the organization.</w:t>
      </w:r>
    </w:p>
    <w:p w:rsidR="00521D9A" w:rsidRPr="00521D9A" w:rsidRDefault="00521D9A" w:rsidP="008E1151">
      <w:pPr>
        <w:rPr>
          <w:rFonts w:cstheme="minorHAnsi"/>
          <w:sz w:val="24"/>
          <w:szCs w:val="24"/>
        </w:rPr>
      </w:pPr>
    </w:p>
    <w:p w:rsidR="00C125A9" w:rsidRDefault="00C125A9" w:rsidP="008E1151">
      <w:pPr>
        <w:rPr>
          <w:rFonts w:cstheme="minorHAnsi"/>
          <w:sz w:val="24"/>
          <w:szCs w:val="24"/>
        </w:rPr>
      </w:pPr>
      <w:r w:rsidRPr="00C125A9">
        <w:rPr>
          <w:rFonts w:cstheme="minorHAnsi"/>
          <w:sz w:val="24"/>
          <w:szCs w:val="24"/>
        </w:rPr>
        <w:t>All organizations will remain</w:t>
      </w:r>
      <w:r w:rsidR="00090976">
        <w:rPr>
          <w:rFonts w:cstheme="minorHAnsi"/>
          <w:sz w:val="24"/>
          <w:szCs w:val="24"/>
        </w:rPr>
        <w:t xml:space="preserve"> on the list for three years fro</w:t>
      </w:r>
      <w:r w:rsidRPr="00C125A9">
        <w:rPr>
          <w:rFonts w:cstheme="minorHAnsi"/>
          <w:sz w:val="24"/>
          <w:szCs w:val="24"/>
        </w:rPr>
        <w:t>m the posted date.</w:t>
      </w:r>
      <w:r w:rsidR="00090976">
        <w:rPr>
          <w:rFonts w:cstheme="minorHAnsi"/>
          <w:sz w:val="24"/>
          <w:szCs w:val="24"/>
        </w:rPr>
        <w:t xml:space="preserve">  The list will be updated annually.  </w:t>
      </w:r>
    </w:p>
    <w:p w:rsidR="008E1151" w:rsidRPr="00C125A9" w:rsidRDefault="008E1151" w:rsidP="008E1151">
      <w:pPr>
        <w:rPr>
          <w:rFonts w:cstheme="minorHAnsi"/>
          <w:b/>
          <w:sz w:val="24"/>
          <w:szCs w:val="24"/>
        </w:rPr>
      </w:pPr>
    </w:p>
    <w:p w:rsidR="00090976" w:rsidRDefault="00090976" w:rsidP="00892C77">
      <w:pPr>
        <w:jc w:val="center"/>
        <w:rPr>
          <w:rFonts w:cstheme="minorHAnsi"/>
          <w:b/>
          <w:sz w:val="24"/>
          <w:szCs w:val="24"/>
        </w:rPr>
      </w:pPr>
    </w:p>
    <w:p w:rsidR="00090976" w:rsidRDefault="00090976" w:rsidP="00892C77">
      <w:pPr>
        <w:jc w:val="center"/>
        <w:rPr>
          <w:rFonts w:cstheme="minorHAnsi"/>
          <w:b/>
          <w:sz w:val="24"/>
          <w:szCs w:val="24"/>
        </w:rPr>
      </w:pPr>
    </w:p>
    <w:p w:rsidR="00090976" w:rsidRDefault="00090976" w:rsidP="00892C77">
      <w:pPr>
        <w:jc w:val="center"/>
        <w:rPr>
          <w:rFonts w:cstheme="minorHAnsi"/>
          <w:b/>
          <w:sz w:val="24"/>
          <w:szCs w:val="24"/>
        </w:rPr>
      </w:pPr>
    </w:p>
    <w:p w:rsidR="00090976" w:rsidRDefault="00090976" w:rsidP="00892C77">
      <w:pPr>
        <w:jc w:val="center"/>
        <w:rPr>
          <w:rFonts w:cstheme="minorHAnsi"/>
          <w:b/>
          <w:sz w:val="24"/>
          <w:szCs w:val="24"/>
        </w:rPr>
      </w:pPr>
    </w:p>
    <w:p w:rsidR="00892C77" w:rsidRDefault="0035274D" w:rsidP="00892C77">
      <w:pPr>
        <w:jc w:val="center"/>
        <w:rPr>
          <w:rFonts w:cstheme="minorHAnsi"/>
          <w:b/>
          <w:sz w:val="24"/>
          <w:szCs w:val="24"/>
        </w:rPr>
      </w:pPr>
      <w:r>
        <w:rPr>
          <w:rFonts w:cstheme="minorHAnsi"/>
          <w:b/>
          <w:sz w:val="24"/>
          <w:szCs w:val="24"/>
        </w:rPr>
        <w:lastRenderedPageBreak/>
        <w:t xml:space="preserve">2021 </w:t>
      </w:r>
      <w:bookmarkStart w:id="0" w:name="_GoBack"/>
      <w:bookmarkEnd w:id="0"/>
      <w:r w:rsidR="00892C77" w:rsidRPr="00C125A9">
        <w:rPr>
          <w:rFonts w:cstheme="minorHAnsi"/>
          <w:b/>
          <w:sz w:val="24"/>
          <w:szCs w:val="24"/>
        </w:rPr>
        <w:t>External Organization</w:t>
      </w:r>
      <w:r w:rsidR="009220ED">
        <w:rPr>
          <w:rFonts w:cstheme="minorHAnsi"/>
          <w:b/>
          <w:sz w:val="24"/>
          <w:szCs w:val="24"/>
        </w:rPr>
        <w:t>s</w:t>
      </w:r>
      <w:r w:rsidR="00C125A9" w:rsidRPr="00C125A9">
        <w:rPr>
          <w:rFonts w:cstheme="minorHAnsi"/>
          <w:b/>
          <w:sz w:val="24"/>
          <w:szCs w:val="24"/>
        </w:rPr>
        <w:t xml:space="preserve"> </w:t>
      </w:r>
      <w:r w:rsidR="00892C77" w:rsidRPr="00C125A9">
        <w:rPr>
          <w:rFonts w:cstheme="minorHAnsi"/>
          <w:b/>
          <w:sz w:val="24"/>
          <w:szCs w:val="24"/>
        </w:rPr>
        <w:t>List</w:t>
      </w:r>
    </w:p>
    <w:p w:rsidR="00090976" w:rsidRDefault="00090976" w:rsidP="00090976">
      <w:pPr>
        <w:rPr>
          <w:rFonts w:cstheme="minorHAnsi"/>
          <w:b/>
          <w:sz w:val="24"/>
          <w:szCs w:val="24"/>
        </w:rPr>
      </w:pPr>
    </w:p>
    <w:p w:rsidR="0035274D" w:rsidRPr="00090976" w:rsidRDefault="0035274D" w:rsidP="0035274D">
      <w:pPr>
        <w:spacing w:after="0" w:line="240" w:lineRule="auto"/>
        <w:rPr>
          <w:rFonts w:cstheme="minorHAnsi"/>
          <w:sz w:val="24"/>
          <w:szCs w:val="24"/>
        </w:rPr>
      </w:pPr>
      <w:r w:rsidRPr="00090976">
        <w:rPr>
          <w:rFonts w:cstheme="minorHAnsi"/>
          <w:sz w:val="24"/>
          <w:szCs w:val="24"/>
        </w:rPr>
        <w:t>Organization</w:t>
      </w:r>
      <w:r>
        <w:rPr>
          <w:rFonts w:cstheme="minorHAnsi"/>
          <w:sz w:val="24"/>
          <w:szCs w:val="24"/>
        </w:rPr>
        <w:t xml:space="preserve">:  </w:t>
      </w:r>
      <w:r>
        <w:rPr>
          <w:rFonts w:cstheme="minorHAnsi"/>
          <w:sz w:val="24"/>
          <w:szCs w:val="24"/>
        </w:rPr>
        <w:t>Boolean Girl, Inc</w:t>
      </w:r>
    </w:p>
    <w:p w:rsidR="0035274D" w:rsidRPr="00090976" w:rsidRDefault="0035274D" w:rsidP="0035274D">
      <w:pPr>
        <w:spacing w:after="0" w:line="240" w:lineRule="auto"/>
        <w:rPr>
          <w:rFonts w:cstheme="minorHAnsi"/>
          <w:sz w:val="24"/>
          <w:szCs w:val="24"/>
        </w:rPr>
      </w:pPr>
      <w:r w:rsidRPr="00090976">
        <w:rPr>
          <w:rFonts w:cstheme="minorHAnsi"/>
          <w:sz w:val="24"/>
          <w:szCs w:val="24"/>
        </w:rPr>
        <w:t>City/County</w:t>
      </w:r>
      <w:r>
        <w:rPr>
          <w:rFonts w:cstheme="minorHAnsi"/>
          <w:sz w:val="24"/>
          <w:szCs w:val="24"/>
        </w:rPr>
        <w:t xml:space="preserve">:  </w:t>
      </w:r>
      <w:r>
        <w:rPr>
          <w:rFonts w:cstheme="minorHAnsi"/>
          <w:sz w:val="24"/>
          <w:szCs w:val="24"/>
        </w:rPr>
        <w:t>Arlington</w:t>
      </w:r>
    </w:p>
    <w:p w:rsidR="0035274D" w:rsidRPr="00090976" w:rsidRDefault="0035274D" w:rsidP="0035274D">
      <w:pPr>
        <w:spacing w:after="0" w:line="240" w:lineRule="auto"/>
        <w:rPr>
          <w:rFonts w:cstheme="minorHAnsi"/>
          <w:sz w:val="24"/>
          <w:szCs w:val="24"/>
        </w:rPr>
      </w:pPr>
      <w:r w:rsidRPr="00090976">
        <w:rPr>
          <w:rFonts w:cstheme="minorHAnsi"/>
          <w:sz w:val="24"/>
          <w:szCs w:val="24"/>
        </w:rPr>
        <w:t>State</w:t>
      </w:r>
      <w:r>
        <w:rPr>
          <w:rFonts w:cstheme="minorHAnsi"/>
          <w:sz w:val="24"/>
          <w:szCs w:val="24"/>
        </w:rPr>
        <w:t>:  VA</w:t>
      </w:r>
    </w:p>
    <w:p w:rsidR="0035274D" w:rsidRPr="00090976" w:rsidRDefault="0035274D" w:rsidP="0035274D">
      <w:pPr>
        <w:spacing w:after="0" w:line="240" w:lineRule="auto"/>
        <w:rPr>
          <w:rFonts w:cstheme="minorHAnsi"/>
          <w:sz w:val="24"/>
          <w:szCs w:val="24"/>
        </w:rPr>
      </w:pPr>
      <w:r w:rsidRPr="00090976">
        <w:rPr>
          <w:rFonts w:cstheme="minorHAnsi"/>
          <w:sz w:val="24"/>
          <w:szCs w:val="24"/>
        </w:rPr>
        <w:t>Contact Name</w:t>
      </w:r>
      <w:r>
        <w:rPr>
          <w:rFonts w:cstheme="minorHAnsi"/>
          <w:sz w:val="24"/>
          <w:szCs w:val="24"/>
        </w:rPr>
        <w:t xml:space="preserve">:  </w:t>
      </w:r>
      <w:r>
        <w:rPr>
          <w:rFonts w:cstheme="minorHAnsi"/>
          <w:sz w:val="24"/>
          <w:szCs w:val="24"/>
        </w:rPr>
        <w:t>Brian Moran</w:t>
      </w:r>
    </w:p>
    <w:p w:rsidR="0035274D" w:rsidRPr="00090976" w:rsidRDefault="0035274D" w:rsidP="0035274D">
      <w:pPr>
        <w:spacing w:after="0" w:line="240" w:lineRule="auto"/>
        <w:rPr>
          <w:rFonts w:cstheme="minorHAnsi"/>
          <w:sz w:val="24"/>
          <w:szCs w:val="24"/>
        </w:rPr>
      </w:pPr>
      <w:r w:rsidRPr="00090976">
        <w:rPr>
          <w:rFonts w:cstheme="minorHAnsi"/>
          <w:sz w:val="24"/>
          <w:szCs w:val="24"/>
        </w:rPr>
        <w:t>Email Address</w:t>
      </w:r>
      <w:r>
        <w:rPr>
          <w:rFonts w:cstheme="minorHAnsi"/>
          <w:sz w:val="24"/>
          <w:szCs w:val="24"/>
        </w:rPr>
        <w:t xml:space="preserve">:  </w:t>
      </w:r>
      <w:r>
        <w:rPr>
          <w:rFonts w:cstheme="minorHAnsi"/>
          <w:sz w:val="24"/>
          <w:szCs w:val="24"/>
        </w:rPr>
        <w:t>brian.moran@booleangirl.org</w:t>
      </w:r>
    </w:p>
    <w:p w:rsidR="0035274D" w:rsidRDefault="0035274D" w:rsidP="0035274D">
      <w:pPr>
        <w:spacing w:after="0" w:line="240" w:lineRule="auto"/>
        <w:rPr>
          <w:rFonts w:cstheme="minorHAnsi"/>
          <w:sz w:val="24"/>
          <w:szCs w:val="24"/>
        </w:rPr>
      </w:pPr>
      <w:r w:rsidRPr="00090976">
        <w:rPr>
          <w:rFonts w:cstheme="minorHAnsi"/>
          <w:sz w:val="24"/>
          <w:szCs w:val="24"/>
        </w:rPr>
        <w:t>Website</w:t>
      </w:r>
      <w:r>
        <w:rPr>
          <w:rFonts w:cstheme="minorHAnsi"/>
          <w:sz w:val="24"/>
          <w:szCs w:val="24"/>
        </w:rPr>
        <w:t>:  www.</w:t>
      </w:r>
      <w:r>
        <w:rPr>
          <w:rFonts w:cstheme="minorHAnsi"/>
          <w:sz w:val="24"/>
          <w:szCs w:val="24"/>
        </w:rPr>
        <w:t>booleangirl.org</w:t>
      </w:r>
    </w:p>
    <w:p w:rsidR="0035274D" w:rsidRDefault="0035274D" w:rsidP="00090976">
      <w:pPr>
        <w:spacing w:after="0" w:line="240" w:lineRule="auto"/>
        <w:rPr>
          <w:rFonts w:cstheme="minorHAnsi"/>
          <w:sz w:val="24"/>
          <w:szCs w:val="24"/>
        </w:rPr>
      </w:pPr>
    </w:p>
    <w:p w:rsidR="0035274D" w:rsidRPr="00090976" w:rsidRDefault="0035274D" w:rsidP="0035274D">
      <w:pPr>
        <w:spacing w:after="0" w:line="240" w:lineRule="auto"/>
        <w:rPr>
          <w:rFonts w:cstheme="minorHAnsi"/>
          <w:sz w:val="24"/>
          <w:szCs w:val="24"/>
        </w:rPr>
      </w:pPr>
      <w:r w:rsidRPr="00090976">
        <w:rPr>
          <w:rFonts w:cstheme="minorHAnsi"/>
          <w:sz w:val="24"/>
          <w:szCs w:val="24"/>
        </w:rPr>
        <w:t>Organization</w:t>
      </w:r>
      <w:r>
        <w:rPr>
          <w:rFonts w:cstheme="minorHAnsi"/>
          <w:sz w:val="24"/>
          <w:szCs w:val="24"/>
        </w:rPr>
        <w:t xml:space="preserve">:  </w:t>
      </w:r>
      <w:r>
        <w:rPr>
          <w:rFonts w:cstheme="minorHAnsi"/>
          <w:sz w:val="24"/>
          <w:szCs w:val="24"/>
        </w:rPr>
        <w:t>Born To Be Great</w:t>
      </w:r>
    </w:p>
    <w:p w:rsidR="0035274D" w:rsidRPr="00090976" w:rsidRDefault="0035274D" w:rsidP="0035274D">
      <w:pPr>
        <w:spacing w:after="0" w:line="240" w:lineRule="auto"/>
        <w:rPr>
          <w:rFonts w:cstheme="minorHAnsi"/>
          <w:sz w:val="24"/>
          <w:szCs w:val="24"/>
        </w:rPr>
      </w:pPr>
      <w:r w:rsidRPr="00090976">
        <w:rPr>
          <w:rFonts w:cstheme="minorHAnsi"/>
          <w:sz w:val="24"/>
          <w:szCs w:val="24"/>
        </w:rPr>
        <w:t>City/County</w:t>
      </w:r>
      <w:r>
        <w:rPr>
          <w:rFonts w:cstheme="minorHAnsi"/>
          <w:sz w:val="24"/>
          <w:szCs w:val="24"/>
        </w:rPr>
        <w:t xml:space="preserve">:  </w:t>
      </w:r>
      <w:r>
        <w:rPr>
          <w:rFonts w:cstheme="minorHAnsi"/>
          <w:sz w:val="24"/>
          <w:szCs w:val="24"/>
        </w:rPr>
        <w:t>Richmond</w:t>
      </w:r>
    </w:p>
    <w:p w:rsidR="0035274D" w:rsidRPr="00090976" w:rsidRDefault="0035274D" w:rsidP="0035274D">
      <w:pPr>
        <w:spacing w:after="0" w:line="240" w:lineRule="auto"/>
        <w:rPr>
          <w:rFonts w:cstheme="minorHAnsi"/>
          <w:sz w:val="24"/>
          <w:szCs w:val="24"/>
        </w:rPr>
      </w:pPr>
      <w:r w:rsidRPr="00090976">
        <w:rPr>
          <w:rFonts w:cstheme="minorHAnsi"/>
          <w:sz w:val="24"/>
          <w:szCs w:val="24"/>
        </w:rPr>
        <w:t>State</w:t>
      </w:r>
      <w:r>
        <w:rPr>
          <w:rFonts w:cstheme="minorHAnsi"/>
          <w:sz w:val="24"/>
          <w:szCs w:val="24"/>
        </w:rPr>
        <w:t>:  VA</w:t>
      </w:r>
    </w:p>
    <w:p w:rsidR="0035274D" w:rsidRPr="00090976" w:rsidRDefault="0035274D" w:rsidP="0035274D">
      <w:pPr>
        <w:spacing w:after="0" w:line="240" w:lineRule="auto"/>
        <w:rPr>
          <w:rFonts w:cstheme="minorHAnsi"/>
          <w:sz w:val="24"/>
          <w:szCs w:val="24"/>
        </w:rPr>
      </w:pPr>
      <w:r w:rsidRPr="00090976">
        <w:rPr>
          <w:rFonts w:cstheme="minorHAnsi"/>
          <w:sz w:val="24"/>
          <w:szCs w:val="24"/>
        </w:rPr>
        <w:t>Contact Name</w:t>
      </w:r>
      <w:r>
        <w:rPr>
          <w:rFonts w:cstheme="minorHAnsi"/>
          <w:sz w:val="24"/>
          <w:szCs w:val="24"/>
        </w:rPr>
        <w:t xml:space="preserve">:  </w:t>
      </w:r>
      <w:r>
        <w:rPr>
          <w:rFonts w:cstheme="minorHAnsi"/>
          <w:sz w:val="24"/>
          <w:szCs w:val="24"/>
        </w:rPr>
        <w:t xml:space="preserve">Mia </w:t>
      </w:r>
      <w:proofErr w:type="spellStart"/>
      <w:r>
        <w:rPr>
          <w:rFonts w:cstheme="minorHAnsi"/>
          <w:sz w:val="24"/>
          <w:szCs w:val="24"/>
        </w:rPr>
        <w:t>DeJohnette</w:t>
      </w:r>
      <w:proofErr w:type="spellEnd"/>
    </w:p>
    <w:p w:rsidR="0035274D" w:rsidRPr="00090976" w:rsidRDefault="0035274D" w:rsidP="0035274D">
      <w:pPr>
        <w:spacing w:after="0" w:line="240" w:lineRule="auto"/>
        <w:rPr>
          <w:rFonts w:cstheme="minorHAnsi"/>
          <w:sz w:val="24"/>
          <w:szCs w:val="24"/>
        </w:rPr>
      </w:pPr>
      <w:r w:rsidRPr="00090976">
        <w:rPr>
          <w:rFonts w:cstheme="minorHAnsi"/>
          <w:sz w:val="24"/>
          <w:szCs w:val="24"/>
        </w:rPr>
        <w:t>Email Address</w:t>
      </w:r>
      <w:r>
        <w:rPr>
          <w:rFonts w:cstheme="minorHAnsi"/>
          <w:sz w:val="24"/>
          <w:szCs w:val="24"/>
        </w:rPr>
        <w:t xml:space="preserve">:  </w:t>
      </w:r>
      <w:r>
        <w:rPr>
          <w:rFonts w:cstheme="minorHAnsi"/>
          <w:sz w:val="24"/>
          <w:szCs w:val="24"/>
        </w:rPr>
        <w:t>mia@born2bgreat.org</w:t>
      </w:r>
    </w:p>
    <w:p w:rsidR="0035274D" w:rsidRDefault="0035274D" w:rsidP="0035274D">
      <w:pPr>
        <w:spacing w:after="0" w:line="240" w:lineRule="auto"/>
        <w:rPr>
          <w:rFonts w:cstheme="minorHAnsi"/>
          <w:sz w:val="24"/>
          <w:szCs w:val="24"/>
        </w:rPr>
      </w:pPr>
      <w:r w:rsidRPr="00090976">
        <w:rPr>
          <w:rFonts w:cstheme="minorHAnsi"/>
          <w:sz w:val="24"/>
          <w:szCs w:val="24"/>
        </w:rPr>
        <w:t>Website</w:t>
      </w:r>
      <w:r>
        <w:rPr>
          <w:rFonts w:cstheme="minorHAnsi"/>
          <w:sz w:val="24"/>
          <w:szCs w:val="24"/>
        </w:rPr>
        <w:t>:  www.</w:t>
      </w:r>
      <w:r>
        <w:rPr>
          <w:rFonts w:cstheme="minorHAnsi"/>
          <w:sz w:val="24"/>
          <w:szCs w:val="24"/>
        </w:rPr>
        <w:t>born2bgreat</w:t>
      </w:r>
      <w:r>
        <w:rPr>
          <w:rFonts w:cstheme="minorHAnsi"/>
          <w:sz w:val="24"/>
          <w:szCs w:val="24"/>
        </w:rPr>
        <w:t>.org</w:t>
      </w:r>
    </w:p>
    <w:p w:rsidR="0035274D" w:rsidRDefault="0035274D" w:rsidP="00090976">
      <w:pPr>
        <w:spacing w:after="0" w:line="240" w:lineRule="auto"/>
        <w:rPr>
          <w:rFonts w:cstheme="minorHAnsi"/>
          <w:sz w:val="24"/>
          <w:szCs w:val="24"/>
        </w:rPr>
      </w:pPr>
    </w:p>
    <w:p w:rsidR="00090976" w:rsidRPr="00090976" w:rsidRDefault="00090976" w:rsidP="00090976">
      <w:pPr>
        <w:spacing w:after="0" w:line="240" w:lineRule="auto"/>
        <w:rPr>
          <w:rFonts w:cstheme="minorHAnsi"/>
          <w:sz w:val="24"/>
          <w:szCs w:val="24"/>
        </w:rPr>
      </w:pPr>
      <w:r w:rsidRPr="00090976">
        <w:rPr>
          <w:rFonts w:cstheme="minorHAnsi"/>
          <w:sz w:val="24"/>
          <w:szCs w:val="24"/>
        </w:rPr>
        <w:t>Organization</w:t>
      </w:r>
      <w:r>
        <w:rPr>
          <w:rFonts w:cstheme="minorHAnsi"/>
          <w:sz w:val="24"/>
          <w:szCs w:val="24"/>
        </w:rPr>
        <w:t>:</w:t>
      </w:r>
      <w:r w:rsidR="009220ED">
        <w:rPr>
          <w:rFonts w:cstheme="minorHAnsi"/>
          <w:sz w:val="24"/>
          <w:szCs w:val="24"/>
        </w:rPr>
        <w:t xml:space="preserve">  Computers4Kids</w:t>
      </w:r>
    </w:p>
    <w:p w:rsidR="00090976" w:rsidRPr="00090976" w:rsidRDefault="00090976" w:rsidP="00090976">
      <w:pPr>
        <w:spacing w:after="0" w:line="240" w:lineRule="auto"/>
        <w:rPr>
          <w:rFonts w:cstheme="minorHAnsi"/>
          <w:sz w:val="24"/>
          <w:szCs w:val="24"/>
        </w:rPr>
      </w:pPr>
      <w:r w:rsidRPr="00090976">
        <w:rPr>
          <w:rFonts w:cstheme="minorHAnsi"/>
          <w:sz w:val="24"/>
          <w:szCs w:val="24"/>
        </w:rPr>
        <w:t>City/County</w:t>
      </w:r>
      <w:r>
        <w:rPr>
          <w:rFonts w:cstheme="minorHAnsi"/>
          <w:sz w:val="24"/>
          <w:szCs w:val="24"/>
        </w:rPr>
        <w:t>:</w:t>
      </w:r>
      <w:r w:rsidR="009220ED">
        <w:rPr>
          <w:rFonts w:cstheme="minorHAnsi"/>
          <w:sz w:val="24"/>
          <w:szCs w:val="24"/>
        </w:rPr>
        <w:t xml:space="preserve">  Charlottesville</w:t>
      </w:r>
    </w:p>
    <w:p w:rsidR="00090976" w:rsidRPr="00090976" w:rsidRDefault="00090976" w:rsidP="00090976">
      <w:pPr>
        <w:spacing w:after="0" w:line="240" w:lineRule="auto"/>
        <w:rPr>
          <w:rFonts w:cstheme="minorHAnsi"/>
          <w:sz w:val="24"/>
          <w:szCs w:val="24"/>
        </w:rPr>
      </w:pPr>
      <w:r w:rsidRPr="00090976">
        <w:rPr>
          <w:rFonts w:cstheme="minorHAnsi"/>
          <w:sz w:val="24"/>
          <w:szCs w:val="24"/>
        </w:rPr>
        <w:t>State</w:t>
      </w:r>
      <w:r>
        <w:rPr>
          <w:rFonts w:cstheme="minorHAnsi"/>
          <w:sz w:val="24"/>
          <w:szCs w:val="24"/>
        </w:rPr>
        <w:t>:</w:t>
      </w:r>
      <w:r w:rsidR="009220ED">
        <w:rPr>
          <w:rFonts w:cstheme="minorHAnsi"/>
          <w:sz w:val="24"/>
          <w:szCs w:val="24"/>
        </w:rPr>
        <w:t xml:space="preserve">  VA</w:t>
      </w:r>
    </w:p>
    <w:p w:rsidR="00090976" w:rsidRPr="00090976" w:rsidRDefault="00090976" w:rsidP="00090976">
      <w:pPr>
        <w:spacing w:after="0" w:line="240" w:lineRule="auto"/>
        <w:rPr>
          <w:rFonts w:cstheme="minorHAnsi"/>
          <w:sz w:val="24"/>
          <w:szCs w:val="24"/>
        </w:rPr>
      </w:pPr>
      <w:r w:rsidRPr="00090976">
        <w:rPr>
          <w:rFonts w:cstheme="minorHAnsi"/>
          <w:sz w:val="24"/>
          <w:szCs w:val="24"/>
        </w:rPr>
        <w:t>Contact Name</w:t>
      </w:r>
      <w:r>
        <w:rPr>
          <w:rFonts w:cstheme="minorHAnsi"/>
          <w:sz w:val="24"/>
          <w:szCs w:val="24"/>
        </w:rPr>
        <w:t>:</w:t>
      </w:r>
      <w:r w:rsidR="009220ED">
        <w:rPr>
          <w:rFonts w:cstheme="minorHAnsi"/>
          <w:sz w:val="24"/>
          <w:szCs w:val="24"/>
        </w:rPr>
        <w:t xml:space="preserve">  Kala Somerville</w:t>
      </w:r>
    </w:p>
    <w:p w:rsidR="00090976" w:rsidRPr="00090976" w:rsidRDefault="00090976" w:rsidP="00090976">
      <w:pPr>
        <w:spacing w:after="0" w:line="240" w:lineRule="auto"/>
        <w:rPr>
          <w:rFonts w:cstheme="minorHAnsi"/>
          <w:sz w:val="24"/>
          <w:szCs w:val="24"/>
        </w:rPr>
      </w:pPr>
      <w:r w:rsidRPr="00090976">
        <w:rPr>
          <w:rFonts w:cstheme="minorHAnsi"/>
          <w:sz w:val="24"/>
          <w:szCs w:val="24"/>
        </w:rPr>
        <w:t>Email Address</w:t>
      </w:r>
      <w:r>
        <w:rPr>
          <w:rFonts w:cstheme="minorHAnsi"/>
          <w:sz w:val="24"/>
          <w:szCs w:val="24"/>
        </w:rPr>
        <w:t>:</w:t>
      </w:r>
      <w:r w:rsidR="009220ED">
        <w:rPr>
          <w:rFonts w:cstheme="minorHAnsi"/>
          <w:sz w:val="24"/>
          <w:szCs w:val="24"/>
        </w:rPr>
        <w:t xml:space="preserve">  kala@computers4kids.net</w:t>
      </w:r>
    </w:p>
    <w:p w:rsidR="00090976" w:rsidRDefault="00090976" w:rsidP="00090976">
      <w:pPr>
        <w:spacing w:after="0" w:line="240" w:lineRule="auto"/>
        <w:rPr>
          <w:rFonts w:cstheme="minorHAnsi"/>
          <w:sz w:val="24"/>
          <w:szCs w:val="24"/>
        </w:rPr>
      </w:pPr>
      <w:r w:rsidRPr="00090976">
        <w:rPr>
          <w:rFonts w:cstheme="minorHAnsi"/>
          <w:sz w:val="24"/>
          <w:szCs w:val="24"/>
        </w:rPr>
        <w:t>Website</w:t>
      </w:r>
      <w:r>
        <w:rPr>
          <w:rFonts w:cstheme="minorHAnsi"/>
          <w:sz w:val="24"/>
          <w:szCs w:val="24"/>
        </w:rPr>
        <w:t>:</w:t>
      </w:r>
      <w:r w:rsidR="009220ED">
        <w:rPr>
          <w:rFonts w:cstheme="minorHAnsi"/>
          <w:sz w:val="24"/>
          <w:szCs w:val="24"/>
        </w:rPr>
        <w:t xml:space="preserve">  www.computers4kids.net</w:t>
      </w:r>
    </w:p>
    <w:p w:rsidR="00090976" w:rsidRPr="00090976" w:rsidRDefault="00090976" w:rsidP="00090976">
      <w:pPr>
        <w:spacing w:after="0" w:line="240" w:lineRule="auto"/>
        <w:rPr>
          <w:rFonts w:cstheme="minorHAnsi"/>
          <w:sz w:val="24"/>
          <w:szCs w:val="24"/>
        </w:rPr>
      </w:pPr>
    </w:p>
    <w:p w:rsidR="0035274D" w:rsidRPr="00090976" w:rsidRDefault="0035274D" w:rsidP="0035274D">
      <w:pPr>
        <w:spacing w:after="0" w:line="240" w:lineRule="auto"/>
        <w:rPr>
          <w:rFonts w:cstheme="minorHAnsi"/>
          <w:sz w:val="24"/>
          <w:szCs w:val="24"/>
        </w:rPr>
      </w:pPr>
      <w:r w:rsidRPr="00090976">
        <w:rPr>
          <w:rFonts w:cstheme="minorHAnsi"/>
          <w:sz w:val="24"/>
          <w:szCs w:val="24"/>
        </w:rPr>
        <w:t>Organization</w:t>
      </w:r>
      <w:r>
        <w:rPr>
          <w:rFonts w:cstheme="minorHAnsi"/>
          <w:sz w:val="24"/>
          <w:szCs w:val="24"/>
        </w:rPr>
        <w:t xml:space="preserve">:  </w:t>
      </w:r>
      <w:r>
        <w:rPr>
          <w:rFonts w:cstheme="minorHAnsi"/>
          <w:sz w:val="24"/>
          <w:szCs w:val="24"/>
        </w:rPr>
        <w:t>Highly Effective Services</w:t>
      </w:r>
    </w:p>
    <w:p w:rsidR="0035274D" w:rsidRPr="00090976" w:rsidRDefault="0035274D" w:rsidP="0035274D">
      <w:pPr>
        <w:spacing w:after="0" w:line="240" w:lineRule="auto"/>
        <w:rPr>
          <w:rFonts w:cstheme="minorHAnsi"/>
          <w:sz w:val="24"/>
          <w:szCs w:val="24"/>
        </w:rPr>
      </w:pPr>
      <w:r w:rsidRPr="00090976">
        <w:rPr>
          <w:rFonts w:cstheme="minorHAnsi"/>
          <w:sz w:val="24"/>
          <w:szCs w:val="24"/>
        </w:rPr>
        <w:t>City/County</w:t>
      </w:r>
      <w:r>
        <w:rPr>
          <w:rFonts w:cstheme="minorHAnsi"/>
          <w:sz w:val="24"/>
          <w:szCs w:val="24"/>
        </w:rPr>
        <w:t xml:space="preserve">:  </w:t>
      </w:r>
      <w:r>
        <w:rPr>
          <w:rFonts w:cstheme="minorHAnsi"/>
          <w:sz w:val="24"/>
          <w:szCs w:val="24"/>
        </w:rPr>
        <w:t>Charles City</w:t>
      </w:r>
    </w:p>
    <w:p w:rsidR="0035274D" w:rsidRPr="00090976" w:rsidRDefault="0035274D" w:rsidP="0035274D">
      <w:pPr>
        <w:spacing w:after="0" w:line="240" w:lineRule="auto"/>
        <w:rPr>
          <w:rFonts w:cstheme="minorHAnsi"/>
          <w:sz w:val="24"/>
          <w:szCs w:val="24"/>
        </w:rPr>
      </w:pPr>
      <w:r w:rsidRPr="00090976">
        <w:rPr>
          <w:rFonts w:cstheme="minorHAnsi"/>
          <w:sz w:val="24"/>
          <w:szCs w:val="24"/>
        </w:rPr>
        <w:t>State</w:t>
      </w:r>
      <w:r>
        <w:rPr>
          <w:rFonts w:cstheme="minorHAnsi"/>
          <w:sz w:val="24"/>
          <w:szCs w:val="24"/>
        </w:rPr>
        <w:t>:  VA</w:t>
      </w:r>
    </w:p>
    <w:p w:rsidR="0035274D" w:rsidRPr="00090976" w:rsidRDefault="0035274D" w:rsidP="0035274D">
      <w:pPr>
        <w:spacing w:after="0" w:line="240" w:lineRule="auto"/>
        <w:rPr>
          <w:rFonts w:cstheme="minorHAnsi"/>
          <w:sz w:val="24"/>
          <w:szCs w:val="24"/>
        </w:rPr>
      </w:pPr>
      <w:r w:rsidRPr="00090976">
        <w:rPr>
          <w:rFonts w:cstheme="minorHAnsi"/>
          <w:sz w:val="24"/>
          <w:szCs w:val="24"/>
        </w:rPr>
        <w:t>Contact Name</w:t>
      </w:r>
      <w:r>
        <w:rPr>
          <w:rFonts w:cstheme="minorHAnsi"/>
          <w:sz w:val="24"/>
          <w:szCs w:val="24"/>
        </w:rPr>
        <w:t xml:space="preserve">:  </w:t>
      </w:r>
      <w:r>
        <w:rPr>
          <w:rFonts w:cstheme="minorHAnsi"/>
          <w:sz w:val="24"/>
          <w:szCs w:val="24"/>
        </w:rPr>
        <w:t>Yvonne D. Smith-Jones</w:t>
      </w:r>
    </w:p>
    <w:p w:rsidR="0035274D" w:rsidRPr="00090976" w:rsidRDefault="0035274D" w:rsidP="0035274D">
      <w:pPr>
        <w:spacing w:after="0" w:line="240" w:lineRule="auto"/>
        <w:rPr>
          <w:rFonts w:cstheme="minorHAnsi"/>
          <w:sz w:val="24"/>
          <w:szCs w:val="24"/>
        </w:rPr>
      </w:pPr>
      <w:r w:rsidRPr="00090976">
        <w:rPr>
          <w:rFonts w:cstheme="minorHAnsi"/>
          <w:sz w:val="24"/>
          <w:szCs w:val="24"/>
        </w:rPr>
        <w:t>Email Address</w:t>
      </w:r>
      <w:r>
        <w:rPr>
          <w:rFonts w:cstheme="minorHAnsi"/>
          <w:sz w:val="24"/>
          <w:szCs w:val="24"/>
        </w:rPr>
        <w:t xml:space="preserve">:  </w:t>
      </w:r>
      <w:r>
        <w:rPr>
          <w:rFonts w:cstheme="minorHAnsi"/>
          <w:sz w:val="24"/>
          <w:szCs w:val="24"/>
        </w:rPr>
        <w:t>drysj12@gmail.com</w:t>
      </w:r>
    </w:p>
    <w:p w:rsidR="0035274D" w:rsidRDefault="0035274D" w:rsidP="0035274D">
      <w:pPr>
        <w:spacing w:after="0" w:line="240" w:lineRule="auto"/>
        <w:rPr>
          <w:rFonts w:cstheme="minorHAnsi"/>
          <w:sz w:val="24"/>
          <w:szCs w:val="24"/>
        </w:rPr>
      </w:pPr>
      <w:r w:rsidRPr="00090976">
        <w:rPr>
          <w:rFonts w:cstheme="minorHAnsi"/>
          <w:sz w:val="24"/>
          <w:szCs w:val="24"/>
        </w:rPr>
        <w:t>Website</w:t>
      </w:r>
      <w:r>
        <w:rPr>
          <w:rFonts w:cstheme="minorHAnsi"/>
          <w:sz w:val="24"/>
          <w:szCs w:val="24"/>
        </w:rPr>
        <w:t>:  www.</w:t>
      </w:r>
      <w:r>
        <w:rPr>
          <w:rFonts w:cstheme="minorHAnsi"/>
          <w:sz w:val="24"/>
          <w:szCs w:val="24"/>
        </w:rPr>
        <w:t>highlyeffectiveservices.weekly.com</w:t>
      </w:r>
    </w:p>
    <w:p w:rsidR="0035274D" w:rsidRDefault="0035274D" w:rsidP="00090976">
      <w:pPr>
        <w:spacing w:after="0" w:line="240" w:lineRule="auto"/>
        <w:rPr>
          <w:rFonts w:cstheme="minorHAnsi"/>
          <w:sz w:val="24"/>
          <w:szCs w:val="24"/>
        </w:rPr>
      </w:pPr>
    </w:p>
    <w:p w:rsidR="00090976" w:rsidRPr="00090976" w:rsidRDefault="00090976" w:rsidP="00090976">
      <w:pPr>
        <w:spacing w:after="0" w:line="240" w:lineRule="auto"/>
        <w:rPr>
          <w:rFonts w:cstheme="minorHAnsi"/>
          <w:sz w:val="24"/>
          <w:szCs w:val="24"/>
        </w:rPr>
      </w:pPr>
      <w:r w:rsidRPr="00090976">
        <w:rPr>
          <w:rFonts w:cstheme="minorHAnsi"/>
          <w:sz w:val="24"/>
          <w:szCs w:val="24"/>
        </w:rPr>
        <w:t>Organization</w:t>
      </w:r>
      <w:r>
        <w:rPr>
          <w:rFonts w:cstheme="minorHAnsi"/>
          <w:sz w:val="24"/>
          <w:szCs w:val="24"/>
        </w:rPr>
        <w:t>:</w:t>
      </w:r>
      <w:r w:rsidR="00391FD5">
        <w:rPr>
          <w:rFonts w:cstheme="minorHAnsi"/>
          <w:sz w:val="24"/>
          <w:szCs w:val="24"/>
        </w:rPr>
        <w:t xml:space="preserve">  National Inventors Hall of Fame</w:t>
      </w:r>
    </w:p>
    <w:p w:rsidR="00090976" w:rsidRPr="00090976" w:rsidRDefault="00090976" w:rsidP="00090976">
      <w:pPr>
        <w:spacing w:after="0" w:line="240" w:lineRule="auto"/>
        <w:rPr>
          <w:rFonts w:cstheme="minorHAnsi"/>
          <w:sz w:val="24"/>
          <w:szCs w:val="24"/>
        </w:rPr>
      </w:pPr>
      <w:r w:rsidRPr="00090976">
        <w:rPr>
          <w:rFonts w:cstheme="minorHAnsi"/>
          <w:sz w:val="24"/>
          <w:szCs w:val="24"/>
        </w:rPr>
        <w:t>City/County</w:t>
      </w:r>
      <w:r>
        <w:rPr>
          <w:rFonts w:cstheme="minorHAnsi"/>
          <w:sz w:val="24"/>
          <w:szCs w:val="24"/>
        </w:rPr>
        <w:t>:</w:t>
      </w:r>
      <w:r w:rsidR="00391FD5">
        <w:rPr>
          <w:rFonts w:cstheme="minorHAnsi"/>
          <w:sz w:val="24"/>
          <w:szCs w:val="24"/>
        </w:rPr>
        <w:t xml:space="preserve">  North Canton</w:t>
      </w:r>
    </w:p>
    <w:p w:rsidR="00090976" w:rsidRPr="00090976" w:rsidRDefault="00090976" w:rsidP="00090976">
      <w:pPr>
        <w:spacing w:after="0" w:line="240" w:lineRule="auto"/>
        <w:rPr>
          <w:rFonts w:cstheme="minorHAnsi"/>
          <w:sz w:val="24"/>
          <w:szCs w:val="24"/>
        </w:rPr>
      </w:pPr>
      <w:r w:rsidRPr="00090976">
        <w:rPr>
          <w:rFonts w:cstheme="minorHAnsi"/>
          <w:sz w:val="24"/>
          <w:szCs w:val="24"/>
        </w:rPr>
        <w:t>State</w:t>
      </w:r>
      <w:r>
        <w:rPr>
          <w:rFonts w:cstheme="minorHAnsi"/>
          <w:sz w:val="24"/>
          <w:szCs w:val="24"/>
        </w:rPr>
        <w:t>:</w:t>
      </w:r>
      <w:r w:rsidR="00391FD5">
        <w:rPr>
          <w:rFonts w:cstheme="minorHAnsi"/>
          <w:sz w:val="24"/>
          <w:szCs w:val="24"/>
        </w:rPr>
        <w:t xml:space="preserve">  OH</w:t>
      </w:r>
    </w:p>
    <w:p w:rsidR="00090976" w:rsidRPr="00090976" w:rsidRDefault="00090976" w:rsidP="00090976">
      <w:pPr>
        <w:spacing w:after="0" w:line="240" w:lineRule="auto"/>
        <w:rPr>
          <w:rFonts w:cstheme="minorHAnsi"/>
          <w:sz w:val="24"/>
          <w:szCs w:val="24"/>
        </w:rPr>
      </w:pPr>
      <w:r w:rsidRPr="00090976">
        <w:rPr>
          <w:rFonts w:cstheme="minorHAnsi"/>
          <w:sz w:val="24"/>
          <w:szCs w:val="24"/>
        </w:rPr>
        <w:t>Contact Name</w:t>
      </w:r>
      <w:r>
        <w:rPr>
          <w:rFonts w:cstheme="minorHAnsi"/>
          <w:sz w:val="24"/>
          <w:szCs w:val="24"/>
        </w:rPr>
        <w:t>:</w:t>
      </w:r>
      <w:r w:rsidR="00391FD5">
        <w:rPr>
          <w:rFonts w:cstheme="minorHAnsi"/>
          <w:sz w:val="24"/>
          <w:szCs w:val="24"/>
        </w:rPr>
        <w:t xml:space="preserve">  Nikki Austin</w:t>
      </w:r>
    </w:p>
    <w:p w:rsidR="00090976" w:rsidRPr="00090976" w:rsidRDefault="00090976" w:rsidP="00090976">
      <w:pPr>
        <w:spacing w:after="0" w:line="240" w:lineRule="auto"/>
        <w:rPr>
          <w:rFonts w:cstheme="minorHAnsi"/>
          <w:sz w:val="24"/>
          <w:szCs w:val="24"/>
        </w:rPr>
      </w:pPr>
      <w:r w:rsidRPr="00090976">
        <w:rPr>
          <w:rFonts w:cstheme="minorHAnsi"/>
          <w:sz w:val="24"/>
          <w:szCs w:val="24"/>
        </w:rPr>
        <w:t>Email Address</w:t>
      </w:r>
      <w:r>
        <w:rPr>
          <w:rFonts w:cstheme="minorHAnsi"/>
          <w:sz w:val="24"/>
          <w:szCs w:val="24"/>
        </w:rPr>
        <w:t>:</w:t>
      </w:r>
      <w:r w:rsidR="00391FD5">
        <w:rPr>
          <w:rFonts w:cstheme="minorHAnsi"/>
          <w:sz w:val="24"/>
          <w:szCs w:val="24"/>
        </w:rPr>
        <w:t xml:space="preserve">  naustin@invent.org</w:t>
      </w:r>
    </w:p>
    <w:p w:rsidR="00090976" w:rsidRDefault="00090976" w:rsidP="00090976">
      <w:pPr>
        <w:spacing w:after="0" w:line="240" w:lineRule="auto"/>
        <w:rPr>
          <w:rFonts w:cstheme="minorHAnsi"/>
          <w:sz w:val="24"/>
          <w:szCs w:val="24"/>
        </w:rPr>
      </w:pPr>
      <w:r w:rsidRPr="00090976">
        <w:rPr>
          <w:rFonts w:cstheme="minorHAnsi"/>
          <w:sz w:val="24"/>
          <w:szCs w:val="24"/>
        </w:rPr>
        <w:t>Website</w:t>
      </w:r>
      <w:r>
        <w:rPr>
          <w:rFonts w:cstheme="minorHAnsi"/>
          <w:sz w:val="24"/>
          <w:szCs w:val="24"/>
        </w:rPr>
        <w:t>:</w:t>
      </w:r>
      <w:r w:rsidR="00391FD5">
        <w:rPr>
          <w:rFonts w:cstheme="minorHAnsi"/>
          <w:sz w:val="24"/>
          <w:szCs w:val="24"/>
        </w:rPr>
        <w:t xml:space="preserve">  www.invent.org</w:t>
      </w:r>
    </w:p>
    <w:p w:rsidR="00090976" w:rsidRDefault="00090976" w:rsidP="00090976">
      <w:pPr>
        <w:rPr>
          <w:rFonts w:cstheme="minorHAnsi"/>
          <w:b/>
          <w:sz w:val="24"/>
          <w:szCs w:val="24"/>
        </w:rPr>
      </w:pPr>
    </w:p>
    <w:p w:rsidR="00090976" w:rsidRPr="00C125A9" w:rsidRDefault="00090976" w:rsidP="00090976">
      <w:pPr>
        <w:rPr>
          <w:rFonts w:cstheme="minorHAnsi"/>
          <w:b/>
          <w:sz w:val="24"/>
          <w:szCs w:val="24"/>
        </w:rPr>
      </w:pPr>
    </w:p>
    <w:p w:rsidR="00892C77" w:rsidRPr="00C125A9" w:rsidRDefault="00892C77" w:rsidP="00DE5215">
      <w:pPr>
        <w:rPr>
          <w:rFonts w:cstheme="minorHAnsi"/>
          <w:sz w:val="24"/>
          <w:szCs w:val="24"/>
        </w:rPr>
      </w:pPr>
    </w:p>
    <w:p w:rsidR="00DE5215" w:rsidRPr="00C125A9" w:rsidRDefault="00DE5215" w:rsidP="00DE5215">
      <w:pPr>
        <w:rPr>
          <w:rFonts w:cstheme="minorHAnsi"/>
          <w:sz w:val="24"/>
          <w:szCs w:val="24"/>
        </w:rPr>
      </w:pPr>
    </w:p>
    <w:sectPr w:rsidR="00DE5215" w:rsidRPr="00C125A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0F" w:rsidRDefault="00EC0C0F" w:rsidP="00B3008A">
      <w:pPr>
        <w:spacing w:after="0" w:line="240" w:lineRule="auto"/>
      </w:pPr>
      <w:r>
        <w:separator/>
      </w:r>
    </w:p>
  </w:endnote>
  <w:endnote w:type="continuationSeparator" w:id="0">
    <w:p w:rsidR="00EC0C0F" w:rsidRDefault="00EC0C0F" w:rsidP="00B3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76" w:rsidRDefault="00090976" w:rsidP="00090976">
    <w:pPr>
      <w:pStyle w:val="Footer"/>
      <w:jc w:val="right"/>
    </w:pPr>
    <w: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0F" w:rsidRDefault="00EC0C0F" w:rsidP="00B3008A">
      <w:pPr>
        <w:spacing w:after="0" w:line="240" w:lineRule="auto"/>
      </w:pPr>
      <w:r>
        <w:separator/>
      </w:r>
    </w:p>
  </w:footnote>
  <w:footnote w:type="continuationSeparator" w:id="0">
    <w:p w:rsidR="00EC0C0F" w:rsidRDefault="00EC0C0F" w:rsidP="00B3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8A" w:rsidRDefault="003527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09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8A" w:rsidRDefault="003527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093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8A" w:rsidRDefault="003527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09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3235"/>
    <w:multiLevelType w:val="multilevel"/>
    <w:tmpl w:val="C3D6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305B1B"/>
    <w:multiLevelType w:val="multilevel"/>
    <w:tmpl w:val="4838EE28"/>
    <w:lvl w:ilvl="0">
      <w:start w:val="1"/>
      <w:numFmt w:val="decimal"/>
      <w:lvlText w:val="%1."/>
      <w:lvlJc w:val="left"/>
      <w:pPr>
        <w:tabs>
          <w:tab w:val="num" w:pos="720"/>
        </w:tabs>
        <w:ind w:left="720" w:hanging="360"/>
      </w:pPr>
      <w:rPr>
        <w:rFonts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15"/>
    <w:rsid w:val="00090976"/>
    <w:rsid w:val="0035274D"/>
    <w:rsid w:val="00391FD5"/>
    <w:rsid w:val="00477513"/>
    <w:rsid w:val="004E554B"/>
    <w:rsid w:val="00521D9A"/>
    <w:rsid w:val="006B3011"/>
    <w:rsid w:val="00892C77"/>
    <w:rsid w:val="008E1151"/>
    <w:rsid w:val="009220ED"/>
    <w:rsid w:val="00B3008A"/>
    <w:rsid w:val="00B41554"/>
    <w:rsid w:val="00BD183E"/>
    <w:rsid w:val="00C125A9"/>
    <w:rsid w:val="00DE5215"/>
    <w:rsid w:val="00EC0C0F"/>
    <w:rsid w:val="00F2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E8BAD"/>
  <w15:chartTrackingRefBased/>
  <w15:docId w15:val="{EA0BF3A2-5551-432A-B208-C4DF1F50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5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3011"/>
    <w:rPr>
      <w:color w:val="0563C1" w:themeColor="hyperlink"/>
      <w:u w:val="single"/>
    </w:rPr>
  </w:style>
  <w:style w:type="paragraph" w:styleId="Header">
    <w:name w:val="header"/>
    <w:basedOn w:val="Normal"/>
    <w:link w:val="HeaderChar"/>
    <w:uiPriority w:val="99"/>
    <w:unhideWhenUsed/>
    <w:rsid w:val="00B3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08A"/>
  </w:style>
  <w:style w:type="paragraph" w:styleId="Footer">
    <w:name w:val="footer"/>
    <w:basedOn w:val="Normal"/>
    <w:link w:val="FooterChar"/>
    <w:uiPriority w:val="99"/>
    <w:unhideWhenUsed/>
    <w:rsid w:val="00B3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08A"/>
  </w:style>
  <w:style w:type="table" w:styleId="TableGrid">
    <w:name w:val="Table Grid"/>
    <w:basedOn w:val="TableNormal"/>
    <w:uiPriority w:val="39"/>
    <w:rsid w:val="0089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92C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892C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892C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a.virginia.gov/library/files/buyers/debarr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Granderson, Marsha (DOE)</dc:creator>
  <cp:keywords/>
  <dc:description/>
  <cp:lastModifiedBy>External Federal Funds</cp:lastModifiedBy>
  <cp:revision>2</cp:revision>
  <dcterms:created xsi:type="dcterms:W3CDTF">2022-11-17T19:57:00Z</dcterms:created>
  <dcterms:modified xsi:type="dcterms:W3CDTF">2022-11-17T19:57:00Z</dcterms:modified>
</cp:coreProperties>
</file>