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D" w:rsidRDefault="003D5BF6" w:rsidP="00A261CA">
      <w:pPr>
        <w:ind w:right="-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A</w:t>
      </w:r>
    </w:p>
    <w:p w:rsidR="003D2C1D" w:rsidRPr="003D2C1D" w:rsidRDefault="003D2C1D" w:rsidP="00A261CA">
      <w:pPr>
        <w:pStyle w:val="Heading1"/>
        <w:tabs>
          <w:tab w:val="left" w:pos="1440"/>
        </w:tabs>
        <w:ind w:right="-720"/>
        <w:jc w:val="right"/>
        <w:rPr>
          <w:rFonts w:ascii="Times New Roman" w:hAnsi="Times New Roman" w:cs="Times New Roman"/>
        </w:rPr>
      </w:pPr>
      <w:r w:rsidRPr="003D2C1D">
        <w:rPr>
          <w:rFonts w:ascii="Times New Roman" w:hAnsi="Times New Roman" w:cs="Times New Roman"/>
        </w:rPr>
        <w:t>Superintendent’s Memo #123-20</w:t>
      </w:r>
    </w:p>
    <w:p w:rsidR="003D5BF6" w:rsidRPr="003D5BF6" w:rsidRDefault="0025719A" w:rsidP="00A261CA">
      <w:pPr>
        <w:ind w:right="-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3D5BF6"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7A4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E55F25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3D5BF6" w:rsidRPr="003D5BF6" w:rsidRDefault="003D5BF6">
      <w:pPr>
        <w:rPr>
          <w:rFonts w:ascii="Times New Roman" w:hAnsi="Times New Roman" w:cs="Times New Roman"/>
          <w:sz w:val="24"/>
          <w:szCs w:val="24"/>
        </w:rPr>
      </w:pPr>
    </w:p>
    <w:p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FOR THE 21ST CENTURY ACT</w:t>
      </w:r>
    </w:p>
    <w:p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LAW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 w:rsidR="00E55F25"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INCOME YEAR 2018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:rsidR="009B56CA" w:rsidRPr="0017232B" w:rsidRDefault="00E55F25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CENTER FOR EDUCATION STATISTICS (NCES) COMMON CORE DATA SY 201</w:t>
      </w:r>
      <w:r w:rsidR="00957A4C">
        <w:rPr>
          <w:rFonts w:ascii="Times New Roman" w:eastAsia="Times New Roman" w:hAnsi="Times New Roman" w:cs="Times New Roman"/>
          <w:b/>
          <w:bCs/>
          <w:sz w:val="24"/>
          <w:szCs w:val="24"/>
        </w:rPr>
        <w:t>7-</w:t>
      </w:r>
      <w:r w:rsidR="00E2203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57A4C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9B56CA"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:rsidR="009B56CA" w:rsidRPr="0017232B" w:rsidRDefault="009B56CA" w:rsidP="009B56C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YEAR </w:t>
      </w:r>
      <w:r w:rsidR="00E55F25">
        <w:rPr>
          <w:rFonts w:ascii="Times New Roman" w:hAnsi="Times New Roman" w:cs="Times New Roman"/>
        </w:rPr>
        <w:t>2020</w:t>
      </w:r>
      <w:r w:rsidRPr="0017232B">
        <w:rPr>
          <w:rFonts w:ascii="Times New Roman" w:hAnsi="Times New Roman" w:cs="Times New Roman"/>
        </w:rPr>
        <w:t>-20</w:t>
      </w:r>
      <w:r w:rsidR="00E55F25">
        <w:rPr>
          <w:rFonts w:ascii="Times New Roman" w:hAnsi="Times New Roman" w:cs="Times New Roman"/>
        </w:rPr>
        <w:t>21</w:t>
      </w:r>
      <w:r w:rsidRPr="0017232B">
        <w:rPr>
          <w:rFonts w:ascii="Times New Roman" w:hAnsi="Times New Roman" w:cs="Times New Roman"/>
        </w:rPr>
        <w:t xml:space="preserve"> PERKINS SECONDARY PROGRAMS ALLOCATIONS</w:t>
      </w:r>
      <w:r w:rsidRPr="0017232B">
        <w:rPr>
          <w:rFonts w:ascii="Times New Roman" w:hAnsi="Times New Roman" w:cs="Times New Roman"/>
        </w:rPr>
        <w:br/>
        <w:t>GRANT</w:t>
      </w:r>
      <w:r w:rsidR="00E55F25">
        <w:rPr>
          <w:rFonts w:ascii="Times New Roman" w:hAnsi="Times New Roman" w:cs="Times New Roman"/>
        </w:rPr>
        <w:t xml:space="preserve"> FUNDS ALLOCATION - July 1, 2020</w:t>
      </w:r>
      <w:r w:rsidRPr="0017232B">
        <w:rPr>
          <w:rFonts w:ascii="Times New Roman" w:hAnsi="Times New Roman" w:cs="Times New Roman"/>
        </w:rPr>
        <w:t xml:space="preserve"> through June 30, 20</w:t>
      </w:r>
      <w:r w:rsidR="00E55F25">
        <w:rPr>
          <w:rFonts w:ascii="Times New Roman" w:hAnsi="Times New Roman" w:cs="Times New Roman"/>
        </w:rPr>
        <w:t>21</w:t>
      </w:r>
    </w:p>
    <w:p w:rsidR="003D5BF6" w:rsidRPr="00E55F25" w:rsidRDefault="003D5BF6">
      <w:pPr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3D5BF6" w:rsidRPr="003D5BF6" w:rsidTr="002C51E8">
        <w:trPr>
          <w:trHeight w:val="798"/>
          <w:tblHeader/>
        </w:trPr>
        <w:tc>
          <w:tcPr>
            <w:tcW w:w="820" w:type="dxa"/>
            <w:vAlign w:val="center"/>
            <w:hideMark/>
          </w:tcPr>
          <w:p w:rsidR="003D5BF6" w:rsidRPr="003D5BF6" w:rsidRDefault="00806AD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SY 2020 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$103,079.64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4,846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$21,904.96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$124,984.60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$101,815.37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15,816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$71,491.73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$173,307.10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$31,859.45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2,136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$9,655.18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$41,514.63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$19,553.95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2,017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$9,117.27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$28,671.22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$64,224.60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4,566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$20,639.30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$84,863.90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$36,916.50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2,426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$10,966.04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$47,882.54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$176,491.22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28,674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$129,612.66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$306,103.88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$91,701.26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10,907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$49,301.99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$141,003.25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$5,478.48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461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$2,083.82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$7,562.30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$117,407.96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12,018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$54,323.95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$171,731.91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$7,922.72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725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$3,277.16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$11,199.88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$30,342.33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4,875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$22,036.05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$52,378.38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$41,215.00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1,995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$9,017.83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$50,232.83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$62,960.33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2,821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$12,751.53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$75,711.86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$42,732.11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2,323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$10,500.46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$53,232.57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$101,056.81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8,015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$36,229.53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$137,286.34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$59,588.96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5,061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$22,876.81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$82,465.77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$67,680.25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4,084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$18,460.56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$86,140.81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$11,631.23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795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$3,593.57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$15,224.80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$43,574.96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1,834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$8,290.08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$51,865.04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$446,790.80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61,947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$280,013.80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$726,804.60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$12,642.64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2,209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$9,985.16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$22,627.80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$10,956.95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693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$3,132.51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$14,089.46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$82,345.71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9,478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$42,842.60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$125,188.31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$27,982.37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1,432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$6,472.95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$34,455.32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$45,513.49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2,180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$9,854.07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$55,367.56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$58,914.69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4,342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$19,626.78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$78,541.47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$26,633.82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1,512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$6,834.57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$33,468.39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13285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$1,119,716.16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199,995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$904,020.52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$2,023,736.68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$62,117.49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12,337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$55,765.90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$117,883.39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$32,196.58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2,348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$10,613.47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$42,810.05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$26,296.69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3,982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$17,999.50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$44,296.19 </w:t>
            </w:r>
          </w:p>
        </w:tc>
      </w:tr>
    </w:tbl>
    <w:p w:rsidR="00CE6C7A" w:rsidRDefault="00CE6C7A">
      <w:bookmarkStart w:id="0" w:name="_GoBack"/>
    </w:p>
    <w:tbl>
      <w:tblPr>
        <w:tblStyle w:val="TableGrid"/>
        <w:tblpPr w:leftFromText="180" w:rightFromText="180" w:vertAnchor="text" w:horzAnchor="margin" w:tblpXSpec="center" w:tblpY="135"/>
        <w:tblW w:w="11358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9"/>
      </w:tblGrid>
      <w:tr w:rsidR="00CE6C7A" w:rsidRPr="003D5BF6" w:rsidTr="009B56CA">
        <w:trPr>
          <w:trHeight w:val="264"/>
          <w:tblHeader/>
        </w:trPr>
        <w:tc>
          <w:tcPr>
            <w:tcW w:w="820" w:type="dxa"/>
            <w:noWrap/>
            <w:vAlign w:val="center"/>
          </w:tcPr>
          <w:bookmarkEnd w:id="0"/>
          <w:p w:rsidR="00CE6C7A" w:rsidRPr="003D5BF6" w:rsidRDefault="00A261C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9" w:type="dxa"/>
            <w:noWrap/>
            <w:vAlign w:val="center"/>
          </w:tcPr>
          <w:p w:rsidR="00CE6C7A" w:rsidRPr="003D5BF6" w:rsidRDefault="00E55F25" w:rsidP="009B5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2020</w:t>
            </w:r>
            <w:r w:rsidR="009B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B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$146,823.16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8,114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$36,677.03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$183,500.19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$113,783.73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14,960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$67,622.43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$181,406.16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$34,809.39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2,581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$11,666.68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$46,476.07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$54,869.05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5,586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$25,249.92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$80,118.97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$19,132.52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3,240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$14,645.50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$33,778.02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$43,153.54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1,958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$8,850.58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$52,004.12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$33,292.28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3,491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$15,780.07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$49,072.35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$55,206.18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2,354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$10,640.59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$65,846.77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$86,728.49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5,141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$23,238.43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$109,966.92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$84,031.40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18,156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$82,069.03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$166,100.43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$520,118.09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54,739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$247,432.08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$767,550.17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$155,504.44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7,532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$34,046.26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$189,550.70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$3,624.25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$858.84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$4,483.09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$52,930.51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5,725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$25,878.23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$78,808.74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$33,207.99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4,909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$22,189.74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$55,397.73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$13,654.05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932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$4,212.84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$17,866.89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$19,216.81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2,258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$10,206.65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$29,423.46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$24,526.72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1,237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$5,591.51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$30,118.23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$81,250.02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3,333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$15,065.88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$96,315.90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$220,571.88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86,172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$389,516.02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$610,087.90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$58,577.55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5,435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$24,567.37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$83,144.92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$31,690.88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1,655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$7,480.96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$39,171.84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$24,358.15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2,049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$9,261.92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$33,620.07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$13,232.63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1,043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$4,714.58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$17,947.21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$107,041.00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4,208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$19,021.07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$126,062.07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$23,262.45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1,258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$5,686.43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$28,948.88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$121,453.60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11,088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$50,120.15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$171,573.75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$30,679.47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2,012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$9,094.67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$39,774.14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$18,795.39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3,356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$15,169.84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$33,965.23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$39,192.18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1,745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$7,887.78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$47,079.96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$27,308.10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1,351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$6,106.81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$33,414.91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$46,862.04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2,180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$9,854.07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$56,716.11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$54,279.06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5,681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$25,679.34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$79,958.40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$52,677.66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3,506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$15,847.88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$68,525.54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$40,540.72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2,348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$10,613.47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$51,154.19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$155,757.29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8,925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$40,342.92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$196,100.21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$22,503.89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4,036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$18,243.59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$40,747.48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$59,420.39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2,648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$11,969.53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$71,389.92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$49,643.42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6,096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$27,555.23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$77,198.65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7238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$610,049.39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91,253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$412,483.23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$1,022,532.62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$67,764.54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4,388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$19,834.71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$87,599.25 </w:t>
            </w:r>
          </w:p>
        </w:tc>
      </w:tr>
      <w:tr w:rsidR="00E55F25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$9,439.84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932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$4,212.84 </w:t>
            </w:r>
          </w:p>
        </w:tc>
        <w:tc>
          <w:tcPr>
            <w:tcW w:w="1809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$13,652.68 </w:t>
            </w:r>
          </w:p>
        </w:tc>
      </w:tr>
    </w:tbl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641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978"/>
        <w:gridCol w:w="1137"/>
        <w:gridCol w:w="1716"/>
        <w:gridCol w:w="1390"/>
        <w:gridCol w:w="1800"/>
        <w:gridCol w:w="1800"/>
      </w:tblGrid>
      <w:tr w:rsidR="00CE6C7A" w:rsidRPr="003D5BF6" w:rsidTr="00E55F25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A261C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978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137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E55F25" w:rsidP="009B5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2020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$19,553.95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1,149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$5,193.73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$24,747.68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$87,739.90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14,464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$65,380.40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$153,120.30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$41,299.28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3,598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$16,263.74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$57,563.02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$95,325.48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13,268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$59,974.22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$155,299.70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$62,370.34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3,779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$17,081.89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$79,452.23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$52,593.37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2,960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$13,379.84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$65,973.21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$77,372.94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6,727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$30,407.49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$107,780.43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$83,272.84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4,467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$20,191.80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$103,464.64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$37,253.64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2,526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$11,418.06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$48,671.70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$197,562.28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24,947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$112,765.82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$310,328.10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$136,287.63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29,529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$133,477.45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$269,765.08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$13,148.34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819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$3,702.06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$16,850.40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$29,920.91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1,255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$5,672.87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$35,593.78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$108,726.68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5,831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$26,357.38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$135,084.06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$67,511.68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6,383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$28,852.54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$96,364.22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$106,366.72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7,524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$34,010.10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$140,376.82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$35,399.38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1,926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$8,705.94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$44,105.32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$136,119.06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5,497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$24,847.63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$160,966.69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$69,955.93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4,265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$19,278.72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$89,234.65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$59,926.10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12,365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$55,892.47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$115,818.57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$251,335.63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17,965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$81,205.67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$332,541.30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$62,117.49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2,472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$11,173.97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$73,291.46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$12,726.92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923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$4,172.16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$16,899.08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$79,732.90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4,911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$22,198.78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$101,931.68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$42,394.98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3,048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$13,777.62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$56,172.60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$14,244.04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$3,851.22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$18,095.26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$192,758.08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6,477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$29,277.44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$222,035.52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$5,731.33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2,810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$12,701.81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$18,433.14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$69,871.64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4,093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$18,501.24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$88,372.88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$28,235.22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1,093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$4,940.60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$33,175.82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$374,559.20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20,093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$90,824.69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$465,383.89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$98,696.85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6,113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$27,632.08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$126,328.93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$92,459.82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4,137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$18,700.13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$111,159.95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$219,139.04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10,815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$48,886.13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$268,025.17 </w:t>
            </w:r>
          </w:p>
        </w:tc>
      </w:tr>
      <w:tr w:rsidR="00E55F25" w:rsidRPr="003D5BF6" w:rsidTr="00E55F25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8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137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$62,538.91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2,240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$10,125.28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$72,664.19 </w:t>
            </w:r>
          </w:p>
        </w:tc>
      </w:tr>
    </w:tbl>
    <w:p w:rsidR="00CE6C7A" w:rsidRDefault="00CE6C7A"/>
    <w:p w:rsidR="00CE6C7A" w:rsidRDefault="00CE6C7A"/>
    <w:p w:rsidR="00A261CA" w:rsidRDefault="00A261CA"/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E6C7A" w:rsidRPr="003D5BF6" w:rsidTr="00CE6C7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A261C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E55F25" w:rsidP="009B5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2020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6329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$533,435.01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28,255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$127,718.69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$661,153.70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8618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$726,361.65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31,892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$144,158.72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$870,520.37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$13,738.33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$2,675.97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$16,414.30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$143,957.50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4,413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$19,947.71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$163,905.21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$325,927.19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15,131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$68,395.38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$394,322.57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$21,998.19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1,638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$7,404.11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$29,402.30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8981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$756,956.83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26,643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$120,432.10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$877,388.93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$383,577.61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15,483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$69,986.50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$453,564.11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$49,980.56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3,204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$14,482.77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$64,463.33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$208,434.95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15,967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$72,174.28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$280,609.23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6467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$545,066.23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71,326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$322,408.90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$867,475.13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$72,821.59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3,673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$16,602.75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$89,424.34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$106,282.44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12,723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$57,510.70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$163,793.14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$79,227.19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4,481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$20,255.09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$99,482.28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$39,360.74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1,447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$6,540.75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$45,901.49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$381,386.22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43,114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$194,884.58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$576,270.80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$35,736.52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3,720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$16,815.20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$52,551.72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$8,175.57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2,114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$9,555.74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$17,731.31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$91,111.27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7,691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$34,764.98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$125,876.25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$25,706.70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3,246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$14,672.62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$40,379.32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$14,159.75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466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$2,106.42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$16,266.17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3D5BF6" w:rsidRDefault="00E55F25" w:rsidP="00E5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3" w:type="dxa"/>
            <w:noWrap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$3,202.80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629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$2,843.22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$6,046.02 </w:t>
            </w:r>
          </w:p>
        </w:tc>
      </w:tr>
      <w:tr w:rsidR="00E55F25" w:rsidRPr="003D5BF6" w:rsidTr="00A261CA">
        <w:trPr>
          <w:trHeight w:val="264"/>
        </w:trPr>
        <w:tc>
          <w:tcPr>
            <w:tcW w:w="820" w:type="dxa"/>
            <w:noWrap/>
            <w:hideMark/>
          </w:tcPr>
          <w:p w:rsidR="00E55F25" w:rsidRPr="002C51E8" w:rsidRDefault="00E55F25" w:rsidP="00E55F2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5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Blank Cell </w:t>
            </w:r>
          </w:p>
        </w:tc>
        <w:tc>
          <w:tcPr>
            <w:tcW w:w="2563" w:type="dxa"/>
            <w:noWrap/>
            <w:vAlign w:val="center"/>
            <w:hideMark/>
          </w:tcPr>
          <w:p w:rsidR="00E55F25" w:rsidRPr="003D5BF6" w:rsidRDefault="00E55F25" w:rsidP="00E55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26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169,915 </w:t>
            </w:r>
          </w:p>
        </w:tc>
        <w:tc>
          <w:tcPr>
            <w:tcW w:w="1716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$14,321,158.00 </w:t>
            </w:r>
          </w:p>
        </w:tc>
        <w:tc>
          <w:tcPr>
            <w:tcW w:w="139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1,357,820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$6,137,639.16 </w:t>
            </w:r>
          </w:p>
        </w:tc>
        <w:tc>
          <w:tcPr>
            <w:tcW w:w="1800" w:type="dxa"/>
            <w:noWrap/>
            <w:vAlign w:val="bottom"/>
            <w:hideMark/>
          </w:tcPr>
          <w:p w:rsidR="00E55F25" w:rsidRPr="00E55F25" w:rsidRDefault="00E55F25" w:rsidP="00E55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F25">
              <w:rPr>
                <w:rFonts w:ascii="Times New Roman" w:hAnsi="Times New Roman" w:cs="Times New Roman"/>
                <w:sz w:val="24"/>
                <w:szCs w:val="24"/>
              </w:rPr>
              <w:t xml:space="preserve">$20,458,797.16 </w:t>
            </w:r>
          </w:p>
        </w:tc>
      </w:tr>
    </w:tbl>
    <w:p w:rsidR="003D5BF6" w:rsidRDefault="003D5BF6" w:rsidP="002C51E8">
      <w:bookmarkStart w:id="1" w:name="RANGE!A1:G145"/>
      <w:bookmarkEnd w:id="1"/>
    </w:p>
    <w:sectPr w:rsidR="003D5BF6" w:rsidSect="00D2698E">
      <w:headerReference w:type="default" r:id="rId7"/>
      <w:footerReference w:type="default" r:id="rId8"/>
      <w:footerReference w:type="first" r:id="rId9"/>
      <w:pgSz w:w="12240" w:h="15840"/>
      <w:pgMar w:top="288" w:right="1440" w:bottom="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0F" w:rsidRDefault="00D2150F" w:rsidP="00DA7F3A">
      <w:r>
        <w:separator/>
      </w:r>
    </w:p>
  </w:endnote>
  <w:endnote w:type="continuationSeparator" w:id="0">
    <w:p w:rsidR="00D2150F" w:rsidRDefault="00D2150F" w:rsidP="00DA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17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261CA" w:rsidRPr="00D2698E" w:rsidRDefault="00A261CA" w:rsidP="00D2698E">
        <w:pPr>
          <w:pStyle w:val="Footer"/>
          <w:jc w:val="center"/>
          <w:rPr>
            <w:rFonts w:ascii="Times New Roman" w:hAnsi="Times New Roman" w:cs="Times New Roman"/>
          </w:rPr>
        </w:pPr>
        <w:r w:rsidRPr="00A261CA">
          <w:rPr>
            <w:rFonts w:ascii="Times New Roman" w:hAnsi="Times New Roman" w:cs="Times New Roman"/>
          </w:rPr>
          <w:fldChar w:fldCharType="begin"/>
        </w:r>
        <w:r w:rsidRPr="00A261CA">
          <w:rPr>
            <w:rFonts w:ascii="Times New Roman" w:hAnsi="Times New Roman" w:cs="Times New Roman"/>
          </w:rPr>
          <w:instrText xml:space="preserve"> PAGE   \* MERGEFORMAT </w:instrText>
        </w:r>
        <w:r w:rsidRPr="00A261CA">
          <w:rPr>
            <w:rFonts w:ascii="Times New Roman" w:hAnsi="Times New Roman" w:cs="Times New Roman"/>
          </w:rPr>
          <w:fldChar w:fldCharType="separate"/>
        </w:r>
        <w:r w:rsidR="00D2698E">
          <w:rPr>
            <w:rFonts w:ascii="Times New Roman" w:hAnsi="Times New Roman" w:cs="Times New Roman"/>
            <w:noProof/>
          </w:rPr>
          <w:t>4</w:t>
        </w:r>
        <w:r w:rsidRPr="00A261C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8E" w:rsidRPr="00D2698E" w:rsidRDefault="00D2698E" w:rsidP="00D2698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0F" w:rsidRDefault="00D2150F" w:rsidP="00DA7F3A">
      <w:r>
        <w:separator/>
      </w:r>
    </w:p>
  </w:footnote>
  <w:footnote w:type="continuationSeparator" w:id="0">
    <w:p w:rsidR="00D2150F" w:rsidRDefault="00D2150F" w:rsidP="00DA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CA" w:rsidRDefault="00A261CA" w:rsidP="00A261CA">
    <w:pPr>
      <w:ind w:right="-720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3D5BF6">
      <w:rPr>
        <w:rFonts w:ascii="Times New Roman" w:eastAsia="Times New Roman" w:hAnsi="Times New Roman" w:cs="Times New Roman"/>
        <w:b/>
        <w:bCs/>
        <w:sz w:val="24"/>
        <w:szCs w:val="24"/>
      </w:rPr>
      <w:t>Attachment A</w:t>
    </w:r>
  </w:p>
  <w:p w:rsidR="00A261CA" w:rsidRPr="003D2C1D" w:rsidRDefault="00A261CA" w:rsidP="00A261CA">
    <w:pPr>
      <w:pStyle w:val="Heading1"/>
      <w:tabs>
        <w:tab w:val="left" w:pos="1440"/>
      </w:tabs>
      <w:ind w:right="-720"/>
      <w:jc w:val="right"/>
      <w:rPr>
        <w:rFonts w:ascii="Times New Roman" w:hAnsi="Times New Roman" w:cs="Times New Roman"/>
      </w:rPr>
    </w:pPr>
    <w:r w:rsidRPr="003D2C1D">
      <w:rPr>
        <w:rFonts w:ascii="Times New Roman" w:hAnsi="Times New Roman" w:cs="Times New Roman"/>
      </w:rPr>
      <w:t>Superintendent’s Memo #123-20</w:t>
    </w:r>
  </w:p>
  <w:p w:rsidR="00A261CA" w:rsidRPr="003D5BF6" w:rsidRDefault="00A261CA" w:rsidP="00A261CA">
    <w:pPr>
      <w:ind w:right="-720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May</w:t>
    </w:r>
    <w:r w:rsidRPr="003D5BF6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22, 2020</w:t>
    </w:r>
  </w:p>
  <w:p w:rsidR="00A261CA" w:rsidRPr="00A261CA" w:rsidRDefault="00A261CA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6"/>
    <w:rsid w:val="00074629"/>
    <w:rsid w:val="00195571"/>
    <w:rsid w:val="0025719A"/>
    <w:rsid w:val="002C51E8"/>
    <w:rsid w:val="002D367C"/>
    <w:rsid w:val="003D2C1D"/>
    <w:rsid w:val="003D5BF6"/>
    <w:rsid w:val="00424B38"/>
    <w:rsid w:val="004C6380"/>
    <w:rsid w:val="004D40CA"/>
    <w:rsid w:val="007D2176"/>
    <w:rsid w:val="00806AD6"/>
    <w:rsid w:val="0088566A"/>
    <w:rsid w:val="00957A4C"/>
    <w:rsid w:val="009B56CA"/>
    <w:rsid w:val="009D1C8A"/>
    <w:rsid w:val="00A261CA"/>
    <w:rsid w:val="00A57A32"/>
    <w:rsid w:val="00C85E23"/>
    <w:rsid w:val="00CE6C7A"/>
    <w:rsid w:val="00D2150F"/>
    <w:rsid w:val="00D2698E"/>
    <w:rsid w:val="00DA7F3A"/>
    <w:rsid w:val="00E22032"/>
    <w:rsid w:val="00E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81DA"/>
  <w15:docId w15:val="{D3C23A94-9CB8-41BD-807F-8B39CF5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F6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F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3A"/>
  </w:style>
  <w:style w:type="paragraph" w:styleId="Footer">
    <w:name w:val="footer"/>
    <w:basedOn w:val="Normal"/>
    <w:link w:val="Foot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95A1-1EE0-41BE-A37A-028F8CC9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Memo No. 123-20</vt:lpstr>
    </vt:vector>
  </TitlesOfParts>
  <Company>Virginia IT Infrastructure Partnership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Memo No. 123-20</dc:title>
  <dc:creator>Joy T. Spencer</dc:creator>
  <cp:lastModifiedBy>Jennings, Laura (DOE)</cp:lastModifiedBy>
  <cp:revision>2</cp:revision>
  <dcterms:created xsi:type="dcterms:W3CDTF">2020-05-19T12:53:00Z</dcterms:created>
  <dcterms:modified xsi:type="dcterms:W3CDTF">2020-05-19T12:53:00Z</dcterms:modified>
</cp:coreProperties>
</file>