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25BA" w14:textId="19D8CEE7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B42DD">
        <w:t>Memo 2022</w:t>
      </w:r>
      <w:r w:rsidR="004F4D49">
        <w:t>-202</w:t>
      </w:r>
      <w:r w:rsidR="001B42DD">
        <w:t>3</w:t>
      </w:r>
      <w:r w:rsidR="004F4D49">
        <w:t>-</w:t>
      </w:r>
      <w:r w:rsidR="008D1D5A">
        <w:t>07</w:t>
      </w:r>
    </w:p>
    <w:p w14:paraId="5CD42A1C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E542DDD" wp14:editId="5E7061E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2605055" w14:textId="4EED622C" w:rsidR="00167950" w:rsidRPr="00A65EE6" w:rsidRDefault="00167950" w:rsidP="00167950">
      <w:r w:rsidRPr="00A65EE6">
        <w:t xml:space="preserve">DATE: </w:t>
      </w:r>
      <w:r w:rsidR="001B42DD">
        <w:t xml:space="preserve">July </w:t>
      </w:r>
      <w:r w:rsidR="006F5BC8">
        <w:t>15</w:t>
      </w:r>
      <w:r w:rsidR="004F4D49">
        <w:t>, 2022</w:t>
      </w:r>
    </w:p>
    <w:p w14:paraId="53F6B6C0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ACDD6D7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5B7CFF3" w14:textId="2D862273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E31294">
        <w:rPr>
          <w:sz w:val="32"/>
        </w:rPr>
        <w:t>Consolidated Appropriations Act</w:t>
      </w:r>
      <w:r w:rsidR="00B63D77">
        <w:rPr>
          <w:sz w:val="32"/>
        </w:rPr>
        <w:t>,</w:t>
      </w:r>
      <w:r w:rsidR="00E31294">
        <w:rPr>
          <w:sz w:val="32"/>
        </w:rPr>
        <w:t xml:space="preserve"> 2022: Effect on Child Nutrition Programs</w:t>
      </w:r>
    </w:p>
    <w:p w14:paraId="35CADD59" w14:textId="7A2E13A6" w:rsidR="001B42DD" w:rsidRDefault="001B42DD" w:rsidP="00E31294">
      <w:r>
        <w:t xml:space="preserve">The purpose of this memorandum is to alert program operators of </w:t>
      </w:r>
      <w:r w:rsidR="00031597">
        <w:t>four provisions</w:t>
      </w:r>
      <w:r w:rsidR="00031597" w:rsidDel="00031597">
        <w:t xml:space="preserve"> </w:t>
      </w:r>
      <w:r>
        <w:t xml:space="preserve">included in the Consolidated Appropriations Act, 2022 (PL 117-103) </w:t>
      </w:r>
      <w:r w:rsidR="00B63D77">
        <w:t>that impact</w:t>
      </w:r>
      <w:r w:rsidR="00031597">
        <w:t xml:space="preserve"> school and child nutrition programs </w:t>
      </w:r>
      <w:r>
        <w:t xml:space="preserve">and to assist in planning for school year </w:t>
      </w:r>
      <w:r w:rsidR="00864900">
        <w:t xml:space="preserve">(SY) </w:t>
      </w:r>
      <w:r>
        <w:t>2022</w:t>
      </w:r>
      <w:r w:rsidR="007E2C56">
        <w:t>–</w:t>
      </w:r>
      <w:r>
        <w:t xml:space="preserve">2023. </w:t>
      </w:r>
      <w:r w:rsidR="002E6969">
        <w:t>The four provisions are vegetable crediting in the School Breakfast Program</w:t>
      </w:r>
      <w:r w:rsidR="00C56C6F">
        <w:t xml:space="preserve"> (SBP)</w:t>
      </w:r>
      <w:r w:rsidR="002E6969">
        <w:t xml:space="preserve">, approval to serve 1% </w:t>
      </w:r>
      <w:r w:rsidR="006F5BC8">
        <w:t>low-fat</w:t>
      </w:r>
      <w:r w:rsidR="002E6969">
        <w:t xml:space="preserve"> flavored milk</w:t>
      </w:r>
      <w:r w:rsidR="00C56C6F">
        <w:t xml:space="preserve"> for children older than six in all programs,</w:t>
      </w:r>
      <w:r w:rsidR="002E6969">
        <w:t xml:space="preserve"> restriction of poultry procurement from China, and the requirement to complete the Paid Lunch Equity (PLE) Tool for </w:t>
      </w:r>
      <w:r w:rsidR="006F5BC8">
        <w:t>school food authorities (</w:t>
      </w:r>
      <w:r w:rsidR="002E6969">
        <w:t>SFAs</w:t>
      </w:r>
      <w:r w:rsidR="006F5BC8">
        <w:t>)</w:t>
      </w:r>
      <w:r w:rsidR="002E6969">
        <w:t xml:space="preserve"> with a negative fund balance. </w:t>
      </w:r>
      <w:r>
        <w:t>This memo is for informational purposes only</w:t>
      </w:r>
      <w:r w:rsidR="00B63D77">
        <w:t xml:space="preserve">; </w:t>
      </w:r>
      <w:r>
        <w:t xml:space="preserve">no action is required at this time. </w:t>
      </w:r>
    </w:p>
    <w:p w14:paraId="23FD0ADD" w14:textId="37DC95F9" w:rsidR="002E6969" w:rsidRDefault="00864900" w:rsidP="006F5BC8">
      <w:r>
        <w:t xml:space="preserve">The U.S. Department of Agriculture (USDA) </w:t>
      </w:r>
      <w:hyperlink r:id="rId10" w:history="1">
        <w:r>
          <w:rPr>
            <w:rStyle w:val="Hyperlink"/>
          </w:rPr>
          <w:t>Policy M</w:t>
        </w:r>
        <w:r w:rsidR="005B7697" w:rsidRPr="008726D2">
          <w:rPr>
            <w:rStyle w:val="Hyperlink"/>
          </w:rPr>
          <w:t>emo SP 08-2022, CACFP 07-2022, SFSP 03-2022</w:t>
        </w:r>
      </w:hyperlink>
      <w:r>
        <w:t xml:space="preserve"> highlights </w:t>
      </w:r>
      <w:r w:rsidR="002E6969">
        <w:t xml:space="preserve">these </w:t>
      </w:r>
      <w:r>
        <w:t xml:space="preserve">four </w:t>
      </w:r>
      <w:r w:rsidR="00031597">
        <w:t xml:space="preserve">sections </w:t>
      </w:r>
      <w:r w:rsidR="002E6969">
        <w:t xml:space="preserve">in the Appropriations Act. </w:t>
      </w:r>
    </w:p>
    <w:p w14:paraId="2AA180AA" w14:textId="425705B8" w:rsidR="009D1450" w:rsidRDefault="006F5BC8" w:rsidP="006F5BC8">
      <w:pPr>
        <w:pStyle w:val="ListParagraph"/>
      </w:pPr>
      <w:r>
        <w:t>SFAs</w:t>
      </w:r>
      <w:r w:rsidR="00B63D77">
        <w:t xml:space="preserve"> </w:t>
      </w:r>
      <w:r w:rsidR="004F699F" w:rsidRPr="004F699F">
        <w:t>participating in th</w:t>
      </w:r>
      <w:r w:rsidR="00864900">
        <w:t xml:space="preserve">e </w:t>
      </w:r>
      <w:r>
        <w:t xml:space="preserve">SBP </w:t>
      </w:r>
      <w:r w:rsidR="004F699F" w:rsidRPr="004F699F">
        <w:t>may credit any vegetable offered, including potatoes and other starchy vegetables</w:t>
      </w:r>
      <w:r>
        <w:t>,</w:t>
      </w:r>
      <w:r w:rsidR="004F699F" w:rsidRPr="004F699F">
        <w:t xml:space="preserve"> in place of fruit </w:t>
      </w:r>
      <w:r w:rsidR="002E6969">
        <w:t xml:space="preserve">or </w:t>
      </w:r>
      <w:r w:rsidR="004F699F" w:rsidRPr="004F699F">
        <w:t>without including vegetables from other subgroups in the</w:t>
      </w:r>
      <w:r w:rsidR="00864900">
        <w:t xml:space="preserve"> weekly menus. This flexibility is</w:t>
      </w:r>
      <w:r w:rsidR="004F699F" w:rsidRPr="004F699F">
        <w:t xml:space="preserve"> in place for </w:t>
      </w:r>
      <w:r w:rsidR="002A35F6">
        <w:t xml:space="preserve">SY </w:t>
      </w:r>
      <w:r w:rsidR="004F699F" w:rsidRPr="004F699F">
        <w:t>2022</w:t>
      </w:r>
      <w:r w:rsidR="007E2C56">
        <w:t>–</w:t>
      </w:r>
      <w:r w:rsidR="004F699F" w:rsidRPr="004F699F">
        <w:t>2023</w:t>
      </w:r>
      <w:r w:rsidR="002E6969">
        <w:t>.</w:t>
      </w:r>
    </w:p>
    <w:p w14:paraId="6C5EE436" w14:textId="77777777" w:rsidR="009D1450" w:rsidRDefault="009D1450" w:rsidP="006F5BC8">
      <w:pPr>
        <w:pStyle w:val="ListParagraph"/>
        <w:numPr>
          <w:ilvl w:val="0"/>
          <w:numId w:val="0"/>
        </w:numPr>
        <w:ind w:left="720"/>
      </w:pPr>
    </w:p>
    <w:p w14:paraId="3C666A12" w14:textId="698DE66C" w:rsidR="009D1450" w:rsidRDefault="009D1450" w:rsidP="006F5BC8">
      <w:pPr>
        <w:pStyle w:val="ListParagraph"/>
      </w:pPr>
      <w:r w:rsidRPr="00DD2A21">
        <w:t>Low</w:t>
      </w:r>
      <w:r>
        <w:t>-</w:t>
      </w:r>
      <w:r w:rsidRPr="00DD2A21">
        <w:t xml:space="preserve">fat </w:t>
      </w:r>
      <w:r>
        <w:t>flavored milk can be</w:t>
      </w:r>
      <w:r w:rsidRPr="00DD2A21">
        <w:t xml:space="preserve"> served </w:t>
      </w:r>
      <w:r w:rsidR="00C56C6F">
        <w:t>in SY</w:t>
      </w:r>
      <w:r w:rsidR="006F5BC8">
        <w:t xml:space="preserve"> </w:t>
      </w:r>
      <w:r w:rsidR="00C56C6F">
        <w:t>2022</w:t>
      </w:r>
      <w:r w:rsidR="006F5BC8">
        <w:t>–</w:t>
      </w:r>
      <w:r w:rsidR="00C56C6F">
        <w:t xml:space="preserve">2023. </w:t>
      </w:r>
      <w:r>
        <w:t>The</w:t>
      </w:r>
      <w:r w:rsidR="00C56C6F">
        <w:t xml:space="preserve"> July 1, 2022</w:t>
      </w:r>
      <w:r w:rsidR="006F5BC8">
        <w:t>,</w:t>
      </w:r>
      <w:r w:rsidR="00C56C6F">
        <w:t xml:space="preserve"> implementation of the</w:t>
      </w:r>
      <w:r>
        <w:t xml:space="preserve"> </w:t>
      </w:r>
      <w:r w:rsidRPr="00DD2A21">
        <w:t>transi</w:t>
      </w:r>
      <w:r>
        <w:t>ti</w:t>
      </w:r>
      <w:r w:rsidR="00C56C6F">
        <w:t xml:space="preserve">onal meal pattern standards allow </w:t>
      </w:r>
      <w:r w:rsidRPr="00DD2A21">
        <w:t>low</w:t>
      </w:r>
      <w:r>
        <w:t xml:space="preserve">-fat flavored milk for children six and older </w:t>
      </w:r>
      <w:r w:rsidRPr="00DD2A21">
        <w:t>in the</w:t>
      </w:r>
      <w:r w:rsidR="00C56C6F">
        <w:t xml:space="preserve"> SBP, </w:t>
      </w:r>
      <w:r w:rsidR="006F5BC8">
        <w:t xml:space="preserve">the </w:t>
      </w:r>
      <w:r w:rsidR="00C56C6F" w:rsidRPr="00DD2A21">
        <w:t>National</w:t>
      </w:r>
      <w:r>
        <w:t xml:space="preserve"> </w:t>
      </w:r>
      <w:r w:rsidRPr="00DD2A21">
        <w:t>S</w:t>
      </w:r>
      <w:r>
        <w:t xml:space="preserve">chool </w:t>
      </w:r>
      <w:r w:rsidRPr="00DD2A21">
        <w:t>L</w:t>
      </w:r>
      <w:r>
        <w:t xml:space="preserve">unch </w:t>
      </w:r>
      <w:r w:rsidRPr="00DD2A21">
        <w:t>P</w:t>
      </w:r>
      <w:r>
        <w:t xml:space="preserve">rogram, </w:t>
      </w:r>
      <w:r w:rsidRPr="00DD2A21">
        <w:t xml:space="preserve">the </w:t>
      </w:r>
      <w:r w:rsidR="00C56C6F">
        <w:t xml:space="preserve">At Risk portion of the </w:t>
      </w:r>
      <w:r w:rsidRPr="00DD2A21">
        <w:t>Child and Adult Care Food Program</w:t>
      </w:r>
      <w:r>
        <w:t>,</w:t>
      </w:r>
      <w:r w:rsidRPr="00DD2A21">
        <w:t xml:space="preserve"> and the Special Milk Program. </w:t>
      </w:r>
    </w:p>
    <w:p w14:paraId="0A0E05DE" w14:textId="6E4FCBDA" w:rsidR="00864900" w:rsidRDefault="00864900" w:rsidP="006F5BC8">
      <w:pPr>
        <w:pStyle w:val="ListParagraph"/>
        <w:numPr>
          <w:ilvl w:val="0"/>
          <w:numId w:val="0"/>
        </w:numPr>
        <w:ind w:left="720"/>
      </w:pPr>
    </w:p>
    <w:p w14:paraId="57E3FD7A" w14:textId="604AEE59" w:rsidR="009D1450" w:rsidRDefault="00C56C6F" w:rsidP="006F5BC8">
      <w:pPr>
        <w:pStyle w:val="ListParagraph"/>
        <w:numPr>
          <w:ilvl w:val="0"/>
          <w:numId w:val="2"/>
        </w:numPr>
        <w:spacing w:line="276" w:lineRule="auto"/>
      </w:pPr>
      <w:r>
        <w:t>The</w:t>
      </w:r>
      <w:r w:rsidR="004F699F">
        <w:t xml:space="preserve"> prohibition on the use of federal funds to procure raw or processed poultry products imported from the People’s Republic of China for use in child nutrition programs</w:t>
      </w:r>
      <w:r>
        <w:t xml:space="preserve"> is extended through </w:t>
      </w:r>
      <w:r w:rsidR="004F699F">
        <w:t>September 30, 2022.</w:t>
      </w:r>
    </w:p>
    <w:p w14:paraId="2BF1AF1A" w14:textId="35A6B708" w:rsidR="00864900" w:rsidRDefault="00864900" w:rsidP="006F5BC8">
      <w:pPr>
        <w:pStyle w:val="ListParagraph"/>
        <w:numPr>
          <w:ilvl w:val="0"/>
          <w:numId w:val="0"/>
        </w:numPr>
        <w:spacing w:line="276" w:lineRule="auto"/>
        <w:ind w:left="720"/>
      </w:pPr>
    </w:p>
    <w:p w14:paraId="02552938" w14:textId="161B28B9" w:rsidR="00864900" w:rsidRDefault="002A35F6" w:rsidP="006F5BC8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SFAs with</w:t>
      </w:r>
      <w:r w:rsidR="00BF20E1">
        <w:t xml:space="preserve"> a negative balance in </w:t>
      </w:r>
      <w:r w:rsidR="001D0379">
        <w:t xml:space="preserve">the </w:t>
      </w:r>
      <w:r w:rsidR="00BF20E1">
        <w:t xml:space="preserve">nonprofit school food service account </w:t>
      </w:r>
      <w:r w:rsidR="001D0379">
        <w:t>as of December 31, 2021</w:t>
      </w:r>
      <w:r w:rsidR="00504781">
        <w:t>,</w:t>
      </w:r>
      <w:r w:rsidR="001D0379">
        <w:t xml:space="preserve"> </w:t>
      </w:r>
      <w:r>
        <w:t>are</w:t>
      </w:r>
      <w:r w:rsidR="00834B4F">
        <w:t xml:space="preserve"> </w:t>
      </w:r>
      <w:r w:rsidR="001D0379">
        <w:t xml:space="preserve">required to </w:t>
      </w:r>
      <w:r w:rsidR="00DD2A21">
        <w:t xml:space="preserve">establish </w:t>
      </w:r>
      <w:r w:rsidR="00504781">
        <w:t>lunch prices</w:t>
      </w:r>
      <w:r w:rsidR="00DD2A21">
        <w:t xml:space="preserve"> for participants who do not qualify for free or reduced-price meals. </w:t>
      </w:r>
      <w:r w:rsidR="006748E4">
        <w:t xml:space="preserve">For more information on paid lunch equity, please see </w:t>
      </w:r>
      <w:hyperlink r:id="rId11" w:history="1">
        <w:r w:rsidR="00B63D77">
          <w:rPr>
            <w:rStyle w:val="Hyperlink"/>
          </w:rPr>
          <w:t>SNP Director’s Memo 2021-2022-39, Submission of the Annual Application for School Year 2022–2023</w:t>
        </w:r>
      </w:hyperlink>
      <w:r w:rsidR="006748E4">
        <w:t xml:space="preserve">. </w:t>
      </w:r>
    </w:p>
    <w:p w14:paraId="50D38974" w14:textId="77777777" w:rsidR="00864900" w:rsidRPr="00DD2A21" w:rsidRDefault="00864900" w:rsidP="00864900">
      <w:pPr>
        <w:pStyle w:val="ListParagraph"/>
        <w:numPr>
          <w:ilvl w:val="0"/>
          <w:numId w:val="0"/>
        </w:numPr>
        <w:ind w:left="720"/>
      </w:pPr>
    </w:p>
    <w:p w14:paraId="77C14714" w14:textId="77777777" w:rsidR="008726D2" w:rsidRPr="008726D2" w:rsidRDefault="008726D2" w:rsidP="00E31294">
      <w:pPr>
        <w:rPr>
          <w:b/>
        </w:rPr>
      </w:pPr>
      <w:r w:rsidRPr="008726D2">
        <w:rPr>
          <w:b/>
        </w:rPr>
        <w:t xml:space="preserve">For More Information </w:t>
      </w:r>
    </w:p>
    <w:p w14:paraId="4CD0C1A0" w14:textId="7230DA9D" w:rsidR="00544584" w:rsidRDefault="008726D2" w:rsidP="00167950">
      <w:pPr>
        <w:rPr>
          <w:color w:val="000000"/>
          <w:szCs w:val="24"/>
        </w:rPr>
      </w:pPr>
      <w:r>
        <w:t xml:space="preserve">Please contact your assigned SNP </w:t>
      </w:r>
      <w:r w:rsidR="0099190A">
        <w:t xml:space="preserve">regional </w:t>
      </w:r>
      <w:r>
        <w:t xml:space="preserve">specialist with questions or for more information. </w:t>
      </w:r>
    </w:p>
    <w:p w14:paraId="7FA0FE99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8726D2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BC8D5" w14:textId="77777777" w:rsidR="00E44008" w:rsidRDefault="00E44008" w:rsidP="00B25322">
      <w:pPr>
        <w:spacing w:after="0" w:line="240" w:lineRule="auto"/>
      </w:pPr>
      <w:r>
        <w:separator/>
      </w:r>
    </w:p>
  </w:endnote>
  <w:endnote w:type="continuationSeparator" w:id="0">
    <w:p w14:paraId="20ECEE0E" w14:textId="77777777" w:rsidR="00E44008" w:rsidRDefault="00E4400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4749" w14:textId="77777777" w:rsidR="00E44008" w:rsidRDefault="00E44008" w:rsidP="00B25322">
      <w:pPr>
        <w:spacing w:after="0" w:line="240" w:lineRule="auto"/>
      </w:pPr>
      <w:r>
        <w:separator/>
      </w:r>
    </w:p>
  </w:footnote>
  <w:footnote w:type="continuationSeparator" w:id="0">
    <w:p w14:paraId="06553A8C" w14:textId="77777777" w:rsidR="00E44008" w:rsidRDefault="00E4400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9FB"/>
    <w:multiLevelType w:val="hybridMultilevel"/>
    <w:tmpl w:val="6B6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0575"/>
    <w:multiLevelType w:val="hybridMultilevel"/>
    <w:tmpl w:val="18AC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1597"/>
    <w:rsid w:val="000375B8"/>
    <w:rsid w:val="00062952"/>
    <w:rsid w:val="000737AC"/>
    <w:rsid w:val="000E2D83"/>
    <w:rsid w:val="000F6B21"/>
    <w:rsid w:val="00167950"/>
    <w:rsid w:val="001B42DD"/>
    <w:rsid w:val="001D0379"/>
    <w:rsid w:val="002074E8"/>
    <w:rsid w:val="00223595"/>
    <w:rsid w:val="00227B1E"/>
    <w:rsid w:val="0027145D"/>
    <w:rsid w:val="00282C82"/>
    <w:rsid w:val="002A35F6"/>
    <w:rsid w:val="002A6350"/>
    <w:rsid w:val="002E6969"/>
    <w:rsid w:val="002F2DAF"/>
    <w:rsid w:val="002F703C"/>
    <w:rsid w:val="0031177E"/>
    <w:rsid w:val="003238EA"/>
    <w:rsid w:val="00360FED"/>
    <w:rsid w:val="003D79AA"/>
    <w:rsid w:val="00406FF4"/>
    <w:rsid w:val="00480879"/>
    <w:rsid w:val="004829E4"/>
    <w:rsid w:val="004D52E6"/>
    <w:rsid w:val="004F4D49"/>
    <w:rsid w:val="004F6547"/>
    <w:rsid w:val="004F699F"/>
    <w:rsid w:val="00504781"/>
    <w:rsid w:val="00532E60"/>
    <w:rsid w:val="00544584"/>
    <w:rsid w:val="00587978"/>
    <w:rsid w:val="005B7697"/>
    <w:rsid w:val="005E06EF"/>
    <w:rsid w:val="00622400"/>
    <w:rsid w:val="00625A9B"/>
    <w:rsid w:val="00653DCC"/>
    <w:rsid w:val="006748E4"/>
    <w:rsid w:val="006F5BC8"/>
    <w:rsid w:val="0073236D"/>
    <w:rsid w:val="00793593"/>
    <w:rsid w:val="007A73B4"/>
    <w:rsid w:val="007C0B3F"/>
    <w:rsid w:val="007C3E67"/>
    <w:rsid w:val="007E2C56"/>
    <w:rsid w:val="007E2E32"/>
    <w:rsid w:val="00834B4F"/>
    <w:rsid w:val="00846B0C"/>
    <w:rsid w:val="00851C0B"/>
    <w:rsid w:val="00856481"/>
    <w:rsid w:val="008631A7"/>
    <w:rsid w:val="00864900"/>
    <w:rsid w:val="00865635"/>
    <w:rsid w:val="008726D2"/>
    <w:rsid w:val="008C4A46"/>
    <w:rsid w:val="008D1D5A"/>
    <w:rsid w:val="008D57EA"/>
    <w:rsid w:val="009241C2"/>
    <w:rsid w:val="009351C7"/>
    <w:rsid w:val="009740A0"/>
    <w:rsid w:val="00977AFA"/>
    <w:rsid w:val="0099190A"/>
    <w:rsid w:val="009B51FA"/>
    <w:rsid w:val="009B6CF3"/>
    <w:rsid w:val="009C7253"/>
    <w:rsid w:val="009D1450"/>
    <w:rsid w:val="00A26586"/>
    <w:rsid w:val="00A30BC9"/>
    <w:rsid w:val="00A3144F"/>
    <w:rsid w:val="00A65EE6"/>
    <w:rsid w:val="00A67B2F"/>
    <w:rsid w:val="00AD228F"/>
    <w:rsid w:val="00AE65FD"/>
    <w:rsid w:val="00AF4A11"/>
    <w:rsid w:val="00B01E92"/>
    <w:rsid w:val="00B25322"/>
    <w:rsid w:val="00B31AA4"/>
    <w:rsid w:val="00B63D77"/>
    <w:rsid w:val="00BC04D6"/>
    <w:rsid w:val="00BC1A9C"/>
    <w:rsid w:val="00BD201F"/>
    <w:rsid w:val="00BE00E6"/>
    <w:rsid w:val="00BF20E1"/>
    <w:rsid w:val="00BF5F57"/>
    <w:rsid w:val="00C07DFE"/>
    <w:rsid w:val="00C23584"/>
    <w:rsid w:val="00C24D60"/>
    <w:rsid w:val="00C25FA1"/>
    <w:rsid w:val="00C56C6F"/>
    <w:rsid w:val="00C75508"/>
    <w:rsid w:val="00CA70A4"/>
    <w:rsid w:val="00CC40DE"/>
    <w:rsid w:val="00CF0233"/>
    <w:rsid w:val="00D534B4"/>
    <w:rsid w:val="00D55B56"/>
    <w:rsid w:val="00DA14B1"/>
    <w:rsid w:val="00DD2A21"/>
    <w:rsid w:val="00DD368F"/>
    <w:rsid w:val="00DE36A1"/>
    <w:rsid w:val="00E12E2F"/>
    <w:rsid w:val="00E31294"/>
    <w:rsid w:val="00E4085F"/>
    <w:rsid w:val="00E44008"/>
    <w:rsid w:val="00E75FCE"/>
    <w:rsid w:val="00E760E6"/>
    <w:rsid w:val="00ED2A72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A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7E2C5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upport/nutrition/regulations/dir_memos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cn/consolidated-appropriations-act-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C881-BC5A-4735-BD48-F35BB61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2022-2023-07, Consolidated Appropriations Act, 2022: Effect on Child Nutrition Programs</vt:lpstr>
    </vt:vector>
  </TitlesOfParts>
  <Manager/>
  <Company/>
  <LinksUpToDate>false</LinksUpToDate>
  <CharactersWithSpaces>2557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2022-2023-07, Consolidated Appropriations Act, 2022: Effect on Child Nutrition Programs</dc:title>
  <dc:subject/>
  <dc:creator/>
  <cp:keywords/>
  <dc:description/>
  <cp:lastModifiedBy/>
  <cp:revision>1</cp:revision>
  <dcterms:created xsi:type="dcterms:W3CDTF">2022-07-15T16:44:00Z</dcterms:created>
  <dcterms:modified xsi:type="dcterms:W3CDTF">2022-07-15T16:44:00Z</dcterms:modified>
  <cp:category/>
</cp:coreProperties>
</file>