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0BAD" w14:textId="268BBE34" w:rsidR="00F23425" w:rsidRDefault="00EC2821">
      <w:pPr>
        <w:pStyle w:val="Heading1"/>
        <w:tabs>
          <w:tab w:val="left" w:pos="1440"/>
        </w:tabs>
      </w:pPr>
      <w:bookmarkStart w:id="0" w:name="_GoBack"/>
      <w:bookmarkEnd w:id="0"/>
      <w:r>
        <w:t>SNP Memo #2022-2023-</w:t>
      </w:r>
      <w:r w:rsidR="003A73BA">
        <w:t>05</w:t>
      </w:r>
    </w:p>
    <w:p w14:paraId="43A6D99E" w14:textId="77777777" w:rsidR="00F23425" w:rsidRDefault="00EC2821">
      <w:pPr>
        <w:jc w:val="center"/>
      </w:pPr>
      <w:r>
        <w:rPr>
          <w:noProof/>
        </w:rPr>
        <w:drawing>
          <wp:inline distT="0" distB="0" distL="0" distR="0" wp14:anchorId="0BEEAA92" wp14:editId="5E1264C0">
            <wp:extent cx="694055" cy="694055"/>
            <wp:effectExtent l="0" t="0" r="0" b="0"/>
            <wp:docPr id="6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  <w:sz w:val="27"/>
          <w:szCs w:val="27"/>
        </w:rPr>
        <w:t>COMMONWEALTH of VIRGINIA </w:t>
      </w:r>
      <w:r>
        <w:rPr>
          <w:b/>
          <w:color w:val="000000"/>
          <w:sz w:val="27"/>
          <w:szCs w:val="27"/>
        </w:rPr>
        <w:br/>
        <w:t>Department of Education</w:t>
      </w:r>
    </w:p>
    <w:p w14:paraId="72F76035" w14:textId="10E15EFC" w:rsidR="00F23425" w:rsidRDefault="00C7281E">
      <w:bookmarkStart w:id="1" w:name="_heading=h.30j0zll" w:colFirst="0" w:colLast="0"/>
      <w:bookmarkEnd w:id="1"/>
      <w:r>
        <w:t>DATE: July 15</w:t>
      </w:r>
      <w:r w:rsidR="00EC2821">
        <w:t>, 2022</w:t>
      </w:r>
    </w:p>
    <w:p w14:paraId="1732BAFB" w14:textId="77777777" w:rsidR="00F23425" w:rsidRDefault="00EC2821">
      <w:r>
        <w:t>TO: Directors, Supervisors, and Contact Persons Addressed</w:t>
      </w:r>
    </w:p>
    <w:p w14:paraId="103BEE0D" w14:textId="77777777" w:rsidR="00F23425" w:rsidRDefault="00EC2821">
      <w:r>
        <w:t xml:space="preserve">FROM: </w:t>
      </w:r>
      <w:r>
        <w:rPr>
          <w:color w:val="000000"/>
        </w:rPr>
        <w:t xml:space="preserve">Sandra C. Curwood, PhD, RDN, </w:t>
      </w:r>
      <w:r>
        <w:rPr>
          <w:b/>
          <w:i/>
          <w:color w:val="000000"/>
        </w:rPr>
        <w:t>Sandy</w:t>
      </w:r>
    </w:p>
    <w:p w14:paraId="66282B68" w14:textId="57E7BEF6" w:rsidR="00F23425" w:rsidRDefault="00EC2821">
      <w:pPr>
        <w:pStyle w:val="Heading2"/>
        <w:rPr>
          <w:color w:val="222222"/>
          <w:sz w:val="28"/>
          <w:szCs w:val="28"/>
          <w:highlight w:val="white"/>
        </w:rPr>
      </w:pPr>
      <w:r>
        <w:rPr>
          <w:sz w:val="32"/>
          <w:szCs w:val="32"/>
        </w:rPr>
        <w:t xml:space="preserve">SUBJECT: </w:t>
      </w:r>
      <w:r w:rsidR="00005549">
        <w:rPr>
          <w:color w:val="222222"/>
          <w:sz w:val="28"/>
          <w:szCs w:val="28"/>
          <w:highlight w:val="white"/>
        </w:rPr>
        <w:t xml:space="preserve">School Breakfast Program Severe Need Reimbursement Eligibility Determination for SY 2022-2023 </w:t>
      </w:r>
    </w:p>
    <w:p w14:paraId="2E1627F3" w14:textId="7A89C4BF" w:rsidR="00F23425" w:rsidRPr="00892C06" w:rsidRDefault="00EC2821">
      <w:pPr>
        <w:pStyle w:val="Heading2"/>
        <w:spacing w:before="240" w:after="240"/>
        <w:rPr>
          <w:b w:val="0"/>
          <w:color w:val="222222"/>
          <w:highlight w:val="white"/>
        </w:rPr>
      </w:pPr>
      <w:r w:rsidRPr="00892C06">
        <w:rPr>
          <w:b w:val="0"/>
          <w:color w:val="222222"/>
          <w:highlight w:val="white"/>
        </w:rPr>
        <w:t xml:space="preserve">The purpose of this memo is to </w:t>
      </w:r>
      <w:r w:rsidR="00005549" w:rsidRPr="00892C06">
        <w:rPr>
          <w:b w:val="0"/>
          <w:color w:val="222222"/>
          <w:highlight w:val="white"/>
        </w:rPr>
        <w:t>explain</w:t>
      </w:r>
      <w:r w:rsidRPr="00892C06">
        <w:rPr>
          <w:b w:val="0"/>
          <w:color w:val="222222"/>
          <w:highlight w:val="white"/>
        </w:rPr>
        <w:t xml:space="preserve"> </w:t>
      </w:r>
      <w:r w:rsidR="00B518FF" w:rsidRPr="00892C06">
        <w:rPr>
          <w:b w:val="0"/>
          <w:color w:val="222222"/>
          <w:highlight w:val="white"/>
        </w:rPr>
        <w:t>h</w:t>
      </w:r>
      <w:r w:rsidR="00005549" w:rsidRPr="00892C06">
        <w:rPr>
          <w:b w:val="0"/>
          <w:color w:val="222222"/>
          <w:highlight w:val="white"/>
        </w:rPr>
        <w:t>ow the severe need breakfast reimbursement eligibility will be calculate</w:t>
      </w:r>
      <w:r w:rsidR="00B518FF" w:rsidRPr="00892C06">
        <w:rPr>
          <w:b w:val="0"/>
          <w:color w:val="222222"/>
          <w:highlight w:val="white"/>
        </w:rPr>
        <w:t xml:space="preserve">d </w:t>
      </w:r>
      <w:r w:rsidR="0097006B">
        <w:rPr>
          <w:b w:val="0"/>
          <w:color w:val="222222"/>
          <w:highlight w:val="white"/>
        </w:rPr>
        <w:t xml:space="preserve">and applied </w:t>
      </w:r>
      <w:r w:rsidR="00B518FF" w:rsidRPr="00892C06">
        <w:rPr>
          <w:b w:val="0"/>
          <w:color w:val="222222"/>
          <w:highlight w:val="white"/>
        </w:rPr>
        <w:t>for school year (SY) 2022</w:t>
      </w:r>
      <w:r w:rsidR="001A3B2B">
        <w:rPr>
          <w:b w:val="0"/>
          <w:color w:val="222222"/>
          <w:highlight w:val="white"/>
        </w:rPr>
        <w:t>–</w:t>
      </w:r>
      <w:r w:rsidR="00B518FF" w:rsidRPr="00892C06">
        <w:rPr>
          <w:b w:val="0"/>
          <w:color w:val="222222"/>
          <w:highlight w:val="white"/>
        </w:rPr>
        <w:t xml:space="preserve">23. </w:t>
      </w:r>
      <w:r w:rsidRPr="00892C06">
        <w:rPr>
          <w:b w:val="0"/>
          <w:color w:val="222222"/>
          <w:highlight w:val="white"/>
        </w:rPr>
        <w:t>This guidance is f</w:t>
      </w:r>
      <w:r w:rsidR="00BF794F" w:rsidRPr="00892C06">
        <w:rPr>
          <w:b w:val="0"/>
          <w:color w:val="222222"/>
          <w:highlight w:val="white"/>
        </w:rPr>
        <w:t xml:space="preserve">or informational purposes only and </w:t>
      </w:r>
      <w:r w:rsidRPr="00892C06">
        <w:rPr>
          <w:b w:val="0"/>
          <w:color w:val="222222"/>
          <w:highlight w:val="white"/>
        </w:rPr>
        <w:t xml:space="preserve">no action is required. </w:t>
      </w:r>
    </w:p>
    <w:p w14:paraId="23074FB9" w14:textId="77777777" w:rsidR="00F23425" w:rsidRPr="00892C06" w:rsidRDefault="00EC2821" w:rsidP="00B518FF">
      <w:pPr>
        <w:pStyle w:val="Heading3"/>
        <w:rPr>
          <w:highlight w:val="white"/>
        </w:rPr>
      </w:pPr>
      <w:r w:rsidRPr="00892C06">
        <w:rPr>
          <w:sz w:val="24"/>
          <w:szCs w:val="24"/>
          <w:highlight w:val="white"/>
        </w:rPr>
        <w:t>Background</w:t>
      </w:r>
    </w:p>
    <w:p w14:paraId="19CA6E89" w14:textId="7535655C" w:rsidR="00BF794F" w:rsidRPr="00892C06" w:rsidRDefault="00CE4E06" w:rsidP="00BF794F">
      <w:pPr>
        <w:pStyle w:val="Heading2"/>
        <w:spacing w:before="240" w:after="240"/>
        <w:rPr>
          <w:b w:val="0"/>
          <w:color w:val="222222"/>
          <w:highlight w:val="white"/>
        </w:rPr>
      </w:pPr>
      <w:r w:rsidRPr="00892C06">
        <w:rPr>
          <w:b w:val="0"/>
          <w:color w:val="222222"/>
          <w:highlight w:val="white"/>
        </w:rPr>
        <w:t xml:space="preserve">Due to the issuance of waivers </w:t>
      </w:r>
      <w:r w:rsidR="00EC2821" w:rsidRPr="00892C06">
        <w:rPr>
          <w:b w:val="0"/>
          <w:color w:val="222222"/>
        </w:rPr>
        <w:t>during the COVID-19 pandemic</w:t>
      </w:r>
      <w:r w:rsidRPr="00892C06">
        <w:rPr>
          <w:b w:val="0"/>
          <w:color w:val="222222"/>
        </w:rPr>
        <w:t xml:space="preserve">, </w:t>
      </w:r>
      <w:r w:rsidR="001A3B2B">
        <w:rPr>
          <w:b w:val="0"/>
          <w:color w:val="222222"/>
        </w:rPr>
        <w:t>s</w:t>
      </w:r>
      <w:r w:rsidR="003A73BA">
        <w:rPr>
          <w:b w:val="0"/>
          <w:color w:val="222222"/>
        </w:rPr>
        <w:t xml:space="preserve">chool </w:t>
      </w:r>
      <w:r w:rsidR="001A3B2B">
        <w:rPr>
          <w:b w:val="0"/>
          <w:color w:val="222222"/>
        </w:rPr>
        <w:t>f</w:t>
      </w:r>
      <w:r w:rsidR="003A73BA">
        <w:rPr>
          <w:b w:val="0"/>
          <w:color w:val="222222"/>
        </w:rPr>
        <w:t xml:space="preserve">ood </w:t>
      </w:r>
      <w:r w:rsidR="001A3B2B">
        <w:rPr>
          <w:b w:val="0"/>
          <w:color w:val="222222"/>
        </w:rPr>
        <w:t>a</w:t>
      </w:r>
      <w:r w:rsidR="003A73BA">
        <w:rPr>
          <w:b w:val="0"/>
          <w:color w:val="222222"/>
        </w:rPr>
        <w:t>uthorities (</w:t>
      </w:r>
      <w:r w:rsidR="00EC2821" w:rsidRPr="00892C06">
        <w:rPr>
          <w:b w:val="0"/>
          <w:color w:val="222222"/>
        </w:rPr>
        <w:t>SFAs</w:t>
      </w:r>
      <w:r w:rsidR="003A73BA">
        <w:rPr>
          <w:b w:val="0"/>
          <w:color w:val="222222"/>
        </w:rPr>
        <w:t>)</w:t>
      </w:r>
      <w:r w:rsidR="00EC2821" w:rsidRPr="00892C06">
        <w:rPr>
          <w:b w:val="0"/>
          <w:color w:val="222222"/>
        </w:rPr>
        <w:t xml:space="preserve"> operate</w:t>
      </w:r>
      <w:r w:rsidRPr="00892C06">
        <w:rPr>
          <w:b w:val="0"/>
          <w:color w:val="222222"/>
        </w:rPr>
        <w:t>d</w:t>
      </w:r>
      <w:r w:rsidR="00EC2821" w:rsidRPr="00892C06">
        <w:rPr>
          <w:b w:val="0"/>
          <w:color w:val="222222"/>
        </w:rPr>
        <w:t xml:space="preserve"> without collect</w:t>
      </w:r>
      <w:r w:rsidR="00892C06">
        <w:rPr>
          <w:b w:val="0"/>
          <w:color w:val="222222"/>
        </w:rPr>
        <w:t xml:space="preserve">ing free and reduced-price </w:t>
      </w:r>
      <w:r w:rsidR="00EC2821" w:rsidRPr="00892C06">
        <w:rPr>
          <w:b w:val="0"/>
          <w:color w:val="222222"/>
        </w:rPr>
        <w:t>data during school years (SYs) 2020–2021 and 2021–2022.</w:t>
      </w:r>
      <w:r w:rsidR="00EC2821" w:rsidRPr="00892C06">
        <w:rPr>
          <w:b w:val="0"/>
          <w:color w:val="222222"/>
          <w:highlight w:val="white"/>
        </w:rPr>
        <w:t xml:space="preserve"> </w:t>
      </w:r>
      <w:r w:rsidR="0081420D" w:rsidRPr="00892C06">
        <w:rPr>
          <w:b w:val="0"/>
          <w:color w:val="222222"/>
          <w:highlight w:val="white"/>
        </w:rPr>
        <w:t>As a result,</w:t>
      </w:r>
      <w:r w:rsidR="00EC2821" w:rsidRPr="00892C06">
        <w:rPr>
          <w:b w:val="0"/>
          <w:color w:val="222222"/>
          <w:highlight w:val="white"/>
        </w:rPr>
        <w:t xml:space="preserve"> data needed to determine eligibility for severe need</w:t>
      </w:r>
      <w:r w:rsidR="00BF794F" w:rsidRPr="00892C06">
        <w:rPr>
          <w:b w:val="0"/>
          <w:color w:val="222222"/>
          <w:highlight w:val="white"/>
        </w:rPr>
        <w:t xml:space="preserve"> breakfast</w:t>
      </w:r>
      <w:r w:rsidR="00EC2821" w:rsidRPr="00892C06">
        <w:rPr>
          <w:b w:val="0"/>
          <w:color w:val="222222"/>
          <w:highlight w:val="white"/>
        </w:rPr>
        <w:t xml:space="preserve"> reimbursement</w:t>
      </w:r>
      <w:r w:rsidR="003A73BA">
        <w:rPr>
          <w:b w:val="0"/>
          <w:color w:val="222222"/>
          <w:highlight w:val="white"/>
        </w:rPr>
        <w:t>,</w:t>
      </w:r>
      <w:r w:rsidR="00EC2821" w:rsidRPr="00892C06">
        <w:rPr>
          <w:b w:val="0"/>
          <w:color w:val="222222"/>
          <w:highlight w:val="white"/>
        </w:rPr>
        <w:t xml:space="preserve"> and the </w:t>
      </w:r>
      <w:r w:rsidR="00137E4D" w:rsidRPr="00892C06">
        <w:rPr>
          <w:b w:val="0"/>
          <w:color w:val="222222"/>
          <w:highlight w:val="white"/>
        </w:rPr>
        <w:t xml:space="preserve">extra </w:t>
      </w:r>
      <w:r w:rsidR="003A73BA">
        <w:rPr>
          <w:b w:val="0"/>
          <w:color w:val="222222"/>
          <w:highlight w:val="white"/>
        </w:rPr>
        <w:t xml:space="preserve">$0.02 </w:t>
      </w:r>
      <w:r w:rsidR="00137E4D" w:rsidRPr="00892C06">
        <w:rPr>
          <w:b w:val="0"/>
          <w:color w:val="222222"/>
          <w:highlight w:val="white"/>
        </w:rPr>
        <w:t>per lunch</w:t>
      </w:r>
      <w:r w:rsidR="00EC2821" w:rsidRPr="00892C06">
        <w:rPr>
          <w:b w:val="0"/>
          <w:color w:val="222222"/>
          <w:highlight w:val="white"/>
        </w:rPr>
        <w:t xml:space="preserve"> for SYs 2022–2023 and 2023–2024</w:t>
      </w:r>
      <w:r w:rsidR="003A73BA">
        <w:rPr>
          <w:b w:val="0"/>
          <w:color w:val="222222"/>
          <w:highlight w:val="white"/>
        </w:rPr>
        <w:t>,</w:t>
      </w:r>
      <w:r w:rsidR="0081420D" w:rsidRPr="00892C06">
        <w:rPr>
          <w:b w:val="0"/>
          <w:color w:val="222222"/>
          <w:highlight w:val="white"/>
        </w:rPr>
        <w:t xml:space="preserve"> </w:t>
      </w:r>
      <w:r w:rsidR="005E3EA5" w:rsidRPr="00892C06">
        <w:rPr>
          <w:b w:val="0"/>
          <w:color w:val="222222"/>
          <w:highlight w:val="white"/>
        </w:rPr>
        <w:t>is not</w:t>
      </w:r>
      <w:r w:rsidR="0081420D" w:rsidRPr="00892C06">
        <w:rPr>
          <w:b w:val="0"/>
          <w:color w:val="222222"/>
          <w:highlight w:val="white"/>
        </w:rPr>
        <w:t xml:space="preserve"> available</w:t>
      </w:r>
      <w:r w:rsidR="00892C06">
        <w:rPr>
          <w:b w:val="0"/>
          <w:color w:val="222222"/>
          <w:highlight w:val="white"/>
        </w:rPr>
        <w:t>.</w:t>
      </w:r>
    </w:p>
    <w:p w14:paraId="09F764A7" w14:textId="3B0DBFA1" w:rsidR="00DC6446" w:rsidRPr="00892C06" w:rsidRDefault="00137E4D" w:rsidP="00E635C6">
      <w:pPr>
        <w:rPr>
          <w:color w:val="000000"/>
          <w:shd w:val="clear" w:color="auto" w:fill="FFFFFF"/>
        </w:rPr>
      </w:pPr>
      <w:r w:rsidRPr="00892C06">
        <w:rPr>
          <w:color w:val="1B1B1B"/>
          <w:shd w:val="clear" w:color="auto" w:fill="FFFFFF"/>
        </w:rPr>
        <w:t xml:space="preserve">Schools are eligible for severe need breakfast reimbursement rates if 40 percent or more of </w:t>
      </w:r>
      <w:r w:rsidR="003A73BA">
        <w:rPr>
          <w:color w:val="1B1B1B"/>
          <w:shd w:val="clear" w:color="auto" w:fill="FFFFFF"/>
        </w:rPr>
        <w:t>National School Lunch Program (</w:t>
      </w:r>
      <w:r w:rsidRPr="00892C06">
        <w:rPr>
          <w:color w:val="1B1B1B"/>
          <w:shd w:val="clear" w:color="auto" w:fill="FFFFFF"/>
        </w:rPr>
        <w:t>NSLP</w:t>
      </w:r>
      <w:r w:rsidR="003A73BA">
        <w:rPr>
          <w:color w:val="1B1B1B"/>
          <w:shd w:val="clear" w:color="auto" w:fill="FFFFFF"/>
        </w:rPr>
        <w:t>)</w:t>
      </w:r>
      <w:r w:rsidRPr="00892C06">
        <w:rPr>
          <w:color w:val="1B1B1B"/>
          <w:shd w:val="clear" w:color="auto" w:fill="FFFFFF"/>
        </w:rPr>
        <w:t xml:space="preserve"> lunches </w:t>
      </w:r>
      <w:r w:rsidR="003A73BA">
        <w:rPr>
          <w:color w:val="1B1B1B"/>
          <w:shd w:val="clear" w:color="auto" w:fill="FFFFFF"/>
        </w:rPr>
        <w:t xml:space="preserve">were </w:t>
      </w:r>
      <w:r w:rsidRPr="00892C06">
        <w:rPr>
          <w:color w:val="1B1B1B"/>
          <w:shd w:val="clear" w:color="auto" w:fill="FFFFFF"/>
        </w:rPr>
        <w:t>served to students</w:t>
      </w:r>
      <w:r w:rsidR="003A73BA">
        <w:rPr>
          <w:color w:val="1B1B1B"/>
          <w:shd w:val="clear" w:color="auto" w:fill="FFFFFF"/>
        </w:rPr>
        <w:t>,</w:t>
      </w:r>
      <w:r w:rsidRPr="00892C06">
        <w:rPr>
          <w:color w:val="1B1B1B"/>
          <w:shd w:val="clear" w:color="auto" w:fill="FFFFFF"/>
        </w:rPr>
        <w:t xml:space="preserve"> at school</w:t>
      </w:r>
      <w:r w:rsidR="003A73BA">
        <w:rPr>
          <w:color w:val="1B1B1B"/>
          <w:shd w:val="clear" w:color="auto" w:fill="FFFFFF"/>
        </w:rPr>
        <w:t>,</w:t>
      </w:r>
      <w:r w:rsidRPr="00892C06">
        <w:rPr>
          <w:color w:val="1B1B1B"/>
          <w:shd w:val="clear" w:color="auto" w:fill="FFFFFF"/>
        </w:rPr>
        <w:t xml:space="preserve"> during the sec</w:t>
      </w:r>
      <w:r w:rsidR="00DC0E4A" w:rsidRPr="00892C06">
        <w:rPr>
          <w:color w:val="1B1B1B"/>
          <w:shd w:val="clear" w:color="auto" w:fill="FFFFFF"/>
        </w:rPr>
        <w:t>ond preceding school year</w:t>
      </w:r>
      <w:r w:rsidR="003A73BA">
        <w:rPr>
          <w:color w:val="1B1B1B"/>
          <w:shd w:val="clear" w:color="auto" w:fill="FFFFFF"/>
        </w:rPr>
        <w:t>, and</w:t>
      </w:r>
      <w:r w:rsidR="00DC0E4A" w:rsidRPr="00892C06">
        <w:rPr>
          <w:color w:val="1B1B1B"/>
          <w:shd w:val="clear" w:color="auto" w:fill="FFFFFF"/>
        </w:rPr>
        <w:t xml:space="preserve"> w</w:t>
      </w:r>
      <w:r w:rsidR="00DC6446" w:rsidRPr="00892C06">
        <w:rPr>
          <w:color w:val="1B1B1B"/>
          <w:shd w:val="clear" w:color="auto" w:fill="FFFFFF"/>
        </w:rPr>
        <w:t>ere free or reduced</w:t>
      </w:r>
      <w:r w:rsidR="001A3B2B">
        <w:rPr>
          <w:color w:val="1B1B1B"/>
          <w:shd w:val="clear" w:color="auto" w:fill="FFFFFF"/>
        </w:rPr>
        <w:t>-</w:t>
      </w:r>
      <w:r w:rsidR="00DC6446" w:rsidRPr="00892C06">
        <w:rPr>
          <w:color w:val="1B1B1B"/>
          <w:shd w:val="clear" w:color="auto" w:fill="FFFFFF"/>
        </w:rPr>
        <w:t>price</w:t>
      </w:r>
      <w:r w:rsidRPr="00892C06">
        <w:rPr>
          <w:color w:val="1B1B1B"/>
          <w:shd w:val="clear" w:color="auto" w:fill="FFFFFF"/>
        </w:rPr>
        <w:t xml:space="preserve"> (</w:t>
      </w:r>
      <w:hyperlink r:id="rId7" w:tgtFrame="_blank" w:history="1">
        <w:r w:rsidRPr="00892C06">
          <w:rPr>
            <w:rStyle w:val="Hyperlink"/>
            <w:color w:val="2E8540"/>
            <w:shd w:val="clear" w:color="auto" w:fill="FFFFFF"/>
          </w:rPr>
          <w:t>42 USC 1773(d)</w:t>
        </w:r>
      </w:hyperlink>
      <w:r w:rsidRPr="00892C06">
        <w:rPr>
          <w:color w:val="1B1B1B"/>
          <w:shd w:val="clear" w:color="auto" w:fill="FFFFFF"/>
        </w:rPr>
        <w:t> and </w:t>
      </w:r>
      <w:hyperlink r:id="rId8" w:anchor="p-220.9(d)" w:tgtFrame="_blank" w:history="1">
        <w:r w:rsidRPr="00892C06">
          <w:rPr>
            <w:rStyle w:val="Hyperlink"/>
            <w:color w:val="2E8540"/>
            <w:shd w:val="clear" w:color="auto" w:fill="FFFFFF"/>
          </w:rPr>
          <w:t>7 CFR 220.9(d)</w:t>
        </w:r>
      </w:hyperlink>
      <w:r w:rsidRPr="00892C06">
        <w:rPr>
          <w:color w:val="1B1B1B"/>
          <w:shd w:val="clear" w:color="auto" w:fill="FFFFFF"/>
        </w:rPr>
        <w:t>)</w:t>
      </w:r>
      <w:r w:rsidR="008A68C5" w:rsidRPr="00892C06">
        <w:rPr>
          <w:color w:val="222222"/>
          <w:highlight w:val="white"/>
        </w:rPr>
        <w:t xml:space="preserve">. </w:t>
      </w:r>
    </w:p>
    <w:p w14:paraId="6A89F15F" w14:textId="204F4F80" w:rsidR="00DC6446" w:rsidRPr="00892C06" w:rsidRDefault="00DC6446" w:rsidP="00E635C6">
      <w:pPr>
        <w:rPr>
          <w:color w:val="000000"/>
          <w:shd w:val="clear" w:color="auto" w:fill="FFFFFF"/>
        </w:rPr>
      </w:pPr>
      <w:r w:rsidRPr="00892C06">
        <w:rPr>
          <w:color w:val="000000"/>
          <w:shd w:val="clear" w:color="auto" w:fill="FFFFFF"/>
        </w:rPr>
        <w:t>Currently, SFAs that qualify for severe need breakfast reimbursement receive $0.38 per breakfast meal served</w:t>
      </w:r>
      <w:r w:rsidR="003A73BA">
        <w:rPr>
          <w:color w:val="000000"/>
          <w:shd w:val="clear" w:color="auto" w:fill="FFFFFF"/>
        </w:rPr>
        <w:t>,</w:t>
      </w:r>
      <w:r w:rsidRPr="00892C06">
        <w:rPr>
          <w:color w:val="000000"/>
          <w:shd w:val="clear" w:color="auto" w:fill="FFFFFF"/>
        </w:rPr>
        <w:t xml:space="preserve"> in addition to the basic breakfast reimbursemen</w:t>
      </w:r>
      <w:r w:rsidR="00892C06">
        <w:rPr>
          <w:color w:val="000000"/>
          <w:shd w:val="clear" w:color="auto" w:fill="FFFFFF"/>
        </w:rPr>
        <w:t xml:space="preserve">t rate. This rate </w:t>
      </w:r>
      <w:proofErr w:type="gramStart"/>
      <w:r w:rsidR="00892C06">
        <w:rPr>
          <w:color w:val="000000"/>
          <w:shd w:val="clear" w:color="auto" w:fill="FFFFFF"/>
        </w:rPr>
        <w:t>is applied</w:t>
      </w:r>
      <w:proofErr w:type="gramEnd"/>
      <w:r w:rsidR="00892C06">
        <w:rPr>
          <w:color w:val="000000"/>
          <w:shd w:val="clear" w:color="auto" w:fill="FFFFFF"/>
        </w:rPr>
        <w:t xml:space="preserve"> </w:t>
      </w:r>
      <w:r w:rsidRPr="00892C06">
        <w:rPr>
          <w:color w:val="000000"/>
          <w:shd w:val="clear" w:color="auto" w:fill="FFFFFF"/>
        </w:rPr>
        <w:t>at the site level. Sites must annually re-establish their eligibility for the severe need breakfast reimbursement.</w:t>
      </w:r>
    </w:p>
    <w:p w14:paraId="13D422D2" w14:textId="4D4DD624" w:rsidR="00E635C6" w:rsidRPr="00892C06" w:rsidRDefault="00DC6446" w:rsidP="00E635C6">
      <w:pPr>
        <w:rPr>
          <w:highlight w:val="white"/>
        </w:rPr>
      </w:pPr>
      <w:r w:rsidRPr="00892C06">
        <w:rPr>
          <w:color w:val="000000"/>
          <w:shd w:val="clear" w:color="auto" w:fill="FFFFFF"/>
        </w:rPr>
        <w:t xml:space="preserve"> SFAs are eligible for the </w:t>
      </w:r>
      <w:r w:rsidR="003A73BA">
        <w:rPr>
          <w:color w:val="000000"/>
          <w:shd w:val="clear" w:color="auto" w:fill="FFFFFF"/>
        </w:rPr>
        <w:t>$0.02</w:t>
      </w:r>
      <w:r w:rsidRPr="00892C06">
        <w:rPr>
          <w:color w:val="000000"/>
          <w:shd w:val="clear" w:color="auto" w:fill="FFFFFF"/>
        </w:rPr>
        <w:t xml:space="preserve"> differential</w:t>
      </w:r>
      <w:r w:rsidR="003A73BA">
        <w:rPr>
          <w:color w:val="000000"/>
          <w:shd w:val="clear" w:color="auto" w:fill="FFFFFF"/>
        </w:rPr>
        <w:t>,</w:t>
      </w:r>
      <w:r w:rsidRPr="00892C06">
        <w:rPr>
          <w:color w:val="000000"/>
          <w:shd w:val="clear" w:color="auto" w:fill="FFFFFF"/>
        </w:rPr>
        <w:t xml:space="preserve"> if 60 percent or more of the NSLP lunches served in the second preceding school year</w:t>
      </w:r>
      <w:r w:rsidR="003A73BA">
        <w:rPr>
          <w:color w:val="000000"/>
          <w:shd w:val="clear" w:color="auto" w:fill="FFFFFF"/>
        </w:rPr>
        <w:t>,</w:t>
      </w:r>
      <w:r w:rsidRPr="00892C06">
        <w:rPr>
          <w:color w:val="000000"/>
          <w:shd w:val="clear" w:color="auto" w:fill="FFFFFF"/>
        </w:rPr>
        <w:t xml:space="preserve"> were at the free or reduced-price rate. SFAs that qualify receive $0.02 per lunch meal served in addition to the NSLP reimbursement rate. This rate </w:t>
      </w:r>
      <w:proofErr w:type="gramStart"/>
      <w:r w:rsidRPr="00892C06">
        <w:rPr>
          <w:color w:val="000000"/>
          <w:shd w:val="clear" w:color="auto" w:fill="FFFFFF"/>
        </w:rPr>
        <w:t>is calculated</w:t>
      </w:r>
      <w:proofErr w:type="gramEnd"/>
      <w:r w:rsidRPr="00892C06">
        <w:rPr>
          <w:color w:val="000000"/>
          <w:shd w:val="clear" w:color="auto" w:fill="FFFFFF"/>
        </w:rPr>
        <w:t xml:space="preserve"> at the division level.</w:t>
      </w:r>
    </w:p>
    <w:p w14:paraId="6BF49239" w14:textId="3105A6C4" w:rsidR="00F23425" w:rsidRPr="00892C06" w:rsidRDefault="00EC2821" w:rsidP="00B518FF">
      <w:pPr>
        <w:pStyle w:val="Heading3"/>
        <w:rPr>
          <w:highlight w:val="white"/>
        </w:rPr>
      </w:pPr>
      <w:r w:rsidRPr="00892C06">
        <w:rPr>
          <w:sz w:val="24"/>
          <w:szCs w:val="24"/>
          <w:highlight w:val="white"/>
        </w:rPr>
        <w:lastRenderedPageBreak/>
        <w:t xml:space="preserve">Eligibility Determination </w:t>
      </w:r>
    </w:p>
    <w:p w14:paraId="0B6BCA80" w14:textId="74441415" w:rsidR="001A5060" w:rsidRPr="00892C06" w:rsidRDefault="00EC2821" w:rsidP="00B518FF">
      <w:pPr>
        <w:pStyle w:val="Heading2"/>
        <w:numPr>
          <w:ilvl w:val="0"/>
          <w:numId w:val="2"/>
        </w:numPr>
        <w:spacing w:before="240" w:after="240"/>
        <w:rPr>
          <w:b w:val="0"/>
          <w:color w:val="222222"/>
        </w:rPr>
      </w:pPr>
      <w:r w:rsidRPr="00892C06">
        <w:rPr>
          <w:b w:val="0"/>
          <w:color w:val="222222"/>
        </w:rPr>
        <w:t xml:space="preserve">SFAs that </w:t>
      </w:r>
      <w:r w:rsidR="001A5060" w:rsidRPr="00892C06">
        <w:rPr>
          <w:b w:val="0"/>
          <w:color w:val="222222"/>
        </w:rPr>
        <w:t xml:space="preserve">operated </w:t>
      </w:r>
      <w:r w:rsidR="003A73BA">
        <w:rPr>
          <w:b w:val="0"/>
          <w:color w:val="222222"/>
        </w:rPr>
        <w:t>Summer Food Service Program (</w:t>
      </w:r>
      <w:r w:rsidR="001A5060" w:rsidRPr="00892C06">
        <w:rPr>
          <w:b w:val="0"/>
          <w:color w:val="222222"/>
        </w:rPr>
        <w:t>SFSP</w:t>
      </w:r>
      <w:r w:rsidR="003A73BA">
        <w:rPr>
          <w:b w:val="0"/>
          <w:color w:val="222222"/>
        </w:rPr>
        <w:t>)</w:t>
      </w:r>
      <w:r w:rsidR="001A5060" w:rsidRPr="00892C06">
        <w:rPr>
          <w:b w:val="0"/>
          <w:color w:val="222222"/>
        </w:rPr>
        <w:t xml:space="preserve"> or </w:t>
      </w:r>
      <w:r w:rsidR="003A73BA">
        <w:rPr>
          <w:b w:val="0"/>
          <w:color w:val="222222"/>
        </w:rPr>
        <w:t>Seamless Summer Option (</w:t>
      </w:r>
      <w:r w:rsidR="001A5060" w:rsidRPr="00892C06">
        <w:rPr>
          <w:b w:val="0"/>
          <w:color w:val="222222"/>
        </w:rPr>
        <w:t>SSO</w:t>
      </w:r>
      <w:r w:rsidR="003A73BA">
        <w:rPr>
          <w:b w:val="0"/>
          <w:color w:val="222222"/>
        </w:rPr>
        <w:t>)</w:t>
      </w:r>
      <w:r w:rsidR="001A5060" w:rsidRPr="00892C06">
        <w:rPr>
          <w:b w:val="0"/>
          <w:color w:val="222222"/>
        </w:rPr>
        <w:t xml:space="preserve"> in</w:t>
      </w:r>
      <w:r w:rsidRPr="00892C06">
        <w:rPr>
          <w:b w:val="0"/>
          <w:color w:val="222222"/>
        </w:rPr>
        <w:t xml:space="preserve"> SYs 2020</w:t>
      </w:r>
      <w:r w:rsidR="004F5A11" w:rsidRPr="00892C06">
        <w:rPr>
          <w:b w:val="0"/>
          <w:color w:val="222222"/>
        </w:rPr>
        <w:t>–</w:t>
      </w:r>
      <w:r w:rsidRPr="00892C06">
        <w:rPr>
          <w:b w:val="0"/>
          <w:color w:val="222222"/>
        </w:rPr>
        <w:t>2021 and 2021</w:t>
      </w:r>
      <w:r w:rsidR="004F5A11" w:rsidRPr="00892C06">
        <w:rPr>
          <w:b w:val="0"/>
          <w:color w:val="222222"/>
        </w:rPr>
        <w:t>–</w:t>
      </w:r>
      <w:r w:rsidR="00DC0E4A" w:rsidRPr="00892C06">
        <w:rPr>
          <w:b w:val="0"/>
          <w:color w:val="222222"/>
        </w:rPr>
        <w:t>2022 will use the</w:t>
      </w:r>
      <w:r w:rsidRPr="00892C06">
        <w:rPr>
          <w:b w:val="0"/>
          <w:color w:val="222222"/>
        </w:rPr>
        <w:t xml:space="preserve"> free and reduced-price </w:t>
      </w:r>
      <w:r w:rsidR="001A5060" w:rsidRPr="00892C06">
        <w:rPr>
          <w:b w:val="0"/>
          <w:color w:val="222222"/>
        </w:rPr>
        <w:t xml:space="preserve">meal counts </w:t>
      </w:r>
      <w:r w:rsidRPr="00892C06">
        <w:rPr>
          <w:b w:val="0"/>
          <w:color w:val="222222"/>
        </w:rPr>
        <w:t xml:space="preserve">from </w:t>
      </w:r>
      <w:r w:rsidRPr="00892C06">
        <w:rPr>
          <w:b w:val="0"/>
          <w:color w:val="222222"/>
          <w:highlight w:val="white"/>
        </w:rPr>
        <w:t>SY 2019–2020</w:t>
      </w:r>
      <w:r w:rsidRPr="00892C06">
        <w:rPr>
          <w:b w:val="0"/>
          <w:color w:val="222222"/>
        </w:rPr>
        <w:t xml:space="preserve"> through the month</w:t>
      </w:r>
      <w:r w:rsidR="00A87983" w:rsidRPr="00892C06">
        <w:rPr>
          <w:b w:val="0"/>
          <w:color w:val="222222"/>
        </w:rPr>
        <w:t xml:space="preserve"> that meals </w:t>
      </w:r>
      <w:proofErr w:type="gramStart"/>
      <w:r w:rsidR="00A87983" w:rsidRPr="00892C06">
        <w:rPr>
          <w:b w:val="0"/>
          <w:color w:val="222222"/>
        </w:rPr>
        <w:t>were</w:t>
      </w:r>
      <w:r w:rsidRPr="00892C06">
        <w:rPr>
          <w:b w:val="0"/>
          <w:color w:val="222222"/>
        </w:rPr>
        <w:t xml:space="preserve"> served</w:t>
      </w:r>
      <w:proofErr w:type="gramEnd"/>
      <w:r w:rsidRPr="00892C06">
        <w:rPr>
          <w:b w:val="0"/>
          <w:color w:val="222222"/>
        </w:rPr>
        <w:t xml:space="preserve">, </w:t>
      </w:r>
      <w:r w:rsidR="0097006B">
        <w:rPr>
          <w:b w:val="0"/>
          <w:color w:val="222222"/>
        </w:rPr>
        <w:t xml:space="preserve">either </w:t>
      </w:r>
      <w:r w:rsidRPr="00892C06">
        <w:rPr>
          <w:b w:val="0"/>
          <w:color w:val="222222"/>
        </w:rPr>
        <w:t xml:space="preserve">February or March 2020. </w:t>
      </w:r>
    </w:p>
    <w:p w14:paraId="44A20252" w14:textId="2715A9FA" w:rsidR="001A5060" w:rsidRPr="00892C06" w:rsidRDefault="001A5060" w:rsidP="00B518FF">
      <w:pPr>
        <w:pStyle w:val="Heading2"/>
        <w:numPr>
          <w:ilvl w:val="0"/>
          <w:numId w:val="2"/>
        </w:numPr>
        <w:spacing w:before="240" w:after="240"/>
        <w:rPr>
          <w:b w:val="0"/>
          <w:color w:val="222222"/>
        </w:rPr>
      </w:pPr>
      <w:r w:rsidRPr="00892C06">
        <w:rPr>
          <w:b w:val="0"/>
          <w:color w:val="222222"/>
        </w:rPr>
        <w:t xml:space="preserve">Schools that did not operate prior to the pandemic </w:t>
      </w:r>
      <w:r w:rsidR="00EC2821" w:rsidRPr="00892C06">
        <w:rPr>
          <w:b w:val="0"/>
          <w:color w:val="222222"/>
        </w:rPr>
        <w:t xml:space="preserve">will use free and reduced-price </w:t>
      </w:r>
      <w:r w:rsidRPr="00892C06">
        <w:rPr>
          <w:b w:val="0"/>
          <w:color w:val="222222"/>
        </w:rPr>
        <w:t>meal counts</w:t>
      </w:r>
      <w:r w:rsidR="00A87983" w:rsidRPr="00892C06">
        <w:rPr>
          <w:b w:val="0"/>
          <w:color w:val="222222"/>
        </w:rPr>
        <w:t xml:space="preserve"> </w:t>
      </w:r>
      <w:r w:rsidR="00EC2821" w:rsidRPr="00892C06">
        <w:rPr>
          <w:b w:val="0"/>
          <w:color w:val="222222"/>
        </w:rPr>
        <w:t xml:space="preserve">from the first three months of </w:t>
      </w:r>
      <w:r w:rsidR="00EC2821" w:rsidRPr="00892C06">
        <w:rPr>
          <w:b w:val="0"/>
          <w:color w:val="222222"/>
          <w:highlight w:val="white"/>
        </w:rPr>
        <w:t>SY 2022–2023</w:t>
      </w:r>
      <w:r w:rsidR="00EC2821" w:rsidRPr="00892C06">
        <w:rPr>
          <w:b w:val="0"/>
          <w:color w:val="222222"/>
        </w:rPr>
        <w:t xml:space="preserve"> determine eligibility for the NSLP.</w:t>
      </w:r>
    </w:p>
    <w:p w14:paraId="209A9895" w14:textId="0A3172AB" w:rsidR="00F23425" w:rsidRPr="00892C06" w:rsidRDefault="00EC2821" w:rsidP="00B518FF">
      <w:pPr>
        <w:pStyle w:val="Heading2"/>
        <w:numPr>
          <w:ilvl w:val="0"/>
          <w:numId w:val="2"/>
        </w:numPr>
        <w:spacing w:before="240" w:after="240"/>
        <w:rPr>
          <w:b w:val="0"/>
          <w:color w:val="222222"/>
        </w:rPr>
      </w:pPr>
      <w:r w:rsidRPr="00892C06">
        <w:rPr>
          <w:b w:val="0"/>
          <w:color w:val="222222"/>
        </w:rPr>
        <w:t xml:space="preserve"> </w:t>
      </w:r>
      <w:r w:rsidR="001A5060" w:rsidRPr="00892C06">
        <w:rPr>
          <w:b w:val="0"/>
          <w:color w:val="222222"/>
        </w:rPr>
        <w:t>All SFAs</w:t>
      </w:r>
      <w:r w:rsidRPr="00892C06">
        <w:rPr>
          <w:b w:val="0"/>
          <w:color w:val="222222"/>
        </w:rPr>
        <w:t xml:space="preserve"> will use the first three months of </w:t>
      </w:r>
      <w:r w:rsidRPr="00892C06">
        <w:rPr>
          <w:b w:val="0"/>
          <w:color w:val="222222"/>
          <w:highlight w:val="white"/>
        </w:rPr>
        <w:t>SY 2022–2023</w:t>
      </w:r>
      <w:r w:rsidRPr="00892C06">
        <w:rPr>
          <w:b w:val="0"/>
          <w:color w:val="222222"/>
        </w:rPr>
        <w:t xml:space="preserve"> to determine eligibility for </w:t>
      </w:r>
      <w:r w:rsidRPr="00892C06">
        <w:rPr>
          <w:b w:val="0"/>
          <w:color w:val="222222"/>
          <w:highlight w:val="white"/>
        </w:rPr>
        <w:t>SY 2023–2024</w:t>
      </w:r>
      <w:r w:rsidRPr="00892C06">
        <w:rPr>
          <w:b w:val="0"/>
          <w:color w:val="222222"/>
        </w:rPr>
        <w:t>.</w:t>
      </w:r>
    </w:p>
    <w:p w14:paraId="072E8617" w14:textId="588E5685" w:rsidR="00F23425" w:rsidRPr="00892C06" w:rsidRDefault="00892C06">
      <w:pPr>
        <w:spacing w:before="240" w:after="240"/>
        <w:rPr>
          <w:color w:val="222222"/>
          <w:highlight w:val="white"/>
        </w:rPr>
      </w:pPr>
      <w:bookmarkStart w:id="2" w:name="_heading=h.gjdgxs" w:colFirst="0" w:colLast="0"/>
      <w:bookmarkEnd w:id="2"/>
      <w:r>
        <w:rPr>
          <w:color w:val="222222"/>
          <w:highlight w:val="white"/>
        </w:rPr>
        <w:t>Using this guidance the VDOE</w:t>
      </w:r>
      <w:r w:rsidR="003A73BA">
        <w:rPr>
          <w:color w:val="222222"/>
          <w:highlight w:val="white"/>
        </w:rPr>
        <w:t>-</w:t>
      </w:r>
      <w:r>
        <w:rPr>
          <w:color w:val="222222"/>
          <w:highlight w:val="white"/>
        </w:rPr>
        <w:t xml:space="preserve">SNP </w:t>
      </w:r>
      <w:r w:rsidR="00DA5231">
        <w:rPr>
          <w:color w:val="222222"/>
          <w:highlight w:val="white"/>
        </w:rPr>
        <w:t xml:space="preserve">will populate the corresponding data in </w:t>
      </w:r>
      <w:r w:rsidR="00EC2821" w:rsidRPr="00892C06">
        <w:rPr>
          <w:color w:val="222222"/>
          <w:highlight w:val="white"/>
        </w:rPr>
        <w:t>SNPWeb</w:t>
      </w:r>
      <w:r w:rsidR="00DA5231">
        <w:rPr>
          <w:color w:val="222222"/>
          <w:highlight w:val="white"/>
        </w:rPr>
        <w:t xml:space="preserve"> for the </w:t>
      </w:r>
      <w:r w:rsidR="00A87983" w:rsidRPr="00892C06">
        <w:rPr>
          <w:color w:val="222222"/>
          <w:highlight w:val="white"/>
        </w:rPr>
        <w:t>sponsor an</w:t>
      </w:r>
      <w:r w:rsidR="00DA5231">
        <w:rPr>
          <w:color w:val="222222"/>
          <w:highlight w:val="white"/>
        </w:rPr>
        <w:t>d site applications.</w:t>
      </w:r>
    </w:p>
    <w:p w14:paraId="1EDAD901" w14:textId="77777777" w:rsidR="00F23425" w:rsidRPr="00892C06" w:rsidRDefault="00EC2821">
      <w:pPr>
        <w:spacing w:before="240" w:after="240"/>
      </w:pPr>
      <w:r w:rsidRPr="00892C06">
        <w:t xml:space="preserve">If you have any questions, please contact your assigned SNP </w:t>
      </w:r>
      <w:r w:rsidRPr="00892C06">
        <w:rPr>
          <w:color w:val="222222"/>
          <w:highlight w:val="white"/>
        </w:rPr>
        <w:t>regional specialist.</w:t>
      </w:r>
    </w:p>
    <w:p w14:paraId="4CC3BB20" w14:textId="77777777" w:rsidR="00F23425" w:rsidRPr="00892C06" w:rsidRDefault="00EC2821">
      <w:pPr>
        <w:spacing w:after="240"/>
        <w:rPr>
          <w:color w:val="000000"/>
        </w:rPr>
      </w:pPr>
      <w:r w:rsidRPr="00892C06">
        <w:rPr>
          <w:color w:val="000000"/>
        </w:rPr>
        <w:t>SCC/KAM</w:t>
      </w:r>
    </w:p>
    <w:sectPr w:rsidR="00F23425" w:rsidRPr="00892C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845"/>
    <w:multiLevelType w:val="hybridMultilevel"/>
    <w:tmpl w:val="FA0E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7B4"/>
    <w:multiLevelType w:val="multilevel"/>
    <w:tmpl w:val="4C8CFFB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25"/>
    <w:rsid w:val="00005549"/>
    <w:rsid w:val="00137E4D"/>
    <w:rsid w:val="001A3B2B"/>
    <w:rsid w:val="001A5060"/>
    <w:rsid w:val="003A73BA"/>
    <w:rsid w:val="004F5A11"/>
    <w:rsid w:val="005E3EA5"/>
    <w:rsid w:val="007D4E0B"/>
    <w:rsid w:val="007F2574"/>
    <w:rsid w:val="0081420D"/>
    <w:rsid w:val="00892C06"/>
    <w:rsid w:val="008A68C5"/>
    <w:rsid w:val="0097006B"/>
    <w:rsid w:val="009E6FF7"/>
    <w:rsid w:val="00A87983"/>
    <w:rsid w:val="00B518FF"/>
    <w:rsid w:val="00BF794F"/>
    <w:rsid w:val="00C7281E"/>
    <w:rsid w:val="00CD6DCC"/>
    <w:rsid w:val="00CE4E06"/>
    <w:rsid w:val="00D24C54"/>
    <w:rsid w:val="00D65E69"/>
    <w:rsid w:val="00DA5231"/>
    <w:rsid w:val="00DC0E4A"/>
    <w:rsid w:val="00DC6446"/>
    <w:rsid w:val="00E02142"/>
    <w:rsid w:val="00E60202"/>
    <w:rsid w:val="00E635C6"/>
    <w:rsid w:val="00EC2821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92B4"/>
  <w15:docId w15:val="{D2313E34-FADE-4C93-9AD1-8A7468D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F7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7/subtitle-B/chapter-II/subchapter-A/part-220/section-220.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info.gov/content/pkg/USCODE-2019-title42/html/USCODE-2019-title42-chap13A-sec177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thugUfVqizjISe1UA0tXBdxnA==">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2022-2023-15, Determining Eligibility for Severe Need Reimbursement for the School Breakfast Program and the Two Cent Differential Reimbursement for the National School Lunch Program in School Years 2022–2023 and 2023–2024</vt:lpstr>
    </vt:vector>
  </TitlesOfParts>
  <Manager/>
  <Company>Virginia Information Technologies Agency</Company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2022-2023-15, Determining Eligibility for Severe Need Reimbursement for the School Breakfast Program and the Two Cent Differential Reimbursement for the National School Lunch Program in School Years 2022–2023 and 2023–2024</dc:title>
  <dc:subject/>
  <dc:creator>DOE Nutrition</dc:creator>
  <cp:keywords/>
  <dc:description/>
  <cp:lastModifiedBy>VITA Program</cp:lastModifiedBy>
  <cp:revision>2</cp:revision>
  <dcterms:created xsi:type="dcterms:W3CDTF">2022-07-13T13:18:00Z</dcterms:created>
  <dcterms:modified xsi:type="dcterms:W3CDTF">2022-07-13T13:18:00Z</dcterms:modified>
  <cp:category/>
</cp:coreProperties>
</file>