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D77" w14:textId="77777777" w:rsidR="00347F67" w:rsidRPr="006B22DB" w:rsidRDefault="00347F67" w:rsidP="006B22DB">
      <w:pPr>
        <w:pStyle w:val="Heading1"/>
      </w:pPr>
      <w:r w:rsidRPr="006B22DB">
        <w:t>Special Education Student Placement Codes</w:t>
      </w:r>
    </w:p>
    <w:p w14:paraId="35A56B9A" w14:textId="77777777" w:rsidR="000538B1" w:rsidRPr="000538B1" w:rsidRDefault="000538B1" w:rsidP="00EB0DB1"/>
    <w:p w14:paraId="261DB45A" w14:textId="135C0972" w:rsidR="00347F67" w:rsidRDefault="00347F67" w:rsidP="00EB0DB1">
      <w:r w:rsidRPr="004B45E0">
        <w:t>The placement code identifies the physical location where a student receives special education and/or related services. Placement categories are mandated by federal reporting requirements and are determined by age, not grade or classroom designation.</w:t>
      </w:r>
      <w:r>
        <w:t xml:space="preserve"> </w:t>
      </w:r>
      <w:r w:rsidRPr="004B45E0">
        <w:t xml:space="preserve">For students </w:t>
      </w:r>
      <w:r w:rsidR="00186EA0">
        <w:t>with</w:t>
      </w:r>
      <w:r w:rsidRPr="004B45E0">
        <w:t xml:space="preserve"> more than one placement, the placement code reflects where the student spends the majority of the day.</w:t>
      </w:r>
    </w:p>
    <w:p w14:paraId="5C9C9AD7" w14:textId="77777777" w:rsidR="003D1788" w:rsidRDefault="003D1788" w:rsidP="00EB0DB1"/>
    <w:p w14:paraId="7EED0225" w14:textId="15FCFDB5" w:rsidR="00347F67" w:rsidRPr="006B22DB" w:rsidRDefault="00347F67" w:rsidP="006B22DB">
      <w:pPr>
        <w:pStyle w:val="Heading2"/>
      </w:pPr>
      <w:r w:rsidRPr="006B22DB">
        <w:t xml:space="preserve">Placement Reporting Categories for </w:t>
      </w:r>
      <w:r w:rsidR="0028387E" w:rsidRPr="006B22DB">
        <w:t>School-Age</w:t>
      </w:r>
      <w:r w:rsidR="00186EA0" w:rsidRPr="006B22DB">
        <w:t>d</w:t>
      </w:r>
      <w:r w:rsidR="0028387E" w:rsidRPr="006B22DB">
        <w:t xml:space="preserve"> </w:t>
      </w:r>
      <w:r w:rsidR="003D1788" w:rsidRPr="006B22DB">
        <w:t>Children with Disabilities</w:t>
      </w:r>
      <w:r w:rsidR="00186EA0" w:rsidRPr="006B22DB">
        <w:t xml:space="preserve"> (</w:t>
      </w:r>
      <w:bookmarkStart w:id="0" w:name="_Hlk127965454"/>
      <w:r w:rsidR="00186EA0" w:rsidRPr="006B22DB">
        <w:t>This includes children who are age five and in kindergarten</w:t>
      </w:r>
      <w:bookmarkEnd w:id="0"/>
      <w:r w:rsidR="00186EA0" w:rsidRPr="006B22DB">
        <w:t>)</w:t>
      </w:r>
    </w:p>
    <w:p w14:paraId="5FBFBB84" w14:textId="77777777" w:rsidR="00E10AA6" w:rsidRPr="00E10AA6" w:rsidRDefault="00E10AA6" w:rsidP="00E10AA6"/>
    <w:p w14:paraId="47A82C51" w14:textId="77777777" w:rsidR="00456A39" w:rsidRPr="0012738E" w:rsidRDefault="00456A39" w:rsidP="0012738E">
      <w:pPr>
        <w:pStyle w:val="Heading3"/>
      </w:pPr>
      <w:r w:rsidRPr="0012738E">
        <w:t>Placement Code 1: Regular Education Setting</w:t>
      </w:r>
    </w:p>
    <w:p w14:paraId="65782FB0" w14:textId="2FC4374E" w:rsidR="00347F67" w:rsidRPr="00166DA5" w:rsidRDefault="00347F67" w:rsidP="00EB0DB1">
      <w:pPr>
        <w:widowControl w:val="0"/>
        <w:spacing w:after="120"/>
        <w:rPr>
          <w:color w:val="0D0D0D" w:themeColor="text1" w:themeTint="F2"/>
          <w:szCs w:val="24"/>
        </w:rPr>
      </w:pPr>
      <w:r w:rsidRPr="00166DA5">
        <w:rPr>
          <w:color w:val="0D0D0D" w:themeColor="text1" w:themeTint="F2"/>
          <w:szCs w:val="24"/>
        </w:rPr>
        <w:t>The student is served in the regular school building, either in a special education class or in a regular class</w:t>
      </w:r>
      <w:r w:rsidR="00186EA0">
        <w:rPr>
          <w:color w:val="0D0D0D" w:themeColor="text1" w:themeTint="F2"/>
          <w:szCs w:val="24"/>
        </w:rPr>
        <w:t>.</w:t>
      </w:r>
      <w:r w:rsidRPr="005449B2">
        <w:rPr>
          <w:color w:val="0D0D0D" w:themeColor="text1" w:themeTint="F2"/>
          <w:szCs w:val="24"/>
        </w:rPr>
        <w:t xml:space="preserve"> </w:t>
      </w:r>
      <w:r w:rsidR="00186EA0" w:rsidRPr="00BB3B50">
        <w:rPr>
          <w:color w:val="0D0D0D" w:themeColor="text1" w:themeTint="F2"/>
          <w:szCs w:val="24"/>
        </w:rPr>
        <w:t>This</w:t>
      </w:r>
      <w:r w:rsidR="00186EA0">
        <w:rPr>
          <w:color w:val="0D0D0D" w:themeColor="text1" w:themeTint="F2"/>
          <w:szCs w:val="24"/>
        </w:rPr>
        <w:t xml:space="preserve"> </w:t>
      </w:r>
      <w:r w:rsidRPr="005449B2">
        <w:rPr>
          <w:color w:val="0D0D0D" w:themeColor="text1" w:themeTint="F2"/>
          <w:szCs w:val="24"/>
        </w:rPr>
        <w:t>is also referred to as</w:t>
      </w:r>
      <w:r w:rsidR="006B22DB">
        <w:rPr>
          <w:color w:val="0D0D0D" w:themeColor="text1" w:themeTint="F2"/>
          <w:szCs w:val="24"/>
        </w:rPr>
        <w:t xml:space="preserve"> </w:t>
      </w:r>
      <w:r w:rsidR="001B4ED6">
        <w:rPr>
          <w:color w:val="0D0D0D" w:themeColor="text1" w:themeTint="F2"/>
          <w:szCs w:val="24"/>
        </w:rPr>
        <w:t>a</w:t>
      </w:r>
      <w:r w:rsidRPr="005449B2">
        <w:rPr>
          <w:color w:val="0D0D0D" w:themeColor="text1" w:themeTint="F2"/>
          <w:szCs w:val="24"/>
        </w:rPr>
        <w:t xml:space="preserve"> </w:t>
      </w:r>
      <w:r w:rsidR="00186EA0">
        <w:rPr>
          <w:color w:val="0D0D0D" w:themeColor="text1" w:themeTint="F2"/>
          <w:szCs w:val="24"/>
        </w:rPr>
        <w:t>p</w:t>
      </w:r>
      <w:r w:rsidRPr="005449B2">
        <w:rPr>
          <w:color w:val="0D0D0D" w:themeColor="text1" w:themeTint="F2"/>
          <w:szCs w:val="24"/>
        </w:rPr>
        <w:t xml:space="preserve">ublic </w:t>
      </w:r>
      <w:r w:rsidR="00186EA0">
        <w:rPr>
          <w:color w:val="0D0D0D" w:themeColor="text1" w:themeTint="F2"/>
          <w:szCs w:val="24"/>
        </w:rPr>
        <w:t>d</w:t>
      </w:r>
      <w:r w:rsidRPr="005449B2">
        <w:rPr>
          <w:color w:val="0D0D0D" w:themeColor="text1" w:themeTint="F2"/>
          <w:szCs w:val="24"/>
        </w:rPr>
        <w:t>ay school/setting.</w:t>
      </w:r>
    </w:p>
    <w:p w14:paraId="4ECA62A8" w14:textId="2E3099FA" w:rsidR="00347F67" w:rsidRDefault="00347F67" w:rsidP="00EB0DB1">
      <w:pPr>
        <w:pStyle w:val="ListParagraph"/>
        <w:widowControl w:val="0"/>
        <w:numPr>
          <w:ilvl w:val="0"/>
          <w:numId w:val="10"/>
        </w:numPr>
        <w:spacing w:after="120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66DA5">
        <w:rPr>
          <w:rFonts w:ascii="Times New Roman" w:hAnsi="Times New Roman"/>
          <w:color w:val="0D0D0D" w:themeColor="text1" w:themeTint="F2"/>
          <w:sz w:val="24"/>
          <w:szCs w:val="24"/>
        </w:rPr>
        <w:t xml:space="preserve">For federal placement reporting purposes, age-appropriate community-based settings that include individuals with and without disabilities are considered regular school buildings, </w:t>
      </w:r>
      <w:r w:rsidR="00186EA0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Pr="00166DA5">
        <w:rPr>
          <w:rFonts w:ascii="Times New Roman" w:hAnsi="Times New Roman"/>
          <w:color w:val="0D0D0D" w:themeColor="text1" w:themeTint="F2"/>
          <w:sz w:val="24"/>
          <w:szCs w:val="24"/>
        </w:rPr>
        <w:t>e.g., libraries, vocational settings, job sites</w:t>
      </w:r>
      <w:r w:rsidR="006B22D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166DA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and community colleges</w:t>
      </w:r>
      <w:r w:rsidR="00186EA0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166DA5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45379A34" w14:textId="38E8234B" w:rsidR="00347F67" w:rsidRPr="00F90694" w:rsidRDefault="00347F67" w:rsidP="00EB0DB1">
      <w:pPr>
        <w:pStyle w:val="ListParagraph"/>
        <w:widowControl w:val="0"/>
        <w:numPr>
          <w:ilvl w:val="0"/>
          <w:numId w:val="10"/>
        </w:numPr>
        <w:spacing w:after="120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90694">
        <w:rPr>
          <w:rFonts w:ascii="Times New Roman" w:hAnsi="Times New Roman"/>
          <w:color w:val="0D0D0D" w:themeColor="text1" w:themeTint="F2"/>
          <w:sz w:val="24"/>
          <w:szCs w:val="24"/>
        </w:rPr>
        <w:t>Use this code for students placed by parents in private schools for educational reasons but who receive special education and/or related services through a</w:t>
      </w:r>
      <w:r w:rsidR="00186EA0">
        <w:rPr>
          <w:rFonts w:ascii="Times New Roman" w:hAnsi="Times New Roman"/>
          <w:color w:val="0D0D0D" w:themeColor="text1" w:themeTint="F2"/>
          <w:sz w:val="24"/>
          <w:szCs w:val="24"/>
        </w:rPr>
        <w:t>n</w:t>
      </w:r>
      <w:r w:rsidRPr="00F9069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B3B50">
        <w:rPr>
          <w:rFonts w:ascii="Times New Roman" w:hAnsi="Times New Roman"/>
          <w:color w:val="0D0D0D" w:themeColor="text1" w:themeTint="F2"/>
          <w:sz w:val="24"/>
          <w:szCs w:val="24"/>
        </w:rPr>
        <w:t>Individual S</w:t>
      </w:r>
      <w:r w:rsidRPr="00F90694">
        <w:rPr>
          <w:rFonts w:ascii="Times New Roman" w:hAnsi="Times New Roman"/>
          <w:color w:val="0D0D0D" w:themeColor="text1" w:themeTint="F2"/>
          <w:sz w:val="24"/>
          <w:szCs w:val="24"/>
        </w:rPr>
        <w:t xml:space="preserve">ervices </w:t>
      </w:r>
      <w:r w:rsidR="00BB3B50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Pr="00F90694">
        <w:rPr>
          <w:rFonts w:ascii="Times New Roman" w:hAnsi="Times New Roman"/>
          <w:color w:val="0D0D0D" w:themeColor="text1" w:themeTint="F2"/>
          <w:sz w:val="24"/>
          <w:szCs w:val="24"/>
        </w:rPr>
        <w:t>lan</w:t>
      </w:r>
      <w:r w:rsidR="00BB3B5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(ISP)</w:t>
      </w:r>
      <w:r w:rsidRPr="00F9069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01238833" w14:textId="358D9C56" w:rsidR="00347F67" w:rsidRPr="0023736F" w:rsidRDefault="00347F67" w:rsidP="00EB0DB1">
      <w:pPr>
        <w:pStyle w:val="ListParagraph"/>
        <w:widowControl w:val="0"/>
        <w:numPr>
          <w:ilvl w:val="0"/>
          <w:numId w:val="21"/>
        </w:numPr>
        <w:spacing w:after="120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3736F">
        <w:rPr>
          <w:rFonts w:ascii="Times New Roman" w:hAnsi="Times New Roman"/>
          <w:color w:val="0D0D0D" w:themeColor="text1" w:themeTint="F2"/>
          <w:sz w:val="24"/>
          <w:szCs w:val="24"/>
        </w:rPr>
        <w:t>Also use this code for students placed by parents in residential facilities for non-educational reasons but for whom the school division is still responsible for providing special education and/or related services.</w:t>
      </w:r>
    </w:p>
    <w:p w14:paraId="4B2CAEB2" w14:textId="3E6F035C" w:rsidR="0028387E" w:rsidRDefault="0028387E" w:rsidP="00EB0DB1">
      <w:pPr>
        <w:pStyle w:val="ListParagraph"/>
        <w:widowControl w:val="0"/>
        <w:numPr>
          <w:ilvl w:val="0"/>
          <w:numId w:val="21"/>
        </w:numPr>
        <w:ind w:left="720"/>
        <w:rPr>
          <w:rFonts w:ascii="Times New Roman" w:hAnsi="Times New Roman"/>
          <w:sz w:val="24"/>
          <w:szCs w:val="24"/>
        </w:rPr>
      </w:pPr>
      <w:r w:rsidRPr="001F430E">
        <w:rPr>
          <w:rFonts w:ascii="Times New Roman" w:hAnsi="Times New Roman"/>
          <w:sz w:val="24"/>
          <w:szCs w:val="24"/>
        </w:rPr>
        <w:t xml:space="preserve">Placement Code 1 includes </w:t>
      </w:r>
      <w:r w:rsidR="005D7044">
        <w:rPr>
          <w:rFonts w:ascii="Times New Roman" w:hAnsi="Times New Roman"/>
          <w:sz w:val="24"/>
          <w:szCs w:val="24"/>
        </w:rPr>
        <w:t>five-</w:t>
      </w:r>
      <w:r w:rsidRPr="001F430E">
        <w:rPr>
          <w:rFonts w:ascii="Times New Roman" w:hAnsi="Times New Roman"/>
          <w:sz w:val="24"/>
          <w:szCs w:val="24"/>
        </w:rPr>
        <w:t>year</w:t>
      </w:r>
      <w:r w:rsidR="005D7044">
        <w:rPr>
          <w:rFonts w:ascii="Times New Roman" w:hAnsi="Times New Roman"/>
          <w:sz w:val="24"/>
          <w:szCs w:val="24"/>
        </w:rPr>
        <w:t>-</w:t>
      </w:r>
      <w:r w:rsidRPr="001F430E">
        <w:rPr>
          <w:rFonts w:ascii="Times New Roman" w:hAnsi="Times New Roman"/>
          <w:sz w:val="24"/>
          <w:szCs w:val="24"/>
        </w:rPr>
        <w:t xml:space="preserve">olds enrolled in </w:t>
      </w:r>
      <w:r w:rsidR="00BB3B50">
        <w:rPr>
          <w:rFonts w:ascii="Times New Roman" w:hAnsi="Times New Roman"/>
          <w:sz w:val="24"/>
          <w:szCs w:val="24"/>
        </w:rPr>
        <w:t>k</w:t>
      </w:r>
      <w:r w:rsidRPr="001F430E">
        <w:rPr>
          <w:rFonts w:ascii="Times New Roman" w:hAnsi="Times New Roman"/>
          <w:sz w:val="24"/>
          <w:szCs w:val="24"/>
        </w:rPr>
        <w:t>indergarten with a KA (half-day AM) or KP (half-day PM) or KG (kindergarten) grade level code on December 1.</w:t>
      </w:r>
    </w:p>
    <w:p w14:paraId="46B47E9E" w14:textId="77777777" w:rsidR="00EB0DB1" w:rsidRPr="00EB0DB1" w:rsidRDefault="00EB0DB1" w:rsidP="00EB0DB1">
      <w:pPr>
        <w:widowControl w:val="0"/>
        <w:rPr>
          <w:szCs w:val="24"/>
        </w:rPr>
      </w:pPr>
    </w:p>
    <w:p w14:paraId="3F590D4A" w14:textId="25A075BE" w:rsidR="0015180B" w:rsidRDefault="0015180B" w:rsidP="0012738E">
      <w:pPr>
        <w:pStyle w:val="Heading3"/>
      </w:pPr>
      <w:r>
        <w:t>Placement Code 2: Public Separate School</w:t>
      </w:r>
    </w:p>
    <w:p w14:paraId="0C36B5EA" w14:textId="17D1C601" w:rsidR="00347F67" w:rsidRDefault="00347F67" w:rsidP="00EB0DB1">
      <w:pPr>
        <w:widowControl w:val="0"/>
        <w:rPr>
          <w:color w:val="0D0D0D" w:themeColor="text1" w:themeTint="F2"/>
          <w:szCs w:val="24"/>
        </w:rPr>
      </w:pPr>
      <w:r w:rsidRPr="00166DA5">
        <w:rPr>
          <w:color w:val="0D0D0D" w:themeColor="text1" w:themeTint="F2"/>
          <w:szCs w:val="24"/>
        </w:rPr>
        <w:t>The student is served in a building that only serves students with disabilities.</w:t>
      </w:r>
    </w:p>
    <w:p w14:paraId="7C46264A" w14:textId="77777777" w:rsidR="00EB0DB1" w:rsidRPr="00166DA5" w:rsidRDefault="00EB0DB1" w:rsidP="00EB0DB1">
      <w:pPr>
        <w:widowControl w:val="0"/>
        <w:rPr>
          <w:color w:val="0D0D0D" w:themeColor="text1" w:themeTint="F2"/>
          <w:szCs w:val="24"/>
        </w:rPr>
      </w:pPr>
    </w:p>
    <w:p w14:paraId="53CC1167" w14:textId="308F0978" w:rsidR="0015180B" w:rsidRDefault="0015180B" w:rsidP="0012738E">
      <w:pPr>
        <w:pStyle w:val="Heading3"/>
      </w:pPr>
      <w:r>
        <w:t>Placement Code 3: Private Day School</w:t>
      </w:r>
    </w:p>
    <w:p w14:paraId="29ED8962" w14:textId="24FE889F" w:rsidR="00347F67" w:rsidRPr="00166DA5" w:rsidRDefault="00347F67" w:rsidP="00EB0DB1">
      <w:pPr>
        <w:widowControl w:val="0"/>
        <w:spacing w:after="120"/>
        <w:rPr>
          <w:color w:val="0D0D0D" w:themeColor="text1" w:themeTint="F2"/>
          <w:szCs w:val="24"/>
        </w:rPr>
      </w:pPr>
      <w:r w:rsidRPr="00166DA5">
        <w:rPr>
          <w:color w:val="0D0D0D" w:themeColor="text1" w:themeTint="F2"/>
          <w:szCs w:val="24"/>
        </w:rPr>
        <w:t>The student is served in a private day program.</w:t>
      </w:r>
    </w:p>
    <w:p w14:paraId="18BC30FF" w14:textId="66586A2A" w:rsidR="00347F67" w:rsidRPr="00166DA5" w:rsidRDefault="00347F67" w:rsidP="00EB0DB1">
      <w:pPr>
        <w:pStyle w:val="ListParagraph"/>
        <w:widowControl w:val="0"/>
        <w:numPr>
          <w:ilvl w:val="0"/>
          <w:numId w:val="11"/>
        </w:numPr>
        <w:spacing w:after="1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66DA5">
        <w:rPr>
          <w:rFonts w:ascii="Times New Roman" w:hAnsi="Times New Roman"/>
          <w:color w:val="0D0D0D" w:themeColor="text1" w:themeTint="F2"/>
          <w:sz w:val="24"/>
          <w:szCs w:val="24"/>
        </w:rPr>
        <w:t>Use for students placed by the school division in approved private school programs, e.g., licensed private special education schools through the Virginia Department of Education.</w:t>
      </w:r>
    </w:p>
    <w:p w14:paraId="06B0698D" w14:textId="77777777" w:rsidR="00347F67" w:rsidRPr="00166DA5" w:rsidRDefault="00347F67" w:rsidP="00EB0DB1">
      <w:pPr>
        <w:pStyle w:val="ListParagraph"/>
        <w:widowControl w:val="0"/>
        <w:numPr>
          <w:ilvl w:val="0"/>
          <w:numId w:val="11"/>
        </w:numPr>
        <w:spacing w:after="1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66DA5">
        <w:rPr>
          <w:rFonts w:ascii="Times New Roman" w:hAnsi="Times New Roman"/>
          <w:color w:val="0D0D0D" w:themeColor="text1" w:themeTint="F2"/>
          <w:sz w:val="24"/>
          <w:szCs w:val="24"/>
        </w:rPr>
        <w:t>Do not use this code for unilateral parent placements into private schools.</w:t>
      </w:r>
    </w:p>
    <w:p w14:paraId="38CE0191" w14:textId="31340CFE" w:rsidR="00347F67" w:rsidRDefault="00347F67" w:rsidP="00EB0DB1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66DA5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Private </w:t>
      </w:r>
      <w:r w:rsidR="00387CD9">
        <w:rPr>
          <w:rFonts w:ascii="Times New Roman" w:hAnsi="Times New Roman"/>
          <w:color w:val="0D0D0D" w:themeColor="text1" w:themeTint="F2"/>
          <w:sz w:val="24"/>
          <w:szCs w:val="24"/>
        </w:rPr>
        <w:t>d</w:t>
      </w:r>
      <w:r w:rsidR="001F430E" w:rsidRPr="00166DA5">
        <w:rPr>
          <w:rFonts w:ascii="Times New Roman" w:hAnsi="Times New Roman"/>
          <w:color w:val="0D0D0D" w:themeColor="text1" w:themeTint="F2"/>
          <w:sz w:val="24"/>
          <w:szCs w:val="24"/>
        </w:rPr>
        <w:t>ay</w:t>
      </w:r>
      <w:r w:rsidRPr="00166DA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school placements are funded through the </w:t>
      </w:r>
      <w:r w:rsidR="007122C1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Children’s </w:t>
      </w:r>
      <w:r w:rsidRPr="00053D05">
        <w:rPr>
          <w:rFonts w:ascii="Times New Roman" w:hAnsi="Times New Roman"/>
          <w:i/>
          <w:color w:val="0D0D0D" w:themeColor="text1" w:themeTint="F2"/>
          <w:sz w:val="24"/>
          <w:szCs w:val="24"/>
        </w:rPr>
        <w:t>Services Act</w:t>
      </w:r>
      <w:r w:rsidRPr="00166DA5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3B87C3BF" w14:textId="77777777" w:rsidR="00EB0DB1" w:rsidRPr="00EB0DB1" w:rsidRDefault="00EB0DB1" w:rsidP="00EB0DB1">
      <w:pPr>
        <w:widowControl w:val="0"/>
        <w:rPr>
          <w:color w:val="0D0D0D" w:themeColor="text1" w:themeTint="F2"/>
          <w:szCs w:val="24"/>
        </w:rPr>
      </w:pPr>
    </w:p>
    <w:p w14:paraId="1A8B64D0" w14:textId="4C874FB7" w:rsidR="0015180B" w:rsidRDefault="0015180B" w:rsidP="0012738E">
      <w:pPr>
        <w:pStyle w:val="Heading3"/>
      </w:pPr>
      <w:r>
        <w:t>Placement Code 4: Public Residential School</w:t>
      </w:r>
    </w:p>
    <w:p w14:paraId="521EEC1F" w14:textId="2C585BAC" w:rsidR="00347F67" w:rsidRPr="00481C93" w:rsidRDefault="00347F67" w:rsidP="00EB0DB1">
      <w:pPr>
        <w:widowControl w:val="0"/>
        <w:spacing w:after="120"/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>The student is served in a state operated program (SOP); these include mental health facilities, training centers, and local and regional detention homes, but not the hospital programs.</w:t>
      </w:r>
      <w:r w:rsidR="00A94651">
        <w:rPr>
          <w:color w:val="0D0D0D" w:themeColor="text1" w:themeTint="F2"/>
          <w:szCs w:val="24"/>
        </w:rPr>
        <w:t xml:space="preserve"> This also includes</w:t>
      </w:r>
      <w:r w:rsidR="00282DE0">
        <w:rPr>
          <w:color w:val="0D0D0D" w:themeColor="text1" w:themeTint="F2"/>
          <w:szCs w:val="24"/>
        </w:rPr>
        <w:t xml:space="preserve"> </w:t>
      </w:r>
      <w:r w:rsidR="00A94651">
        <w:rPr>
          <w:color w:val="0D0D0D" w:themeColor="text1" w:themeTint="F2"/>
          <w:szCs w:val="24"/>
        </w:rPr>
        <w:t>Virginia School for the Deaf and Blind.</w:t>
      </w:r>
    </w:p>
    <w:p w14:paraId="07552FF1" w14:textId="77777777" w:rsidR="00347F67" w:rsidRPr="00481C93" w:rsidRDefault="00347F67" w:rsidP="00EB0DB1">
      <w:pPr>
        <w:pStyle w:val="ListParagraph"/>
        <w:widowControl w:val="0"/>
        <w:numPr>
          <w:ilvl w:val="0"/>
          <w:numId w:val="12"/>
        </w:numPr>
        <w:spacing w:after="1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School divisions do not use this placement code.</w:t>
      </w:r>
    </w:p>
    <w:p w14:paraId="6A1CD962" w14:textId="563CA7BE" w:rsidR="00347F67" w:rsidRDefault="00347F67" w:rsidP="00EB0DB1">
      <w:pPr>
        <w:pStyle w:val="ListParagraph"/>
        <w:widowControl w:val="0"/>
        <w:numPr>
          <w:ilvl w:val="0"/>
          <w:numId w:val="1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Students in SOPs are reported by the state operated program.</w:t>
      </w:r>
    </w:p>
    <w:p w14:paraId="6FFC1636" w14:textId="77777777" w:rsidR="00EB0DB1" w:rsidRPr="00EB0DB1" w:rsidRDefault="00EB0DB1" w:rsidP="00EB0DB1">
      <w:pPr>
        <w:widowControl w:val="0"/>
        <w:rPr>
          <w:color w:val="0D0D0D" w:themeColor="text1" w:themeTint="F2"/>
          <w:szCs w:val="24"/>
        </w:rPr>
      </w:pPr>
    </w:p>
    <w:p w14:paraId="295A1442" w14:textId="77777777" w:rsidR="00293339" w:rsidRDefault="00293339">
      <w:pPr>
        <w:spacing w:after="160" w:line="259" w:lineRule="auto"/>
        <w:rPr>
          <w:rStyle w:val="Heading3Char"/>
        </w:rPr>
      </w:pPr>
      <w:r>
        <w:rPr>
          <w:rStyle w:val="Heading3Char"/>
          <w:b w:val="0"/>
        </w:rPr>
        <w:br w:type="page"/>
      </w:r>
    </w:p>
    <w:p w14:paraId="5ECB7AAD" w14:textId="2D7BE5C2" w:rsidR="0015180B" w:rsidRDefault="0015180B" w:rsidP="0012738E">
      <w:pPr>
        <w:pStyle w:val="Heading3"/>
      </w:pPr>
      <w:r>
        <w:lastRenderedPageBreak/>
        <w:t>Placement Code 5: Private Residential School</w:t>
      </w:r>
    </w:p>
    <w:p w14:paraId="6FCC8494" w14:textId="7E09F366" w:rsidR="00347F67" w:rsidRPr="00481C93" w:rsidRDefault="00347F67" w:rsidP="00EB0DB1">
      <w:pPr>
        <w:widowControl w:val="0"/>
        <w:spacing w:after="120"/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>The student is served in a private residential program.</w:t>
      </w:r>
    </w:p>
    <w:p w14:paraId="140704E6" w14:textId="567EEEB6" w:rsidR="00347F67" w:rsidRPr="00481C93" w:rsidRDefault="00347F67" w:rsidP="00EB0DB1">
      <w:pPr>
        <w:pStyle w:val="ListParagraph"/>
        <w:widowControl w:val="0"/>
        <w:numPr>
          <w:ilvl w:val="0"/>
          <w:numId w:val="13"/>
        </w:numPr>
        <w:spacing w:after="1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Use for students placed by the school division in a private residential school/program or students placed by a local Family Assessment and Planning Team (FAPT) through the </w:t>
      </w:r>
      <w:r w:rsidR="007122C1">
        <w:rPr>
          <w:rFonts w:ascii="Times New Roman" w:hAnsi="Times New Roman"/>
          <w:i/>
          <w:color w:val="0D0D0D" w:themeColor="text1" w:themeTint="F2"/>
          <w:sz w:val="24"/>
          <w:szCs w:val="24"/>
        </w:rPr>
        <w:t>Children’s</w:t>
      </w:r>
      <w:r w:rsidR="007122C1" w:rsidRPr="00481C9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Pr="00481C93">
        <w:rPr>
          <w:rFonts w:ascii="Times New Roman" w:hAnsi="Times New Roman"/>
          <w:i/>
          <w:color w:val="0D0D0D" w:themeColor="text1" w:themeTint="F2"/>
          <w:sz w:val="24"/>
          <w:szCs w:val="24"/>
        </w:rPr>
        <w:t>Services Act</w:t>
      </w: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(CSA) for non-educational reasons into a residential program (school divisions are still responsible for developing an IEP for these students).</w:t>
      </w:r>
    </w:p>
    <w:p w14:paraId="6C53AB04" w14:textId="77777777" w:rsidR="00347F67" w:rsidRPr="00481C93" w:rsidRDefault="00347F67" w:rsidP="00EB0DB1">
      <w:pPr>
        <w:pStyle w:val="ListParagraph"/>
        <w:widowControl w:val="0"/>
        <w:numPr>
          <w:ilvl w:val="0"/>
          <w:numId w:val="13"/>
        </w:numPr>
        <w:spacing w:after="1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Private residential schools are funded through the CSA.</w:t>
      </w:r>
    </w:p>
    <w:p w14:paraId="5ADF80CF" w14:textId="217C2C66" w:rsidR="0028387E" w:rsidRPr="00EB0DB1" w:rsidRDefault="00347F67" w:rsidP="00EB0DB1">
      <w:pPr>
        <w:pStyle w:val="ListParagraph"/>
        <w:widowControl w:val="0"/>
        <w:numPr>
          <w:ilvl w:val="0"/>
          <w:numId w:val="13"/>
        </w:numPr>
        <w:rPr>
          <w:color w:val="0D0D0D" w:themeColor="text1" w:themeTint="F2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Do not use this code for students placed by parents into residential programs for non-educational reasons.</w:t>
      </w:r>
    </w:p>
    <w:p w14:paraId="33BFFE73" w14:textId="77777777" w:rsidR="00EB0DB1" w:rsidRPr="00EB0DB1" w:rsidRDefault="00EB0DB1" w:rsidP="00EB0DB1">
      <w:pPr>
        <w:widowControl w:val="0"/>
        <w:rPr>
          <w:color w:val="0D0D0D" w:themeColor="text1" w:themeTint="F2"/>
          <w:szCs w:val="24"/>
        </w:rPr>
      </w:pPr>
    </w:p>
    <w:p w14:paraId="33644351" w14:textId="77777777" w:rsidR="0015180B" w:rsidRDefault="0015180B" w:rsidP="0012738E">
      <w:pPr>
        <w:pStyle w:val="Heading3"/>
      </w:pPr>
      <w:r>
        <w:t>Placement Code 6: Home Placement</w:t>
      </w:r>
    </w:p>
    <w:p w14:paraId="4B5D76F1" w14:textId="271A34B1" w:rsidR="0045373D" w:rsidRPr="00481C93" w:rsidRDefault="00347F67" w:rsidP="00EB0DB1">
      <w:pPr>
        <w:widowControl w:val="0"/>
        <w:spacing w:after="120"/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>The student receives special education services at home.</w:t>
      </w:r>
    </w:p>
    <w:p w14:paraId="758280D8" w14:textId="2D9019BB" w:rsidR="0028387E" w:rsidRDefault="0028387E" w:rsidP="00EB0DB1">
      <w:pPr>
        <w:pStyle w:val="ListParagraph"/>
        <w:widowControl w:val="0"/>
        <w:numPr>
          <w:ilvl w:val="0"/>
          <w:numId w:val="14"/>
        </w:numPr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This includes Homebased</w:t>
      </w:r>
      <w:r w:rsidR="002D3860"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and Homebound</w:t>
      </w: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students</w:t>
      </w:r>
      <w:r w:rsidR="006C1804" w:rsidRPr="00481C9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0C37E57E" w14:textId="77777777" w:rsidR="00EB0DB1" w:rsidRPr="00EB0DB1" w:rsidRDefault="00EB0DB1" w:rsidP="00EB0DB1">
      <w:pPr>
        <w:widowControl w:val="0"/>
        <w:rPr>
          <w:color w:val="0D0D0D" w:themeColor="text1" w:themeTint="F2"/>
          <w:szCs w:val="24"/>
        </w:rPr>
      </w:pPr>
    </w:p>
    <w:p w14:paraId="68E33E7C" w14:textId="77777777" w:rsidR="0015180B" w:rsidRDefault="0015180B" w:rsidP="0012738E">
      <w:pPr>
        <w:pStyle w:val="Heading3"/>
      </w:pPr>
      <w:r>
        <w:t>Placement Code 7: Hospital Program</w:t>
      </w:r>
    </w:p>
    <w:p w14:paraId="2A95D77B" w14:textId="059A85D6" w:rsidR="00347F67" w:rsidRPr="00481C93" w:rsidRDefault="00347F67" w:rsidP="00EB0DB1">
      <w:pPr>
        <w:widowControl w:val="0"/>
        <w:spacing w:after="120"/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 xml:space="preserve">The student receives services in one of the </w:t>
      </w:r>
      <w:r w:rsidR="00E36336">
        <w:rPr>
          <w:color w:val="0D0D0D" w:themeColor="text1" w:themeTint="F2"/>
          <w:szCs w:val="24"/>
        </w:rPr>
        <w:t>State Operated Program (</w:t>
      </w:r>
      <w:r w:rsidRPr="00481C93">
        <w:rPr>
          <w:color w:val="0D0D0D" w:themeColor="text1" w:themeTint="F2"/>
          <w:szCs w:val="24"/>
        </w:rPr>
        <w:t>SOP</w:t>
      </w:r>
      <w:r w:rsidR="00E36336">
        <w:rPr>
          <w:color w:val="0D0D0D" w:themeColor="text1" w:themeTint="F2"/>
          <w:szCs w:val="24"/>
        </w:rPr>
        <w:t>)</w:t>
      </w:r>
      <w:r w:rsidRPr="00481C93">
        <w:rPr>
          <w:color w:val="0D0D0D" w:themeColor="text1" w:themeTint="F2"/>
          <w:szCs w:val="24"/>
        </w:rPr>
        <w:t xml:space="preserve"> hospital programs.</w:t>
      </w:r>
    </w:p>
    <w:p w14:paraId="51784AA5" w14:textId="77777777" w:rsidR="00347F67" w:rsidRPr="00481C93" w:rsidRDefault="00347F67" w:rsidP="00EB0DB1">
      <w:pPr>
        <w:widowControl w:val="0"/>
        <w:numPr>
          <w:ilvl w:val="0"/>
          <w:numId w:val="5"/>
        </w:numPr>
        <w:spacing w:after="120"/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>School divisions do not use this code.</w:t>
      </w:r>
    </w:p>
    <w:p w14:paraId="0ED4884B" w14:textId="327FB013" w:rsidR="00347F67" w:rsidRDefault="00347F67" w:rsidP="00EB0DB1">
      <w:pPr>
        <w:widowControl w:val="0"/>
        <w:numPr>
          <w:ilvl w:val="0"/>
          <w:numId w:val="5"/>
        </w:numPr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>Students who are placed in and receiving special education and related services in hospital programs are reported by the SOP hospital programs.</w:t>
      </w:r>
    </w:p>
    <w:p w14:paraId="67928F55" w14:textId="77777777" w:rsidR="00EB0DB1" w:rsidRPr="00481C93" w:rsidRDefault="00EB0DB1" w:rsidP="00EB0DB1">
      <w:pPr>
        <w:widowControl w:val="0"/>
        <w:rPr>
          <w:color w:val="0D0D0D" w:themeColor="text1" w:themeTint="F2"/>
          <w:szCs w:val="24"/>
        </w:rPr>
      </w:pPr>
    </w:p>
    <w:p w14:paraId="4B6F8385" w14:textId="79CE2F64" w:rsidR="0015180B" w:rsidRDefault="0015180B" w:rsidP="0012738E">
      <w:pPr>
        <w:pStyle w:val="Heading3"/>
      </w:pPr>
      <w:r>
        <w:t>Placement Code 8: Correctional Education Program</w:t>
      </w:r>
    </w:p>
    <w:p w14:paraId="0A7D4B63" w14:textId="641D778F" w:rsidR="00347F67" w:rsidRPr="00481C93" w:rsidRDefault="00347F67" w:rsidP="00EB0DB1">
      <w:pPr>
        <w:widowControl w:val="0"/>
        <w:tabs>
          <w:tab w:val="left" w:pos="-1440"/>
        </w:tabs>
        <w:spacing w:after="120"/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>The student receives services in a program run by the Department of Juvenile Justice, the Department of Corrections</w:t>
      </w:r>
      <w:r w:rsidR="00781AF5">
        <w:rPr>
          <w:color w:val="0D0D0D" w:themeColor="text1" w:themeTint="F2"/>
          <w:szCs w:val="24"/>
        </w:rPr>
        <w:t>,</w:t>
      </w:r>
      <w:r w:rsidRPr="00481C93">
        <w:rPr>
          <w:color w:val="0D0D0D" w:themeColor="text1" w:themeTint="F2"/>
          <w:szCs w:val="24"/>
        </w:rPr>
        <w:t xml:space="preserve"> or in a local or regional jail.</w:t>
      </w:r>
    </w:p>
    <w:p w14:paraId="03C1D9E7" w14:textId="77777777" w:rsidR="00347F67" w:rsidRPr="00481C93" w:rsidRDefault="00347F67" w:rsidP="00EB0DB1">
      <w:pPr>
        <w:widowControl w:val="0"/>
        <w:numPr>
          <w:ilvl w:val="0"/>
          <w:numId w:val="6"/>
        </w:numPr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>School divisions use this code for students served in local or regional jails.</w:t>
      </w:r>
    </w:p>
    <w:p w14:paraId="3ED12A97" w14:textId="77777777" w:rsidR="001F430E" w:rsidRPr="00481C93" w:rsidRDefault="001F430E" w:rsidP="007B269F">
      <w:pPr>
        <w:widowControl w:val="0"/>
        <w:ind w:left="720"/>
        <w:jc w:val="center"/>
        <w:rPr>
          <w:color w:val="0D0D0D" w:themeColor="text1" w:themeTint="F2"/>
          <w:szCs w:val="24"/>
        </w:rPr>
      </w:pPr>
    </w:p>
    <w:p w14:paraId="779AB915" w14:textId="1DE4CD3E" w:rsidR="007B269F" w:rsidRDefault="00347F67" w:rsidP="006B22DB">
      <w:pPr>
        <w:pStyle w:val="Heading2"/>
      </w:pPr>
      <w:r w:rsidRPr="00C218FF">
        <w:t>Pla</w:t>
      </w:r>
      <w:r w:rsidR="00DB6820" w:rsidRPr="00C218FF">
        <w:t>cement Reporting Categories for Non-School-Age</w:t>
      </w:r>
      <w:r w:rsidR="007436FF" w:rsidRPr="00C218FF">
        <w:t>d</w:t>
      </w:r>
      <w:r w:rsidR="00DB6820" w:rsidRPr="00C218FF">
        <w:t xml:space="preserve"> </w:t>
      </w:r>
      <w:r w:rsidRPr="00C218FF">
        <w:t>Children with Disabilities</w:t>
      </w:r>
      <w:r w:rsidR="007436FF" w:rsidRPr="00C218FF">
        <w:t>,</w:t>
      </w:r>
    </w:p>
    <w:p w14:paraId="7AA1785E" w14:textId="5CB71B2F" w:rsidR="00EB0DB1" w:rsidRPr="00C218FF" w:rsidRDefault="00347F67" w:rsidP="006B22DB">
      <w:pPr>
        <w:pStyle w:val="Heading2"/>
      </w:pPr>
      <w:r w:rsidRPr="00C218FF">
        <w:t>Ages 0-5</w:t>
      </w:r>
      <w:r w:rsidR="007436FF" w:rsidRPr="00C218FF">
        <w:t xml:space="preserve"> (Not in kindergarten)</w:t>
      </w:r>
    </w:p>
    <w:p w14:paraId="1BDD81DA" w14:textId="77777777" w:rsidR="00E10AA6" w:rsidRPr="00E10AA6" w:rsidRDefault="00E10AA6" w:rsidP="00E10AA6"/>
    <w:p w14:paraId="08FBDE23" w14:textId="668F5D79" w:rsidR="0015180B" w:rsidRDefault="0015180B" w:rsidP="0012738E">
      <w:pPr>
        <w:pStyle w:val="Heading3"/>
      </w:pPr>
      <w:r>
        <w:t>Placement Code 17: Regular Early Childhood Program</w:t>
      </w:r>
    </w:p>
    <w:p w14:paraId="4F266D0D" w14:textId="4CE31395" w:rsidR="00347F67" w:rsidRPr="00481C93" w:rsidRDefault="00181662" w:rsidP="00EB0DB1">
      <w:pPr>
        <w:widowControl w:val="0"/>
        <w:tabs>
          <w:tab w:val="left" w:pos="-1440"/>
        </w:tabs>
        <w:spacing w:after="120"/>
        <w:rPr>
          <w:color w:val="0D0D0D" w:themeColor="text1" w:themeTint="F2"/>
          <w:szCs w:val="24"/>
        </w:rPr>
      </w:pPr>
      <w:bookmarkStart w:id="1" w:name="_Hlk127964799"/>
      <w:r>
        <w:rPr>
          <w:color w:val="0D0D0D" w:themeColor="text1" w:themeTint="F2"/>
          <w:szCs w:val="24"/>
        </w:rPr>
        <w:t>Th</w:t>
      </w:r>
      <w:r w:rsidR="00AF5F48">
        <w:rPr>
          <w:color w:val="0D0D0D" w:themeColor="text1" w:themeTint="F2"/>
          <w:szCs w:val="24"/>
        </w:rPr>
        <w:t>e student receives services in</w:t>
      </w:r>
      <w:r w:rsidR="00347F67" w:rsidRPr="00481C93">
        <w:rPr>
          <w:color w:val="0D0D0D" w:themeColor="text1" w:themeTint="F2"/>
          <w:szCs w:val="24"/>
        </w:rPr>
        <w:t xml:space="preserve"> a program that </w:t>
      </w:r>
      <w:bookmarkEnd w:id="1"/>
      <w:r w:rsidR="00347F67" w:rsidRPr="00481C93">
        <w:rPr>
          <w:color w:val="0D0D0D" w:themeColor="text1" w:themeTint="F2"/>
          <w:szCs w:val="24"/>
        </w:rPr>
        <w:t xml:space="preserve">includes a majority </w:t>
      </w:r>
      <w:r w:rsidR="00347F67" w:rsidRPr="00481C93">
        <w:rPr>
          <w:i/>
          <w:color w:val="0D0D0D" w:themeColor="text1" w:themeTint="F2"/>
          <w:szCs w:val="24"/>
        </w:rPr>
        <w:t>(equals 50 percent or greater)</w:t>
      </w:r>
      <w:r w:rsidR="00347F67" w:rsidRPr="00481C93">
        <w:rPr>
          <w:color w:val="0D0D0D" w:themeColor="text1" w:themeTint="F2"/>
          <w:szCs w:val="24"/>
        </w:rPr>
        <w:t xml:space="preserve"> of nondisabled children (i.e., children without an IEP). This category may include but is not limited to:</w:t>
      </w:r>
    </w:p>
    <w:p w14:paraId="10326F02" w14:textId="77777777" w:rsidR="00347F67" w:rsidRPr="00481C93" w:rsidRDefault="001F430E" w:rsidP="00EB0DB1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after="120" w:line="24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Head Start;</w:t>
      </w:r>
    </w:p>
    <w:p w14:paraId="79D946B0" w14:textId="07C0FDF0" w:rsidR="00347F67" w:rsidRPr="00481C93" w:rsidRDefault="00181662" w:rsidP="00EB0DB1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after="120" w:line="24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347F67"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reschool classes offered to an eligible prekindergarten population </w:t>
      </w:r>
      <w:r w:rsidR="001F430E" w:rsidRPr="00481C93">
        <w:rPr>
          <w:rFonts w:ascii="Times New Roman" w:hAnsi="Times New Roman"/>
          <w:color w:val="0D0D0D" w:themeColor="text1" w:themeTint="F2"/>
          <w:sz w:val="24"/>
          <w:szCs w:val="24"/>
        </w:rPr>
        <w:t>by the public school system;</w:t>
      </w:r>
      <w:r w:rsidR="00347F67"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1F79B92A" w14:textId="0AA763B1" w:rsidR="00347F67" w:rsidRPr="00481C93" w:rsidRDefault="00181662" w:rsidP="00EB0DB1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after="120" w:line="24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347F67" w:rsidRPr="00481C93">
        <w:rPr>
          <w:rFonts w:ascii="Times New Roman" w:hAnsi="Times New Roman"/>
          <w:color w:val="0D0D0D" w:themeColor="text1" w:themeTint="F2"/>
          <w:sz w:val="24"/>
          <w:szCs w:val="24"/>
        </w:rPr>
        <w:t>riv</w:t>
      </w:r>
      <w:r w:rsidR="001F430E" w:rsidRPr="00481C93">
        <w:rPr>
          <w:rFonts w:ascii="Times New Roman" w:hAnsi="Times New Roman"/>
          <w:color w:val="0D0D0D" w:themeColor="text1" w:themeTint="F2"/>
          <w:sz w:val="24"/>
          <w:szCs w:val="24"/>
        </w:rPr>
        <w:t>ate preschools; and</w:t>
      </w:r>
    </w:p>
    <w:p w14:paraId="1BC1310A" w14:textId="5A91674A" w:rsidR="00347F67" w:rsidRPr="00481C93" w:rsidRDefault="00181662" w:rsidP="00EB0DB1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after="120" w:line="24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g</w:t>
      </w:r>
      <w:r w:rsidR="00347F67" w:rsidRPr="00481C93">
        <w:rPr>
          <w:rFonts w:ascii="Times New Roman" w:hAnsi="Times New Roman"/>
          <w:color w:val="0D0D0D" w:themeColor="text1" w:themeTint="F2"/>
          <w:sz w:val="24"/>
          <w:szCs w:val="24"/>
        </w:rPr>
        <w:t>roup child d</w:t>
      </w:r>
      <w:r w:rsidR="001F430E"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evelopment center or </w:t>
      </w: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childcare</w:t>
      </w:r>
      <w:r w:rsidR="001F430E" w:rsidRPr="00481C9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D83099F" w14:textId="77777777" w:rsidR="00347F67" w:rsidRPr="00EB0DB1" w:rsidRDefault="00347F67" w:rsidP="00EB0DB1">
      <w:pPr>
        <w:widowControl w:val="0"/>
        <w:spacing w:after="120"/>
        <w:ind w:left="360"/>
        <w:rPr>
          <w:color w:val="0D0D0D" w:themeColor="text1" w:themeTint="F2"/>
          <w:szCs w:val="24"/>
        </w:rPr>
      </w:pPr>
      <w:r w:rsidRPr="00EB0DB1">
        <w:rPr>
          <w:color w:val="0D0D0D" w:themeColor="text1" w:themeTint="F2"/>
          <w:szCs w:val="24"/>
        </w:rPr>
        <w:t>Use this code for every child attending a regular early childhood program, even if the child receives special education services in other environments.</w:t>
      </w:r>
    </w:p>
    <w:p w14:paraId="0715136C" w14:textId="329BFEB1" w:rsidR="00347F67" w:rsidRPr="00EB0DB1" w:rsidRDefault="00347F67" w:rsidP="00EB0DB1">
      <w:pPr>
        <w:widowControl w:val="0"/>
        <w:spacing w:after="120"/>
        <w:ind w:left="360"/>
        <w:rPr>
          <w:color w:val="0D0D0D" w:themeColor="text1" w:themeTint="F2"/>
          <w:szCs w:val="24"/>
        </w:rPr>
      </w:pPr>
      <w:r w:rsidRPr="00EB0DB1">
        <w:rPr>
          <w:color w:val="0D0D0D" w:themeColor="text1" w:themeTint="F2"/>
          <w:szCs w:val="24"/>
        </w:rPr>
        <w:t xml:space="preserve">A student who spends a small amount of time with nondisabled peers </w:t>
      </w:r>
      <w:r w:rsidR="00181662">
        <w:rPr>
          <w:color w:val="0D0D0D" w:themeColor="text1" w:themeTint="F2"/>
          <w:szCs w:val="24"/>
        </w:rPr>
        <w:t>(</w:t>
      </w:r>
      <w:r w:rsidRPr="00EB0DB1">
        <w:rPr>
          <w:color w:val="0D0D0D" w:themeColor="text1" w:themeTint="F2"/>
          <w:szCs w:val="24"/>
        </w:rPr>
        <w:t xml:space="preserve">e.g., </w:t>
      </w:r>
      <w:r w:rsidR="00181662">
        <w:rPr>
          <w:color w:val="0D0D0D" w:themeColor="text1" w:themeTint="F2"/>
          <w:szCs w:val="24"/>
        </w:rPr>
        <w:t xml:space="preserve">for </w:t>
      </w:r>
      <w:r w:rsidRPr="00EB0DB1">
        <w:rPr>
          <w:color w:val="0D0D0D" w:themeColor="text1" w:themeTint="F2"/>
          <w:szCs w:val="24"/>
        </w:rPr>
        <w:t>snack, lunch, or recess</w:t>
      </w:r>
      <w:r w:rsidR="00181662">
        <w:rPr>
          <w:color w:val="0D0D0D" w:themeColor="text1" w:themeTint="F2"/>
          <w:szCs w:val="24"/>
        </w:rPr>
        <w:t>)</w:t>
      </w:r>
      <w:r w:rsidRPr="00EB0DB1">
        <w:rPr>
          <w:color w:val="0D0D0D" w:themeColor="text1" w:themeTint="F2"/>
          <w:szCs w:val="24"/>
        </w:rPr>
        <w:t xml:space="preserve"> does not meet the definition for placement code 17.</w:t>
      </w:r>
    </w:p>
    <w:p w14:paraId="4E96D6F9" w14:textId="2AEDD9A7" w:rsidR="00347F67" w:rsidRPr="00481C93" w:rsidRDefault="00EB0DB1" w:rsidP="00EB0DB1">
      <w:pPr>
        <w:widowControl w:val="0"/>
        <w:tabs>
          <w:tab w:val="left" w:pos="-1440"/>
        </w:tabs>
        <w:spacing w:after="120"/>
        <w:rPr>
          <w:color w:val="0D0D0D" w:themeColor="text1" w:themeTint="F2"/>
          <w:szCs w:val="24"/>
        </w:rPr>
      </w:pPr>
      <w:r w:rsidRPr="00EB0DB1">
        <w:rPr>
          <w:rStyle w:val="Heading4Char"/>
          <w:rFonts w:ascii="Times New Roman" w:hAnsi="Times New Roman" w:cs="Times New Roman"/>
          <w:b/>
          <w:i w:val="0"/>
          <w:color w:val="auto"/>
        </w:rPr>
        <w:t>Note:</w:t>
      </w:r>
      <w:r w:rsidR="00347F67" w:rsidRPr="00481C93">
        <w:rPr>
          <w:color w:val="0D0D0D" w:themeColor="text1" w:themeTint="F2"/>
          <w:szCs w:val="24"/>
        </w:rPr>
        <w:t xml:space="preserve"> Additional information is required when Placement Code 17 is reported:</w:t>
      </w:r>
    </w:p>
    <w:p w14:paraId="0BC1E5E7" w14:textId="3E732BAC" w:rsidR="00347F67" w:rsidRPr="00481C93" w:rsidRDefault="00347F67" w:rsidP="00EB0DB1">
      <w:pPr>
        <w:widowControl w:val="0"/>
        <w:numPr>
          <w:ilvl w:val="0"/>
          <w:numId w:val="4"/>
        </w:numPr>
        <w:tabs>
          <w:tab w:val="left" w:pos="-1440"/>
        </w:tabs>
        <w:spacing w:after="120"/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lastRenderedPageBreak/>
        <w:t>Time in Regular Early Childhood Setting: report Y</w:t>
      </w:r>
      <w:r w:rsidR="00311629">
        <w:rPr>
          <w:color w:val="0D0D0D" w:themeColor="text1" w:themeTint="F2"/>
          <w:szCs w:val="24"/>
        </w:rPr>
        <w:t xml:space="preserve"> (Yes)</w:t>
      </w:r>
      <w:r w:rsidRPr="00481C93">
        <w:rPr>
          <w:color w:val="0D0D0D" w:themeColor="text1" w:themeTint="F2"/>
          <w:szCs w:val="24"/>
        </w:rPr>
        <w:t xml:space="preserve"> or N</w:t>
      </w:r>
      <w:r w:rsidR="00311629">
        <w:rPr>
          <w:color w:val="0D0D0D" w:themeColor="text1" w:themeTint="F2"/>
          <w:szCs w:val="24"/>
        </w:rPr>
        <w:t xml:space="preserve"> (No)</w:t>
      </w:r>
      <w:r w:rsidRPr="00481C93">
        <w:rPr>
          <w:color w:val="0D0D0D" w:themeColor="text1" w:themeTint="F2"/>
          <w:szCs w:val="24"/>
        </w:rPr>
        <w:t xml:space="preserve"> to identify whether the student spends ten or more hours a week in the Regular Early Childhood Setting or less than ten hours a week in the Regular Early Childhood Setting.</w:t>
      </w:r>
    </w:p>
    <w:p w14:paraId="289D816C" w14:textId="468951E2" w:rsidR="00347F67" w:rsidRDefault="00347F67" w:rsidP="00EB0DB1">
      <w:pPr>
        <w:widowControl w:val="0"/>
        <w:numPr>
          <w:ilvl w:val="0"/>
          <w:numId w:val="4"/>
        </w:numPr>
        <w:tabs>
          <w:tab w:val="left" w:pos="-1440"/>
        </w:tabs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 xml:space="preserve">Special Education in Regular Early Childhood Setting: report Y or N to identify whether the student receives </w:t>
      </w:r>
      <w:r w:rsidR="00311629" w:rsidRPr="00481C93">
        <w:rPr>
          <w:color w:val="0D0D0D" w:themeColor="text1" w:themeTint="F2"/>
          <w:szCs w:val="24"/>
        </w:rPr>
        <w:t xml:space="preserve">most </w:t>
      </w:r>
      <w:r w:rsidR="00311629">
        <w:rPr>
          <w:color w:val="0D0D0D" w:themeColor="text1" w:themeTint="F2"/>
          <w:szCs w:val="24"/>
        </w:rPr>
        <w:t xml:space="preserve">(the majority) </w:t>
      </w:r>
      <w:r w:rsidR="00311629" w:rsidRPr="00481C93">
        <w:rPr>
          <w:color w:val="0D0D0D" w:themeColor="text1" w:themeTint="F2"/>
          <w:szCs w:val="24"/>
        </w:rPr>
        <w:t>of</w:t>
      </w:r>
      <w:r w:rsidRPr="00481C93">
        <w:rPr>
          <w:color w:val="0D0D0D" w:themeColor="text1" w:themeTint="F2"/>
          <w:szCs w:val="24"/>
        </w:rPr>
        <w:t xml:space="preserve"> their special education and related services in the Regular Early Childhood Setting.</w:t>
      </w:r>
    </w:p>
    <w:p w14:paraId="00917911" w14:textId="77777777" w:rsidR="00EB0DB1" w:rsidRPr="00481C93" w:rsidRDefault="00EB0DB1" w:rsidP="00EB0DB1">
      <w:pPr>
        <w:widowControl w:val="0"/>
        <w:tabs>
          <w:tab w:val="left" w:pos="-1440"/>
        </w:tabs>
        <w:rPr>
          <w:color w:val="0D0D0D" w:themeColor="text1" w:themeTint="F2"/>
          <w:szCs w:val="24"/>
        </w:rPr>
      </w:pPr>
    </w:p>
    <w:p w14:paraId="65B33182" w14:textId="76F73016" w:rsidR="0015180B" w:rsidRDefault="0015180B" w:rsidP="0012738E">
      <w:pPr>
        <w:pStyle w:val="Heading3"/>
      </w:pPr>
      <w:r>
        <w:t>Placement Code 18: Special Education Classroom</w:t>
      </w:r>
    </w:p>
    <w:p w14:paraId="3D7AD00C" w14:textId="635F3894" w:rsidR="00347F67" w:rsidRPr="00EB0DB1" w:rsidRDefault="00B537E1" w:rsidP="00EB0DB1">
      <w:pPr>
        <w:widowControl w:val="0"/>
        <w:tabs>
          <w:tab w:val="left" w:pos="-1440"/>
        </w:tabs>
        <w:spacing w:after="12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The student receives services in</w:t>
      </w:r>
      <w:r w:rsidRPr="00481C93">
        <w:rPr>
          <w:color w:val="0D0D0D" w:themeColor="text1" w:themeTint="F2"/>
          <w:szCs w:val="24"/>
        </w:rPr>
        <w:t xml:space="preserve"> a program </w:t>
      </w:r>
      <w:r w:rsidR="00347F67" w:rsidRPr="00481C93">
        <w:rPr>
          <w:color w:val="0D0D0D" w:themeColor="text1" w:themeTint="F2"/>
          <w:szCs w:val="24"/>
        </w:rPr>
        <w:t>that includes at least 50 percent</w:t>
      </w:r>
      <w:r w:rsidR="004E4E7F">
        <w:rPr>
          <w:color w:val="0D0D0D" w:themeColor="text1" w:themeTint="F2"/>
          <w:szCs w:val="24"/>
        </w:rPr>
        <w:t xml:space="preserve"> of</w:t>
      </w:r>
      <w:r w:rsidR="00347F67" w:rsidRPr="00481C93">
        <w:rPr>
          <w:color w:val="0D0D0D" w:themeColor="text1" w:themeTint="F2"/>
          <w:szCs w:val="24"/>
        </w:rPr>
        <w:t xml:space="preserve"> children with disabilities. Special education cl</w:t>
      </w:r>
      <w:r w:rsidR="00347F67" w:rsidRPr="00EB0DB1">
        <w:rPr>
          <w:color w:val="0D0D0D" w:themeColor="text1" w:themeTint="F2"/>
          <w:szCs w:val="24"/>
        </w:rPr>
        <w:t>assrooms include, but are not limited to:</w:t>
      </w:r>
    </w:p>
    <w:p w14:paraId="2B8C1E99" w14:textId="77777777" w:rsidR="00347F67" w:rsidRPr="00EB0DB1" w:rsidRDefault="00347F67" w:rsidP="00EB0DB1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after="120" w:line="24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B0DB1">
        <w:rPr>
          <w:rFonts w:ascii="Times New Roman" w:hAnsi="Times New Roman"/>
          <w:color w:val="0D0D0D" w:themeColor="text1" w:themeTint="F2"/>
          <w:sz w:val="24"/>
          <w:szCs w:val="24"/>
        </w:rPr>
        <w:t>regular school buildings;</w:t>
      </w:r>
    </w:p>
    <w:p w14:paraId="397E9CF0" w14:textId="77777777" w:rsidR="00347F67" w:rsidRPr="00EB0DB1" w:rsidRDefault="00347F67" w:rsidP="00EB0DB1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after="120" w:line="24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B0DB1">
        <w:rPr>
          <w:rFonts w:ascii="Times New Roman" w:hAnsi="Times New Roman"/>
          <w:color w:val="0D0D0D" w:themeColor="text1" w:themeTint="F2"/>
          <w:sz w:val="24"/>
          <w:szCs w:val="24"/>
        </w:rPr>
        <w:t>trailers or portables outside regular school buildings;</w:t>
      </w:r>
    </w:p>
    <w:p w14:paraId="4957765C" w14:textId="5B33274C" w:rsidR="00EE255D" w:rsidRPr="00EB0DB1" w:rsidRDefault="00347F67" w:rsidP="00EB0DB1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after="120" w:line="24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B0DB1">
        <w:rPr>
          <w:rFonts w:ascii="Times New Roman" w:hAnsi="Times New Roman"/>
          <w:color w:val="0D0D0D" w:themeColor="text1" w:themeTint="F2"/>
          <w:sz w:val="24"/>
          <w:szCs w:val="24"/>
        </w:rPr>
        <w:t>childcare facilities;</w:t>
      </w:r>
    </w:p>
    <w:p w14:paraId="3B6472BA" w14:textId="77777777" w:rsidR="00EE255D" w:rsidRPr="00EB0DB1" w:rsidRDefault="00347F67" w:rsidP="00EB0DB1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after="120" w:line="24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B0DB1">
        <w:rPr>
          <w:rFonts w:ascii="Times New Roman" w:hAnsi="Times New Roman"/>
          <w:color w:val="0D0D0D" w:themeColor="text1" w:themeTint="F2"/>
          <w:sz w:val="24"/>
          <w:szCs w:val="24"/>
        </w:rPr>
        <w:t>hospital facilities on an outpatient basis;</w:t>
      </w:r>
      <w:r w:rsidR="0028387E" w:rsidRPr="00EB0DB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and</w:t>
      </w:r>
    </w:p>
    <w:p w14:paraId="1792121B" w14:textId="77777777" w:rsidR="0028387E" w:rsidRPr="00EB0DB1" w:rsidRDefault="00347F67" w:rsidP="00EB0DB1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line="24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B0DB1">
        <w:rPr>
          <w:rFonts w:ascii="Times New Roman" w:hAnsi="Times New Roman"/>
          <w:color w:val="0D0D0D" w:themeColor="text1" w:themeTint="F2"/>
          <w:sz w:val="24"/>
          <w:szCs w:val="24"/>
        </w:rPr>
        <w:t>other community-based settings.</w:t>
      </w:r>
    </w:p>
    <w:p w14:paraId="59CD42B0" w14:textId="77777777" w:rsidR="0028387E" w:rsidRPr="00481C93" w:rsidRDefault="0028387E" w:rsidP="00EB0DB1">
      <w:pPr>
        <w:widowControl w:val="0"/>
        <w:tabs>
          <w:tab w:val="left" w:pos="-1440"/>
        </w:tabs>
        <w:ind w:left="1080"/>
        <w:rPr>
          <w:color w:val="0D0D0D" w:themeColor="text1" w:themeTint="F2"/>
          <w:szCs w:val="24"/>
        </w:rPr>
      </w:pPr>
    </w:p>
    <w:p w14:paraId="6253BC58" w14:textId="77777777" w:rsidR="0015180B" w:rsidRDefault="0015180B" w:rsidP="0012738E">
      <w:pPr>
        <w:pStyle w:val="Heading3"/>
      </w:pPr>
      <w:r>
        <w:t xml:space="preserve">Placement Code 19: Separate Special Education School </w:t>
      </w:r>
    </w:p>
    <w:p w14:paraId="32845293" w14:textId="307F8DFD" w:rsidR="00347F67" w:rsidRPr="00481C93" w:rsidRDefault="00B537E1" w:rsidP="00EB0DB1">
      <w:pPr>
        <w:widowControl w:val="0"/>
        <w:tabs>
          <w:tab w:val="left" w:pos="-1440"/>
        </w:tabs>
        <w:spacing w:after="12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The student </w:t>
      </w:r>
      <w:r w:rsidR="00347F67" w:rsidRPr="00481C93">
        <w:rPr>
          <w:color w:val="0D0D0D" w:themeColor="text1" w:themeTint="F2"/>
          <w:szCs w:val="24"/>
        </w:rPr>
        <w:t>receive</w:t>
      </w:r>
      <w:r w:rsidR="00CA2951">
        <w:rPr>
          <w:color w:val="0D0D0D" w:themeColor="text1" w:themeTint="F2"/>
          <w:szCs w:val="24"/>
        </w:rPr>
        <w:t>s</w:t>
      </w:r>
      <w:r w:rsidR="00347F67" w:rsidRPr="00481C93">
        <w:rPr>
          <w:color w:val="0D0D0D" w:themeColor="text1" w:themeTint="F2"/>
          <w:szCs w:val="24"/>
        </w:rPr>
        <w:t xml:space="preserve"> special education services in public or private day schools designed specifically for children with disabilities.</w:t>
      </w:r>
    </w:p>
    <w:p w14:paraId="196095D1" w14:textId="287C2B63" w:rsidR="00347F67" w:rsidRDefault="00347F67" w:rsidP="00EB0DB1">
      <w:pPr>
        <w:pStyle w:val="ListParagraph"/>
        <w:widowControl w:val="0"/>
        <w:numPr>
          <w:ilvl w:val="0"/>
          <w:numId w:val="15"/>
        </w:numPr>
        <w:tabs>
          <w:tab w:val="left" w:pos="-1440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Students who are placed by school divisions in approved private day schools are funded through the </w:t>
      </w:r>
      <w:r w:rsidR="007122C1">
        <w:rPr>
          <w:rFonts w:ascii="Times New Roman" w:hAnsi="Times New Roman"/>
          <w:i/>
          <w:color w:val="0D0D0D" w:themeColor="text1" w:themeTint="F2"/>
          <w:sz w:val="24"/>
          <w:szCs w:val="24"/>
        </w:rPr>
        <w:t>Children’s</w:t>
      </w:r>
      <w:r w:rsidR="007122C1" w:rsidRPr="00481C9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Pr="00481C93">
        <w:rPr>
          <w:rFonts w:ascii="Times New Roman" w:hAnsi="Times New Roman"/>
          <w:i/>
          <w:color w:val="0D0D0D" w:themeColor="text1" w:themeTint="F2"/>
          <w:sz w:val="24"/>
          <w:szCs w:val="24"/>
        </w:rPr>
        <w:t>Services Act</w:t>
      </w: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(CSA).</w:t>
      </w:r>
    </w:p>
    <w:p w14:paraId="5BEF6133" w14:textId="77777777" w:rsidR="00EB0DB1" w:rsidRPr="00EB0DB1" w:rsidRDefault="00EB0DB1" w:rsidP="00EB0DB1">
      <w:pPr>
        <w:widowControl w:val="0"/>
        <w:tabs>
          <w:tab w:val="left" w:pos="-1440"/>
        </w:tabs>
        <w:rPr>
          <w:color w:val="0D0D0D" w:themeColor="text1" w:themeTint="F2"/>
          <w:szCs w:val="24"/>
        </w:rPr>
      </w:pPr>
    </w:p>
    <w:p w14:paraId="636D2F3E" w14:textId="6817B424" w:rsidR="0015180B" w:rsidRDefault="0015180B" w:rsidP="0012738E">
      <w:pPr>
        <w:pStyle w:val="Heading3"/>
      </w:pPr>
      <w:r>
        <w:t>Placement Code 20: Special Education Residential Facilities</w:t>
      </w:r>
    </w:p>
    <w:p w14:paraId="2960202F" w14:textId="5EF819D3" w:rsidR="00347F67" w:rsidRPr="00481C93" w:rsidRDefault="00B537E1" w:rsidP="00EB0DB1">
      <w:pPr>
        <w:widowControl w:val="0"/>
        <w:tabs>
          <w:tab w:val="left" w:pos="-1440"/>
        </w:tabs>
        <w:spacing w:after="12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The student receives </w:t>
      </w:r>
      <w:r w:rsidR="00CA2951" w:rsidRPr="00481C93">
        <w:rPr>
          <w:color w:val="0D0D0D" w:themeColor="text1" w:themeTint="F2"/>
          <w:szCs w:val="24"/>
        </w:rPr>
        <w:t>special education</w:t>
      </w:r>
      <w:r w:rsidR="00CA2951">
        <w:rPr>
          <w:color w:val="0D0D0D" w:themeColor="text1" w:themeTint="F2"/>
          <w:szCs w:val="24"/>
        </w:rPr>
        <w:t xml:space="preserve"> </w:t>
      </w:r>
      <w:r>
        <w:rPr>
          <w:color w:val="0D0D0D" w:themeColor="text1" w:themeTint="F2"/>
          <w:szCs w:val="24"/>
        </w:rPr>
        <w:t xml:space="preserve">services </w:t>
      </w:r>
      <w:r w:rsidR="00347F67" w:rsidRPr="00481C93">
        <w:rPr>
          <w:color w:val="0D0D0D" w:themeColor="text1" w:themeTint="F2"/>
          <w:szCs w:val="24"/>
        </w:rPr>
        <w:t>in publicly or privately</w:t>
      </w:r>
      <w:r w:rsidR="004E4E7F">
        <w:rPr>
          <w:color w:val="0D0D0D" w:themeColor="text1" w:themeTint="F2"/>
          <w:szCs w:val="24"/>
        </w:rPr>
        <w:t>-</w:t>
      </w:r>
      <w:r w:rsidR="00347F67" w:rsidRPr="00481C93">
        <w:rPr>
          <w:color w:val="0D0D0D" w:themeColor="text1" w:themeTint="F2"/>
          <w:szCs w:val="24"/>
        </w:rPr>
        <w:t>operated residential schools or residential medical facilities on an inpatient basis.</w:t>
      </w:r>
    </w:p>
    <w:p w14:paraId="67BF79D2" w14:textId="570A7076" w:rsidR="00347F67" w:rsidRPr="00481C93" w:rsidRDefault="00347F67" w:rsidP="00EB0DB1">
      <w:pPr>
        <w:pStyle w:val="ListParagraph"/>
        <w:widowControl w:val="0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School divisions use this code for students placed by the division in private residential programs. State operated programs use this code for students served in SOPs.</w:t>
      </w:r>
    </w:p>
    <w:p w14:paraId="37B169D2" w14:textId="3E992CC9" w:rsidR="00347F67" w:rsidRDefault="00347F67" w:rsidP="00EB0DB1">
      <w:pPr>
        <w:widowControl w:val="0"/>
        <w:numPr>
          <w:ilvl w:val="0"/>
          <w:numId w:val="7"/>
        </w:numPr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 xml:space="preserve">Students who are placed by school divisions in private residential programs are funded by the </w:t>
      </w:r>
      <w:r w:rsidR="007122C1">
        <w:rPr>
          <w:i/>
          <w:color w:val="0D0D0D" w:themeColor="text1" w:themeTint="F2"/>
          <w:szCs w:val="24"/>
        </w:rPr>
        <w:t>Children’s</w:t>
      </w:r>
      <w:r w:rsidR="007122C1" w:rsidRPr="00481C93">
        <w:rPr>
          <w:i/>
          <w:color w:val="0D0D0D" w:themeColor="text1" w:themeTint="F2"/>
          <w:szCs w:val="24"/>
        </w:rPr>
        <w:t xml:space="preserve"> </w:t>
      </w:r>
      <w:r w:rsidRPr="00481C93">
        <w:rPr>
          <w:i/>
          <w:color w:val="0D0D0D" w:themeColor="text1" w:themeTint="F2"/>
          <w:szCs w:val="24"/>
        </w:rPr>
        <w:t>Services Act</w:t>
      </w:r>
      <w:r w:rsidRPr="00481C93">
        <w:rPr>
          <w:color w:val="0D0D0D" w:themeColor="text1" w:themeTint="F2"/>
          <w:szCs w:val="24"/>
        </w:rPr>
        <w:t xml:space="preserve"> (CSA).</w:t>
      </w:r>
    </w:p>
    <w:p w14:paraId="5C56390F" w14:textId="77777777" w:rsidR="00EB0DB1" w:rsidRPr="00481C93" w:rsidRDefault="00EB0DB1" w:rsidP="00EB0DB1">
      <w:pPr>
        <w:widowControl w:val="0"/>
        <w:rPr>
          <w:color w:val="0D0D0D" w:themeColor="text1" w:themeTint="F2"/>
          <w:szCs w:val="24"/>
        </w:rPr>
      </w:pPr>
    </w:p>
    <w:p w14:paraId="2CCCBFD0" w14:textId="26348620" w:rsidR="0015180B" w:rsidRDefault="0015180B" w:rsidP="0012738E">
      <w:pPr>
        <w:pStyle w:val="Heading3"/>
      </w:pPr>
      <w:r>
        <w:t>Placement Code 21: Home Placement</w:t>
      </w:r>
    </w:p>
    <w:p w14:paraId="2C3572C9" w14:textId="463E0CDC" w:rsidR="00347F67" w:rsidRPr="00481C93" w:rsidRDefault="004E4E7F" w:rsidP="00293339">
      <w:pPr>
        <w:widowControl w:val="0"/>
        <w:spacing w:after="12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Th</w:t>
      </w:r>
      <w:r w:rsidR="00CA2951">
        <w:rPr>
          <w:color w:val="0D0D0D" w:themeColor="text1" w:themeTint="F2"/>
          <w:szCs w:val="24"/>
        </w:rPr>
        <w:t>e</w:t>
      </w:r>
      <w:r w:rsidR="00347F67" w:rsidRPr="00481C93">
        <w:rPr>
          <w:color w:val="0D0D0D" w:themeColor="text1" w:themeTint="F2"/>
          <w:szCs w:val="24"/>
        </w:rPr>
        <w:t xml:space="preserve"> student receive</w:t>
      </w:r>
      <w:r w:rsidR="00CA2951">
        <w:rPr>
          <w:color w:val="0D0D0D" w:themeColor="text1" w:themeTint="F2"/>
          <w:szCs w:val="24"/>
        </w:rPr>
        <w:t>s</w:t>
      </w:r>
      <w:r w:rsidR="00347F67" w:rsidRPr="00481C93">
        <w:rPr>
          <w:color w:val="0D0D0D" w:themeColor="text1" w:themeTint="F2"/>
          <w:szCs w:val="24"/>
        </w:rPr>
        <w:t xml:space="preserve"> the majority of their special education and related services in the principal residence of the child's family or caregivers. </w:t>
      </w:r>
    </w:p>
    <w:p w14:paraId="1981462A" w14:textId="34C5E109" w:rsidR="002D3860" w:rsidRPr="00481C93" w:rsidRDefault="00347F67" w:rsidP="00EB0DB1">
      <w:pPr>
        <w:pStyle w:val="ListParagraph"/>
        <w:widowControl w:val="0"/>
        <w:numPr>
          <w:ilvl w:val="0"/>
          <w:numId w:val="19"/>
        </w:numPr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Include the children who receive special education and related services both at home and in some other location if they are receiving the majority of their services in the home.  </w:t>
      </w:r>
      <w:r w:rsidR="004E4E7F">
        <w:rPr>
          <w:rFonts w:ascii="Times New Roman" w:hAnsi="Times New Roman"/>
          <w:color w:val="0D0D0D" w:themeColor="text1" w:themeTint="F2"/>
          <w:sz w:val="24"/>
          <w:szCs w:val="24"/>
        </w:rPr>
        <w:t>“C</w:t>
      </w: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aregiver</w:t>
      </w:r>
      <w:r w:rsidR="004E4E7F">
        <w:rPr>
          <w:rFonts w:ascii="Times New Roman" w:hAnsi="Times New Roman"/>
          <w:color w:val="0D0D0D" w:themeColor="text1" w:themeTint="F2"/>
          <w:sz w:val="24"/>
          <w:szCs w:val="24"/>
        </w:rPr>
        <w:t>”</w:t>
      </w: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includes babysitters.</w:t>
      </w:r>
    </w:p>
    <w:p w14:paraId="0F6D7521" w14:textId="60B9D046" w:rsidR="0028387E" w:rsidRPr="00293339" w:rsidRDefault="0028387E" w:rsidP="00EB0DB1">
      <w:pPr>
        <w:pStyle w:val="ListParagraph"/>
        <w:widowControl w:val="0"/>
        <w:numPr>
          <w:ilvl w:val="0"/>
          <w:numId w:val="19"/>
        </w:numPr>
        <w:ind w:left="720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This includes H</w:t>
      </w:r>
      <w:r w:rsidR="00AD4AFB" w:rsidRPr="00481C93">
        <w:rPr>
          <w:rFonts w:ascii="Times New Roman" w:hAnsi="Times New Roman"/>
          <w:color w:val="0D0D0D" w:themeColor="text1" w:themeTint="F2"/>
          <w:sz w:val="24"/>
          <w:szCs w:val="24"/>
        </w:rPr>
        <w:t>omeb</w:t>
      </w:r>
      <w:r w:rsidR="004E4E7F">
        <w:rPr>
          <w:rFonts w:ascii="Times New Roman" w:hAnsi="Times New Roman"/>
          <w:color w:val="0D0D0D" w:themeColor="text1" w:themeTint="F2"/>
          <w:sz w:val="24"/>
          <w:szCs w:val="24"/>
        </w:rPr>
        <w:t>ase</w:t>
      </w:r>
      <w:r w:rsidR="00AD4AFB" w:rsidRPr="00481C93">
        <w:rPr>
          <w:rFonts w:ascii="Times New Roman" w:hAnsi="Times New Roman"/>
          <w:color w:val="0D0D0D" w:themeColor="text1" w:themeTint="F2"/>
          <w:sz w:val="24"/>
          <w:szCs w:val="24"/>
        </w:rPr>
        <w:t>d and Homeb</w:t>
      </w:r>
      <w:r w:rsidR="004E4E7F">
        <w:rPr>
          <w:rFonts w:ascii="Times New Roman" w:hAnsi="Times New Roman"/>
          <w:color w:val="0D0D0D" w:themeColor="text1" w:themeTint="F2"/>
          <w:sz w:val="24"/>
          <w:szCs w:val="24"/>
        </w:rPr>
        <w:t>oun</w:t>
      </w:r>
      <w:r w:rsidR="00AD4AFB" w:rsidRPr="00481C93">
        <w:rPr>
          <w:rFonts w:ascii="Times New Roman" w:hAnsi="Times New Roman"/>
          <w:color w:val="0D0D0D" w:themeColor="text1" w:themeTint="F2"/>
          <w:sz w:val="24"/>
          <w:szCs w:val="24"/>
        </w:rPr>
        <w:t>d students</w:t>
      </w:r>
      <w:r w:rsidRPr="00481C9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618CCD2F" w14:textId="77777777" w:rsidR="00293339" w:rsidRPr="00293339" w:rsidRDefault="00293339" w:rsidP="00293339">
      <w:pPr>
        <w:widowControl w:val="0"/>
        <w:rPr>
          <w:color w:val="0D0D0D" w:themeColor="text1" w:themeTint="F2"/>
          <w:sz w:val="28"/>
          <w:szCs w:val="24"/>
        </w:rPr>
      </w:pPr>
    </w:p>
    <w:p w14:paraId="0A8E9B5C" w14:textId="4D3830AE" w:rsidR="0015180B" w:rsidRDefault="0015180B" w:rsidP="0012738E">
      <w:pPr>
        <w:pStyle w:val="Heading3"/>
      </w:pPr>
      <w:r>
        <w:t>Placement Code 22: Service Provider Location</w:t>
      </w:r>
    </w:p>
    <w:p w14:paraId="3B4AD162" w14:textId="53FB8522" w:rsidR="00347F67" w:rsidRPr="00481C93" w:rsidRDefault="00D63556" w:rsidP="00293339">
      <w:pPr>
        <w:widowControl w:val="0"/>
        <w:spacing w:after="12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Th</w:t>
      </w:r>
      <w:r w:rsidR="00CA2951">
        <w:rPr>
          <w:color w:val="0D0D0D" w:themeColor="text1" w:themeTint="F2"/>
          <w:szCs w:val="24"/>
        </w:rPr>
        <w:t xml:space="preserve">e </w:t>
      </w:r>
      <w:r w:rsidR="00347F67" w:rsidRPr="00481C93">
        <w:rPr>
          <w:color w:val="0D0D0D" w:themeColor="text1" w:themeTint="F2"/>
          <w:szCs w:val="24"/>
        </w:rPr>
        <w:t>student receive</w:t>
      </w:r>
      <w:r w:rsidR="00CA2951">
        <w:rPr>
          <w:color w:val="0D0D0D" w:themeColor="text1" w:themeTint="F2"/>
          <w:szCs w:val="24"/>
        </w:rPr>
        <w:t>s</w:t>
      </w:r>
      <w:r w:rsidR="00347F67" w:rsidRPr="00481C93">
        <w:rPr>
          <w:color w:val="0D0D0D" w:themeColor="text1" w:themeTint="F2"/>
          <w:szCs w:val="24"/>
        </w:rPr>
        <w:t xml:space="preserve"> the majority of their special education and related services in a service provider location or some other location that is not in any other category</w:t>
      </w:r>
      <w:r>
        <w:rPr>
          <w:color w:val="0D0D0D" w:themeColor="text1" w:themeTint="F2"/>
          <w:szCs w:val="24"/>
        </w:rPr>
        <w:t>, e.g.</w:t>
      </w:r>
      <w:r w:rsidR="00347F67" w:rsidRPr="00481C93">
        <w:rPr>
          <w:color w:val="0D0D0D" w:themeColor="text1" w:themeTint="F2"/>
          <w:szCs w:val="24"/>
        </w:rPr>
        <w:t>, speech instruction provided in</w:t>
      </w:r>
      <w:r w:rsidR="00EB0DB1">
        <w:rPr>
          <w:color w:val="0D0D0D" w:themeColor="text1" w:themeTint="F2"/>
          <w:szCs w:val="24"/>
        </w:rPr>
        <w:t xml:space="preserve"> </w:t>
      </w:r>
      <w:r w:rsidR="00347F67" w:rsidRPr="00481C93">
        <w:rPr>
          <w:color w:val="0D0D0D" w:themeColor="text1" w:themeTint="F2"/>
          <w:szCs w:val="24"/>
        </w:rPr>
        <w:t>private clinicians’ offices,</w:t>
      </w:r>
      <w:r w:rsidR="00EB0DB1">
        <w:rPr>
          <w:color w:val="0D0D0D" w:themeColor="text1" w:themeTint="F2"/>
          <w:szCs w:val="24"/>
        </w:rPr>
        <w:t xml:space="preserve"> </w:t>
      </w:r>
      <w:r w:rsidR="00347F67" w:rsidRPr="00481C93">
        <w:rPr>
          <w:color w:val="0D0D0D" w:themeColor="text1" w:themeTint="F2"/>
          <w:szCs w:val="24"/>
        </w:rPr>
        <w:t>clinicians’ offices located in school buildings</w:t>
      </w:r>
      <w:r w:rsidR="00EB0DB1">
        <w:rPr>
          <w:color w:val="0D0D0D" w:themeColor="text1" w:themeTint="F2"/>
          <w:szCs w:val="24"/>
        </w:rPr>
        <w:t xml:space="preserve">, or </w:t>
      </w:r>
      <w:r w:rsidR="00347F67" w:rsidRPr="00481C93">
        <w:rPr>
          <w:color w:val="0D0D0D" w:themeColor="text1" w:themeTint="F2"/>
          <w:szCs w:val="24"/>
        </w:rPr>
        <w:t>hospital facilities on an outpatient basis</w:t>
      </w:r>
      <w:r>
        <w:rPr>
          <w:color w:val="0D0D0D" w:themeColor="text1" w:themeTint="F2"/>
          <w:szCs w:val="24"/>
        </w:rPr>
        <w:t>.</w:t>
      </w:r>
    </w:p>
    <w:p w14:paraId="404F5E77" w14:textId="77777777" w:rsidR="00347F67" w:rsidRPr="00481C93" w:rsidRDefault="00347F67" w:rsidP="00EB0DB1">
      <w:pPr>
        <w:widowControl w:val="0"/>
        <w:numPr>
          <w:ilvl w:val="0"/>
          <w:numId w:val="2"/>
        </w:numPr>
        <w:ind w:left="720"/>
        <w:rPr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lastRenderedPageBreak/>
        <w:t>Do not use this code for students who also receive special education at home.</w:t>
      </w:r>
    </w:p>
    <w:p w14:paraId="3FE7D392" w14:textId="37C09B40" w:rsidR="00347F67" w:rsidRPr="00481C93" w:rsidRDefault="00347F67" w:rsidP="00EB0DB1">
      <w:pPr>
        <w:widowControl w:val="0"/>
        <w:numPr>
          <w:ilvl w:val="0"/>
          <w:numId w:val="2"/>
        </w:numPr>
        <w:tabs>
          <w:tab w:val="left" w:pos="720"/>
        </w:tabs>
        <w:ind w:left="720"/>
        <w:rPr>
          <w:i/>
          <w:color w:val="0D0D0D" w:themeColor="text1" w:themeTint="F2"/>
          <w:szCs w:val="24"/>
        </w:rPr>
      </w:pPr>
      <w:r w:rsidRPr="00481C93">
        <w:rPr>
          <w:color w:val="0D0D0D" w:themeColor="text1" w:themeTint="F2"/>
          <w:szCs w:val="24"/>
        </w:rPr>
        <w:t xml:space="preserve">Children who receive services both in a service provider location and at home are reported using </w:t>
      </w:r>
      <w:r w:rsidR="0043048D">
        <w:rPr>
          <w:color w:val="0D0D0D" w:themeColor="text1" w:themeTint="F2"/>
          <w:szCs w:val="24"/>
        </w:rPr>
        <w:t xml:space="preserve">placement </w:t>
      </w:r>
      <w:r w:rsidRPr="00481C93">
        <w:rPr>
          <w:color w:val="0D0D0D" w:themeColor="text1" w:themeTint="F2"/>
          <w:szCs w:val="24"/>
        </w:rPr>
        <w:t xml:space="preserve">code 21 </w:t>
      </w:r>
      <w:r w:rsidR="00FA038B" w:rsidRPr="00481C93">
        <w:rPr>
          <w:color w:val="0D0D0D" w:themeColor="text1" w:themeTint="F2"/>
          <w:szCs w:val="24"/>
        </w:rPr>
        <w:t>(</w:t>
      </w:r>
      <w:r w:rsidRPr="00481C93">
        <w:rPr>
          <w:color w:val="0D0D0D" w:themeColor="text1" w:themeTint="F2"/>
          <w:szCs w:val="24"/>
        </w:rPr>
        <w:t>Home</w:t>
      </w:r>
      <w:r w:rsidR="00FA038B" w:rsidRPr="00481C93">
        <w:rPr>
          <w:color w:val="0D0D0D" w:themeColor="text1" w:themeTint="F2"/>
          <w:szCs w:val="24"/>
        </w:rPr>
        <w:t xml:space="preserve"> Placement)</w:t>
      </w:r>
      <w:r w:rsidRPr="00481C93">
        <w:rPr>
          <w:color w:val="0D0D0D" w:themeColor="text1" w:themeTint="F2"/>
          <w:szCs w:val="24"/>
        </w:rPr>
        <w:t>.</w:t>
      </w:r>
    </w:p>
    <w:p w14:paraId="3BAC67CC" w14:textId="77777777" w:rsidR="00ED47FC" w:rsidRPr="00481C93" w:rsidRDefault="00ED47FC" w:rsidP="00EB0DB1">
      <w:pPr>
        <w:widowControl w:val="0"/>
        <w:tabs>
          <w:tab w:val="left" w:pos="720"/>
          <w:tab w:val="left" w:pos="4010"/>
        </w:tabs>
        <w:ind w:left="720"/>
        <w:rPr>
          <w:i/>
          <w:color w:val="0D0D0D" w:themeColor="text1" w:themeTint="F2"/>
          <w:szCs w:val="24"/>
        </w:rPr>
      </w:pPr>
      <w:r w:rsidRPr="00481C93">
        <w:rPr>
          <w:i/>
          <w:color w:val="0D0D0D" w:themeColor="text1" w:themeTint="F2"/>
          <w:szCs w:val="24"/>
        </w:rPr>
        <w:tab/>
      </w:r>
    </w:p>
    <w:p w14:paraId="6016DC31" w14:textId="59899D14" w:rsidR="00347F67" w:rsidRPr="00C218FF" w:rsidRDefault="00347F67" w:rsidP="006B22DB">
      <w:pPr>
        <w:pStyle w:val="Heading2"/>
      </w:pPr>
      <w:r w:rsidRPr="00C218FF">
        <w:t>Edit Checks for Special Education Student Placement Codes</w:t>
      </w:r>
    </w:p>
    <w:p w14:paraId="0F5BF836" w14:textId="77777777" w:rsidR="00E10AA6" w:rsidRPr="00E10AA6" w:rsidRDefault="00E10AA6" w:rsidP="00E10AA6"/>
    <w:p w14:paraId="680A30E5" w14:textId="14C33E3D" w:rsidR="00347F67" w:rsidRPr="00481C93" w:rsidRDefault="00347F67" w:rsidP="00EB0DB1">
      <w:pPr>
        <w:pStyle w:val="SRCbulletlist"/>
        <w:widowControl w:val="0"/>
        <w:numPr>
          <w:ilvl w:val="0"/>
          <w:numId w:val="8"/>
        </w:numPr>
        <w:spacing w:before="0" w:after="0"/>
        <w:ind w:left="720"/>
        <w:rPr>
          <w:rFonts w:cs="Times New Roman"/>
          <w:color w:val="0D0D0D" w:themeColor="text1" w:themeTint="F2"/>
          <w:sz w:val="24"/>
          <w:szCs w:val="24"/>
        </w:rPr>
      </w:pPr>
      <w:r w:rsidRPr="00481C93">
        <w:rPr>
          <w:rFonts w:cs="Times New Roman"/>
          <w:color w:val="0D0D0D" w:themeColor="text1" w:themeTint="F2"/>
          <w:sz w:val="24"/>
          <w:szCs w:val="24"/>
        </w:rPr>
        <w:t xml:space="preserve">If </w:t>
      </w:r>
      <w:r w:rsidR="0043048D">
        <w:rPr>
          <w:rFonts w:cs="Times New Roman"/>
          <w:color w:val="0D0D0D" w:themeColor="text1" w:themeTint="F2"/>
          <w:sz w:val="24"/>
          <w:szCs w:val="24"/>
        </w:rPr>
        <w:t xml:space="preserve">the </w:t>
      </w:r>
      <w:r w:rsidRPr="00481C93">
        <w:rPr>
          <w:rFonts w:cs="Times New Roman"/>
          <w:color w:val="0D0D0D" w:themeColor="text1" w:themeTint="F2"/>
          <w:sz w:val="24"/>
          <w:szCs w:val="24"/>
        </w:rPr>
        <w:t xml:space="preserve">Placement Code </w:t>
      </w:r>
      <w:r w:rsidR="0043048D">
        <w:rPr>
          <w:rFonts w:cs="Times New Roman"/>
          <w:color w:val="0D0D0D" w:themeColor="text1" w:themeTint="F2"/>
          <w:sz w:val="24"/>
          <w:szCs w:val="24"/>
        </w:rPr>
        <w:t>is</w:t>
      </w:r>
      <w:r w:rsidRPr="00481C93">
        <w:rPr>
          <w:rFonts w:cs="Times New Roman"/>
          <w:color w:val="0D0D0D" w:themeColor="text1" w:themeTint="F2"/>
          <w:sz w:val="24"/>
          <w:szCs w:val="24"/>
        </w:rPr>
        <w:t xml:space="preserve"> 17, the Time in Regular Early Childhood Setting cannot be blank.</w:t>
      </w:r>
    </w:p>
    <w:p w14:paraId="6A02AD03" w14:textId="582CB9CA" w:rsidR="00347F67" w:rsidRPr="00481C93" w:rsidRDefault="00347F67" w:rsidP="00EB0DB1">
      <w:pPr>
        <w:pStyle w:val="SRCbulletlist"/>
        <w:widowControl w:val="0"/>
        <w:numPr>
          <w:ilvl w:val="0"/>
          <w:numId w:val="8"/>
        </w:numPr>
        <w:spacing w:before="0" w:after="0"/>
        <w:ind w:left="720"/>
        <w:rPr>
          <w:rFonts w:cs="Times New Roman"/>
          <w:color w:val="0D0D0D" w:themeColor="text1" w:themeTint="F2"/>
          <w:sz w:val="24"/>
          <w:szCs w:val="24"/>
        </w:rPr>
      </w:pPr>
      <w:r w:rsidRPr="00481C93">
        <w:rPr>
          <w:rFonts w:cs="Times New Roman"/>
          <w:color w:val="0D0D0D" w:themeColor="text1" w:themeTint="F2"/>
          <w:sz w:val="24"/>
          <w:szCs w:val="24"/>
        </w:rPr>
        <w:t xml:space="preserve">If </w:t>
      </w:r>
      <w:r w:rsidR="0043048D">
        <w:rPr>
          <w:rFonts w:cs="Times New Roman"/>
          <w:color w:val="0D0D0D" w:themeColor="text1" w:themeTint="F2"/>
          <w:sz w:val="24"/>
          <w:szCs w:val="24"/>
        </w:rPr>
        <w:t xml:space="preserve">the </w:t>
      </w:r>
      <w:r w:rsidRPr="00481C93">
        <w:rPr>
          <w:rFonts w:cs="Times New Roman"/>
          <w:color w:val="0D0D0D" w:themeColor="text1" w:themeTint="F2"/>
          <w:sz w:val="24"/>
          <w:szCs w:val="24"/>
        </w:rPr>
        <w:t xml:space="preserve">Placement Code </w:t>
      </w:r>
      <w:r w:rsidR="0043048D">
        <w:rPr>
          <w:rFonts w:cs="Times New Roman"/>
          <w:color w:val="0D0D0D" w:themeColor="text1" w:themeTint="F2"/>
          <w:sz w:val="24"/>
          <w:szCs w:val="24"/>
        </w:rPr>
        <w:t>is</w:t>
      </w:r>
      <w:r w:rsidRPr="00481C93">
        <w:rPr>
          <w:rFonts w:cs="Times New Roman"/>
          <w:color w:val="0D0D0D" w:themeColor="text1" w:themeTint="F2"/>
          <w:sz w:val="24"/>
          <w:szCs w:val="24"/>
        </w:rPr>
        <w:t xml:space="preserve"> 17, the Special Education in Regular Early Childhood</w:t>
      </w:r>
    </w:p>
    <w:p w14:paraId="03B4348B" w14:textId="77777777" w:rsidR="00347F67" w:rsidRPr="00481C93" w:rsidRDefault="00347F67" w:rsidP="00EB0DB1">
      <w:pPr>
        <w:pStyle w:val="SRCbulletlist"/>
        <w:widowControl w:val="0"/>
        <w:numPr>
          <w:ilvl w:val="0"/>
          <w:numId w:val="0"/>
        </w:numPr>
        <w:tabs>
          <w:tab w:val="num" w:pos="1080"/>
          <w:tab w:val="left" w:pos="1350"/>
        </w:tabs>
        <w:spacing w:before="0" w:after="0"/>
        <w:ind w:left="720"/>
        <w:rPr>
          <w:rFonts w:cs="Times New Roman"/>
          <w:color w:val="0D0D0D" w:themeColor="text1" w:themeTint="F2"/>
          <w:sz w:val="24"/>
          <w:szCs w:val="24"/>
        </w:rPr>
      </w:pPr>
      <w:r w:rsidRPr="00481C93">
        <w:rPr>
          <w:rFonts w:cs="Times New Roman"/>
          <w:color w:val="0D0D0D" w:themeColor="text1" w:themeTint="F2"/>
          <w:sz w:val="24"/>
          <w:szCs w:val="24"/>
        </w:rPr>
        <w:t>Setting cannot be blank.</w:t>
      </w:r>
    </w:p>
    <w:p w14:paraId="335073EA" w14:textId="4BC85C27" w:rsidR="00347F67" w:rsidRDefault="00347F67" w:rsidP="00EB0DB1">
      <w:pPr>
        <w:pStyle w:val="SRCbulletlist"/>
        <w:widowControl w:val="0"/>
        <w:numPr>
          <w:ilvl w:val="0"/>
          <w:numId w:val="8"/>
        </w:numPr>
        <w:tabs>
          <w:tab w:val="left" w:pos="1350"/>
        </w:tabs>
        <w:spacing w:before="0" w:after="0"/>
        <w:ind w:left="720"/>
        <w:rPr>
          <w:rFonts w:cs="Times New Roman"/>
          <w:color w:val="0D0D0D" w:themeColor="text1" w:themeTint="F2"/>
          <w:sz w:val="24"/>
          <w:szCs w:val="24"/>
        </w:rPr>
      </w:pPr>
      <w:r w:rsidRPr="00481C93">
        <w:rPr>
          <w:rFonts w:cs="Times New Roman"/>
          <w:color w:val="0D0D0D" w:themeColor="text1" w:themeTint="F2"/>
          <w:sz w:val="24"/>
          <w:szCs w:val="24"/>
        </w:rPr>
        <w:t xml:space="preserve">If </w:t>
      </w:r>
      <w:r w:rsidR="0043048D">
        <w:rPr>
          <w:rFonts w:cs="Times New Roman"/>
          <w:color w:val="0D0D0D" w:themeColor="text1" w:themeTint="F2"/>
          <w:sz w:val="24"/>
          <w:szCs w:val="24"/>
        </w:rPr>
        <w:t xml:space="preserve">the </w:t>
      </w:r>
      <w:r w:rsidRPr="00481C93">
        <w:rPr>
          <w:rFonts w:cs="Times New Roman"/>
          <w:color w:val="0D0D0D" w:themeColor="text1" w:themeTint="F2"/>
          <w:sz w:val="24"/>
          <w:szCs w:val="24"/>
        </w:rPr>
        <w:t>Placement Code is 3, 5, 19, or 20, then the tuition paid code must be 3 or 7.</w:t>
      </w:r>
    </w:p>
    <w:p w14:paraId="7DE6713F" w14:textId="0C937EC4" w:rsidR="00EB53EF" w:rsidRDefault="00EB53EF" w:rsidP="00EB53EF">
      <w:pPr>
        <w:pStyle w:val="SRCbulletlist"/>
        <w:widowControl w:val="0"/>
        <w:numPr>
          <w:ilvl w:val="0"/>
          <w:numId w:val="0"/>
        </w:numPr>
        <w:tabs>
          <w:tab w:val="left" w:pos="1350"/>
        </w:tabs>
        <w:spacing w:before="0" w:after="0"/>
        <w:rPr>
          <w:rFonts w:cs="Times New Roman"/>
          <w:color w:val="0D0D0D" w:themeColor="text1" w:themeTint="F2"/>
          <w:sz w:val="24"/>
          <w:szCs w:val="24"/>
        </w:rPr>
      </w:pPr>
    </w:p>
    <w:p w14:paraId="1172E8DE" w14:textId="3B1EACB5" w:rsidR="00EB53EF" w:rsidRPr="00C218FF" w:rsidRDefault="006E6A99" w:rsidP="006B22DB">
      <w:pPr>
        <w:pStyle w:val="Heading2"/>
      </w:pPr>
      <w:r w:rsidRPr="00C218FF">
        <w:t xml:space="preserve">Additional </w:t>
      </w:r>
      <w:r w:rsidR="00EB53EF" w:rsidRPr="00C218FF">
        <w:t>Note</w:t>
      </w:r>
      <w:r w:rsidRPr="00C218FF">
        <w:t>s</w:t>
      </w:r>
    </w:p>
    <w:p w14:paraId="22D4657C" w14:textId="77777777" w:rsidR="00C218FF" w:rsidRPr="00C218FF" w:rsidRDefault="00C218FF" w:rsidP="00C218FF"/>
    <w:p w14:paraId="089DDD9B" w14:textId="54CD9C49" w:rsidR="00EB53EF" w:rsidRDefault="006E6A99" w:rsidP="00EB53EF">
      <w:pPr>
        <w:pStyle w:val="SRCbulletlist"/>
        <w:widowControl w:val="0"/>
        <w:numPr>
          <w:ilvl w:val="0"/>
          <w:numId w:val="8"/>
        </w:numPr>
        <w:tabs>
          <w:tab w:val="left" w:pos="1350"/>
        </w:tabs>
        <w:spacing w:before="0" w:after="0"/>
        <w:ind w:left="720"/>
        <w:rPr>
          <w:rFonts w:cs="Times New Roman"/>
          <w:color w:val="0D0D0D" w:themeColor="text1" w:themeTint="F2"/>
          <w:sz w:val="24"/>
          <w:szCs w:val="24"/>
        </w:rPr>
      </w:pPr>
      <w:bookmarkStart w:id="2" w:name="_Hlk127963718"/>
      <w:r>
        <w:rPr>
          <w:rFonts w:cs="Times New Roman"/>
          <w:color w:val="0D0D0D" w:themeColor="text1" w:themeTint="F2"/>
          <w:sz w:val="24"/>
          <w:szCs w:val="24"/>
        </w:rPr>
        <w:t xml:space="preserve">Placement codes 1-8 are used for students who </w:t>
      </w:r>
      <w:bookmarkEnd w:id="2"/>
      <w:r>
        <w:rPr>
          <w:rFonts w:cs="Times New Roman"/>
          <w:color w:val="0D0D0D" w:themeColor="text1" w:themeTint="F2"/>
          <w:sz w:val="24"/>
          <w:szCs w:val="24"/>
        </w:rPr>
        <w:t>are ages 6-21+ and 5-year-old kindergarten (KA, KP, or KG) students</w:t>
      </w:r>
      <w:r w:rsidR="00D53279">
        <w:rPr>
          <w:rFonts w:cs="Times New Roman"/>
          <w:color w:val="0D0D0D" w:themeColor="text1" w:themeTint="F2"/>
          <w:sz w:val="24"/>
          <w:szCs w:val="24"/>
        </w:rPr>
        <w:t xml:space="preserve"> (i.e.</w:t>
      </w:r>
      <w:r w:rsidR="00D53279">
        <w:t>, children who are age five and in kindergarten).</w:t>
      </w:r>
    </w:p>
    <w:p w14:paraId="55ED65C1" w14:textId="54E8B482" w:rsidR="006E6A99" w:rsidRDefault="006E6A99" w:rsidP="00EB53EF">
      <w:pPr>
        <w:pStyle w:val="SRCbulletlist"/>
        <w:widowControl w:val="0"/>
        <w:numPr>
          <w:ilvl w:val="0"/>
          <w:numId w:val="8"/>
        </w:numPr>
        <w:tabs>
          <w:tab w:val="left" w:pos="1350"/>
        </w:tabs>
        <w:spacing w:before="0" w:after="0"/>
        <w:ind w:left="720"/>
        <w:rPr>
          <w:rFonts w:cs="Times New Roman"/>
          <w:color w:val="0D0D0D" w:themeColor="text1" w:themeTint="F2"/>
          <w:sz w:val="24"/>
          <w:szCs w:val="24"/>
        </w:rPr>
      </w:pPr>
      <w:r>
        <w:rPr>
          <w:rFonts w:cs="Times New Roman"/>
          <w:color w:val="0D0D0D" w:themeColor="text1" w:themeTint="F2"/>
          <w:sz w:val="24"/>
          <w:szCs w:val="24"/>
        </w:rPr>
        <w:t xml:space="preserve">Placement codes 17-22 are used for students who are ages 0-5 and </w:t>
      </w:r>
      <w:r w:rsidRPr="00C218FF">
        <w:rPr>
          <w:rFonts w:cs="Times New Roman"/>
          <w:b/>
          <w:bCs/>
          <w:i/>
          <w:iCs/>
          <w:color w:val="0D0D0D" w:themeColor="text1" w:themeTint="F2"/>
          <w:sz w:val="24"/>
          <w:szCs w:val="24"/>
        </w:rPr>
        <w:t>not</w:t>
      </w:r>
      <w:r>
        <w:rPr>
          <w:rFonts w:cs="Times New Roman"/>
          <w:color w:val="0D0D0D" w:themeColor="text1" w:themeTint="F2"/>
          <w:sz w:val="24"/>
          <w:szCs w:val="24"/>
        </w:rPr>
        <w:t xml:space="preserve"> enrolled in </w:t>
      </w:r>
      <w:r w:rsidR="00D53279">
        <w:rPr>
          <w:rFonts w:cs="Times New Roman"/>
          <w:color w:val="0D0D0D" w:themeColor="text1" w:themeTint="F2"/>
          <w:sz w:val="24"/>
          <w:szCs w:val="24"/>
        </w:rPr>
        <w:t>kindergarten</w:t>
      </w:r>
      <w:r>
        <w:rPr>
          <w:rFonts w:cs="Times New Roman"/>
          <w:color w:val="0D0D0D" w:themeColor="text1" w:themeTint="F2"/>
          <w:sz w:val="24"/>
          <w:szCs w:val="24"/>
        </w:rPr>
        <w:t>.</w:t>
      </w:r>
    </w:p>
    <w:p w14:paraId="5C3C07B3" w14:textId="130D60AB" w:rsidR="006E6A99" w:rsidRDefault="006E6A99" w:rsidP="00EB53EF">
      <w:pPr>
        <w:pStyle w:val="SRCbulletlist"/>
        <w:widowControl w:val="0"/>
        <w:numPr>
          <w:ilvl w:val="0"/>
          <w:numId w:val="8"/>
        </w:numPr>
        <w:tabs>
          <w:tab w:val="left" w:pos="1350"/>
        </w:tabs>
        <w:spacing w:before="0" w:after="0"/>
        <w:ind w:left="720"/>
        <w:rPr>
          <w:rFonts w:cs="Times New Roman"/>
          <w:color w:val="0D0D0D" w:themeColor="text1" w:themeTint="F2"/>
          <w:sz w:val="24"/>
          <w:szCs w:val="24"/>
        </w:rPr>
      </w:pPr>
      <w:r>
        <w:rPr>
          <w:rFonts w:cs="Times New Roman"/>
          <w:color w:val="0D0D0D" w:themeColor="text1" w:themeTint="F2"/>
          <w:sz w:val="24"/>
          <w:szCs w:val="24"/>
        </w:rPr>
        <w:t>For students who have more than one placement, the placement code reflects where the student spends the majority of the</w:t>
      </w:r>
      <w:r w:rsidR="00D53279">
        <w:rPr>
          <w:rFonts w:cs="Times New Roman"/>
          <w:color w:val="0D0D0D" w:themeColor="text1" w:themeTint="F2"/>
          <w:sz w:val="24"/>
          <w:szCs w:val="24"/>
        </w:rPr>
        <w:t>ir</w:t>
      </w:r>
      <w:r>
        <w:rPr>
          <w:rFonts w:cs="Times New Roman"/>
          <w:color w:val="0D0D0D" w:themeColor="text1" w:themeTint="F2"/>
          <w:sz w:val="24"/>
          <w:szCs w:val="24"/>
        </w:rPr>
        <w:t xml:space="preserve"> day.</w:t>
      </w:r>
    </w:p>
    <w:p w14:paraId="307BB36C" w14:textId="77777777" w:rsidR="00FA038B" w:rsidRPr="00166DA5" w:rsidRDefault="00FA038B" w:rsidP="00EB0DB1">
      <w:pPr>
        <w:pStyle w:val="SRCbulletlist"/>
        <w:widowControl w:val="0"/>
        <w:numPr>
          <w:ilvl w:val="0"/>
          <w:numId w:val="0"/>
        </w:numPr>
        <w:tabs>
          <w:tab w:val="left" w:pos="1350"/>
        </w:tabs>
        <w:spacing w:before="0" w:after="0"/>
        <w:ind w:left="1080"/>
        <w:rPr>
          <w:rFonts w:cs="Times New Roman"/>
          <w:color w:val="0D0D0D" w:themeColor="text1" w:themeTint="F2"/>
          <w:sz w:val="24"/>
          <w:szCs w:val="24"/>
        </w:rPr>
      </w:pPr>
    </w:p>
    <w:p w14:paraId="149F00CA" w14:textId="3C95AF2C" w:rsidR="00781E7F" w:rsidRDefault="00B74F29" w:rsidP="00EB0DB1">
      <w:fldSimple w:instr=" CREATEDATE   \* MERGEFORMAT ">
        <w:r w:rsidR="00661695">
          <w:rPr>
            <w:noProof/>
          </w:rPr>
          <w:t>3/28</w:t>
        </w:r>
        <w:r w:rsidR="0043048D">
          <w:rPr>
            <w:noProof/>
          </w:rPr>
          <w:t>/2023</w:t>
        </w:r>
      </w:fldSimple>
    </w:p>
    <w:sectPr w:rsidR="0078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1601" w14:textId="77777777" w:rsidR="00630555" w:rsidRDefault="00630555" w:rsidP="00CD0933">
      <w:r>
        <w:separator/>
      </w:r>
    </w:p>
  </w:endnote>
  <w:endnote w:type="continuationSeparator" w:id="0">
    <w:p w14:paraId="06C86139" w14:textId="77777777" w:rsidR="00630555" w:rsidRDefault="00630555" w:rsidP="00C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B456" w14:textId="77777777" w:rsidR="00630555" w:rsidRDefault="00630555" w:rsidP="00CD0933">
      <w:r>
        <w:separator/>
      </w:r>
    </w:p>
  </w:footnote>
  <w:footnote w:type="continuationSeparator" w:id="0">
    <w:p w14:paraId="5AAA01CE" w14:textId="77777777" w:rsidR="00630555" w:rsidRDefault="00630555" w:rsidP="00CD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336"/>
    <w:multiLevelType w:val="hybridMultilevel"/>
    <w:tmpl w:val="42C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2BA2"/>
    <w:multiLevelType w:val="hybridMultilevel"/>
    <w:tmpl w:val="0BD2ECD4"/>
    <w:lvl w:ilvl="0" w:tplc="487648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E35DA"/>
    <w:multiLevelType w:val="hybridMultilevel"/>
    <w:tmpl w:val="36747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A2144"/>
    <w:multiLevelType w:val="hybridMultilevel"/>
    <w:tmpl w:val="3B10669C"/>
    <w:lvl w:ilvl="0" w:tplc="CA68B4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369A1F04">
      <w:start w:val="1"/>
      <w:numFmt w:val="bullet"/>
      <w:pStyle w:val="SRCbulletlis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3298F"/>
    <w:multiLevelType w:val="hybridMultilevel"/>
    <w:tmpl w:val="3612AD56"/>
    <w:lvl w:ilvl="0" w:tplc="4D9CA916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2087"/>
    <w:multiLevelType w:val="hybridMultilevel"/>
    <w:tmpl w:val="3846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2D5B"/>
    <w:multiLevelType w:val="hybridMultilevel"/>
    <w:tmpl w:val="8696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36329"/>
    <w:multiLevelType w:val="hybridMultilevel"/>
    <w:tmpl w:val="0910EF0A"/>
    <w:lvl w:ilvl="0" w:tplc="559A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1D64"/>
    <w:multiLevelType w:val="hybridMultilevel"/>
    <w:tmpl w:val="40C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93"/>
    <w:multiLevelType w:val="hybridMultilevel"/>
    <w:tmpl w:val="3A50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F2FE7"/>
    <w:multiLevelType w:val="hybridMultilevel"/>
    <w:tmpl w:val="A5BCB322"/>
    <w:lvl w:ilvl="0" w:tplc="D2C0C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A15B0"/>
    <w:multiLevelType w:val="hybridMultilevel"/>
    <w:tmpl w:val="6850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67C"/>
    <w:multiLevelType w:val="hybridMultilevel"/>
    <w:tmpl w:val="5694F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3E39DC"/>
    <w:multiLevelType w:val="hybridMultilevel"/>
    <w:tmpl w:val="46F2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E01C3"/>
    <w:multiLevelType w:val="hybridMultilevel"/>
    <w:tmpl w:val="8D72C6B6"/>
    <w:lvl w:ilvl="0" w:tplc="639481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AA4A38"/>
    <w:multiLevelType w:val="hybridMultilevel"/>
    <w:tmpl w:val="F2880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2C79C0"/>
    <w:multiLevelType w:val="hybridMultilevel"/>
    <w:tmpl w:val="390C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342D9"/>
    <w:multiLevelType w:val="hybridMultilevel"/>
    <w:tmpl w:val="A052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27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2051"/>
    <w:multiLevelType w:val="hybridMultilevel"/>
    <w:tmpl w:val="4FCEFBA6"/>
    <w:lvl w:ilvl="0" w:tplc="0BD0A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E20621"/>
    <w:multiLevelType w:val="hybridMultilevel"/>
    <w:tmpl w:val="069266A8"/>
    <w:lvl w:ilvl="0" w:tplc="C254C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4E373A"/>
    <w:multiLevelType w:val="hybridMultilevel"/>
    <w:tmpl w:val="067CFDA2"/>
    <w:lvl w:ilvl="0" w:tplc="DE90C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B2C4D"/>
    <w:multiLevelType w:val="hybridMultilevel"/>
    <w:tmpl w:val="91CCA764"/>
    <w:lvl w:ilvl="0" w:tplc="3E001236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64AE9"/>
    <w:multiLevelType w:val="hybridMultilevel"/>
    <w:tmpl w:val="1158A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5280333">
    <w:abstractNumId w:val="3"/>
  </w:num>
  <w:num w:numId="2" w16cid:durableId="1141386962">
    <w:abstractNumId w:val="6"/>
  </w:num>
  <w:num w:numId="3" w16cid:durableId="209388400">
    <w:abstractNumId w:val="10"/>
  </w:num>
  <w:num w:numId="4" w16cid:durableId="908534990">
    <w:abstractNumId w:val="7"/>
  </w:num>
  <w:num w:numId="5" w16cid:durableId="1298335554">
    <w:abstractNumId w:val="16"/>
  </w:num>
  <w:num w:numId="6" w16cid:durableId="288517240">
    <w:abstractNumId w:val="8"/>
  </w:num>
  <w:num w:numId="7" w16cid:durableId="1899703773">
    <w:abstractNumId w:val="13"/>
  </w:num>
  <w:num w:numId="8" w16cid:durableId="2022318145">
    <w:abstractNumId w:val="12"/>
  </w:num>
  <w:num w:numId="9" w16cid:durableId="1643651640">
    <w:abstractNumId w:val="22"/>
  </w:num>
  <w:num w:numId="10" w16cid:durableId="13461461">
    <w:abstractNumId w:val="14"/>
  </w:num>
  <w:num w:numId="11" w16cid:durableId="939607378">
    <w:abstractNumId w:val="5"/>
  </w:num>
  <w:num w:numId="12" w16cid:durableId="40905602">
    <w:abstractNumId w:val="0"/>
  </w:num>
  <w:num w:numId="13" w16cid:durableId="268049930">
    <w:abstractNumId w:val="9"/>
  </w:num>
  <w:num w:numId="14" w16cid:durableId="162088046">
    <w:abstractNumId w:val="2"/>
  </w:num>
  <w:num w:numId="15" w16cid:durableId="1013800430">
    <w:abstractNumId w:val="20"/>
  </w:num>
  <w:num w:numId="16" w16cid:durableId="2128158805">
    <w:abstractNumId w:val="17"/>
  </w:num>
  <w:num w:numId="17" w16cid:durableId="2067291871">
    <w:abstractNumId w:val="15"/>
  </w:num>
  <w:num w:numId="18" w16cid:durableId="732584419">
    <w:abstractNumId w:val="19"/>
  </w:num>
  <w:num w:numId="19" w16cid:durableId="219169138">
    <w:abstractNumId w:val="1"/>
  </w:num>
  <w:num w:numId="20" w16cid:durableId="1000697654">
    <w:abstractNumId w:val="11"/>
  </w:num>
  <w:num w:numId="21" w16cid:durableId="1527448018">
    <w:abstractNumId w:val="18"/>
  </w:num>
  <w:num w:numId="22" w16cid:durableId="654459762">
    <w:abstractNumId w:val="21"/>
  </w:num>
  <w:num w:numId="23" w16cid:durableId="1118523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67"/>
    <w:rsid w:val="000538B1"/>
    <w:rsid w:val="00053D05"/>
    <w:rsid w:val="00062DCC"/>
    <w:rsid w:val="000E201E"/>
    <w:rsid w:val="000F50F1"/>
    <w:rsid w:val="0012738E"/>
    <w:rsid w:val="0015180B"/>
    <w:rsid w:val="00164C23"/>
    <w:rsid w:val="00167192"/>
    <w:rsid w:val="00175365"/>
    <w:rsid w:val="00181662"/>
    <w:rsid w:val="00186EA0"/>
    <w:rsid w:val="001A1ABF"/>
    <w:rsid w:val="001B4ED6"/>
    <w:rsid w:val="001F430E"/>
    <w:rsid w:val="001F5B9E"/>
    <w:rsid w:val="0023736F"/>
    <w:rsid w:val="002815B7"/>
    <w:rsid w:val="00282DE0"/>
    <w:rsid w:val="0028387E"/>
    <w:rsid w:val="00293339"/>
    <w:rsid w:val="002D3860"/>
    <w:rsid w:val="002D74E9"/>
    <w:rsid w:val="00311629"/>
    <w:rsid w:val="00347F67"/>
    <w:rsid w:val="003814A0"/>
    <w:rsid w:val="00387CD9"/>
    <w:rsid w:val="003B48A0"/>
    <w:rsid w:val="003C7728"/>
    <w:rsid w:val="003D1788"/>
    <w:rsid w:val="004164A8"/>
    <w:rsid w:val="0043048D"/>
    <w:rsid w:val="0045373D"/>
    <w:rsid w:val="00456A39"/>
    <w:rsid w:val="00481C93"/>
    <w:rsid w:val="004E4E7F"/>
    <w:rsid w:val="005D3363"/>
    <w:rsid w:val="005D7044"/>
    <w:rsid w:val="00630555"/>
    <w:rsid w:val="00661695"/>
    <w:rsid w:val="006630C8"/>
    <w:rsid w:val="006806CE"/>
    <w:rsid w:val="006B22DB"/>
    <w:rsid w:val="006C1804"/>
    <w:rsid w:val="006E6A99"/>
    <w:rsid w:val="007122C1"/>
    <w:rsid w:val="007436FF"/>
    <w:rsid w:val="00775E9D"/>
    <w:rsid w:val="00781AF5"/>
    <w:rsid w:val="00781E7F"/>
    <w:rsid w:val="007B269F"/>
    <w:rsid w:val="0080195E"/>
    <w:rsid w:val="0082630C"/>
    <w:rsid w:val="008B37A6"/>
    <w:rsid w:val="008C36D5"/>
    <w:rsid w:val="009A535C"/>
    <w:rsid w:val="009D4ED3"/>
    <w:rsid w:val="00A62CA4"/>
    <w:rsid w:val="00A7023C"/>
    <w:rsid w:val="00A9093B"/>
    <w:rsid w:val="00A94651"/>
    <w:rsid w:val="00AD4AFB"/>
    <w:rsid w:val="00AD6A7B"/>
    <w:rsid w:val="00AF5F48"/>
    <w:rsid w:val="00AF6B5C"/>
    <w:rsid w:val="00B537E1"/>
    <w:rsid w:val="00B74F29"/>
    <w:rsid w:val="00BB1BFB"/>
    <w:rsid w:val="00BB3B50"/>
    <w:rsid w:val="00BB53F5"/>
    <w:rsid w:val="00BB5714"/>
    <w:rsid w:val="00C218FF"/>
    <w:rsid w:val="00C85D12"/>
    <w:rsid w:val="00CA2951"/>
    <w:rsid w:val="00CD0933"/>
    <w:rsid w:val="00CF5236"/>
    <w:rsid w:val="00D06FDD"/>
    <w:rsid w:val="00D34637"/>
    <w:rsid w:val="00D53279"/>
    <w:rsid w:val="00D63556"/>
    <w:rsid w:val="00DB6820"/>
    <w:rsid w:val="00DD699A"/>
    <w:rsid w:val="00E10AA6"/>
    <w:rsid w:val="00E11E95"/>
    <w:rsid w:val="00E36336"/>
    <w:rsid w:val="00E56E81"/>
    <w:rsid w:val="00EB0DB1"/>
    <w:rsid w:val="00EB3905"/>
    <w:rsid w:val="00EB53EF"/>
    <w:rsid w:val="00ED47FC"/>
    <w:rsid w:val="00EE255D"/>
    <w:rsid w:val="00F04A95"/>
    <w:rsid w:val="00F4218B"/>
    <w:rsid w:val="00F51CA1"/>
    <w:rsid w:val="00FA038B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FC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2DB"/>
    <w:pPr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B22DB"/>
    <w:pPr>
      <w:jc w:val="center"/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38E"/>
    <w:pPr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2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73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47F6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SRCinfoline">
    <w:name w:val="SRC info line"/>
    <w:basedOn w:val="Normal"/>
    <w:next w:val="Normal"/>
    <w:uiPriority w:val="99"/>
    <w:rsid w:val="00347F67"/>
    <w:pPr>
      <w:keepNext/>
      <w:tabs>
        <w:tab w:val="left" w:pos="-1080"/>
        <w:tab w:val="left" w:pos="-720"/>
        <w:tab w:val="left" w:pos="0"/>
        <w:tab w:val="left" w:pos="1080"/>
      </w:tabs>
      <w:ind w:right="-360"/>
    </w:pPr>
    <w:rPr>
      <w:b/>
      <w:color w:val="0D0D0D" w:themeColor="text1" w:themeTint="F2"/>
      <w:szCs w:val="24"/>
    </w:rPr>
  </w:style>
  <w:style w:type="paragraph" w:customStyle="1" w:styleId="SRCbulletlist">
    <w:name w:val="SRC bullet list"/>
    <w:basedOn w:val="Normal"/>
    <w:rsid w:val="00347F67"/>
    <w:pPr>
      <w:numPr>
        <w:ilvl w:val="1"/>
        <w:numId w:val="1"/>
      </w:numPr>
      <w:spacing w:before="40" w:after="40"/>
    </w:pPr>
    <w:rPr>
      <w:rFonts w:cs="Arial"/>
      <w:sz w:val="22"/>
      <w:szCs w:val="18"/>
    </w:rPr>
  </w:style>
  <w:style w:type="paragraph" w:customStyle="1" w:styleId="SRCsubtopic">
    <w:name w:val="SRC subtopic"/>
    <w:basedOn w:val="Normal"/>
    <w:rsid w:val="00347F67"/>
    <w:pPr>
      <w:widowControl w:val="0"/>
      <w:spacing w:before="120"/>
      <w:ind w:left="720" w:hanging="360"/>
    </w:pPr>
    <w:rPr>
      <w:b/>
      <w:bCs/>
      <w:i/>
      <w:iCs/>
      <w:color w:val="0D0D0D" w:themeColor="text1" w:themeTint="F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9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93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481C93"/>
  </w:style>
  <w:style w:type="character" w:customStyle="1" w:styleId="TitleChar">
    <w:name w:val="Title Char"/>
    <w:basedOn w:val="DefaultParagraphFont"/>
    <w:link w:val="Title"/>
    <w:uiPriority w:val="10"/>
    <w:rsid w:val="00481C93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B22D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22DB"/>
    <w:rPr>
      <w:rFonts w:ascii="Times New Roman" w:eastAsia="Times New Roman" w:hAnsi="Times New Roman" w:cs="Times New Roman"/>
      <w:b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023C"/>
    <w:rPr>
      <w:rFonts w:asciiTheme="majorHAnsi" w:eastAsiaTheme="majorEastAsia" w:hAnsiTheme="majorHAnsi" w:cstheme="majorBidi"/>
      <w:i/>
      <w:iCs/>
      <w:color w:val="B35E06" w:themeColor="accent1" w:themeShade="BF"/>
      <w:sz w:val="24"/>
      <w:szCs w:val="20"/>
    </w:rPr>
  </w:style>
  <w:style w:type="paragraph" w:styleId="Revision">
    <w:name w:val="Revision"/>
    <w:hidden/>
    <w:uiPriority w:val="99"/>
    <w:semiHidden/>
    <w:rsid w:val="005D7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3D5-257D-4E76-A505-A179DC4B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Student Placement Codes</vt:lpstr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Student Placement Codes</dc:title>
  <dc:subject/>
  <dc:creator/>
  <cp:keywords/>
  <dc:description/>
  <cp:lastModifiedBy/>
  <cp:revision>1</cp:revision>
  <dcterms:created xsi:type="dcterms:W3CDTF">2023-04-25T17:06:00Z</dcterms:created>
  <dcterms:modified xsi:type="dcterms:W3CDTF">2023-04-25T17:09:00Z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39a0660e5cf69fd7b818f4a592f98980707c208b20b83be71b11a9ee07febf2e</vt:lpwstr>
  </property>
</Properties>
</file>