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EB0F5" w14:textId="77777777" w:rsidR="00562831" w:rsidRPr="00A058B4" w:rsidRDefault="00CC076A" w:rsidP="009341F0">
      <w:pPr>
        <w:pStyle w:val="Heading1"/>
      </w:pPr>
      <w:r>
        <w:t>Place Value</w:t>
      </w:r>
      <w:r w:rsidR="00BF046F">
        <w:t xml:space="preserve"> </w:t>
      </w:r>
      <w:r w:rsidR="003B20D7">
        <w:t>–</w:t>
      </w:r>
      <w:r w:rsidR="00BF046F">
        <w:t xml:space="preserve"> </w:t>
      </w:r>
      <w:r w:rsidR="00AD21B2">
        <w:t>A</w:t>
      </w:r>
      <w:r w:rsidR="00562831" w:rsidRPr="00A058B4">
        <w:t xml:space="preserve"> Co-</w:t>
      </w:r>
      <w:r w:rsidR="00562831" w:rsidRPr="009341F0">
        <w:t>Teaching</w:t>
      </w:r>
      <w:r w:rsidR="00562831" w:rsidRPr="00A058B4">
        <w:t xml:space="preserve"> Lesson Plan </w:t>
      </w:r>
    </w:p>
    <w:p w14:paraId="29795E5A" w14:textId="77777777" w:rsidR="002A1B95" w:rsidRDefault="002A1B95" w:rsidP="009341F0">
      <w:pPr>
        <w:jc w:val="both"/>
        <w:rPr>
          <w:b/>
        </w:rPr>
        <w:sectPr w:rsidR="002A1B95" w:rsidSect="001D2A39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30256E73" w14:textId="19248422" w:rsidR="00BF046F" w:rsidRDefault="00BF046F" w:rsidP="00BF046F">
      <w:pPr>
        <w:pStyle w:val="Heading2"/>
      </w:pPr>
      <w:r w:rsidRPr="003B4D66">
        <w:lastRenderedPageBreak/>
        <w:t>Co-Teaching Approach</w:t>
      </w:r>
      <w:r>
        <w:t>es</w:t>
      </w:r>
    </w:p>
    <w:p w14:paraId="270AFDC2" w14:textId="56DCDED6" w:rsidR="00BF046F" w:rsidRDefault="00BF046F" w:rsidP="00BF046F"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>”</w:t>
      </w:r>
      <w:r w:rsidR="00A94D35">
        <w:t xml:space="preserve"> </w:t>
      </w:r>
      <w:r>
        <w:t xml:space="preserve">in front of the following list items </w:t>
      </w:r>
      <w:r w:rsidRPr="00F14257">
        <w:t xml:space="preserve">indicates the approach </w:t>
      </w:r>
      <w:r>
        <w:t>is outlined in the lesson. A</w:t>
      </w:r>
      <w:r w:rsidR="00A94D35">
        <w:t xml:space="preserve">n </w:t>
      </w:r>
      <w:r>
        <w:t>“(N)”</w:t>
      </w:r>
      <w:r w:rsidR="00A94D35">
        <w:t xml:space="preserve"> </w:t>
      </w:r>
      <w:r>
        <w:t>in front of the following list items indicates the approach is not outlined in the lesson.</w:t>
      </w:r>
    </w:p>
    <w:p w14:paraId="6BB5B5FE" w14:textId="77777777" w:rsidR="00BF046F" w:rsidRDefault="00BF046F" w:rsidP="00BF046F">
      <w:pPr>
        <w:sectPr w:rsidR="00BF046F" w:rsidSect="001D2A39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3513CC28" w14:textId="77777777" w:rsidR="00BF046F" w:rsidRPr="003B4D66" w:rsidRDefault="00BF046F" w:rsidP="00BF046F">
      <w:pPr>
        <w:pStyle w:val="ListParagraph"/>
        <w:numPr>
          <w:ilvl w:val="0"/>
          <w:numId w:val="8"/>
        </w:numPr>
      </w:pPr>
      <w:r>
        <w:lastRenderedPageBreak/>
        <w:t xml:space="preserve">(Y) </w:t>
      </w:r>
      <w:r w:rsidRPr="003B4D66">
        <w:t>Parallel Teach</w:t>
      </w:r>
      <w:r>
        <w:t>ing</w:t>
      </w:r>
    </w:p>
    <w:p w14:paraId="538BF02C" w14:textId="77777777" w:rsidR="00BF046F" w:rsidRPr="003B4D66" w:rsidRDefault="00CC076A" w:rsidP="00BF046F">
      <w:pPr>
        <w:pStyle w:val="ListParagraph"/>
        <w:numPr>
          <w:ilvl w:val="0"/>
          <w:numId w:val="8"/>
        </w:numPr>
      </w:pPr>
      <w:r>
        <w:t>(</w:t>
      </w:r>
      <w:r w:rsidR="002E3FA6">
        <w:t>Y</w:t>
      </w:r>
      <w:r w:rsidR="00BF046F">
        <w:t>) Team Teaching</w:t>
      </w:r>
    </w:p>
    <w:p w14:paraId="3A89B96D" w14:textId="77777777" w:rsidR="00BF046F" w:rsidRPr="00BA4F2C" w:rsidRDefault="00D50FB1" w:rsidP="00BF046F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>(Y</w:t>
      </w:r>
      <w:r w:rsidR="00BF046F">
        <w:t xml:space="preserve">) </w:t>
      </w:r>
      <w:r w:rsidR="00BF046F" w:rsidRPr="003B4D66">
        <w:t>Station Teach</w:t>
      </w:r>
      <w:r w:rsidR="00BF046F">
        <w:t>ing</w:t>
      </w:r>
    </w:p>
    <w:p w14:paraId="509B6496" w14:textId="77777777" w:rsidR="00BF046F" w:rsidRPr="003B4D66" w:rsidRDefault="00AD21B2" w:rsidP="00BF046F">
      <w:pPr>
        <w:pStyle w:val="ListParagraph"/>
        <w:numPr>
          <w:ilvl w:val="0"/>
          <w:numId w:val="8"/>
        </w:numPr>
      </w:pPr>
      <w:r>
        <w:t>(</w:t>
      </w:r>
      <w:r w:rsidR="00CC076A">
        <w:t>N</w:t>
      </w:r>
      <w:r w:rsidR="00BF046F">
        <w:t>) One Teach/One Observe</w:t>
      </w:r>
    </w:p>
    <w:p w14:paraId="746EAE19" w14:textId="77777777" w:rsidR="00BF046F" w:rsidRDefault="00BF046F" w:rsidP="00BF046F">
      <w:pPr>
        <w:pStyle w:val="ListParagraph"/>
        <w:numPr>
          <w:ilvl w:val="0"/>
          <w:numId w:val="8"/>
        </w:numPr>
      </w:pPr>
      <w:r>
        <w:lastRenderedPageBreak/>
        <w:t>(</w:t>
      </w:r>
      <w:r w:rsidR="00CC076A">
        <w:t>N</w:t>
      </w:r>
      <w:r>
        <w:t xml:space="preserve">) </w:t>
      </w:r>
      <w:r w:rsidRPr="003B4D66">
        <w:t>Alternative Teach</w:t>
      </w:r>
      <w:r>
        <w:t>ing</w:t>
      </w:r>
    </w:p>
    <w:p w14:paraId="5E965244" w14:textId="48826489" w:rsidR="00BF046F" w:rsidRDefault="00CC076A" w:rsidP="001D2A39">
      <w:pPr>
        <w:pStyle w:val="ListParagraph"/>
        <w:numPr>
          <w:ilvl w:val="0"/>
          <w:numId w:val="8"/>
        </w:numPr>
        <w:sectPr w:rsidR="00BF046F" w:rsidSect="001D2A39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noEndnote/>
          <w:docGrid w:linePitch="326"/>
        </w:sectPr>
      </w:pPr>
      <w:r>
        <w:t>(N</w:t>
      </w:r>
      <w:r w:rsidR="00BF046F">
        <w:t xml:space="preserve">) </w:t>
      </w:r>
      <w:r w:rsidR="00BF046F" w:rsidRPr="003B4D66">
        <w:t>One Teach</w:t>
      </w:r>
      <w:r w:rsidR="00BF046F">
        <w:t>/One Assist</w:t>
      </w:r>
    </w:p>
    <w:p w14:paraId="4E2D2065" w14:textId="77777777" w:rsidR="00354FC9" w:rsidRPr="00A058B4" w:rsidRDefault="00E3045B" w:rsidP="001D2A39">
      <w:pPr>
        <w:pStyle w:val="Heading2"/>
        <w:spacing w:before="240"/>
      </w:pPr>
      <w:r w:rsidRPr="00A058B4">
        <w:lastRenderedPageBreak/>
        <w:t>Subject</w:t>
      </w:r>
    </w:p>
    <w:p w14:paraId="3440A7B2" w14:textId="77777777" w:rsidR="00E3045B" w:rsidRPr="003B4D66" w:rsidRDefault="00AD21B2" w:rsidP="00354FC9">
      <w:r>
        <w:t xml:space="preserve">Grade 3 </w:t>
      </w:r>
      <w:r w:rsidR="00EB1C5B">
        <w:t>Mathematics</w:t>
      </w:r>
    </w:p>
    <w:p w14:paraId="2F6E2BCF" w14:textId="4D57AF64" w:rsidR="002562B6" w:rsidRPr="00A058B4" w:rsidRDefault="002562B6" w:rsidP="001D2A39">
      <w:pPr>
        <w:pStyle w:val="Heading2"/>
        <w:spacing w:before="240"/>
      </w:pPr>
      <w:r>
        <w:t>Strand</w:t>
      </w:r>
    </w:p>
    <w:p w14:paraId="30937D5D" w14:textId="77777777" w:rsidR="002562B6" w:rsidRPr="003B4D66" w:rsidRDefault="00EB1C5B" w:rsidP="002562B6">
      <w:r>
        <w:t>Number and Number Sense</w:t>
      </w:r>
    </w:p>
    <w:p w14:paraId="38AC2BB6" w14:textId="37F05E14" w:rsidR="00354FC9" w:rsidRDefault="00354FC9" w:rsidP="001D2A39">
      <w:pPr>
        <w:pStyle w:val="Heading2"/>
        <w:spacing w:before="240"/>
      </w:pPr>
      <w:r>
        <w:t>Topic</w:t>
      </w:r>
    </w:p>
    <w:p w14:paraId="4015AFF9" w14:textId="77777777" w:rsidR="00E3045B" w:rsidRPr="003B4D66" w:rsidRDefault="00EB1C5B" w:rsidP="00354FC9">
      <w:r>
        <w:t>Reading, writing, and identifying the place values of digits in six-digit numbers</w:t>
      </w:r>
    </w:p>
    <w:p w14:paraId="1B0CA88B" w14:textId="4C9BA6D1" w:rsidR="00354FC9" w:rsidRDefault="00A94D35" w:rsidP="001D2A39">
      <w:pPr>
        <w:pStyle w:val="Heading2"/>
        <w:spacing w:before="240"/>
      </w:pPr>
      <w:r>
        <w:t>SOL</w:t>
      </w:r>
    </w:p>
    <w:p w14:paraId="4FAAA21B" w14:textId="0A5B836F" w:rsidR="00E3045B" w:rsidRDefault="00EB1C5B" w:rsidP="00354FC9">
      <w:r>
        <w:t>3.1</w:t>
      </w:r>
      <w:r w:rsidR="00580AB5">
        <w:tab/>
      </w:r>
      <w:r>
        <w:t>The student will</w:t>
      </w:r>
    </w:p>
    <w:p w14:paraId="6019B5D5" w14:textId="73CDF530" w:rsidR="00EB1C5B" w:rsidRPr="003B4D66" w:rsidRDefault="00EB1C5B" w:rsidP="001D2A39">
      <w:pPr>
        <w:pStyle w:val="ListParagraph"/>
        <w:numPr>
          <w:ilvl w:val="0"/>
          <w:numId w:val="33"/>
        </w:numPr>
        <w:ind w:left="900"/>
      </w:pPr>
      <w:r>
        <w:t>read</w:t>
      </w:r>
      <w:r w:rsidR="00AD21B2">
        <w:t>, write, and identify the place and value of each digit in a six-digit whole number, with and without models</w:t>
      </w:r>
    </w:p>
    <w:p w14:paraId="556185EB" w14:textId="371826BC" w:rsidR="00354FC9" w:rsidRDefault="00354FC9" w:rsidP="001D2A39">
      <w:pPr>
        <w:pStyle w:val="Heading2"/>
        <w:spacing w:before="240"/>
      </w:pPr>
      <w:r>
        <w:t>Outcomes</w:t>
      </w:r>
    </w:p>
    <w:p w14:paraId="195B6489" w14:textId="77777777" w:rsidR="00E3045B" w:rsidRPr="003B4D66" w:rsidRDefault="00AD21B2" w:rsidP="00354FC9">
      <w:pPr>
        <w:tabs>
          <w:tab w:val="left" w:pos="270"/>
        </w:tabs>
      </w:pPr>
      <w:r>
        <w:t>Students will be able to</w:t>
      </w:r>
      <w:r w:rsidR="00EB1C5B">
        <w:t xml:space="preserve"> read and write up to six-digit numerals, and identify the place value of each digit.</w:t>
      </w:r>
    </w:p>
    <w:p w14:paraId="622C9F47" w14:textId="3492DA0E" w:rsidR="00271DEA" w:rsidRDefault="00354FC9" w:rsidP="001D2A39">
      <w:pPr>
        <w:pStyle w:val="Heading2"/>
        <w:spacing w:before="240"/>
      </w:pPr>
      <w:r>
        <w:t xml:space="preserve">Materials </w:t>
      </w:r>
    </w:p>
    <w:p w14:paraId="64E759E2" w14:textId="142C784E" w:rsidR="008769A6" w:rsidRDefault="00F70FC5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Dry-erase materials (boards, markers, and erasers) </w:t>
      </w:r>
      <w:r w:rsidRPr="001D2A39">
        <w:rPr>
          <w:i/>
        </w:rPr>
        <w:t>or</w:t>
      </w:r>
      <w:r>
        <w:t xml:space="preserve"> </w:t>
      </w:r>
      <w:r w:rsidR="008769A6">
        <w:t>paper/pencil for students</w:t>
      </w:r>
    </w:p>
    <w:p w14:paraId="1A700CF1" w14:textId="091015ED" w:rsidR="00135F76" w:rsidRDefault="00F70FC5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Chart </w:t>
      </w:r>
      <w:r w:rsidR="00135F76">
        <w:t>paper (if you choose to create an anchor chart during the lesson)</w:t>
      </w:r>
    </w:p>
    <w:p w14:paraId="57AD4B39" w14:textId="77777777" w:rsidR="00135F76" w:rsidRDefault="00135F76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Markers (if you choose to create an anchor chart during the lesson)</w:t>
      </w:r>
    </w:p>
    <w:p w14:paraId="2E2BA319" w14:textId="77777777" w:rsidR="00271DEA" w:rsidRDefault="00EB1C5B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Classroom set of base-10 blocks</w:t>
      </w:r>
    </w:p>
    <w:p w14:paraId="5B1CC44E" w14:textId="4925D829" w:rsidR="00EB1C5B" w:rsidRDefault="00EB1C5B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Place</w:t>
      </w:r>
      <w:r w:rsidR="00F70FC5">
        <w:t>-v</w:t>
      </w:r>
      <w:r>
        <w:t>alue Mats (attached)</w:t>
      </w:r>
    </w:p>
    <w:p w14:paraId="3EFE2369" w14:textId="750F4F1D" w:rsidR="00A94E73" w:rsidRDefault="00A94E73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Dice</w:t>
      </w:r>
    </w:p>
    <w:p w14:paraId="675AFC26" w14:textId="4BE281C9" w:rsidR="00A94E73" w:rsidRDefault="00A94E73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Index </w:t>
      </w:r>
      <w:r w:rsidR="00F70FC5">
        <w:t>cards</w:t>
      </w:r>
    </w:p>
    <w:p w14:paraId="79A3D673" w14:textId="01F7AA49" w:rsidR="00EB1C5B" w:rsidRDefault="00C6757C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lastRenderedPageBreak/>
        <w:t>Prepared sets</w:t>
      </w:r>
      <w:r w:rsidR="00ED5DA9">
        <w:t xml:space="preserve"> </w:t>
      </w:r>
      <w:r>
        <w:t>of</w:t>
      </w:r>
      <w:r w:rsidR="00ED5DA9">
        <w:t xml:space="preserve"> 24</w:t>
      </w:r>
      <w:r>
        <w:t xml:space="preserve"> </w:t>
      </w:r>
      <w:r w:rsidR="00EB1C5B">
        <w:t>Numeral Squares (attached)</w:t>
      </w:r>
      <w:r w:rsidR="00ED5DA9">
        <w:t xml:space="preserve"> in plastic baggies</w:t>
      </w:r>
    </w:p>
    <w:p w14:paraId="107D1BEF" w14:textId="48EBD820" w:rsidR="00EB1C5B" w:rsidRDefault="00EB1C5B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Construction paper in </w:t>
      </w:r>
      <w:r w:rsidR="00F70FC5">
        <w:t xml:space="preserve">six </w:t>
      </w:r>
      <w:r>
        <w:t>different colors</w:t>
      </w:r>
      <w:r w:rsidR="00ED5DA9">
        <w:t>, cut and stapled into headbands</w:t>
      </w:r>
      <w:r w:rsidR="00A94E73">
        <w:t xml:space="preserve"> designated for the </w:t>
      </w:r>
      <w:r w:rsidR="00F70FC5">
        <w:t>six place-</w:t>
      </w:r>
      <w:r w:rsidR="00A94E73">
        <w:t>value positions</w:t>
      </w:r>
      <w:r w:rsidR="007C4721">
        <w:t xml:space="preserve"> (enough for each student in the small group to have a headband)</w:t>
      </w:r>
      <w:r w:rsidR="00A94E73">
        <w:t xml:space="preserve"> </w:t>
      </w:r>
    </w:p>
    <w:p w14:paraId="143B0B6D" w14:textId="77777777" w:rsidR="00135F76" w:rsidRDefault="00135F76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Exit Ticket (attached)</w:t>
      </w:r>
    </w:p>
    <w:p w14:paraId="38320AFF" w14:textId="1ACF2137" w:rsidR="00354FC9" w:rsidRDefault="00E3045B" w:rsidP="001D2A39">
      <w:pPr>
        <w:pStyle w:val="Heading2"/>
        <w:spacing w:before="240"/>
      </w:pPr>
      <w:r w:rsidRPr="003B4D66">
        <w:t>Vocab</w:t>
      </w:r>
      <w:r w:rsidR="00354FC9">
        <w:t>ulary</w:t>
      </w:r>
    </w:p>
    <w:p w14:paraId="72DCAD87" w14:textId="77777777" w:rsidR="001451D0" w:rsidRDefault="001451D0" w:rsidP="00716943">
      <w:pPr>
        <w:pStyle w:val="ListParagraph"/>
        <w:numPr>
          <w:ilvl w:val="0"/>
          <w:numId w:val="9"/>
        </w:numPr>
        <w:sectPr w:rsidR="001451D0" w:rsidSect="001D2A39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5D776E96" w14:textId="56C6DC6A" w:rsidR="00EB1C5B" w:rsidRPr="001D2A39" w:rsidRDefault="00F70FC5" w:rsidP="001D2A39">
      <w:pPr>
        <w:ind w:left="360"/>
        <w:rPr>
          <w:i/>
        </w:rPr>
      </w:pPr>
      <w:proofErr w:type="gramStart"/>
      <w:r w:rsidRPr="001D2A39">
        <w:rPr>
          <w:i/>
        </w:rPr>
        <w:lastRenderedPageBreak/>
        <w:t>digit</w:t>
      </w:r>
      <w:proofErr w:type="gramEnd"/>
      <w:r w:rsidRPr="001D2A39">
        <w:rPr>
          <w:i/>
        </w:rPr>
        <w:t>,</w:t>
      </w:r>
      <w:r>
        <w:rPr>
          <w:i/>
        </w:rPr>
        <w:t xml:space="preserve"> </w:t>
      </w:r>
      <w:r w:rsidRPr="00A316C2">
        <w:rPr>
          <w:i/>
        </w:rPr>
        <w:t>hundred thousands</w:t>
      </w:r>
      <w:r>
        <w:rPr>
          <w:i/>
        </w:rPr>
        <w:t>,</w:t>
      </w:r>
      <w:r w:rsidRPr="00227CB8">
        <w:rPr>
          <w:i/>
        </w:rPr>
        <w:t xml:space="preserve"> hundreds, </w:t>
      </w:r>
      <w:r w:rsidRPr="00A81A56">
        <w:rPr>
          <w:i/>
        </w:rPr>
        <w:t xml:space="preserve">ones, </w:t>
      </w:r>
      <w:r w:rsidRPr="001D2A39">
        <w:rPr>
          <w:i/>
        </w:rPr>
        <w:t xml:space="preserve">place value, tens, </w:t>
      </w:r>
      <w:r w:rsidRPr="006B6440">
        <w:rPr>
          <w:i/>
        </w:rPr>
        <w:t>ten thousands,</w:t>
      </w:r>
      <w:r>
        <w:rPr>
          <w:i/>
        </w:rPr>
        <w:t xml:space="preserve"> </w:t>
      </w:r>
      <w:r w:rsidRPr="001D2A39">
        <w:rPr>
          <w:i/>
        </w:rPr>
        <w:t>thousands</w:t>
      </w:r>
    </w:p>
    <w:p w14:paraId="36A7991B" w14:textId="77777777" w:rsidR="00B67FBF" w:rsidRPr="00720A4E" w:rsidRDefault="00B67FBF" w:rsidP="001451D0">
      <w:pPr>
        <w:rPr>
          <w:sz w:val="28"/>
          <w:szCs w:val="28"/>
        </w:rPr>
        <w:sectPr w:rsidR="00B67FBF" w:rsidRPr="00720A4E" w:rsidSect="001D2A39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56A972DB" w14:textId="77777777" w:rsidR="00867493" w:rsidRDefault="00720A4E" w:rsidP="001D2A39">
      <w:pPr>
        <w:pStyle w:val="Heading2"/>
      </w:pPr>
      <w:r>
        <w:lastRenderedPageBreak/>
        <w:t>Co-T</w:t>
      </w:r>
      <w:r w:rsidR="00B22882">
        <w:t>eacher Actions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  <w:tblCaption w:val="Lesson Plan"/>
        <w:tblDescription w:val="This table describes specifically the general educator's and special educator's roles for the lesson."/>
      </w:tblPr>
      <w:tblGrid>
        <w:gridCol w:w="2088"/>
        <w:gridCol w:w="2340"/>
        <w:gridCol w:w="4308"/>
        <w:gridCol w:w="4309"/>
      </w:tblGrid>
      <w:tr w:rsidR="00FF546C" w14:paraId="279D3A7E" w14:textId="77777777" w:rsidTr="001D2A39">
        <w:trPr>
          <w:tblHeader/>
        </w:trPr>
        <w:tc>
          <w:tcPr>
            <w:tcW w:w="2088" w:type="dxa"/>
          </w:tcPr>
          <w:p w14:paraId="3DA8116D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Lesson Component</w:t>
            </w:r>
          </w:p>
        </w:tc>
        <w:tc>
          <w:tcPr>
            <w:tcW w:w="2340" w:type="dxa"/>
          </w:tcPr>
          <w:p w14:paraId="73B16294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</w:t>
            </w:r>
            <w:proofErr w:type="spellStart"/>
            <w:r w:rsidRPr="00FF546C">
              <w:rPr>
                <w:b/>
              </w:rPr>
              <w:t>es</w:t>
            </w:r>
            <w:proofErr w:type="spellEnd"/>
            <w:r w:rsidRPr="00FF546C">
              <w:rPr>
                <w:b/>
              </w:rPr>
              <w:t>)</w:t>
            </w:r>
          </w:p>
        </w:tc>
        <w:tc>
          <w:tcPr>
            <w:tcW w:w="4308" w:type="dxa"/>
          </w:tcPr>
          <w:p w14:paraId="771FBBC0" w14:textId="77777777" w:rsidR="00FF546C" w:rsidRPr="00FF546C" w:rsidRDefault="001451D0" w:rsidP="00FF546C">
            <w:pPr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4309" w:type="dxa"/>
          </w:tcPr>
          <w:p w14:paraId="1772BBD9" w14:textId="77777777" w:rsidR="00FF546C" w:rsidRPr="00FF546C" w:rsidRDefault="001451D0" w:rsidP="00FF546C">
            <w:pPr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14:paraId="78EF85A0" w14:textId="77777777" w:rsidTr="001D2A39">
        <w:tc>
          <w:tcPr>
            <w:tcW w:w="2088" w:type="dxa"/>
          </w:tcPr>
          <w:p w14:paraId="55D9B243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340" w:type="dxa"/>
          </w:tcPr>
          <w:p w14:paraId="1B98A0EA" w14:textId="77777777" w:rsidR="002645C4" w:rsidRPr="009065CE" w:rsidRDefault="002E3FA6" w:rsidP="007C26A5">
            <w:r>
              <w:t>Team Teaching</w:t>
            </w:r>
            <w:r w:rsidR="002645C4">
              <w:t xml:space="preserve"> </w:t>
            </w:r>
          </w:p>
        </w:tc>
        <w:tc>
          <w:tcPr>
            <w:tcW w:w="4308" w:type="dxa"/>
          </w:tcPr>
          <w:p w14:paraId="4961EC0D" w14:textId="49575DDC" w:rsidR="00683B8B" w:rsidRDefault="002E3FA6" w:rsidP="001D2A39">
            <w:pPr>
              <w:pStyle w:val="ListParagraph"/>
              <w:numPr>
                <w:ilvl w:val="0"/>
                <w:numId w:val="39"/>
              </w:numPr>
              <w:spacing w:before="120"/>
              <w:ind w:left="405"/>
            </w:pPr>
            <w:r>
              <w:t xml:space="preserve">Review ones, tens, and hundreds </w:t>
            </w:r>
            <w:r w:rsidR="00683B8B">
              <w:t>v</w:t>
            </w:r>
            <w:r w:rsidR="001D2A39">
              <w:t xml:space="preserve">ocabulary </w:t>
            </w:r>
            <w:r w:rsidR="00683B8B">
              <w:t>by:</w:t>
            </w:r>
          </w:p>
          <w:p w14:paraId="4CA98DA8" w14:textId="44A6E678" w:rsidR="00683B8B" w:rsidRDefault="002E3FA6" w:rsidP="001D2A39">
            <w:pPr>
              <w:pStyle w:val="ListParagraph"/>
              <w:numPr>
                <w:ilvl w:val="0"/>
                <w:numId w:val="30"/>
              </w:numPr>
              <w:spacing w:before="120"/>
              <w:ind w:left="405"/>
              <w:contextualSpacing w:val="0"/>
            </w:pPr>
            <w:proofErr w:type="gramStart"/>
            <w:r>
              <w:t>writing</w:t>
            </w:r>
            <w:proofErr w:type="gramEnd"/>
            <w:r>
              <w:t xml:space="preserve"> and </w:t>
            </w:r>
            <w:r w:rsidR="00683B8B">
              <w:t xml:space="preserve">having students </w:t>
            </w:r>
            <w:r>
              <w:t xml:space="preserve">read </w:t>
            </w:r>
            <w:r w:rsidR="00683B8B">
              <w:t>several</w:t>
            </w:r>
            <w:r>
              <w:t xml:space="preserve"> </w:t>
            </w:r>
            <w:r w:rsidR="00CA1B08">
              <w:t>three</w:t>
            </w:r>
            <w:r>
              <w:t>-digit numeral</w:t>
            </w:r>
            <w:r w:rsidR="00683B8B">
              <w:t>s on the board</w:t>
            </w:r>
            <w:r>
              <w:t>.</w:t>
            </w:r>
            <w:r w:rsidR="00C41E21">
              <w:t xml:space="preserve"> </w:t>
            </w:r>
          </w:p>
          <w:p w14:paraId="1FAC4531" w14:textId="40491C32" w:rsidR="002E3FA6" w:rsidRDefault="00C41E21" w:rsidP="001D2A39">
            <w:pPr>
              <w:pStyle w:val="ListParagraph"/>
              <w:numPr>
                <w:ilvl w:val="0"/>
                <w:numId w:val="30"/>
              </w:numPr>
              <w:spacing w:before="120"/>
              <w:ind w:left="405"/>
              <w:contextualSpacing w:val="0"/>
            </w:pPr>
            <w:r>
              <w:t xml:space="preserve">To check for understanding, direct students to write the number you state orally on </w:t>
            </w:r>
            <w:r w:rsidR="00CA1B08">
              <w:t>whiteboards</w:t>
            </w:r>
            <w:r>
              <w:t xml:space="preserve">/paper and show what they know when you give a signal. Repeat for </w:t>
            </w:r>
            <w:r w:rsidR="00CA1B08">
              <w:t>two to three</w:t>
            </w:r>
            <w:r>
              <w:t xml:space="preserve"> more numbers</w:t>
            </w:r>
            <w:r w:rsidR="00683B8B">
              <w:t>.</w:t>
            </w:r>
          </w:p>
          <w:p w14:paraId="2EE73681" w14:textId="4FCB8E91" w:rsidR="00683B8B" w:rsidRDefault="00683B8B" w:rsidP="001D2A39">
            <w:pPr>
              <w:pStyle w:val="ListParagraph"/>
              <w:numPr>
                <w:ilvl w:val="0"/>
                <w:numId w:val="30"/>
              </w:numPr>
              <w:spacing w:before="120"/>
              <w:ind w:left="405"/>
              <w:contextualSpacing w:val="0"/>
            </w:pPr>
            <w:r>
              <w:t>Next, ask students to identify the place value of one of the numbers (e.g. 674</w:t>
            </w:r>
            <w:r w:rsidR="00CA1B08">
              <w:t xml:space="preserve">; </w:t>
            </w:r>
            <w:r>
              <w:t xml:space="preserve">what is the value of the 7 in this number? </w:t>
            </w:r>
            <w:r>
              <w:rPr>
                <w:i/>
              </w:rPr>
              <w:t>70</w:t>
            </w:r>
            <w:r w:rsidR="00CA1B08" w:rsidRPr="001D2A39">
              <w:t>)</w:t>
            </w:r>
            <w:r>
              <w:t xml:space="preserve"> Repeat for other numbers, checking value of ones, tens, and hundreds.</w:t>
            </w:r>
          </w:p>
          <w:p w14:paraId="7722B433" w14:textId="0BB99F9D" w:rsidR="002645C4" w:rsidRPr="0030291A" w:rsidRDefault="00683B8B" w:rsidP="001D2A39">
            <w:pPr>
              <w:pStyle w:val="ListParagraph"/>
              <w:numPr>
                <w:ilvl w:val="0"/>
                <w:numId w:val="30"/>
              </w:numPr>
              <w:spacing w:before="120"/>
              <w:ind w:left="405"/>
              <w:contextualSpacing w:val="0"/>
            </w:pPr>
            <w:r>
              <w:t xml:space="preserve">Now write a </w:t>
            </w:r>
            <w:r w:rsidR="00CA1B08">
              <w:t>four</w:t>
            </w:r>
            <w:r>
              <w:t xml:space="preserve">-digit number on the board and </w:t>
            </w:r>
            <w:r w:rsidR="00CA1B08">
              <w:t xml:space="preserve">ask </w:t>
            </w:r>
            <w:r>
              <w:t xml:space="preserve">students to identify this number. (This is will let you know </w:t>
            </w:r>
            <w:r>
              <w:lastRenderedPageBreak/>
              <w:t>who is already thinking about thousands</w:t>
            </w:r>
            <w:r w:rsidR="00CA1B08">
              <w:t>.</w:t>
            </w:r>
            <w:r>
              <w:t>)</w:t>
            </w:r>
          </w:p>
        </w:tc>
        <w:tc>
          <w:tcPr>
            <w:tcW w:w="4309" w:type="dxa"/>
          </w:tcPr>
          <w:p w14:paraId="0967F15B" w14:textId="498E0A11" w:rsidR="002E3FA6" w:rsidRDefault="00341D0B" w:rsidP="001D2A39">
            <w:pPr>
              <w:pStyle w:val="ListParagraph"/>
              <w:numPr>
                <w:ilvl w:val="0"/>
                <w:numId w:val="37"/>
              </w:numPr>
              <w:spacing w:before="120"/>
              <w:ind w:left="328"/>
            </w:pPr>
            <w:r>
              <w:lastRenderedPageBreak/>
              <w:t xml:space="preserve">Explain that today, students will practice reading and writing </w:t>
            </w:r>
            <w:r w:rsidR="00CA1B08">
              <w:t xml:space="preserve">larger </w:t>
            </w:r>
            <w:r>
              <w:t xml:space="preserve">numbers and naming the place value of each digit. </w:t>
            </w:r>
          </w:p>
          <w:p w14:paraId="73A2E807" w14:textId="4BEAFC0C" w:rsidR="008769A6" w:rsidRDefault="008769A6" w:rsidP="001D2A39">
            <w:pPr>
              <w:spacing w:before="120"/>
            </w:pPr>
            <w:r>
              <w:t>*</w:t>
            </w:r>
            <w:r w:rsidR="00CA1B08">
              <w:t>Before the</w:t>
            </w:r>
            <w:r>
              <w:t xml:space="preserve"> lesson, split </w:t>
            </w:r>
            <w:r w:rsidR="00CA1B08">
              <w:t xml:space="preserve">the </w:t>
            </w:r>
            <w:r>
              <w:t xml:space="preserve">class into </w:t>
            </w:r>
            <w:r w:rsidR="00CA1B08">
              <w:t xml:space="preserve">two </w:t>
            </w:r>
            <w:proofErr w:type="spellStart"/>
            <w:r>
              <w:t>heterogenous</w:t>
            </w:r>
            <w:proofErr w:type="spellEnd"/>
            <w:r>
              <w:t xml:space="preserve"> groups of equal size.</w:t>
            </w:r>
          </w:p>
          <w:p w14:paraId="09BB7E78" w14:textId="523C55E9" w:rsidR="002E3FA6" w:rsidRPr="002E3FA6" w:rsidRDefault="008769A6" w:rsidP="001D2A39">
            <w:pPr>
              <w:pStyle w:val="ListParagraph"/>
              <w:numPr>
                <w:ilvl w:val="0"/>
                <w:numId w:val="35"/>
              </w:numPr>
              <w:spacing w:before="120"/>
              <w:ind w:left="360"/>
            </w:pPr>
            <w:r>
              <w:t>Direct students to their learning groups.</w:t>
            </w:r>
          </w:p>
        </w:tc>
      </w:tr>
      <w:tr w:rsidR="002645C4" w14:paraId="55A43B8A" w14:textId="77777777" w:rsidTr="001D2A39">
        <w:tc>
          <w:tcPr>
            <w:tcW w:w="2088" w:type="dxa"/>
          </w:tcPr>
          <w:p w14:paraId="17E648A2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lastRenderedPageBreak/>
              <w:t>Lesson Activities/</w:t>
            </w:r>
            <w:r>
              <w:rPr>
                <w:b/>
              </w:rPr>
              <w:t xml:space="preserve"> </w:t>
            </w:r>
            <w:r w:rsidRPr="009065CE">
              <w:rPr>
                <w:b/>
              </w:rPr>
              <w:t>Procedures</w:t>
            </w:r>
          </w:p>
        </w:tc>
        <w:tc>
          <w:tcPr>
            <w:tcW w:w="2340" w:type="dxa"/>
          </w:tcPr>
          <w:p w14:paraId="787D2BEA" w14:textId="77777777" w:rsidR="002645C4" w:rsidRPr="00885417" w:rsidRDefault="00341D0B" w:rsidP="00500BAA">
            <w:r>
              <w:t>Parallel</w:t>
            </w:r>
            <w:r w:rsidR="00C41E21">
              <w:t xml:space="preserve"> Teaching</w:t>
            </w:r>
          </w:p>
        </w:tc>
        <w:tc>
          <w:tcPr>
            <w:tcW w:w="4308" w:type="dxa"/>
          </w:tcPr>
          <w:p w14:paraId="750AB1A1" w14:textId="72C340FC" w:rsidR="002645C4" w:rsidRDefault="00341D0B" w:rsidP="001D2A39">
            <w:pPr>
              <w:spacing w:before="120"/>
            </w:pPr>
            <w:r>
              <w:t xml:space="preserve">Introduce </w:t>
            </w:r>
            <w:r w:rsidR="00CA1B08">
              <w:t xml:space="preserve">the </w:t>
            </w:r>
            <w:r>
              <w:t xml:space="preserve">thousands place and demonstrate how to write a </w:t>
            </w:r>
            <w:r w:rsidR="00CA1B08">
              <w:t>four</w:t>
            </w:r>
            <w:r>
              <w:t xml:space="preserve">-digit number. </w:t>
            </w:r>
            <w:r w:rsidR="00135F76">
              <w:t>Use base-10 blocks to</w:t>
            </w:r>
            <w:r>
              <w:t xml:space="preserve"> </w:t>
            </w:r>
            <w:r w:rsidR="00C41E21">
              <w:t xml:space="preserve">show </w:t>
            </w:r>
            <w:r>
              <w:t xml:space="preserve">students that just as </w:t>
            </w:r>
            <w:r w:rsidR="00CA1B08">
              <w:t xml:space="preserve">10 </w:t>
            </w:r>
            <w:r>
              <w:t xml:space="preserve">ones equal </w:t>
            </w:r>
            <w:r w:rsidR="00CA1B08">
              <w:t xml:space="preserve">one </w:t>
            </w:r>
            <w:r>
              <w:t xml:space="preserve">ten, and 10 tens equals </w:t>
            </w:r>
            <w:r w:rsidR="00CA1B08">
              <w:t xml:space="preserve">one </w:t>
            </w:r>
            <w:r>
              <w:t>hundred</w:t>
            </w:r>
            <w:r w:rsidR="00CA1B08">
              <w:t xml:space="preserve"> and </w:t>
            </w:r>
            <w:r>
              <w:t xml:space="preserve">10 hundreds equals </w:t>
            </w:r>
            <w:r w:rsidR="00CA1B08">
              <w:t xml:space="preserve">one </w:t>
            </w:r>
            <w:r>
              <w:t xml:space="preserve">thousand. Because we know we can only have one digit in each place, we need another place to show </w:t>
            </w:r>
            <w:r w:rsidR="00CA1B08">
              <w:t xml:space="preserve">one </w:t>
            </w:r>
            <w:r>
              <w:t xml:space="preserve">thousand. </w:t>
            </w:r>
          </w:p>
          <w:p w14:paraId="364D76FC" w14:textId="3002DDB5" w:rsidR="008769A6" w:rsidRDefault="00341D0B" w:rsidP="001D2A39">
            <w:pPr>
              <w:spacing w:before="120"/>
            </w:pPr>
            <w:r>
              <w:t xml:space="preserve">Continue to demonstrate the need for </w:t>
            </w:r>
            <w:r w:rsidR="00CA1B08">
              <w:t xml:space="preserve">two </w:t>
            </w:r>
            <w:r>
              <w:t>more place values when we have 10 or more thousands and 10 or more ten thousands. Tell students we call these places</w:t>
            </w:r>
            <w:r w:rsidR="00CA1B08">
              <w:t>: ten-</w:t>
            </w:r>
            <w:r>
              <w:t xml:space="preserve">thousands, and </w:t>
            </w:r>
            <w:r w:rsidR="00CA1B08">
              <w:t>hundred-</w:t>
            </w:r>
            <w:r>
              <w:t xml:space="preserve">thousands. </w:t>
            </w:r>
            <w:r w:rsidR="008769A6">
              <w:t>(Take time here to build understanding of the thousands growing into ten-thousands, and ten-thousands growing into hundred-thousands.)</w:t>
            </w:r>
          </w:p>
          <w:p w14:paraId="58C88428" w14:textId="6A9B99FE" w:rsidR="00341D0B" w:rsidRDefault="00341D0B" w:rsidP="001D2A39">
            <w:pPr>
              <w:spacing w:before="120"/>
            </w:pPr>
            <w:r>
              <w:t xml:space="preserve">Model how to read and write a </w:t>
            </w:r>
            <w:r w:rsidR="00CA1B08">
              <w:t>four</w:t>
            </w:r>
            <w:r w:rsidR="008769A6">
              <w:t xml:space="preserve">-digit, a </w:t>
            </w:r>
            <w:r w:rsidR="00CA1B08">
              <w:t>five</w:t>
            </w:r>
            <w:r w:rsidR="008769A6">
              <w:t>-digit</w:t>
            </w:r>
            <w:r w:rsidR="00CA1B08">
              <w:t xml:space="preserve"> number</w:t>
            </w:r>
            <w:r w:rsidR="008769A6">
              <w:t xml:space="preserve">, and a </w:t>
            </w:r>
            <w:r w:rsidR="00CA1B08">
              <w:t>six</w:t>
            </w:r>
            <w:r>
              <w:t xml:space="preserve">-digit number. </w:t>
            </w:r>
          </w:p>
          <w:p w14:paraId="1F82EB18" w14:textId="77777777" w:rsidR="00341D0B" w:rsidRDefault="00341D0B" w:rsidP="001D2A39">
            <w:pPr>
              <w:pStyle w:val="ListParagraph"/>
              <w:numPr>
                <w:ilvl w:val="0"/>
                <w:numId w:val="25"/>
              </w:numPr>
              <w:spacing w:before="120"/>
              <w:ind w:left="403"/>
            </w:pPr>
            <w:r>
              <w:t>Read the digits before the comma.</w:t>
            </w:r>
          </w:p>
          <w:p w14:paraId="7C81B528" w14:textId="77777777" w:rsidR="00341D0B" w:rsidRDefault="00341D0B" w:rsidP="001D2A39">
            <w:pPr>
              <w:pStyle w:val="ListParagraph"/>
              <w:numPr>
                <w:ilvl w:val="0"/>
                <w:numId w:val="25"/>
              </w:numPr>
              <w:spacing w:before="120"/>
              <w:ind w:left="403"/>
            </w:pPr>
            <w:r>
              <w:t>Say “thousand” at the comma.</w:t>
            </w:r>
          </w:p>
          <w:p w14:paraId="170FBDA3" w14:textId="77777777" w:rsidR="00341D0B" w:rsidRDefault="00341D0B" w:rsidP="001D2A39">
            <w:pPr>
              <w:pStyle w:val="ListParagraph"/>
              <w:numPr>
                <w:ilvl w:val="0"/>
                <w:numId w:val="25"/>
              </w:numPr>
              <w:spacing w:before="120"/>
              <w:ind w:left="403"/>
            </w:pPr>
            <w:r>
              <w:t>Read the digits after the comma.</w:t>
            </w:r>
          </w:p>
          <w:p w14:paraId="51EAE4AA" w14:textId="77777777" w:rsidR="00341D0B" w:rsidRDefault="00341D0B" w:rsidP="001D2A39">
            <w:pPr>
              <w:spacing w:before="120"/>
            </w:pPr>
            <w:r>
              <w:t xml:space="preserve">Example: 835,297 is read eight hundred thirty-five thousand, two hundred </w:t>
            </w:r>
            <w:r w:rsidR="008769A6">
              <w:lastRenderedPageBreak/>
              <w:t>ninety-seven</w:t>
            </w:r>
            <w:r>
              <w:t>.</w:t>
            </w:r>
          </w:p>
          <w:p w14:paraId="3B532E6A" w14:textId="77777777" w:rsidR="00341D0B" w:rsidRDefault="00341D0B" w:rsidP="001D2A39">
            <w:pPr>
              <w:pStyle w:val="ListParagraph"/>
              <w:numPr>
                <w:ilvl w:val="0"/>
                <w:numId w:val="26"/>
              </w:numPr>
              <w:spacing w:before="120"/>
              <w:ind w:left="405"/>
            </w:pPr>
            <w:r>
              <w:t>Eight hundred thirty-five</w:t>
            </w:r>
          </w:p>
          <w:p w14:paraId="01287E7D" w14:textId="77777777" w:rsidR="00341D0B" w:rsidRDefault="00341D0B" w:rsidP="001D2A39">
            <w:pPr>
              <w:pStyle w:val="ListParagraph"/>
              <w:numPr>
                <w:ilvl w:val="0"/>
                <w:numId w:val="26"/>
              </w:numPr>
              <w:spacing w:before="120"/>
              <w:ind w:left="405"/>
            </w:pPr>
            <w:r>
              <w:t>Thousand</w:t>
            </w:r>
          </w:p>
          <w:p w14:paraId="70F80C0A" w14:textId="6E6F906B" w:rsidR="00341D0B" w:rsidRDefault="00341D0B" w:rsidP="001D2A39">
            <w:pPr>
              <w:pStyle w:val="ListParagraph"/>
              <w:numPr>
                <w:ilvl w:val="0"/>
                <w:numId w:val="26"/>
              </w:numPr>
              <w:spacing w:before="120"/>
              <w:ind w:left="405"/>
            </w:pPr>
            <w:r>
              <w:t>Two hundred ninety-seven</w:t>
            </w:r>
          </w:p>
          <w:p w14:paraId="54F1D204" w14:textId="16369E72" w:rsidR="00341D0B" w:rsidRPr="009065CE" w:rsidRDefault="00341D0B" w:rsidP="001D2A39">
            <w:pPr>
              <w:spacing w:before="120"/>
            </w:pPr>
            <w:r>
              <w:t>*Either create an anchor chart with names of place values and standard</w:t>
            </w:r>
            <w:r w:rsidR="00CA1B08">
              <w:t>-</w:t>
            </w:r>
            <w:r>
              <w:t xml:space="preserve"> and </w:t>
            </w:r>
            <w:r w:rsidR="00CA1B08">
              <w:t>word-</w:t>
            </w:r>
            <w:r>
              <w:t xml:space="preserve">form examples of larger numbers, or leave information on the </w:t>
            </w:r>
            <w:r w:rsidR="00254AA9">
              <w:t>white</w:t>
            </w:r>
            <w:r>
              <w:t xml:space="preserve">board </w:t>
            </w:r>
            <w:r w:rsidR="00254AA9">
              <w:t xml:space="preserve">or other focal point in the classroom </w:t>
            </w:r>
            <w:r>
              <w:t>for reference during station work.</w:t>
            </w:r>
          </w:p>
        </w:tc>
        <w:tc>
          <w:tcPr>
            <w:tcW w:w="4309" w:type="dxa"/>
          </w:tcPr>
          <w:p w14:paraId="5C12BB31" w14:textId="77777777" w:rsidR="002645C4" w:rsidRPr="009065CE" w:rsidRDefault="00341D0B" w:rsidP="001D2A39">
            <w:pPr>
              <w:spacing w:before="120"/>
            </w:pPr>
            <w:r>
              <w:lastRenderedPageBreak/>
              <w:t>Same as GE</w:t>
            </w:r>
            <w:r w:rsidR="00BB1DFB">
              <w:t xml:space="preserve"> with other half of class</w:t>
            </w:r>
          </w:p>
        </w:tc>
      </w:tr>
      <w:tr w:rsidR="00FF546C" w14:paraId="39455F06" w14:textId="77777777" w:rsidTr="001D2A39">
        <w:tc>
          <w:tcPr>
            <w:tcW w:w="2088" w:type="dxa"/>
          </w:tcPr>
          <w:p w14:paraId="188CF6D3" w14:textId="1BC7FE04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lastRenderedPageBreak/>
              <w:t>Guided/</w:t>
            </w:r>
            <w:r w:rsidR="00CA1B08">
              <w:rPr>
                <w:b/>
              </w:rPr>
              <w:br/>
            </w:r>
            <w:r w:rsidRPr="009065CE">
              <w:rPr>
                <w:b/>
              </w:rPr>
              <w:t>Independent Practice</w:t>
            </w:r>
          </w:p>
        </w:tc>
        <w:tc>
          <w:tcPr>
            <w:tcW w:w="2340" w:type="dxa"/>
          </w:tcPr>
          <w:p w14:paraId="72E5C062" w14:textId="77777777" w:rsidR="00FF546C" w:rsidRPr="00885417" w:rsidRDefault="00254AA9" w:rsidP="009065CE">
            <w:r>
              <w:t>Station Teaching</w:t>
            </w:r>
          </w:p>
        </w:tc>
        <w:tc>
          <w:tcPr>
            <w:tcW w:w="4308" w:type="dxa"/>
          </w:tcPr>
          <w:p w14:paraId="383E64D9" w14:textId="2067491E" w:rsidR="00A94E73" w:rsidRDefault="00A94E73" w:rsidP="001D2A39">
            <w:pPr>
              <w:spacing w:before="120"/>
            </w:pPr>
            <w:r>
              <w:t>C</w:t>
            </w:r>
            <w:r w:rsidR="00D7635B">
              <w:t xml:space="preserve">reate </w:t>
            </w:r>
            <w:r w:rsidR="00CA1B08">
              <w:t xml:space="preserve">three </w:t>
            </w:r>
            <w:r w:rsidR="00D7635B">
              <w:t>groups of students based on needs and social skills. Every student will visit each station.</w:t>
            </w:r>
            <w:r w:rsidR="00BB1DFB">
              <w:t xml:space="preserve"> Stations should take 10-15 minutes, not including transition time. Adjust according to student needs.</w:t>
            </w:r>
          </w:p>
          <w:p w14:paraId="2682F622" w14:textId="356CCC94" w:rsidR="00D7635B" w:rsidRDefault="00A94E73" w:rsidP="001D2A39">
            <w:pPr>
              <w:spacing w:before="120"/>
            </w:pPr>
            <w:r>
              <w:t xml:space="preserve">Gather students in </w:t>
            </w:r>
            <w:r w:rsidR="00CA1B08">
              <w:t xml:space="preserve">a </w:t>
            </w:r>
            <w:r>
              <w:t>whole group to explain the directions for the independent station for practice. (Teachers will explain other stations as students travel to them.)</w:t>
            </w:r>
          </w:p>
          <w:p w14:paraId="788A4212" w14:textId="2409764F" w:rsidR="00CA1B08" w:rsidRDefault="00CC6077" w:rsidP="001D2A39">
            <w:pPr>
              <w:spacing w:before="120"/>
            </w:pPr>
            <w:r w:rsidRPr="001D2A39">
              <w:rPr>
                <w:b/>
              </w:rPr>
              <w:t>Independent Station</w:t>
            </w:r>
          </w:p>
          <w:p w14:paraId="3755860B" w14:textId="0D3F5C69" w:rsidR="00CC6077" w:rsidRDefault="00CC6077" w:rsidP="001D2A39">
            <w:pPr>
              <w:spacing w:before="120"/>
            </w:pPr>
            <w:r>
              <w:t xml:space="preserve">Students will use attached </w:t>
            </w:r>
            <w:r w:rsidR="00CA1B08">
              <w:t>place-</w:t>
            </w:r>
            <w:r>
              <w:t xml:space="preserve">value mats and a die. They will roll the die </w:t>
            </w:r>
            <w:r w:rsidR="00CA1B08">
              <w:t xml:space="preserve">six </w:t>
            </w:r>
            <w:r>
              <w:t>times</w:t>
            </w:r>
            <w:r w:rsidR="00A94E73">
              <w:t xml:space="preserve">, </w:t>
            </w:r>
            <w:r>
              <w:t xml:space="preserve">recording the digit rolled </w:t>
            </w:r>
            <w:r w:rsidR="00A94E73">
              <w:t xml:space="preserve">each time </w:t>
            </w:r>
            <w:r>
              <w:t xml:space="preserve">in a place value of their choice. The goal is to create the </w:t>
            </w:r>
            <w:r w:rsidR="00CA1B08">
              <w:t xml:space="preserve">largest </w:t>
            </w:r>
            <w:r>
              <w:t xml:space="preserve">number possible. After making </w:t>
            </w:r>
            <w:r w:rsidR="00CA1B08">
              <w:t xml:space="preserve">four </w:t>
            </w:r>
            <w:r>
              <w:t>numbers, students should write their biggest number on the blank side of an index card. On the lined side, they should write the number in word form.</w:t>
            </w:r>
          </w:p>
          <w:p w14:paraId="67042511" w14:textId="52C8E164" w:rsidR="00CC6077" w:rsidRDefault="00CC6077" w:rsidP="001D2A39">
            <w:pPr>
              <w:spacing w:before="120"/>
            </w:pPr>
            <w:r>
              <w:t xml:space="preserve">*Cards can be collected and checked by teachers, and the </w:t>
            </w:r>
            <w:r w:rsidR="00CA1B08">
              <w:t xml:space="preserve">largest </w:t>
            </w:r>
            <w:r>
              <w:t>number can be announced (as well as the smallest). Cards can then be used as a station or independent activity to review standard and word forms.</w:t>
            </w:r>
          </w:p>
          <w:p w14:paraId="7F9D347D" w14:textId="55AEDD78" w:rsidR="00CC6077" w:rsidRDefault="00CC6077" w:rsidP="001D2A39">
            <w:pPr>
              <w:spacing w:before="120"/>
            </w:pPr>
            <w:r>
              <w:t>*Cards could be used in later lessons (as an extension</w:t>
            </w:r>
            <w:r w:rsidR="00CA1B08">
              <w:t>,</w:t>
            </w:r>
            <w:r>
              <w:t xml:space="preserve"> because the standard only goes up to </w:t>
            </w:r>
            <w:r w:rsidR="00CA1B08">
              <w:t xml:space="preserve">four </w:t>
            </w:r>
            <w:r>
              <w:t>digits) about ordering numbers from greatest to least, and from least to greatest (</w:t>
            </w:r>
            <w:r w:rsidR="00CA1B08">
              <w:t>Mathematics SOL 3</w:t>
            </w:r>
            <w:r>
              <w:t>.1</w:t>
            </w:r>
            <w:r w:rsidR="00CA1B08">
              <w:t>[</w:t>
            </w:r>
            <w:r>
              <w:t>c</w:t>
            </w:r>
            <w:r w:rsidR="00CA1B08">
              <w:t>]</w:t>
            </w:r>
            <w:r>
              <w:t>)</w:t>
            </w:r>
          </w:p>
          <w:p w14:paraId="366C9D99" w14:textId="4AF8FEC8" w:rsidR="00A94E73" w:rsidRPr="001D2A39" w:rsidRDefault="00A94E73" w:rsidP="001D2A39">
            <w:pPr>
              <w:spacing w:before="120"/>
              <w:rPr>
                <w:b/>
              </w:rPr>
            </w:pPr>
            <w:r w:rsidRPr="001D2A39">
              <w:rPr>
                <w:b/>
              </w:rPr>
              <w:t>GE-</w:t>
            </w:r>
            <w:r w:rsidR="00CA1B08" w:rsidRPr="001D2A39">
              <w:rPr>
                <w:b/>
              </w:rPr>
              <w:t xml:space="preserve">led </w:t>
            </w:r>
            <w:r w:rsidRPr="001D2A39">
              <w:rPr>
                <w:b/>
              </w:rPr>
              <w:t xml:space="preserve">station: </w:t>
            </w:r>
          </w:p>
          <w:p w14:paraId="09295032" w14:textId="4D531712" w:rsidR="00FF546C" w:rsidRDefault="00254AA9" w:rsidP="001D2A39">
            <w:pPr>
              <w:spacing w:before="120"/>
            </w:pPr>
            <w:r>
              <w:t xml:space="preserve">Explain, guide, </w:t>
            </w:r>
            <w:r w:rsidR="00CA1B08">
              <w:t xml:space="preserve">and </w:t>
            </w:r>
            <w:r>
              <w:t xml:space="preserve">monitor the following </w:t>
            </w:r>
            <w:r w:rsidR="00CA1B08">
              <w:t>small-</w:t>
            </w:r>
            <w:r>
              <w:t>group activity</w:t>
            </w:r>
            <w:r w:rsidR="00A94E73">
              <w:t>, using the numeral cards and place value headbands.</w:t>
            </w:r>
          </w:p>
          <w:p w14:paraId="2D752E90" w14:textId="69766B71" w:rsidR="007C4721" w:rsidRDefault="00254AA9" w:rsidP="001D2A39">
            <w:pPr>
              <w:pStyle w:val="ListParagraph"/>
              <w:numPr>
                <w:ilvl w:val="0"/>
                <w:numId w:val="43"/>
              </w:numPr>
              <w:spacing w:before="120"/>
              <w:ind w:left="405"/>
            </w:pPr>
            <w:r>
              <w:t xml:space="preserve">Using base-10 blocks as </w:t>
            </w:r>
            <w:r w:rsidR="00CA1B08">
              <w:t>place-</w:t>
            </w:r>
            <w:r>
              <w:t xml:space="preserve">value models, demonstrate how to represent place value through the thousands place. Then, explain to students that they will be exploring place value through the </w:t>
            </w:r>
            <w:proofErr w:type="gramStart"/>
            <w:r w:rsidR="00CA1B08">
              <w:t>hundred-</w:t>
            </w:r>
            <w:proofErr w:type="spellStart"/>
            <w:r>
              <w:t>thousands</w:t>
            </w:r>
            <w:proofErr w:type="spellEnd"/>
            <w:proofErr w:type="gramEnd"/>
            <w:r>
              <w:t xml:space="preserve"> place, using </w:t>
            </w:r>
            <w:r w:rsidR="00CA1B08">
              <w:t>place-</w:t>
            </w:r>
            <w:r>
              <w:t xml:space="preserve">value mats. </w:t>
            </w:r>
          </w:p>
          <w:p w14:paraId="10F6397A" w14:textId="48DDFD73" w:rsidR="00254AA9" w:rsidRPr="009065CE" w:rsidRDefault="00254AA9" w:rsidP="001D2A39">
            <w:pPr>
              <w:pStyle w:val="ListParagraph"/>
              <w:numPr>
                <w:ilvl w:val="0"/>
                <w:numId w:val="43"/>
              </w:numPr>
              <w:spacing w:before="120"/>
              <w:ind w:left="405"/>
            </w:pPr>
            <w:r>
              <w:t xml:space="preserve">Assemble students into groups of six, and have each group member put on a </w:t>
            </w:r>
            <w:r w:rsidR="00CA1B08">
              <w:t>place-</w:t>
            </w:r>
            <w:r>
              <w:t xml:space="preserve">value headband. Give each group a set of 24 numeral squares and a </w:t>
            </w:r>
            <w:r w:rsidR="00CA1B08">
              <w:t>place-</w:t>
            </w:r>
            <w:r>
              <w:t>value mat, and have each group create four six-digit numerals by randomly selecting numerals and putting them in the correct places on the mat: the ones-place student draws a numeral and places it in the ones place; the tens-place student draws a numeral and places it in the tens place, and so forth. After each six-digit number has been created, have each group member write it down, and practice saying the number to the group.</w:t>
            </w:r>
          </w:p>
        </w:tc>
        <w:tc>
          <w:tcPr>
            <w:tcW w:w="4309" w:type="dxa"/>
          </w:tcPr>
          <w:p w14:paraId="5107B059" w14:textId="294B0B1C" w:rsidR="00FF546C" w:rsidRDefault="00254AA9" w:rsidP="001D2A39">
            <w:pPr>
              <w:spacing w:before="120"/>
            </w:pPr>
            <w:r w:rsidRPr="001D2A39">
              <w:rPr>
                <w:b/>
              </w:rPr>
              <w:t xml:space="preserve">Vocabulary Focus </w:t>
            </w:r>
            <w:r w:rsidR="003E6624" w:rsidRPr="001D2A39">
              <w:rPr>
                <w:b/>
              </w:rPr>
              <w:t>Station</w:t>
            </w:r>
            <w:r w:rsidR="003E6624">
              <w:t xml:space="preserve"> </w:t>
            </w:r>
            <w:r>
              <w:t>with small group</w:t>
            </w:r>
            <w:r w:rsidR="00CA1B08">
              <w:t>s</w:t>
            </w:r>
            <w:r>
              <w:t xml:space="preserve"> according to student needs:</w:t>
            </w:r>
          </w:p>
          <w:p w14:paraId="2F05148F" w14:textId="4C38C30F" w:rsidR="00D7635B" w:rsidRDefault="00D7635B" w:rsidP="001D2A39">
            <w:pPr>
              <w:spacing w:before="120"/>
            </w:pPr>
            <w:r>
              <w:t xml:space="preserve">Note: </w:t>
            </w:r>
            <w:r w:rsidR="00CA1B08">
              <w:t xml:space="preserve">Before </w:t>
            </w:r>
            <w:r>
              <w:t xml:space="preserve">the lesson, complete </w:t>
            </w:r>
            <w:r w:rsidR="00CA1B08">
              <w:t xml:space="preserve">Step </w:t>
            </w:r>
            <w:r>
              <w:t>1 for each student that will be in this small group.</w:t>
            </w:r>
          </w:p>
          <w:p w14:paraId="70F27DB3" w14:textId="694E0A03" w:rsidR="00254AA9" w:rsidRDefault="00254AA9" w:rsidP="001D2A39">
            <w:pPr>
              <w:pStyle w:val="ListParagraph"/>
              <w:numPr>
                <w:ilvl w:val="0"/>
                <w:numId w:val="27"/>
              </w:numPr>
              <w:spacing w:before="120"/>
              <w:ind w:left="328"/>
              <w:contextualSpacing w:val="0"/>
            </w:pPr>
            <w:r>
              <w:t xml:space="preserve">Using attached </w:t>
            </w:r>
            <w:r w:rsidR="00CA1B08">
              <w:t>place-</w:t>
            </w:r>
            <w:r>
              <w:t xml:space="preserve">value mats, cut places apart to make </w:t>
            </w:r>
            <w:r w:rsidR="00CA1B08">
              <w:t xml:space="preserve">six </w:t>
            </w:r>
            <w:r>
              <w:t xml:space="preserve">separate cards. </w:t>
            </w:r>
          </w:p>
          <w:p w14:paraId="21CD2E5F" w14:textId="2CC671AC" w:rsidR="00254AA9" w:rsidRDefault="00CA1B08" w:rsidP="001D2A39">
            <w:pPr>
              <w:pStyle w:val="ListParagraph"/>
              <w:numPr>
                <w:ilvl w:val="0"/>
                <w:numId w:val="27"/>
              </w:numPr>
              <w:spacing w:before="120"/>
              <w:ind w:left="328"/>
              <w:contextualSpacing w:val="0"/>
            </w:pPr>
            <w:r>
              <w:t xml:space="preserve">SE </w:t>
            </w:r>
            <w:r w:rsidR="00254AA9">
              <w:t xml:space="preserve">makes sure each student can </w:t>
            </w:r>
            <w:r w:rsidR="00D7635B">
              <w:t>pronounce</w:t>
            </w:r>
            <w:r w:rsidR="00254AA9">
              <w:t xml:space="preserve"> the place value name on each card.</w:t>
            </w:r>
          </w:p>
          <w:p w14:paraId="5778AD2E" w14:textId="5403AE5F" w:rsidR="00254AA9" w:rsidRDefault="00254AA9" w:rsidP="001D2A39">
            <w:pPr>
              <w:pStyle w:val="ListParagraph"/>
              <w:numPr>
                <w:ilvl w:val="0"/>
                <w:numId w:val="27"/>
              </w:numPr>
              <w:spacing w:before="120"/>
              <w:ind w:left="328"/>
              <w:contextualSpacing w:val="0"/>
            </w:pPr>
            <w:r>
              <w:t>Students mix their cards and try to put them back in the correct order.</w:t>
            </w:r>
          </w:p>
          <w:p w14:paraId="4B98A02B" w14:textId="2ABCFBC7" w:rsidR="00254AA9" w:rsidRPr="009065CE" w:rsidRDefault="00254AA9" w:rsidP="001D2A39">
            <w:pPr>
              <w:pStyle w:val="ListParagraph"/>
              <w:numPr>
                <w:ilvl w:val="0"/>
                <w:numId w:val="27"/>
              </w:numPr>
              <w:spacing w:before="120"/>
              <w:ind w:left="328"/>
              <w:contextualSpacing w:val="0"/>
            </w:pPr>
            <w:r>
              <w:t xml:space="preserve">When </w:t>
            </w:r>
            <w:r w:rsidR="00CA1B08">
              <w:t xml:space="preserve">the </w:t>
            </w:r>
            <w:r>
              <w:t xml:space="preserve">order is understood, students </w:t>
            </w:r>
            <w:r w:rsidR="00CA1B08">
              <w:t xml:space="preserve">will </w:t>
            </w:r>
            <w:r>
              <w:t xml:space="preserve">partner up within </w:t>
            </w:r>
            <w:r w:rsidR="00CA1B08">
              <w:t xml:space="preserve">their </w:t>
            </w:r>
            <w:r>
              <w:t>small group and combine their cards. Mix them all up and turn them over to create a game of “Memory</w:t>
            </w:r>
            <w:r w:rsidR="00CA1B08">
              <w:t>.</w:t>
            </w:r>
            <w:r>
              <w:t xml:space="preserve">” Each student takes turns turning over </w:t>
            </w:r>
            <w:r w:rsidR="00CA1B08">
              <w:t xml:space="preserve">two </w:t>
            </w:r>
            <w:r>
              <w:t>cards</w:t>
            </w:r>
            <w:r w:rsidR="00D7635B">
              <w:t>, reading them out loud</w:t>
            </w:r>
            <w:r>
              <w:t xml:space="preserve">, </w:t>
            </w:r>
            <w:r w:rsidR="00CA1B08">
              <w:t xml:space="preserve">and </w:t>
            </w:r>
            <w:r>
              <w:t>trying to make a match. When all matches are made, they work together to put their pairs in correct place value order.</w:t>
            </w:r>
          </w:p>
        </w:tc>
      </w:tr>
      <w:tr w:rsidR="00FF546C" w14:paraId="6DA146EC" w14:textId="77777777" w:rsidTr="001D2A39">
        <w:tc>
          <w:tcPr>
            <w:tcW w:w="2088" w:type="dxa"/>
          </w:tcPr>
          <w:p w14:paraId="355B3502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Closure</w:t>
            </w:r>
          </w:p>
        </w:tc>
        <w:tc>
          <w:tcPr>
            <w:tcW w:w="2340" w:type="dxa"/>
          </w:tcPr>
          <w:p w14:paraId="070D60AD" w14:textId="77777777" w:rsidR="00FF546C" w:rsidRPr="00885417" w:rsidRDefault="002A3563" w:rsidP="009065CE">
            <w:r>
              <w:t>Team-Teach</w:t>
            </w:r>
          </w:p>
        </w:tc>
        <w:tc>
          <w:tcPr>
            <w:tcW w:w="4308" w:type="dxa"/>
          </w:tcPr>
          <w:p w14:paraId="3DB1DCC8" w14:textId="2F13C747" w:rsidR="00FF546C" w:rsidRPr="009065CE" w:rsidRDefault="002A3563" w:rsidP="001D2A39">
            <w:pPr>
              <w:spacing w:before="120"/>
            </w:pPr>
            <w:r>
              <w:t>Ask students to reflect upon their learning today. Possible reflections could address what was learned, what was difficult, what was the most enjoyable/helpful, or anything students feel compelled to share about their work today. Volunteers will be asked to share to the whole group.</w:t>
            </w:r>
          </w:p>
        </w:tc>
        <w:tc>
          <w:tcPr>
            <w:tcW w:w="4309" w:type="dxa"/>
          </w:tcPr>
          <w:p w14:paraId="37C3CD21" w14:textId="24D0BB4C" w:rsidR="00FF546C" w:rsidRPr="00500BAA" w:rsidRDefault="002A3563" w:rsidP="001D2A39">
            <w:pPr>
              <w:spacing w:before="120"/>
              <w:rPr>
                <w:rFonts w:asciiTheme="minorHAnsi" w:hAnsiTheme="minorHAnsi" w:cstheme="minorHAnsi"/>
              </w:rPr>
            </w:pPr>
            <w:r>
              <w:t>Take turns with GE calling on and responding to student reflections.</w:t>
            </w:r>
          </w:p>
        </w:tc>
      </w:tr>
      <w:tr w:rsidR="00FF546C" w14:paraId="1B5C63D6" w14:textId="77777777" w:rsidTr="001D2A39">
        <w:tc>
          <w:tcPr>
            <w:tcW w:w="2088" w:type="dxa"/>
          </w:tcPr>
          <w:p w14:paraId="5F2AC711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14:paraId="0723B06B" w14:textId="427F9FF9" w:rsidR="00F948BF" w:rsidRPr="009065CE" w:rsidRDefault="00D05E75" w:rsidP="00F948BF">
            <w:r>
              <w:t>Team</w:t>
            </w:r>
            <w:r w:rsidR="002A3563">
              <w:t xml:space="preserve"> Teaching</w:t>
            </w:r>
          </w:p>
        </w:tc>
        <w:tc>
          <w:tcPr>
            <w:tcW w:w="4308" w:type="dxa"/>
          </w:tcPr>
          <w:p w14:paraId="7F33B928" w14:textId="1AD4EF35" w:rsidR="00CF2234" w:rsidRDefault="002A3563" w:rsidP="001D2A39">
            <w:pPr>
              <w:pStyle w:val="ListParagraph"/>
              <w:numPr>
                <w:ilvl w:val="0"/>
                <w:numId w:val="32"/>
              </w:numPr>
              <w:spacing w:before="120"/>
              <w:contextualSpacing w:val="0"/>
            </w:pPr>
            <w:r>
              <w:t>O</w:t>
            </w:r>
            <w:r w:rsidR="003C10FD">
              <w:t>bservation and notes within small group work station</w:t>
            </w:r>
            <w:r w:rsidR="00A1331D">
              <w:t>.</w:t>
            </w:r>
          </w:p>
          <w:p w14:paraId="74C63BC9" w14:textId="28EE6926" w:rsidR="003E6624" w:rsidRDefault="003E6624" w:rsidP="001D2A39">
            <w:pPr>
              <w:pStyle w:val="ListParagraph"/>
              <w:numPr>
                <w:ilvl w:val="0"/>
                <w:numId w:val="32"/>
              </w:numPr>
              <w:spacing w:before="120" w:after="120"/>
              <w:contextualSpacing w:val="0"/>
            </w:pPr>
            <w:r>
              <w:t xml:space="preserve">Write out a </w:t>
            </w:r>
            <w:r w:rsidR="00A1331D">
              <w:t>four-</w:t>
            </w:r>
            <w:r>
              <w:t xml:space="preserve">digit number in written form (e.g. two-thousand </w:t>
            </w:r>
            <w:r w:rsidR="00A1331D">
              <w:t>eight-</w:t>
            </w:r>
            <w:r>
              <w:t xml:space="preserve">hundred sixteen) and have students write the corresponding standard form on a large index card or piece of paper. Call on one student to write the number on the board/chart and have all check the response. Repeat with a </w:t>
            </w:r>
            <w:r w:rsidR="00A1331D">
              <w:t>five</w:t>
            </w:r>
            <w:r>
              <w:t xml:space="preserve">-digit and a </w:t>
            </w:r>
            <w:r w:rsidR="00A1331D">
              <w:t>six</w:t>
            </w:r>
            <w:r>
              <w:t xml:space="preserve">-digit number. Collect the papers. </w:t>
            </w:r>
          </w:p>
          <w:p w14:paraId="58144F21" w14:textId="77777777" w:rsidR="003C10FD" w:rsidRPr="009065CE" w:rsidRDefault="003C10FD" w:rsidP="001D2A39">
            <w:pPr>
              <w:pStyle w:val="ListParagraph"/>
              <w:numPr>
                <w:ilvl w:val="0"/>
                <w:numId w:val="32"/>
              </w:numPr>
              <w:spacing w:before="120"/>
              <w:contextualSpacing w:val="0"/>
            </w:pPr>
            <w:r>
              <w:t>Exit Ticket for all students</w:t>
            </w:r>
          </w:p>
        </w:tc>
        <w:tc>
          <w:tcPr>
            <w:tcW w:w="4309" w:type="dxa"/>
          </w:tcPr>
          <w:p w14:paraId="2F34F838" w14:textId="2A42F4C7" w:rsidR="003C10FD" w:rsidRDefault="003C10FD" w:rsidP="001D2A39">
            <w:pPr>
              <w:spacing w:before="120"/>
            </w:pPr>
            <w:r>
              <w:t>Observation and notes at teacher table station</w:t>
            </w:r>
            <w:r w:rsidR="0002140F">
              <w:t>.</w:t>
            </w:r>
          </w:p>
          <w:p w14:paraId="412FD63C" w14:textId="47CB6FD2" w:rsidR="00D05E75" w:rsidRDefault="003E6624" w:rsidP="001D2A39">
            <w:pPr>
              <w:spacing w:before="120" w:after="1760"/>
            </w:pPr>
            <w:r>
              <w:t xml:space="preserve">SE may want to provide a </w:t>
            </w:r>
            <w:r w:rsidR="00A1331D">
              <w:t>place-</w:t>
            </w:r>
            <w:r w:rsidR="00D05E75">
              <w:t>value chart</w:t>
            </w:r>
            <w:r>
              <w:t xml:space="preserve"> for students needing assistance in writing the numbers</w:t>
            </w:r>
            <w:r w:rsidR="00A1331D">
              <w:t>.</w:t>
            </w:r>
          </w:p>
          <w:p w14:paraId="4AEDAEEC" w14:textId="6D399B55" w:rsidR="003C10FD" w:rsidRPr="009065CE" w:rsidRDefault="003C10FD" w:rsidP="001D2A39">
            <w:pPr>
              <w:spacing w:before="120"/>
            </w:pPr>
            <w:r>
              <w:t xml:space="preserve">Exit Ticket for all students </w:t>
            </w:r>
          </w:p>
        </w:tc>
      </w:tr>
    </w:tbl>
    <w:p w14:paraId="1BFE7D1D" w14:textId="77777777" w:rsidR="00476E09" w:rsidRPr="004A4369" w:rsidRDefault="00476E09" w:rsidP="001D2A39">
      <w:pPr>
        <w:pStyle w:val="Heading2"/>
        <w:spacing w:before="240"/>
        <w:rPr>
          <w:sz w:val="24"/>
        </w:rPr>
      </w:pPr>
      <w:r w:rsidRPr="004A4369">
        <w:rPr>
          <w:sz w:val="24"/>
        </w:rPr>
        <w:t>Specially Designed Instruction</w:t>
      </w:r>
    </w:p>
    <w:p w14:paraId="0D128ABE" w14:textId="6E835A7A" w:rsidR="00476E09" w:rsidRPr="004A4369" w:rsidRDefault="00A1331D" w:rsidP="00476E09">
      <w:pPr>
        <w:pStyle w:val="ListParagraph"/>
        <w:numPr>
          <w:ilvl w:val="0"/>
          <w:numId w:val="21"/>
        </w:numPr>
      </w:pPr>
      <w:r w:rsidRPr="004A4369">
        <w:t>O</w:t>
      </w:r>
      <w:r w:rsidR="00BB1DFB" w:rsidRPr="004A4369">
        <w:t>ral</w:t>
      </w:r>
      <w:r w:rsidR="003C10FD" w:rsidRPr="004A4369">
        <w:t xml:space="preserve"> repetition </w:t>
      </w:r>
      <w:r w:rsidRPr="004A4369">
        <w:t xml:space="preserve">of vocabulary </w:t>
      </w:r>
      <w:r w:rsidR="003C10FD" w:rsidRPr="004A4369">
        <w:t>and modeling for correct usage and pronunciation</w:t>
      </w:r>
    </w:p>
    <w:p w14:paraId="3E6FE1D7" w14:textId="5F7154EB" w:rsidR="00BA68E6" w:rsidRPr="004A4369" w:rsidRDefault="00BA68E6" w:rsidP="00BA68E6">
      <w:pPr>
        <w:pStyle w:val="Bullet1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69">
        <w:rPr>
          <w:rFonts w:ascii="Times New Roman" w:eastAsia="PMingLiU" w:hAnsi="Times New Roman" w:cs="Times New Roman"/>
          <w:kern w:val="2"/>
          <w:sz w:val="24"/>
          <w:szCs w:val="24"/>
          <w:lang w:eastAsia="zh-TW" w:bidi="ar-SA"/>
        </w:rPr>
        <w:t>Base-10 blocks to connect quantity with new vocabulary</w:t>
      </w:r>
    </w:p>
    <w:p w14:paraId="19D3A7B8" w14:textId="3E845D9A" w:rsidR="00BA68E6" w:rsidRPr="004A4369" w:rsidRDefault="004A4369" w:rsidP="00BA68E6">
      <w:pPr>
        <w:pStyle w:val="Bullet1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69">
        <w:rPr>
          <w:rFonts w:ascii="Times New Roman" w:hAnsi="Times New Roman" w:cs="Times New Roman"/>
          <w:sz w:val="24"/>
          <w:szCs w:val="24"/>
        </w:rPr>
        <w:t>Explicit and repeated modeling of base 10 blocks representation with the number written in Standard form and word form</w:t>
      </w:r>
    </w:p>
    <w:p w14:paraId="6509A79B" w14:textId="7E2BA73B" w:rsidR="00BA68E6" w:rsidRPr="004A4369" w:rsidRDefault="00BA68E6" w:rsidP="004A4369"/>
    <w:p w14:paraId="54DFB776" w14:textId="4032F3B4" w:rsidR="00476E09" w:rsidRPr="004A4369" w:rsidRDefault="00476E09" w:rsidP="001D2A39">
      <w:pPr>
        <w:pStyle w:val="Heading2"/>
        <w:spacing w:before="240"/>
        <w:rPr>
          <w:sz w:val="24"/>
        </w:rPr>
      </w:pPr>
      <w:r w:rsidRPr="004A4369">
        <w:rPr>
          <w:sz w:val="24"/>
        </w:rPr>
        <w:t>Accommodations</w:t>
      </w:r>
    </w:p>
    <w:p w14:paraId="1AB38005" w14:textId="77777777" w:rsidR="001D2A39" w:rsidRPr="004A4369" w:rsidRDefault="001D2A39" w:rsidP="001D2A39">
      <w:pPr>
        <w:pStyle w:val="Bullet1"/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69">
        <w:rPr>
          <w:rFonts w:ascii="Times New Roman" w:eastAsia="PMingLiU" w:hAnsi="Times New Roman" w:cs="Times New Roman"/>
          <w:kern w:val="2"/>
          <w:sz w:val="24"/>
          <w:szCs w:val="24"/>
          <w:lang w:eastAsia="zh-TW" w:bidi="ar-SA"/>
        </w:rPr>
        <w:t>Vocabulary words posted in room (anchor chart, written on board, on a bulletin board)</w:t>
      </w:r>
    </w:p>
    <w:p w14:paraId="7342ECFF" w14:textId="1EBF60AE" w:rsidR="001D2A39" w:rsidRPr="004A4369" w:rsidRDefault="001D2A39" w:rsidP="001D2A39">
      <w:pPr>
        <w:pStyle w:val="Bullet1"/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69">
        <w:rPr>
          <w:rFonts w:ascii="Times New Roman" w:eastAsia="PMingLiU" w:hAnsi="Times New Roman" w:cs="Times New Roman"/>
          <w:kern w:val="2"/>
          <w:sz w:val="24"/>
          <w:szCs w:val="24"/>
          <w:lang w:eastAsia="zh-TW" w:bidi="ar-SA"/>
        </w:rPr>
        <w:t>Vocabulary cards (created at SE teacher station)</w:t>
      </w:r>
    </w:p>
    <w:p w14:paraId="159E5312" w14:textId="4CD7770F" w:rsidR="00BA68E6" w:rsidRPr="004A4369" w:rsidRDefault="004A4369" w:rsidP="001D2A39">
      <w:pPr>
        <w:pStyle w:val="Bullet1"/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69">
        <w:rPr>
          <w:rFonts w:ascii="Times New Roman" w:hAnsi="Times New Roman" w:cs="Times New Roman"/>
          <w:sz w:val="24"/>
          <w:szCs w:val="24"/>
        </w:rPr>
        <w:t>Reduced number of station visits student if expected to participate in</w:t>
      </w:r>
    </w:p>
    <w:p w14:paraId="614293C9" w14:textId="67D60A58" w:rsidR="00476E09" w:rsidRPr="004A4369" w:rsidRDefault="00476E09" w:rsidP="001D2A39">
      <w:pPr>
        <w:pStyle w:val="Heading2"/>
        <w:spacing w:before="240"/>
        <w:rPr>
          <w:sz w:val="24"/>
        </w:rPr>
      </w:pPr>
      <w:r w:rsidRPr="004A4369">
        <w:rPr>
          <w:sz w:val="24"/>
        </w:rPr>
        <w:t>Modifications</w:t>
      </w:r>
    </w:p>
    <w:p w14:paraId="1957BD45" w14:textId="5C2993C5" w:rsidR="00BA68E6" w:rsidRPr="004A4369" w:rsidRDefault="00BA68E6" w:rsidP="00BA68E6">
      <w:pPr>
        <w:pStyle w:val="ListParagraph"/>
        <w:numPr>
          <w:ilvl w:val="0"/>
          <w:numId w:val="44"/>
        </w:numPr>
      </w:pPr>
      <w:r w:rsidRPr="004A4369">
        <w:t>For those students requiring a modified curriculum, the content can be modified so that the students are identifying only up to t</w:t>
      </w:r>
      <w:r w:rsidR="004A4369" w:rsidRPr="004A4369">
        <w:t>he hundreds place or tens place</w:t>
      </w:r>
    </w:p>
    <w:p w14:paraId="2A629370" w14:textId="77777777" w:rsidR="00476E09" w:rsidRPr="004A4369" w:rsidRDefault="00476E09" w:rsidP="001D2A39">
      <w:pPr>
        <w:pStyle w:val="Heading2"/>
        <w:spacing w:before="240"/>
        <w:rPr>
          <w:sz w:val="24"/>
        </w:rPr>
      </w:pPr>
      <w:r w:rsidRPr="004A4369">
        <w:rPr>
          <w:sz w:val="24"/>
        </w:rPr>
        <w:t>Notes</w:t>
      </w:r>
    </w:p>
    <w:p w14:paraId="22BEFAD8" w14:textId="5EB1E741" w:rsidR="001A6459" w:rsidRDefault="001A6459" w:rsidP="001A6459">
      <w:pPr>
        <w:pStyle w:val="ListParagraph"/>
        <w:numPr>
          <w:ilvl w:val="0"/>
          <w:numId w:val="17"/>
        </w:numPr>
      </w:pPr>
      <w:r w:rsidRPr="004A4369">
        <w:t xml:space="preserve">“Special </w:t>
      </w:r>
      <w:r w:rsidR="004D0C60" w:rsidRPr="004A4369">
        <w:t>educator</w:t>
      </w:r>
      <w:r w:rsidRPr="004A4369">
        <w:t xml:space="preserve">” as noted in this lesson plan might </w:t>
      </w:r>
      <w:r w:rsidR="00A1331D" w:rsidRPr="004A4369">
        <w:t xml:space="preserve">be </w:t>
      </w:r>
      <w:r w:rsidRPr="004A4369">
        <w:t xml:space="preserve">an EL </w:t>
      </w:r>
      <w:r w:rsidR="00A1331D" w:rsidRPr="004A4369">
        <w:t xml:space="preserve">teacher </w:t>
      </w:r>
      <w:r w:rsidR="003B20D7" w:rsidRPr="004A4369">
        <w:t xml:space="preserve">working </w:t>
      </w:r>
      <w:r w:rsidRPr="004A4369">
        <w:t xml:space="preserve">with a </w:t>
      </w:r>
      <w:r w:rsidR="00A1331D" w:rsidRPr="004A4369">
        <w:t>general educator</w:t>
      </w:r>
      <w:r w:rsidR="00D05E75" w:rsidRPr="004A4369">
        <w:t xml:space="preserve"> or other specialist co-teaching with a </w:t>
      </w:r>
      <w:r w:rsidR="00A1331D" w:rsidRPr="004A4369">
        <w:t>general educator</w:t>
      </w:r>
      <w:r w:rsidR="00D05E75" w:rsidRPr="004A4369">
        <w:t>.</w:t>
      </w:r>
    </w:p>
    <w:p w14:paraId="6A018EAA" w14:textId="42B7C8A4" w:rsidR="00017D49" w:rsidRDefault="00017D49" w:rsidP="00017D49"/>
    <w:p w14:paraId="1F991798" w14:textId="39A55BB7" w:rsidR="00017D49" w:rsidRPr="00017D49" w:rsidRDefault="00017D49" w:rsidP="00017D49">
      <w:pPr>
        <w:rPr>
          <w:rFonts w:cs="Calibri"/>
          <w:b/>
          <w:bCs/>
        </w:rPr>
      </w:pPr>
      <w:r w:rsidRPr="00017D49">
        <w:rPr>
          <w:rFonts w:cs="Calibri"/>
          <w:b/>
          <w:bCs/>
        </w:rPr>
        <w:t>Note: The following pages are intended for classroom use for students as a visual aid to learning.</w:t>
      </w:r>
    </w:p>
    <w:p w14:paraId="17BC5493" w14:textId="77777777" w:rsidR="00017D49" w:rsidRPr="004A4369" w:rsidRDefault="00017D49" w:rsidP="00017D49"/>
    <w:p w14:paraId="6B317B7E" w14:textId="24819D7F" w:rsidR="00BF046F" w:rsidRPr="004A4369" w:rsidRDefault="00476E09" w:rsidP="001D2A39">
      <w:pPr>
        <w:pStyle w:val="Heading3"/>
        <w:spacing w:before="120"/>
        <w:rPr>
          <w:b w:val="0"/>
        </w:rPr>
        <w:sectPr w:rsidR="00BF046F" w:rsidRPr="004A4369" w:rsidSect="001D2A39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4A4369">
        <w:rPr>
          <w:b w:val="0"/>
        </w:rPr>
        <w:t>Virginia Department of Education</w:t>
      </w:r>
      <w:r w:rsidR="00A94D35" w:rsidRPr="004A4369">
        <w:rPr>
          <w:b w:val="0"/>
        </w:rPr>
        <w:t xml:space="preserve"> </w:t>
      </w:r>
      <w:r w:rsidRPr="004A4369">
        <w:rPr>
          <w:b w:val="0"/>
        </w:rPr>
        <w:t>©</w:t>
      </w:r>
      <w:r w:rsidR="00A94D35" w:rsidRPr="004A4369">
        <w:rPr>
          <w:b w:val="0"/>
        </w:rPr>
        <w:t xml:space="preserve"> 2018</w:t>
      </w:r>
    </w:p>
    <w:p w14:paraId="645B8296" w14:textId="2A53DE9D" w:rsidR="00F25C59" w:rsidRDefault="00F25C59" w:rsidP="001D2A39">
      <w:pPr>
        <w:pStyle w:val="Heading1"/>
        <w:pBdr>
          <w:bottom w:val="single" w:sz="4" w:space="0" w:color="auto"/>
        </w:pBdr>
        <w:spacing w:after="240" w:line="670" w:lineRule="exact"/>
        <w:ind w:left="3044"/>
      </w:pPr>
      <w:r>
        <w:rPr>
          <w:spacing w:val="-1"/>
        </w:rPr>
        <w:t>Place</w:t>
      </w:r>
      <w:r w:rsidR="00A1331D">
        <w:t>-v</w:t>
      </w:r>
      <w:r>
        <w:t>alue</w:t>
      </w:r>
      <w:r>
        <w:rPr>
          <w:spacing w:val="-20"/>
        </w:rPr>
        <w:t xml:space="preserve"> </w:t>
      </w:r>
      <w:r>
        <w:t>Mats</w:t>
      </w:r>
    </w:p>
    <w:p w14:paraId="22A33B26" w14:textId="48C51EFF" w:rsidR="00B95AE8" w:rsidRDefault="00A37D84" w:rsidP="00F25C59">
      <w:pPr>
        <w:spacing w:after="240"/>
        <w:ind w:left="180"/>
        <w:jc w:val="center"/>
      </w:pPr>
      <w:bookmarkStart w:id="0" w:name="_GoBack"/>
      <w:r>
        <w:rPr>
          <w:noProof/>
          <w:lang w:eastAsia="en-US"/>
        </w:rPr>
        <w:drawing>
          <wp:inline distT="0" distB="0" distL="0" distR="0" wp14:anchorId="4D42EE15" wp14:editId="28621BA1">
            <wp:extent cx="5476875" cy="6524625"/>
            <wp:effectExtent l="0" t="0" r="9525" b="9525"/>
            <wp:docPr id="1" name="Picture 1" descr="place value mat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97D0E8" w14:textId="77777777" w:rsidR="00A37D84" w:rsidRDefault="00A37D84" w:rsidP="00F25C59">
      <w:pPr>
        <w:spacing w:after="240"/>
        <w:ind w:left="180"/>
        <w:jc w:val="center"/>
        <w:rPr>
          <w:b/>
          <w:sz w:val="32"/>
          <w:szCs w:val="32"/>
        </w:rPr>
      </w:pPr>
    </w:p>
    <w:p w14:paraId="16364547" w14:textId="77777777" w:rsidR="00A37D84" w:rsidRDefault="00A37D84" w:rsidP="00F25C59">
      <w:pPr>
        <w:spacing w:after="240"/>
        <w:ind w:left="180"/>
        <w:jc w:val="center"/>
        <w:rPr>
          <w:b/>
          <w:sz w:val="32"/>
          <w:szCs w:val="32"/>
        </w:rPr>
      </w:pPr>
    </w:p>
    <w:p w14:paraId="6B20E3CA" w14:textId="77777777" w:rsidR="00F25C59" w:rsidRDefault="00F25C59" w:rsidP="00F25C59">
      <w:pPr>
        <w:spacing w:after="240"/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Numeral Squares</w:t>
      </w:r>
    </w:p>
    <w:p w14:paraId="67CFA50E" w14:textId="77777777" w:rsidR="00F25C59" w:rsidRDefault="00F25C59" w:rsidP="00F25C59">
      <w:pPr>
        <w:spacing w:after="240"/>
        <w:ind w:left="180"/>
        <w:jc w:val="center"/>
      </w:pPr>
      <w:r>
        <w:t>Copy on cardstock, and cut apart.</w:t>
      </w:r>
    </w:p>
    <w:tbl>
      <w:tblPr>
        <w:tblStyle w:val="TableGrid"/>
        <w:tblW w:w="9550" w:type="dxa"/>
        <w:tblInd w:w="180" w:type="dxa"/>
        <w:tblLook w:val="04A0" w:firstRow="1" w:lastRow="0" w:firstColumn="1" w:lastColumn="0" w:noHBand="0" w:noVBand="1"/>
        <w:tblDescription w:val="Numeral Squares"/>
      </w:tblPr>
      <w:tblGrid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F25C59" w:rsidRPr="00F25C59" w14:paraId="05A33895" w14:textId="77777777" w:rsidTr="001C0861">
        <w:trPr>
          <w:trHeight w:val="1413"/>
          <w:tblHeader/>
        </w:trPr>
        <w:tc>
          <w:tcPr>
            <w:tcW w:w="955" w:type="dxa"/>
            <w:vAlign w:val="center"/>
          </w:tcPr>
          <w:p w14:paraId="15B95ADA" w14:textId="77777777" w:rsidR="00F25C59" w:rsidRPr="00F25C59" w:rsidRDefault="00F25C59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1</w:t>
            </w:r>
          </w:p>
        </w:tc>
        <w:tc>
          <w:tcPr>
            <w:tcW w:w="955" w:type="dxa"/>
            <w:vAlign w:val="center"/>
          </w:tcPr>
          <w:p w14:paraId="4591C57F" w14:textId="77777777" w:rsidR="00F25C59" w:rsidRPr="00F25C59" w:rsidRDefault="00F25C59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2</w:t>
            </w:r>
          </w:p>
        </w:tc>
        <w:tc>
          <w:tcPr>
            <w:tcW w:w="955" w:type="dxa"/>
            <w:vAlign w:val="center"/>
          </w:tcPr>
          <w:p w14:paraId="6B36FC4D" w14:textId="77777777" w:rsidR="00F25C59" w:rsidRPr="00F25C59" w:rsidRDefault="00F25C59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3</w:t>
            </w:r>
          </w:p>
        </w:tc>
        <w:tc>
          <w:tcPr>
            <w:tcW w:w="955" w:type="dxa"/>
            <w:vAlign w:val="center"/>
          </w:tcPr>
          <w:p w14:paraId="6083BBBF" w14:textId="77777777" w:rsidR="00F25C59" w:rsidRPr="00F25C59" w:rsidRDefault="00F25C59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4</w:t>
            </w:r>
          </w:p>
        </w:tc>
        <w:tc>
          <w:tcPr>
            <w:tcW w:w="955" w:type="dxa"/>
            <w:vAlign w:val="center"/>
          </w:tcPr>
          <w:p w14:paraId="3239C0F9" w14:textId="77777777" w:rsidR="00F25C59" w:rsidRPr="00F25C59" w:rsidRDefault="00F25C59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5</w:t>
            </w:r>
          </w:p>
        </w:tc>
        <w:tc>
          <w:tcPr>
            <w:tcW w:w="955" w:type="dxa"/>
            <w:vAlign w:val="center"/>
          </w:tcPr>
          <w:p w14:paraId="3C91C63A" w14:textId="77777777" w:rsidR="00F25C59" w:rsidRPr="00F25C59" w:rsidRDefault="00F25C59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6</w:t>
            </w:r>
          </w:p>
        </w:tc>
        <w:tc>
          <w:tcPr>
            <w:tcW w:w="955" w:type="dxa"/>
            <w:vAlign w:val="center"/>
          </w:tcPr>
          <w:p w14:paraId="0C0A555B" w14:textId="77777777" w:rsidR="00F25C59" w:rsidRPr="00F25C59" w:rsidRDefault="00F25C59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7</w:t>
            </w:r>
          </w:p>
        </w:tc>
        <w:tc>
          <w:tcPr>
            <w:tcW w:w="955" w:type="dxa"/>
            <w:vAlign w:val="center"/>
          </w:tcPr>
          <w:p w14:paraId="5B741E87" w14:textId="77777777" w:rsidR="00F25C59" w:rsidRPr="00F25C59" w:rsidRDefault="00F25C59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8</w:t>
            </w:r>
          </w:p>
        </w:tc>
        <w:tc>
          <w:tcPr>
            <w:tcW w:w="955" w:type="dxa"/>
            <w:vAlign w:val="center"/>
          </w:tcPr>
          <w:p w14:paraId="4B98E976" w14:textId="77777777" w:rsidR="00F25C59" w:rsidRPr="00F25C59" w:rsidRDefault="00F25C59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9</w:t>
            </w:r>
          </w:p>
        </w:tc>
        <w:tc>
          <w:tcPr>
            <w:tcW w:w="955" w:type="dxa"/>
            <w:vAlign w:val="center"/>
          </w:tcPr>
          <w:p w14:paraId="12529823" w14:textId="77777777" w:rsidR="00F25C59" w:rsidRPr="00F25C59" w:rsidRDefault="00F25C59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0</w:t>
            </w:r>
          </w:p>
        </w:tc>
      </w:tr>
      <w:tr w:rsidR="00580AB5" w:rsidRPr="00F25C59" w14:paraId="1E1372C3" w14:textId="77777777" w:rsidTr="001D2A39">
        <w:trPr>
          <w:trHeight w:val="1434"/>
        </w:trPr>
        <w:tc>
          <w:tcPr>
            <w:tcW w:w="955" w:type="dxa"/>
            <w:vAlign w:val="center"/>
          </w:tcPr>
          <w:p w14:paraId="5D75455A" w14:textId="223FE0C5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1</w:t>
            </w:r>
          </w:p>
        </w:tc>
        <w:tc>
          <w:tcPr>
            <w:tcW w:w="955" w:type="dxa"/>
            <w:vAlign w:val="center"/>
          </w:tcPr>
          <w:p w14:paraId="4FC4FE8C" w14:textId="6DFFA306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2</w:t>
            </w:r>
          </w:p>
        </w:tc>
        <w:tc>
          <w:tcPr>
            <w:tcW w:w="955" w:type="dxa"/>
            <w:vAlign w:val="center"/>
          </w:tcPr>
          <w:p w14:paraId="1211F48F" w14:textId="31E4B22F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3</w:t>
            </w:r>
          </w:p>
        </w:tc>
        <w:tc>
          <w:tcPr>
            <w:tcW w:w="955" w:type="dxa"/>
            <w:vAlign w:val="center"/>
          </w:tcPr>
          <w:p w14:paraId="08434EA1" w14:textId="32F460F5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4</w:t>
            </w:r>
          </w:p>
        </w:tc>
        <w:tc>
          <w:tcPr>
            <w:tcW w:w="955" w:type="dxa"/>
            <w:vAlign w:val="center"/>
          </w:tcPr>
          <w:p w14:paraId="509D2005" w14:textId="62767559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5</w:t>
            </w:r>
          </w:p>
        </w:tc>
        <w:tc>
          <w:tcPr>
            <w:tcW w:w="955" w:type="dxa"/>
            <w:vAlign w:val="center"/>
          </w:tcPr>
          <w:p w14:paraId="2037EECA" w14:textId="6894CE90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6</w:t>
            </w:r>
          </w:p>
        </w:tc>
        <w:tc>
          <w:tcPr>
            <w:tcW w:w="955" w:type="dxa"/>
            <w:vAlign w:val="center"/>
          </w:tcPr>
          <w:p w14:paraId="086F8397" w14:textId="41C83051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7</w:t>
            </w:r>
          </w:p>
        </w:tc>
        <w:tc>
          <w:tcPr>
            <w:tcW w:w="955" w:type="dxa"/>
            <w:vAlign w:val="center"/>
          </w:tcPr>
          <w:p w14:paraId="6680A3FB" w14:textId="6B594FBC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8</w:t>
            </w:r>
          </w:p>
        </w:tc>
        <w:tc>
          <w:tcPr>
            <w:tcW w:w="955" w:type="dxa"/>
            <w:vAlign w:val="center"/>
          </w:tcPr>
          <w:p w14:paraId="0A9D6B45" w14:textId="3B26B041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9</w:t>
            </w:r>
          </w:p>
        </w:tc>
        <w:tc>
          <w:tcPr>
            <w:tcW w:w="955" w:type="dxa"/>
            <w:vAlign w:val="center"/>
          </w:tcPr>
          <w:p w14:paraId="3FAE5584" w14:textId="1B7AFC6E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0</w:t>
            </w:r>
          </w:p>
        </w:tc>
      </w:tr>
      <w:tr w:rsidR="00580AB5" w:rsidRPr="00F25C59" w14:paraId="62567316" w14:textId="77777777" w:rsidTr="001D2A39">
        <w:trPr>
          <w:trHeight w:val="1413"/>
        </w:trPr>
        <w:tc>
          <w:tcPr>
            <w:tcW w:w="955" w:type="dxa"/>
            <w:vAlign w:val="center"/>
          </w:tcPr>
          <w:p w14:paraId="384E98A9" w14:textId="30AEC26F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1</w:t>
            </w:r>
          </w:p>
        </w:tc>
        <w:tc>
          <w:tcPr>
            <w:tcW w:w="955" w:type="dxa"/>
            <w:vAlign w:val="center"/>
          </w:tcPr>
          <w:p w14:paraId="44509A55" w14:textId="4FA4B1D2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2</w:t>
            </w:r>
          </w:p>
        </w:tc>
        <w:tc>
          <w:tcPr>
            <w:tcW w:w="955" w:type="dxa"/>
            <w:vAlign w:val="center"/>
          </w:tcPr>
          <w:p w14:paraId="4D6A6D38" w14:textId="3C566688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3</w:t>
            </w:r>
          </w:p>
        </w:tc>
        <w:tc>
          <w:tcPr>
            <w:tcW w:w="955" w:type="dxa"/>
            <w:vAlign w:val="center"/>
          </w:tcPr>
          <w:p w14:paraId="46FC7843" w14:textId="27624F52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4</w:t>
            </w:r>
          </w:p>
        </w:tc>
        <w:tc>
          <w:tcPr>
            <w:tcW w:w="955" w:type="dxa"/>
            <w:vAlign w:val="center"/>
          </w:tcPr>
          <w:p w14:paraId="0375E6B6" w14:textId="1CBA15AB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5</w:t>
            </w:r>
          </w:p>
        </w:tc>
        <w:tc>
          <w:tcPr>
            <w:tcW w:w="955" w:type="dxa"/>
            <w:vAlign w:val="center"/>
          </w:tcPr>
          <w:p w14:paraId="43FEA3E4" w14:textId="43CC6572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6</w:t>
            </w:r>
          </w:p>
        </w:tc>
        <w:tc>
          <w:tcPr>
            <w:tcW w:w="955" w:type="dxa"/>
            <w:vAlign w:val="center"/>
          </w:tcPr>
          <w:p w14:paraId="7406A191" w14:textId="61649771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7</w:t>
            </w:r>
          </w:p>
        </w:tc>
        <w:tc>
          <w:tcPr>
            <w:tcW w:w="955" w:type="dxa"/>
            <w:vAlign w:val="center"/>
          </w:tcPr>
          <w:p w14:paraId="395D1CCD" w14:textId="45CCEC00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8</w:t>
            </w:r>
          </w:p>
        </w:tc>
        <w:tc>
          <w:tcPr>
            <w:tcW w:w="955" w:type="dxa"/>
            <w:vAlign w:val="center"/>
          </w:tcPr>
          <w:p w14:paraId="19B99EC5" w14:textId="01CABAD1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9</w:t>
            </w:r>
          </w:p>
        </w:tc>
        <w:tc>
          <w:tcPr>
            <w:tcW w:w="955" w:type="dxa"/>
            <w:vAlign w:val="center"/>
          </w:tcPr>
          <w:p w14:paraId="5BABA143" w14:textId="5E1C47A8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0</w:t>
            </w:r>
          </w:p>
        </w:tc>
      </w:tr>
      <w:tr w:rsidR="00580AB5" w:rsidRPr="00F25C59" w14:paraId="6225BA32" w14:textId="77777777" w:rsidTr="001D2A39">
        <w:trPr>
          <w:trHeight w:val="1434"/>
        </w:trPr>
        <w:tc>
          <w:tcPr>
            <w:tcW w:w="955" w:type="dxa"/>
            <w:vAlign w:val="center"/>
          </w:tcPr>
          <w:p w14:paraId="2E2C7813" w14:textId="5E0AA0F2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1</w:t>
            </w:r>
          </w:p>
        </w:tc>
        <w:tc>
          <w:tcPr>
            <w:tcW w:w="955" w:type="dxa"/>
            <w:vAlign w:val="center"/>
          </w:tcPr>
          <w:p w14:paraId="5F782777" w14:textId="55A71CB2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2</w:t>
            </w:r>
          </w:p>
        </w:tc>
        <w:tc>
          <w:tcPr>
            <w:tcW w:w="955" w:type="dxa"/>
            <w:vAlign w:val="center"/>
          </w:tcPr>
          <w:p w14:paraId="479E2735" w14:textId="5DC1A82F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3</w:t>
            </w:r>
          </w:p>
        </w:tc>
        <w:tc>
          <w:tcPr>
            <w:tcW w:w="955" w:type="dxa"/>
            <w:vAlign w:val="center"/>
          </w:tcPr>
          <w:p w14:paraId="21BFE57A" w14:textId="560E3F62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4</w:t>
            </w:r>
          </w:p>
        </w:tc>
        <w:tc>
          <w:tcPr>
            <w:tcW w:w="955" w:type="dxa"/>
            <w:vAlign w:val="center"/>
          </w:tcPr>
          <w:p w14:paraId="155360D2" w14:textId="211B7D3E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5</w:t>
            </w:r>
          </w:p>
        </w:tc>
        <w:tc>
          <w:tcPr>
            <w:tcW w:w="955" w:type="dxa"/>
            <w:vAlign w:val="center"/>
          </w:tcPr>
          <w:p w14:paraId="740DF9F6" w14:textId="450920BD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6</w:t>
            </w:r>
          </w:p>
        </w:tc>
        <w:tc>
          <w:tcPr>
            <w:tcW w:w="955" w:type="dxa"/>
            <w:vAlign w:val="center"/>
          </w:tcPr>
          <w:p w14:paraId="163826B1" w14:textId="652AEA65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7</w:t>
            </w:r>
          </w:p>
        </w:tc>
        <w:tc>
          <w:tcPr>
            <w:tcW w:w="955" w:type="dxa"/>
            <w:vAlign w:val="center"/>
          </w:tcPr>
          <w:p w14:paraId="0ADED0A6" w14:textId="53C7C3CC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8</w:t>
            </w:r>
          </w:p>
        </w:tc>
        <w:tc>
          <w:tcPr>
            <w:tcW w:w="955" w:type="dxa"/>
            <w:vAlign w:val="center"/>
          </w:tcPr>
          <w:p w14:paraId="465ADED8" w14:textId="2A1B87CC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9</w:t>
            </w:r>
          </w:p>
        </w:tc>
        <w:tc>
          <w:tcPr>
            <w:tcW w:w="955" w:type="dxa"/>
            <w:vAlign w:val="center"/>
          </w:tcPr>
          <w:p w14:paraId="272F7199" w14:textId="060D265E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0</w:t>
            </w:r>
          </w:p>
        </w:tc>
      </w:tr>
      <w:tr w:rsidR="00580AB5" w:rsidRPr="00F25C59" w14:paraId="2DD56DE2" w14:textId="77777777" w:rsidTr="001D2A39">
        <w:trPr>
          <w:trHeight w:val="1413"/>
        </w:trPr>
        <w:tc>
          <w:tcPr>
            <w:tcW w:w="955" w:type="dxa"/>
            <w:vAlign w:val="center"/>
          </w:tcPr>
          <w:p w14:paraId="27AB4BF1" w14:textId="3ED7129F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1</w:t>
            </w:r>
          </w:p>
        </w:tc>
        <w:tc>
          <w:tcPr>
            <w:tcW w:w="955" w:type="dxa"/>
            <w:vAlign w:val="center"/>
          </w:tcPr>
          <w:p w14:paraId="4D47BBB9" w14:textId="779F115B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2</w:t>
            </w:r>
          </w:p>
        </w:tc>
        <w:tc>
          <w:tcPr>
            <w:tcW w:w="955" w:type="dxa"/>
            <w:vAlign w:val="center"/>
          </w:tcPr>
          <w:p w14:paraId="23DCB09B" w14:textId="6E73999B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3</w:t>
            </w:r>
          </w:p>
        </w:tc>
        <w:tc>
          <w:tcPr>
            <w:tcW w:w="955" w:type="dxa"/>
            <w:vAlign w:val="center"/>
          </w:tcPr>
          <w:p w14:paraId="34E69F4F" w14:textId="0F83C794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4</w:t>
            </w:r>
          </w:p>
        </w:tc>
        <w:tc>
          <w:tcPr>
            <w:tcW w:w="955" w:type="dxa"/>
            <w:vAlign w:val="center"/>
          </w:tcPr>
          <w:p w14:paraId="0B1C81E5" w14:textId="175EA31E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5</w:t>
            </w:r>
          </w:p>
        </w:tc>
        <w:tc>
          <w:tcPr>
            <w:tcW w:w="955" w:type="dxa"/>
            <w:vAlign w:val="center"/>
          </w:tcPr>
          <w:p w14:paraId="78E734FF" w14:textId="552B99DC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6</w:t>
            </w:r>
          </w:p>
        </w:tc>
        <w:tc>
          <w:tcPr>
            <w:tcW w:w="955" w:type="dxa"/>
            <w:vAlign w:val="center"/>
          </w:tcPr>
          <w:p w14:paraId="028C3249" w14:textId="01DF0C28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7</w:t>
            </w:r>
          </w:p>
        </w:tc>
        <w:tc>
          <w:tcPr>
            <w:tcW w:w="955" w:type="dxa"/>
            <w:vAlign w:val="center"/>
          </w:tcPr>
          <w:p w14:paraId="453D52B2" w14:textId="50120AF6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8</w:t>
            </w:r>
          </w:p>
        </w:tc>
        <w:tc>
          <w:tcPr>
            <w:tcW w:w="955" w:type="dxa"/>
            <w:vAlign w:val="center"/>
          </w:tcPr>
          <w:p w14:paraId="29A458CB" w14:textId="016468BE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9</w:t>
            </w:r>
          </w:p>
        </w:tc>
        <w:tc>
          <w:tcPr>
            <w:tcW w:w="955" w:type="dxa"/>
            <w:vAlign w:val="center"/>
          </w:tcPr>
          <w:p w14:paraId="10F8A4C2" w14:textId="65F5A746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0</w:t>
            </w:r>
          </w:p>
        </w:tc>
      </w:tr>
      <w:tr w:rsidR="00580AB5" w:rsidRPr="00F25C59" w14:paraId="7A89825A" w14:textId="77777777" w:rsidTr="001D2A39">
        <w:trPr>
          <w:trHeight w:val="1434"/>
        </w:trPr>
        <w:tc>
          <w:tcPr>
            <w:tcW w:w="955" w:type="dxa"/>
            <w:vAlign w:val="center"/>
          </w:tcPr>
          <w:p w14:paraId="4BF7585E" w14:textId="71A18B69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1</w:t>
            </w:r>
          </w:p>
        </w:tc>
        <w:tc>
          <w:tcPr>
            <w:tcW w:w="955" w:type="dxa"/>
            <w:vAlign w:val="center"/>
          </w:tcPr>
          <w:p w14:paraId="5E5692EC" w14:textId="68635D07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2</w:t>
            </w:r>
          </w:p>
        </w:tc>
        <w:tc>
          <w:tcPr>
            <w:tcW w:w="955" w:type="dxa"/>
            <w:vAlign w:val="center"/>
          </w:tcPr>
          <w:p w14:paraId="1164CA1B" w14:textId="349CECE7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3</w:t>
            </w:r>
          </w:p>
        </w:tc>
        <w:tc>
          <w:tcPr>
            <w:tcW w:w="955" w:type="dxa"/>
            <w:vAlign w:val="center"/>
          </w:tcPr>
          <w:p w14:paraId="3677E06A" w14:textId="43BD1412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4</w:t>
            </w:r>
          </w:p>
        </w:tc>
        <w:tc>
          <w:tcPr>
            <w:tcW w:w="955" w:type="dxa"/>
            <w:vAlign w:val="center"/>
          </w:tcPr>
          <w:p w14:paraId="199E7A49" w14:textId="740F4766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5</w:t>
            </w:r>
          </w:p>
        </w:tc>
        <w:tc>
          <w:tcPr>
            <w:tcW w:w="955" w:type="dxa"/>
            <w:vAlign w:val="center"/>
          </w:tcPr>
          <w:p w14:paraId="1CFE9552" w14:textId="06104B93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6</w:t>
            </w:r>
          </w:p>
        </w:tc>
        <w:tc>
          <w:tcPr>
            <w:tcW w:w="955" w:type="dxa"/>
            <w:vAlign w:val="center"/>
          </w:tcPr>
          <w:p w14:paraId="103D3319" w14:textId="5D895ECC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7</w:t>
            </w:r>
          </w:p>
        </w:tc>
        <w:tc>
          <w:tcPr>
            <w:tcW w:w="955" w:type="dxa"/>
            <w:vAlign w:val="center"/>
          </w:tcPr>
          <w:p w14:paraId="5B34C635" w14:textId="6AE2F462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8</w:t>
            </w:r>
          </w:p>
        </w:tc>
        <w:tc>
          <w:tcPr>
            <w:tcW w:w="955" w:type="dxa"/>
            <w:vAlign w:val="center"/>
          </w:tcPr>
          <w:p w14:paraId="57CD37D1" w14:textId="16059D89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9</w:t>
            </w:r>
          </w:p>
        </w:tc>
        <w:tc>
          <w:tcPr>
            <w:tcW w:w="955" w:type="dxa"/>
            <w:vAlign w:val="center"/>
          </w:tcPr>
          <w:p w14:paraId="03FF771F" w14:textId="77DFCF2F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0</w:t>
            </w:r>
          </w:p>
        </w:tc>
      </w:tr>
      <w:tr w:rsidR="00580AB5" w:rsidRPr="00F25C59" w14:paraId="312C49EF" w14:textId="77777777" w:rsidTr="001D2A39">
        <w:trPr>
          <w:trHeight w:val="1413"/>
        </w:trPr>
        <w:tc>
          <w:tcPr>
            <w:tcW w:w="955" w:type="dxa"/>
            <w:vAlign w:val="center"/>
          </w:tcPr>
          <w:p w14:paraId="191F1EC9" w14:textId="35CA8456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1</w:t>
            </w:r>
          </w:p>
        </w:tc>
        <w:tc>
          <w:tcPr>
            <w:tcW w:w="955" w:type="dxa"/>
            <w:vAlign w:val="center"/>
          </w:tcPr>
          <w:p w14:paraId="6E009D2C" w14:textId="7DE80716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2</w:t>
            </w:r>
          </w:p>
        </w:tc>
        <w:tc>
          <w:tcPr>
            <w:tcW w:w="955" w:type="dxa"/>
            <w:vAlign w:val="center"/>
          </w:tcPr>
          <w:p w14:paraId="4AF0909B" w14:textId="3BF6D277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3</w:t>
            </w:r>
          </w:p>
        </w:tc>
        <w:tc>
          <w:tcPr>
            <w:tcW w:w="955" w:type="dxa"/>
            <w:vAlign w:val="center"/>
          </w:tcPr>
          <w:p w14:paraId="34E66580" w14:textId="00E4039E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4</w:t>
            </w:r>
          </w:p>
        </w:tc>
        <w:tc>
          <w:tcPr>
            <w:tcW w:w="955" w:type="dxa"/>
            <w:vAlign w:val="center"/>
          </w:tcPr>
          <w:p w14:paraId="33B66C87" w14:textId="242A7AD1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5</w:t>
            </w:r>
          </w:p>
        </w:tc>
        <w:tc>
          <w:tcPr>
            <w:tcW w:w="955" w:type="dxa"/>
            <w:vAlign w:val="center"/>
          </w:tcPr>
          <w:p w14:paraId="3A66E82E" w14:textId="4DB93442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6</w:t>
            </w:r>
          </w:p>
        </w:tc>
        <w:tc>
          <w:tcPr>
            <w:tcW w:w="955" w:type="dxa"/>
            <w:vAlign w:val="center"/>
          </w:tcPr>
          <w:p w14:paraId="4B6DE2B4" w14:textId="5FBAE710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7</w:t>
            </w:r>
          </w:p>
        </w:tc>
        <w:tc>
          <w:tcPr>
            <w:tcW w:w="955" w:type="dxa"/>
            <w:vAlign w:val="center"/>
          </w:tcPr>
          <w:p w14:paraId="5BD42184" w14:textId="3465028B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8</w:t>
            </w:r>
          </w:p>
        </w:tc>
        <w:tc>
          <w:tcPr>
            <w:tcW w:w="955" w:type="dxa"/>
            <w:vAlign w:val="center"/>
          </w:tcPr>
          <w:p w14:paraId="225DE8DA" w14:textId="2B3A2E2C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9</w:t>
            </w:r>
          </w:p>
        </w:tc>
        <w:tc>
          <w:tcPr>
            <w:tcW w:w="955" w:type="dxa"/>
            <w:vAlign w:val="center"/>
          </w:tcPr>
          <w:p w14:paraId="2178C50D" w14:textId="092B2C66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0</w:t>
            </w:r>
          </w:p>
        </w:tc>
      </w:tr>
      <w:tr w:rsidR="00580AB5" w:rsidRPr="00F25C59" w14:paraId="5F0FE058" w14:textId="77777777" w:rsidTr="001D2A39">
        <w:trPr>
          <w:trHeight w:val="1413"/>
        </w:trPr>
        <w:tc>
          <w:tcPr>
            <w:tcW w:w="955" w:type="dxa"/>
            <w:vAlign w:val="center"/>
          </w:tcPr>
          <w:p w14:paraId="751CF394" w14:textId="03123FB4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1</w:t>
            </w:r>
          </w:p>
        </w:tc>
        <w:tc>
          <w:tcPr>
            <w:tcW w:w="955" w:type="dxa"/>
            <w:vAlign w:val="center"/>
          </w:tcPr>
          <w:p w14:paraId="509536BC" w14:textId="3C49E81A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2</w:t>
            </w:r>
          </w:p>
        </w:tc>
        <w:tc>
          <w:tcPr>
            <w:tcW w:w="955" w:type="dxa"/>
            <w:vAlign w:val="center"/>
          </w:tcPr>
          <w:p w14:paraId="4650367E" w14:textId="6BBC42D8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3</w:t>
            </w:r>
          </w:p>
        </w:tc>
        <w:tc>
          <w:tcPr>
            <w:tcW w:w="955" w:type="dxa"/>
            <w:vAlign w:val="center"/>
          </w:tcPr>
          <w:p w14:paraId="626DEBE5" w14:textId="04AA3811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4</w:t>
            </w:r>
          </w:p>
        </w:tc>
        <w:tc>
          <w:tcPr>
            <w:tcW w:w="955" w:type="dxa"/>
            <w:vAlign w:val="center"/>
          </w:tcPr>
          <w:p w14:paraId="42280681" w14:textId="51804266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5</w:t>
            </w:r>
          </w:p>
        </w:tc>
        <w:tc>
          <w:tcPr>
            <w:tcW w:w="955" w:type="dxa"/>
            <w:vAlign w:val="center"/>
          </w:tcPr>
          <w:p w14:paraId="3686E00B" w14:textId="0D65B46D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6</w:t>
            </w:r>
          </w:p>
        </w:tc>
        <w:tc>
          <w:tcPr>
            <w:tcW w:w="955" w:type="dxa"/>
            <w:vAlign w:val="center"/>
          </w:tcPr>
          <w:p w14:paraId="18CD6F36" w14:textId="2E2E3B5B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7</w:t>
            </w:r>
          </w:p>
        </w:tc>
        <w:tc>
          <w:tcPr>
            <w:tcW w:w="955" w:type="dxa"/>
            <w:vAlign w:val="center"/>
          </w:tcPr>
          <w:p w14:paraId="7EB43CBB" w14:textId="48A7A408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8</w:t>
            </w:r>
          </w:p>
        </w:tc>
        <w:tc>
          <w:tcPr>
            <w:tcW w:w="955" w:type="dxa"/>
            <w:vAlign w:val="center"/>
          </w:tcPr>
          <w:p w14:paraId="5DB830F6" w14:textId="313B2B80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9</w:t>
            </w:r>
          </w:p>
        </w:tc>
        <w:tc>
          <w:tcPr>
            <w:tcW w:w="955" w:type="dxa"/>
            <w:vAlign w:val="center"/>
          </w:tcPr>
          <w:p w14:paraId="434F94E5" w14:textId="1E80100D" w:rsidR="00580AB5" w:rsidRPr="00F25C59" w:rsidRDefault="00580AB5">
            <w:pPr>
              <w:spacing w:after="240"/>
              <w:jc w:val="center"/>
              <w:rPr>
                <w:b/>
              </w:rPr>
            </w:pPr>
            <w:r w:rsidRPr="00F25C59">
              <w:rPr>
                <w:b/>
              </w:rPr>
              <w:t>0</w:t>
            </w:r>
          </w:p>
        </w:tc>
      </w:tr>
    </w:tbl>
    <w:p w14:paraId="7F1E70EC" w14:textId="71FC1306" w:rsidR="00580AB5" w:rsidRDefault="00580AB5" w:rsidP="00F25C59">
      <w:pPr>
        <w:rPr>
          <w:b/>
        </w:rPr>
      </w:pPr>
      <w:r>
        <w:rPr>
          <w:b/>
        </w:rPr>
        <w:br w:type="page"/>
      </w:r>
    </w:p>
    <w:p w14:paraId="3760A7C7" w14:textId="77777777" w:rsidR="00F25C59" w:rsidRPr="001D2A39" w:rsidRDefault="00F25C59" w:rsidP="001D2A39">
      <w:pPr>
        <w:spacing w:after="240"/>
        <w:jc w:val="center"/>
        <w:rPr>
          <w:b/>
          <w:sz w:val="32"/>
          <w:szCs w:val="32"/>
        </w:rPr>
      </w:pPr>
      <w:r w:rsidRPr="001D2A39">
        <w:rPr>
          <w:b/>
          <w:sz w:val="32"/>
          <w:szCs w:val="32"/>
        </w:rPr>
        <w:t>Exit Ticket</w:t>
      </w:r>
    </w:p>
    <w:p w14:paraId="63349FB6" w14:textId="77777777" w:rsidR="00580AB5" w:rsidRDefault="00580AB5" w:rsidP="001D2A39">
      <w:pPr>
        <w:spacing w:after="240"/>
      </w:pPr>
      <w:r>
        <w:t>Name: _____________________________</w:t>
      </w:r>
    </w:p>
    <w:p w14:paraId="3D291D6C" w14:textId="77777777" w:rsidR="00F25C59" w:rsidRDefault="00F25C59" w:rsidP="00F25C59">
      <w:pPr>
        <w:pStyle w:val="ListParagraph"/>
        <w:widowControl/>
        <w:numPr>
          <w:ilvl w:val="0"/>
          <w:numId w:val="28"/>
        </w:numPr>
        <w:spacing w:after="160" w:line="259" w:lineRule="auto"/>
      </w:pPr>
      <w:r>
        <w:t>Write the following digits in the correct places on the place value chart.</w:t>
      </w:r>
    </w:p>
    <w:p w14:paraId="6D5A7FB7" w14:textId="77777777" w:rsidR="00F25C59" w:rsidRDefault="00F25C59" w:rsidP="00F25C59">
      <w:pPr>
        <w:ind w:left="720"/>
      </w:pPr>
      <w:r>
        <w:t>1 in the hundreds place</w:t>
      </w:r>
    </w:p>
    <w:p w14:paraId="43E27442" w14:textId="77777777" w:rsidR="00F25C59" w:rsidRDefault="00F25C59" w:rsidP="00F25C59">
      <w:pPr>
        <w:ind w:left="720"/>
      </w:pPr>
      <w:r>
        <w:t>3 in the thousands place</w:t>
      </w:r>
    </w:p>
    <w:p w14:paraId="6192EDA7" w14:textId="31F49080" w:rsidR="00F25C59" w:rsidRDefault="00F25C59" w:rsidP="00F25C59">
      <w:pPr>
        <w:ind w:left="720"/>
      </w:pPr>
      <w:r>
        <w:t xml:space="preserve">6 in the </w:t>
      </w:r>
      <w:r w:rsidR="00580AB5">
        <w:t>ten-</w:t>
      </w:r>
      <w:r>
        <w:t>thousands place</w:t>
      </w:r>
    </w:p>
    <w:p w14:paraId="5CB40C2A" w14:textId="77777777" w:rsidR="00F25C59" w:rsidRDefault="00F25C59" w:rsidP="00F25C59">
      <w:pPr>
        <w:ind w:left="720"/>
      </w:pPr>
      <w:r>
        <w:t>0 in the ones place</w:t>
      </w:r>
    </w:p>
    <w:p w14:paraId="024381B3" w14:textId="0E5846CF" w:rsidR="00F25C59" w:rsidRDefault="00F25C59" w:rsidP="00F25C59">
      <w:pPr>
        <w:ind w:left="720"/>
      </w:pPr>
      <w:r>
        <w:t xml:space="preserve">7 in the </w:t>
      </w:r>
      <w:r w:rsidR="00580AB5">
        <w:t>hundred-</w:t>
      </w:r>
      <w:proofErr w:type="spellStart"/>
      <w:r>
        <w:t>thousands</w:t>
      </w:r>
      <w:proofErr w:type="spellEnd"/>
      <w:r>
        <w:t xml:space="preserve"> place</w:t>
      </w:r>
    </w:p>
    <w:p w14:paraId="72D36CB7" w14:textId="77777777" w:rsidR="00F25C59" w:rsidRDefault="00F25C59" w:rsidP="00F25C59">
      <w:pPr>
        <w:ind w:left="720"/>
      </w:pPr>
      <w:r>
        <w:t>8 in the tens place</w:t>
      </w:r>
    </w:p>
    <w:p w14:paraId="33FEADA2" w14:textId="77777777" w:rsidR="00F25C59" w:rsidRDefault="00F25C59" w:rsidP="00F25C59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place value chart"/>
      </w:tblPr>
      <w:tblGrid>
        <w:gridCol w:w="1474"/>
        <w:gridCol w:w="1473"/>
        <w:gridCol w:w="1473"/>
        <w:gridCol w:w="1488"/>
        <w:gridCol w:w="1474"/>
        <w:gridCol w:w="1474"/>
      </w:tblGrid>
      <w:tr w:rsidR="00F25C59" w14:paraId="064F091C" w14:textId="77777777" w:rsidTr="001C0861">
        <w:trPr>
          <w:tblHeader/>
        </w:trPr>
        <w:tc>
          <w:tcPr>
            <w:tcW w:w="1558" w:type="dxa"/>
          </w:tcPr>
          <w:p w14:paraId="4C57E1B7" w14:textId="77777777" w:rsidR="00F25C59" w:rsidRDefault="00F25C59" w:rsidP="004219C5"/>
        </w:tc>
        <w:tc>
          <w:tcPr>
            <w:tcW w:w="1558" w:type="dxa"/>
          </w:tcPr>
          <w:p w14:paraId="627AF65B" w14:textId="77777777" w:rsidR="00F25C59" w:rsidRDefault="00F25C59" w:rsidP="004219C5"/>
        </w:tc>
        <w:tc>
          <w:tcPr>
            <w:tcW w:w="1558" w:type="dxa"/>
          </w:tcPr>
          <w:p w14:paraId="2249E8D6" w14:textId="77777777" w:rsidR="00F25C59" w:rsidRDefault="00F25C59" w:rsidP="004219C5"/>
        </w:tc>
        <w:tc>
          <w:tcPr>
            <w:tcW w:w="1558" w:type="dxa"/>
          </w:tcPr>
          <w:p w14:paraId="0876232D" w14:textId="77777777" w:rsidR="00F25C59" w:rsidRPr="008F6B6B" w:rsidRDefault="00F25C59" w:rsidP="004219C5">
            <w:pPr>
              <w:rPr>
                <w:sz w:val="96"/>
                <w:szCs w:val="96"/>
              </w:rPr>
            </w:pPr>
            <w:r w:rsidRPr="008F6B6B">
              <w:rPr>
                <w:sz w:val="96"/>
                <w:szCs w:val="96"/>
              </w:rPr>
              <w:t>,</w:t>
            </w:r>
          </w:p>
        </w:tc>
        <w:tc>
          <w:tcPr>
            <w:tcW w:w="1559" w:type="dxa"/>
          </w:tcPr>
          <w:p w14:paraId="37302920" w14:textId="77777777" w:rsidR="00F25C59" w:rsidRDefault="00F25C59" w:rsidP="004219C5"/>
        </w:tc>
        <w:tc>
          <w:tcPr>
            <w:tcW w:w="1559" w:type="dxa"/>
          </w:tcPr>
          <w:p w14:paraId="4DA677CE" w14:textId="77777777" w:rsidR="00F25C59" w:rsidRDefault="00F25C59" w:rsidP="004219C5"/>
        </w:tc>
      </w:tr>
    </w:tbl>
    <w:p w14:paraId="211D2089" w14:textId="77777777" w:rsidR="00F25C59" w:rsidRDefault="00F25C59" w:rsidP="00F25C59">
      <w:pPr>
        <w:ind w:left="720"/>
      </w:pPr>
    </w:p>
    <w:p w14:paraId="7575E56F" w14:textId="77777777" w:rsidR="00F25C59" w:rsidRPr="008F6B6B" w:rsidRDefault="00F25C59" w:rsidP="00F25C59">
      <w:pPr>
        <w:pStyle w:val="ListParagraph"/>
        <w:widowControl/>
        <w:numPr>
          <w:ilvl w:val="0"/>
          <w:numId w:val="28"/>
        </w:numPr>
        <w:spacing w:after="160" w:line="259" w:lineRule="auto"/>
      </w:pPr>
      <w:r w:rsidRPr="008F6B6B">
        <w:t xml:space="preserve">How do you say the number you made above in words? </w:t>
      </w:r>
    </w:p>
    <w:p w14:paraId="46EFBFF8" w14:textId="77777777" w:rsidR="00F25C59" w:rsidRDefault="00F25C59" w:rsidP="001D2A39">
      <w:pPr>
        <w:spacing w:before="840"/>
        <w:ind w:firstLine="720"/>
      </w:pPr>
      <w:r>
        <w:t>________________________________________________________________________</w:t>
      </w:r>
    </w:p>
    <w:p w14:paraId="4221E43F" w14:textId="77777777" w:rsidR="00F25C59" w:rsidRDefault="00F25C59" w:rsidP="001D2A39">
      <w:pPr>
        <w:spacing w:before="840"/>
        <w:ind w:firstLine="720"/>
      </w:pPr>
      <w:r>
        <w:t>________________________________________________________________________</w:t>
      </w:r>
    </w:p>
    <w:p w14:paraId="187D4AC1" w14:textId="21F659C5" w:rsidR="00F25C59" w:rsidRPr="00F25C59" w:rsidRDefault="00F25C59" w:rsidP="001D2A39">
      <w:pPr>
        <w:spacing w:before="840"/>
        <w:ind w:firstLine="720"/>
        <w:rPr>
          <w:b/>
        </w:rPr>
      </w:pPr>
      <w:r>
        <w:t>________________________________________________________________________</w:t>
      </w:r>
    </w:p>
    <w:sectPr w:rsidR="00F25C59" w:rsidRPr="00F25C59" w:rsidSect="001D2A3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0003" w14:textId="77777777" w:rsidR="00E639DC" w:rsidRDefault="00E639DC" w:rsidP="00774BF2">
      <w:r>
        <w:separator/>
      </w:r>
    </w:p>
  </w:endnote>
  <w:endnote w:type="continuationSeparator" w:id="0">
    <w:p w14:paraId="6E298A38" w14:textId="77777777" w:rsidR="00E639DC" w:rsidRDefault="00E639DC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1605" w14:textId="77777777" w:rsidR="00E70FC2" w:rsidRDefault="00E70FC2">
    <w:pPr>
      <w:pStyle w:val="Footer"/>
    </w:pPr>
  </w:p>
  <w:p w14:paraId="59586B99" w14:textId="77777777" w:rsidR="00E70FC2" w:rsidRDefault="00E70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89C4E" w14:textId="77777777" w:rsidR="00E639DC" w:rsidRDefault="00E639DC" w:rsidP="00774BF2">
      <w:r>
        <w:separator/>
      </w:r>
    </w:p>
  </w:footnote>
  <w:footnote w:type="continuationSeparator" w:id="0">
    <w:p w14:paraId="6F1B9F39" w14:textId="77777777" w:rsidR="00E639DC" w:rsidRDefault="00E639DC" w:rsidP="0077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C3"/>
    <w:multiLevelType w:val="multilevel"/>
    <w:tmpl w:val="F1EC78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B37CB"/>
    <w:multiLevelType w:val="hybridMultilevel"/>
    <w:tmpl w:val="C32AD330"/>
    <w:lvl w:ilvl="0" w:tplc="2F0EA14A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8B304C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801AD"/>
    <w:multiLevelType w:val="hybridMultilevel"/>
    <w:tmpl w:val="3142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7E5E"/>
    <w:multiLevelType w:val="hybridMultilevel"/>
    <w:tmpl w:val="7276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6A6D"/>
    <w:multiLevelType w:val="multilevel"/>
    <w:tmpl w:val="548295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349A"/>
    <w:multiLevelType w:val="hybridMultilevel"/>
    <w:tmpl w:val="764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2F520E9"/>
    <w:multiLevelType w:val="hybridMultilevel"/>
    <w:tmpl w:val="16F41768"/>
    <w:lvl w:ilvl="0" w:tplc="8220A1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53D26C3"/>
    <w:multiLevelType w:val="hybridMultilevel"/>
    <w:tmpl w:val="9EB2A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D6CB4"/>
    <w:multiLevelType w:val="hybridMultilevel"/>
    <w:tmpl w:val="5ED22482"/>
    <w:lvl w:ilvl="0" w:tplc="FD7C28FE">
      <w:start w:val="3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249D3"/>
    <w:multiLevelType w:val="hybridMultilevel"/>
    <w:tmpl w:val="A77480A6"/>
    <w:lvl w:ilvl="0" w:tplc="AD9E2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25752"/>
    <w:multiLevelType w:val="hybridMultilevel"/>
    <w:tmpl w:val="665C4748"/>
    <w:lvl w:ilvl="0" w:tplc="B1A464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CB44862"/>
    <w:multiLevelType w:val="hybridMultilevel"/>
    <w:tmpl w:val="FDAA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3676C"/>
    <w:multiLevelType w:val="hybridMultilevel"/>
    <w:tmpl w:val="B108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C4FE4"/>
    <w:multiLevelType w:val="hybridMultilevel"/>
    <w:tmpl w:val="5B0AF4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40E09"/>
    <w:multiLevelType w:val="hybridMultilevel"/>
    <w:tmpl w:val="465E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8A296F"/>
    <w:multiLevelType w:val="hybridMultilevel"/>
    <w:tmpl w:val="BC0A4F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5EB47D13"/>
    <w:multiLevelType w:val="hybridMultilevel"/>
    <w:tmpl w:val="2E9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D0517"/>
    <w:multiLevelType w:val="hybridMultilevel"/>
    <w:tmpl w:val="D4CADA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651A8"/>
    <w:multiLevelType w:val="hybridMultilevel"/>
    <w:tmpl w:val="55924E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61C01"/>
    <w:multiLevelType w:val="hybridMultilevel"/>
    <w:tmpl w:val="F9A8326A"/>
    <w:lvl w:ilvl="0" w:tplc="D3FC1752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B445AEB"/>
    <w:multiLevelType w:val="hybridMultilevel"/>
    <w:tmpl w:val="4160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97C6AFE"/>
    <w:multiLevelType w:val="hybridMultilevel"/>
    <w:tmpl w:val="0D909CD8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7E223A53"/>
    <w:multiLevelType w:val="hybridMultilevel"/>
    <w:tmpl w:val="BECE82EA"/>
    <w:lvl w:ilvl="0" w:tplc="D1765ACC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F8C628B"/>
    <w:multiLevelType w:val="hybridMultilevel"/>
    <w:tmpl w:val="58B0B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11"/>
  </w:num>
  <w:num w:numId="5">
    <w:abstractNumId w:val="14"/>
  </w:num>
  <w:num w:numId="6">
    <w:abstractNumId w:val="21"/>
  </w:num>
  <w:num w:numId="7">
    <w:abstractNumId w:val="10"/>
  </w:num>
  <w:num w:numId="8">
    <w:abstractNumId w:val="32"/>
  </w:num>
  <w:num w:numId="9">
    <w:abstractNumId w:val="33"/>
  </w:num>
  <w:num w:numId="10">
    <w:abstractNumId w:val="4"/>
  </w:num>
  <w:num w:numId="11">
    <w:abstractNumId w:val="39"/>
  </w:num>
  <w:num w:numId="12">
    <w:abstractNumId w:val="31"/>
  </w:num>
  <w:num w:numId="13">
    <w:abstractNumId w:val="38"/>
  </w:num>
  <w:num w:numId="14">
    <w:abstractNumId w:val="3"/>
  </w:num>
  <w:num w:numId="15">
    <w:abstractNumId w:val="30"/>
  </w:num>
  <w:num w:numId="16">
    <w:abstractNumId w:val="12"/>
  </w:num>
  <w:num w:numId="17">
    <w:abstractNumId w:val="27"/>
  </w:num>
  <w:num w:numId="18">
    <w:abstractNumId w:val="12"/>
  </w:num>
  <w:num w:numId="19">
    <w:abstractNumId w:val="18"/>
  </w:num>
  <w:num w:numId="20">
    <w:abstractNumId w:val="5"/>
  </w:num>
  <w:num w:numId="21">
    <w:abstractNumId w:val="6"/>
  </w:num>
  <w:num w:numId="22">
    <w:abstractNumId w:val="1"/>
  </w:num>
  <w:num w:numId="23">
    <w:abstractNumId w:val="40"/>
  </w:num>
  <w:num w:numId="24">
    <w:abstractNumId w:val="7"/>
  </w:num>
  <w:num w:numId="25">
    <w:abstractNumId w:val="24"/>
  </w:num>
  <w:num w:numId="26">
    <w:abstractNumId w:val="16"/>
  </w:num>
  <w:num w:numId="27">
    <w:abstractNumId w:val="25"/>
  </w:num>
  <w:num w:numId="28">
    <w:abstractNumId w:val="8"/>
  </w:num>
  <w:num w:numId="29">
    <w:abstractNumId w:val="26"/>
  </w:num>
  <w:num w:numId="30">
    <w:abstractNumId w:val="13"/>
  </w:num>
  <w:num w:numId="31">
    <w:abstractNumId w:val="17"/>
  </w:num>
  <w:num w:numId="32">
    <w:abstractNumId w:val="37"/>
  </w:num>
  <w:num w:numId="33">
    <w:abstractNumId w:val="41"/>
  </w:num>
  <w:num w:numId="34">
    <w:abstractNumId w:val="36"/>
  </w:num>
  <w:num w:numId="35">
    <w:abstractNumId w:val="19"/>
  </w:num>
  <w:num w:numId="36">
    <w:abstractNumId w:val="0"/>
  </w:num>
  <w:num w:numId="37">
    <w:abstractNumId w:val="2"/>
  </w:num>
  <w:num w:numId="38">
    <w:abstractNumId w:val="9"/>
  </w:num>
  <w:num w:numId="39">
    <w:abstractNumId w:val="35"/>
  </w:num>
  <w:num w:numId="40">
    <w:abstractNumId w:val="22"/>
  </w:num>
  <w:num w:numId="41">
    <w:abstractNumId w:val="28"/>
  </w:num>
  <w:num w:numId="42">
    <w:abstractNumId w:val="34"/>
  </w:num>
  <w:num w:numId="43">
    <w:abstractNumId w:val="4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8"/>
    <w:rsid w:val="000106CD"/>
    <w:rsid w:val="00017C9C"/>
    <w:rsid w:val="00017D49"/>
    <w:rsid w:val="0002140F"/>
    <w:rsid w:val="000A3549"/>
    <w:rsid w:val="000A55A3"/>
    <w:rsid w:val="000C6E68"/>
    <w:rsid w:val="000D12F4"/>
    <w:rsid w:val="00103A14"/>
    <w:rsid w:val="00115633"/>
    <w:rsid w:val="00121F8F"/>
    <w:rsid w:val="00135F76"/>
    <w:rsid w:val="001451D0"/>
    <w:rsid w:val="00151D52"/>
    <w:rsid w:val="00152131"/>
    <w:rsid w:val="00153BA3"/>
    <w:rsid w:val="001558CB"/>
    <w:rsid w:val="0018083C"/>
    <w:rsid w:val="00182F36"/>
    <w:rsid w:val="001A0274"/>
    <w:rsid w:val="001A44FF"/>
    <w:rsid w:val="001A6459"/>
    <w:rsid w:val="001C0861"/>
    <w:rsid w:val="001D2A39"/>
    <w:rsid w:val="001D5D44"/>
    <w:rsid w:val="002045A4"/>
    <w:rsid w:val="00222410"/>
    <w:rsid w:val="00252680"/>
    <w:rsid w:val="00254AA9"/>
    <w:rsid w:val="00254EA8"/>
    <w:rsid w:val="002562B6"/>
    <w:rsid w:val="0025660F"/>
    <w:rsid w:val="002645C4"/>
    <w:rsid w:val="00271DEA"/>
    <w:rsid w:val="002A1B95"/>
    <w:rsid w:val="002A3563"/>
    <w:rsid w:val="002E3FA6"/>
    <w:rsid w:val="0030291A"/>
    <w:rsid w:val="00335572"/>
    <w:rsid w:val="00341D0B"/>
    <w:rsid w:val="00351F39"/>
    <w:rsid w:val="00354FC9"/>
    <w:rsid w:val="00376092"/>
    <w:rsid w:val="00390AA9"/>
    <w:rsid w:val="00395C7D"/>
    <w:rsid w:val="003B20D7"/>
    <w:rsid w:val="003B49F3"/>
    <w:rsid w:val="003B4D66"/>
    <w:rsid w:val="003B564E"/>
    <w:rsid w:val="003C10FD"/>
    <w:rsid w:val="003C48C8"/>
    <w:rsid w:val="003C4B57"/>
    <w:rsid w:val="003D0237"/>
    <w:rsid w:val="003E61FC"/>
    <w:rsid w:val="003E6624"/>
    <w:rsid w:val="00456996"/>
    <w:rsid w:val="00465B1A"/>
    <w:rsid w:val="00476E09"/>
    <w:rsid w:val="00497B6F"/>
    <w:rsid w:val="004A0B0A"/>
    <w:rsid w:val="004A0D6D"/>
    <w:rsid w:val="004A2F8D"/>
    <w:rsid w:val="004A4369"/>
    <w:rsid w:val="004C28B8"/>
    <w:rsid w:val="004D0C60"/>
    <w:rsid w:val="004D0D3F"/>
    <w:rsid w:val="004F14BD"/>
    <w:rsid w:val="004F324C"/>
    <w:rsid w:val="00500BAA"/>
    <w:rsid w:val="005066DE"/>
    <w:rsid w:val="0051783C"/>
    <w:rsid w:val="00545D4A"/>
    <w:rsid w:val="00562831"/>
    <w:rsid w:val="00572C2B"/>
    <w:rsid w:val="005803DA"/>
    <w:rsid w:val="00580AB5"/>
    <w:rsid w:val="00586693"/>
    <w:rsid w:val="00586A2C"/>
    <w:rsid w:val="005B4B93"/>
    <w:rsid w:val="0065543F"/>
    <w:rsid w:val="00660634"/>
    <w:rsid w:val="0066327C"/>
    <w:rsid w:val="006735E2"/>
    <w:rsid w:val="0067749F"/>
    <w:rsid w:val="00683B8B"/>
    <w:rsid w:val="00693AED"/>
    <w:rsid w:val="00716943"/>
    <w:rsid w:val="00720A4E"/>
    <w:rsid w:val="00766844"/>
    <w:rsid w:val="00774BF2"/>
    <w:rsid w:val="00784AFD"/>
    <w:rsid w:val="007A13D7"/>
    <w:rsid w:val="007A3078"/>
    <w:rsid w:val="007C26A5"/>
    <w:rsid w:val="007C4721"/>
    <w:rsid w:val="007D30B6"/>
    <w:rsid w:val="007E2E92"/>
    <w:rsid w:val="007E68DB"/>
    <w:rsid w:val="00805F3D"/>
    <w:rsid w:val="00855854"/>
    <w:rsid w:val="008612BE"/>
    <w:rsid w:val="00867493"/>
    <w:rsid w:val="008769A6"/>
    <w:rsid w:val="00884101"/>
    <w:rsid w:val="00885417"/>
    <w:rsid w:val="008A59C4"/>
    <w:rsid w:val="008C2ACB"/>
    <w:rsid w:val="008D785B"/>
    <w:rsid w:val="008E6DAD"/>
    <w:rsid w:val="008E77A6"/>
    <w:rsid w:val="008F07A5"/>
    <w:rsid w:val="00902DE3"/>
    <w:rsid w:val="009065CE"/>
    <w:rsid w:val="00916069"/>
    <w:rsid w:val="00931D19"/>
    <w:rsid w:val="009341F0"/>
    <w:rsid w:val="00935287"/>
    <w:rsid w:val="009424CC"/>
    <w:rsid w:val="00942605"/>
    <w:rsid w:val="00953ED4"/>
    <w:rsid w:val="00953FC7"/>
    <w:rsid w:val="00960463"/>
    <w:rsid w:val="00965536"/>
    <w:rsid w:val="00975DE5"/>
    <w:rsid w:val="00976105"/>
    <w:rsid w:val="00987C0C"/>
    <w:rsid w:val="009A16DF"/>
    <w:rsid w:val="009E62B1"/>
    <w:rsid w:val="00A01CEC"/>
    <w:rsid w:val="00A058B4"/>
    <w:rsid w:val="00A1331D"/>
    <w:rsid w:val="00A323D8"/>
    <w:rsid w:val="00A36C22"/>
    <w:rsid w:val="00A37D84"/>
    <w:rsid w:val="00A653E6"/>
    <w:rsid w:val="00A71F7A"/>
    <w:rsid w:val="00A7358E"/>
    <w:rsid w:val="00A74F53"/>
    <w:rsid w:val="00A75DD1"/>
    <w:rsid w:val="00A76969"/>
    <w:rsid w:val="00A94D35"/>
    <w:rsid w:val="00A94E73"/>
    <w:rsid w:val="00A96EBE"/>
    <w:rsid w:val="00AA05DA"/>
    <w:rsid w:val="00AA0D0E"/>
    <w:rsid w:val="00AA3493"/>
    <w:rsid w:val="00AA4502"/>
    <w:rsid w:val="00AC01F8"/>
    <w:rsid w:val="00AC39F3"/>
    <w:rsid w:val="00AD08D6"/>
    <w:rsid w:val="00AD2013"/>
    <w:rsid w:val="00AD21B2"/>
    <w:rsid w:val="00AE0361"/>
    <w:rsid w:val="00AE2C0E"/>
    <w:rsid w:val="00AE44C4"/>
    <w:rsid w:val="00AF35C6"/>
    <w:rsid w:val="00B22882"/>
    <w:rsid w:val="00B22983"/>
    <w:rsid w:val="00B32A5F"/>
    <w:rsid w:val="00B32D2A"/>
    <w:rsid w:val="00B4278B"/>
    <w:rsid w:val="00B55B18"/>
    <w:rsid w:val="00B55D67"/>
    <w:rsid w:val="00B67FBF"/>
    <w:rsid w:val="00B730AF"/>
    <w:rsid w:val="00B95AE8"/>
    <w:rsid w:val="00B95BE3"/>
    <w:rsid w:val="00B96418"/>
    <w:rsid w:val="00BA4F2C"/>
    <w:rsid w:val="00BA68E6"/>
    <w:rsid w:val="00BB1DFB"/>
    <w:rsid w:val="00BF046F"/>
    <w:rsid w:val="00C06B7A"/>
    <w:rsid w:val="00C13064"/>
    <w:rsid w:val="00C41E21"/>
    <w:rsid w:val="00C478E7"/>
    <w:rsid w:val="00C50389"/>
    <w:rsid w:val="00C54491"/>
    <w:rsid w:val="00C60F96"/>
    <w:rsid w:val="00C65A0A"/>
    <w:rsid w:val="00C6757C"/>
    <w:rsid w:val="00C70E99"/>
    <w:rsid w:val="00C9350C"/>
    <w:rsid w:val="00CA1B08"/>
    <w:rsid w:val="00CA33BD"/>
    <w:rsid w:val="00CB3241"/>
    <w:rsid w:val="00CC076A"/>
    <w:rsid w:val="00CC12F5"/>
    <w:rsid w:val="00CC5DDC"/>
    <w:rsid w:val="00CC6077"/>
    <w:rsid w:val="00CC6596"/>
    <w:rsid w:val="00CD2C60"/>
    <w:rsid w:val="00CE6CE9"/>
    <w:rsid w:val="00CF2234"/>
    <w:rsid w:val="00D03428"/>
    <w:rsid w:val="00D05E75"/>
    <w:rsid w:val="00D073E0"/>
    <w:rsid w:val="00D11590"/>
    <w:rsid w:val="00D36B6B"/>
    <w:rsid w:val="00D50FB1"/>
    <w:rsid w:val="00D561CF"/>
    <w:rsid w:val="00D7635B"/>
    <w:rsid w:val="00D953F1"/>
    <w:rsid w:val="00DC34B1"/>
    <w:rsid w:val="00DE7C23"/>
    <w:rsid w:val="00E178BF"/>
    <w:rsid w:val="00E300A8"/>
    <w:rsid w:val="00E3045B"/>
    <w:rsid w:val="00E40032"/>
    <w:rsid w:val="00E45A8B"/>
    <w:rsid w:val="00E639DC"/>
    <w:rsid w:val="00E70FC2"/>
    <w:rsid w:val="00E758AB"/>
    <w:rsid w:val="00E77516"/>
    <w:rsid w:val="00E83807"/>
    <w:rsid w:val="00EA1319"/>
    <w:rsid w:val="00EB1C5B"/>
    <w:rsid w:val="00ED012E"/>
    <w:rsid w:val="00ED2A25"/>
    <w:rsid w:val="00ED5DA9"/>
    <w:rsid w:val="00EF1E8E"/>
    <w:rsid w:val="00F14257"/>
    <w:rsid w:val="00F1433B"/>
    <w:rsid w:val="00F25C59"/>
    <w:rsid w:val="00F307A6"/>
    <w:rsid w:val="00F44FAD"/>
    <w:rsid w:val="00F468B2"/>
    <w:rsid w:val="00F52057"/>
    <w:rsid w:val="00F57421"/>
    <w:rsid w:val="00F70FC5"/>
    <w:rsid w:val="00F948BF"/>
    <w:rsid w:val="00F977E7"/>
    <w:rsid w:val="00FB0DF8"/>
    <w:rsid w:val="00FB3A94"/>
    <w:rsid w:val="00FB3BB6"/>
    <w:rsid w:val="00FD3D3E"/>
    <w:rsid w:val="00FF546C"/>
    <w:rsid w:val="00FF7A52"/>
    <w:rsid w:val="00FF7A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3E0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paragraph" w:customStyle="1" w:styleId="TableParagraph">
    <w:name w:val="Table Paragraph"/>
    <w:basedOn w:val="Normal"/>
    <w:uiPriority w:val="1"/>
    <w:qFormat/>
    <w:rsid w:val="00F25C59"/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paragraph" w:customStyle="1" w:styleId="TableParagraph">
    <w:name w:val="Table Paragraph"/>
    <w:basedOn w:val="Normal"/>
    <w:uiPriority w:val="1"/>
    <w:qFormat/>
    <w:rsid w:val="00F25C59"/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3405B-68DA-451A-8512-6A2F15C7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1578</Words>
  <Characters>8008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9567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pgx12977</cp:lastModifiedBy>
  <cp:revision>4</cp:revision>
  <cp:lastPrinted>2014-06-16T14:34:00Z</cp:lastPrinted>
  <dcterms:created xsi:type="dcterms:W3CDTF">2018-11-26T22:40:00Z</dcterms:created>
  <dcterms:modified xsi:type="dcterms:W3CDTF">2018-12-17T19:09:00Z</dcterms:modified>
</cp:coreProperties>
</file>