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587421" w:rsidP="00D3558C">
      <w:pPr>
        <w:pStyle w:val="Header"/>
        <w:jc w:val="center"/>
        <w:rPr>
          <w:rFonts w:ascii="Times New Roman" w:hAnsi="Times New Roman"/>
          <w:b/>
          <w:smallCaps/>
          <w:color w:val="000000"/>
          <w:sz w:val="28"/>
          <w:szCs w:val="28"/>
          <w:u w:val="single"/>
        </w:rPr>
      </w:pPr>
      <w:bookmarkStart w:id="0" w:name="_GoBack"/>
      <w:bookmarkEnd w:id="0"/>
      <w:r>
        <w:rPr>
          <w:b/>
          <w:color w:val="000000"/>
          <w:sz w:val="24"/>
          <w:szCs w:val="24"/>
        </w:rPr>
        <w:t xml:space="preserve"> </w:t>
      </w:r>
      <w:r w:rsidR="00D3558C"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According to 2 CFR §200.213, non-federal entities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76" w:rsidRDefault="00A70776" w:rsidP="00B83146">
      <w:pPr>
        <w:pStyle w:val="DocumentLabel"/>
      </w:pPr>
      <w:r>
        <w:separator/>
      </w:r>
    </w:p>
  </w:endnote>
  <w:endnote w:type="continuationSeparator" w:id="0">
    <w:p w:rsidR="00A70776" w:rsidRDefault="00A7077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76" w:rsidRDefault="00A70776" w:rsidP="00B83146">
      <w:pPr>
        <w:pStyle w:val="DocumentLabel"/>
      </w:pPr>
      <w:r>
        <w:separator/>
      </w:r>
    </w:p>
  </w:footnote>
  <w:footnote w:type="continuationSeparator" w:id="0">
    <w:p w:rsidR="00A70776" w:rsidRDefault="00A70776">
      <w:r>
        <w:separator/>
      </w:r>
    </w:p>
  </w:footnote>
  <w:footnote w:type="continuationNotice" w:id="1">
    <w:p w:rsidR="00A70776" w:rsidRDefault="00A70776">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 xml:space="preserve">Attachment A </w:t>
    </w:r>
    <w:r w:rsidR="007858F8">
      <w:rPr>
        <w:rFonts w:ascii="Times New Roman" w:hAnsi="Times New Roman"/>
        <w:sz w:val="18"/>
        <w:szCs w:val="18"/>
      </w:rPr>
      <w:t>-</w:t>
    </w:r>
    <w:r w:rsidRPr="00D84E97">
      <w:rPr>
        <w:rFonts w:ascii="Times New Roman" w:hAnsi="Times New Roman"/>
        <w:sz w:val="18"/>
        <w:szCs w:val="18"/>
      </w:rPr>
      <w:t xml:space="preserve">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7858F8">
      <w:rPr>
        <w:rFonts w:ascii="Times New Roman" w:hAnsi="Times New Roman"/>
        <w:sz w:val="18"/>
        <w:szCs w:val="18"/>
      </w:rPr>
      <w:t>M</w:t>
    </w:r>
    <w:r w:rsidR="0033593B" w:rsidRPr="00D84E97">
      <w:rPr>
        <w:rFonts w:ascii="Times New Roman" w:hAnsi="Times New Roman"/>
        <w:sz w:val="18"/>
        <w:szCs w:val="18"/>
      </w:rPr>
      <w:t>emo</w:t>
    </w:r>
    <w:r w:rsidR="00605E19" w:rsidRPr="00D84E97">
      <w:rPr>
        <w:rFonts w:ascii="Times New Roman" w:hAnsi="Times New Roman"/>
        <w:sz w:val="18"/>
        <w:szCs w:val="18"/>
      </w:rPr>
      <w:t xml:space="preserve"> </w:t>
    </w:r>
    <w:r w:rsidR="007858F8">
      <w:rPr>
        <w:rFonts w:ascii="Times New Roman" w:hAnsi="Times New Roman"/>
        <w:sz w:val="18"/>
        <w:szCs w:val="18"/>
      </w:rPr>
      <w:t>to Va. IHEs</w:t>
    </w:r>
    <w:r w:rsidR="008A107F">
      <w:rPr>
        <w:rFonts w:ascii="Times New Roman" w:hAnsi="Times New Roman"/>
        <w:sz w:val="18"/>
        <w:szCs w:val="18"/>
      </w:rPr>
      <w:t xml:space="preserve"> and Higher Ed. Centers</w:t>
    </w:r>
  </w:p>
  <w:p w:rsidR="00605E19" w:rsidRPr="00D84E97" w:rsidRDefault="00605E19"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D479DA">
      <w:rPr>
        <w:rFonts w:ascii="Times New Roman" w:hAnsi="Times New Roman"/>
        <w:sz w:val="18"/>
        <w:szCs w:val="18"/>
      </w:rPr>
      <w:t xml:space="preserve">October </w:t>
    </w:r>
    <w:r w:rsidR="00284C97">
      <w:rPr>
        <w:rFonts w:ascii="Times New Roman" w:hAnsi="Times New Roman"/>
        <w:sz w:val="18"/>
        <w:szCs w:val="18"/>
      </w:rPr>
      <w:t>15</w:t>
    </w:r>
    <w:r w:rsidRPr="00D84E97">
      <w:rPr>
        <w:rFonts w:ascii="Times New Roman" w:hAnsi="Times New Roman"/>
        <w:sz w:val="18"/>
        <w:szCs w:val="18"/>
      </w:rPr>
      <w:t>, 20</w:t>
    </w:r>
    <w:r w:rsidR="009F5F56">
      <w:rPr>
        <w:rFonts w:ascii="Times New Roman" w:hAnsi="Times New Roman"/>
        <w:sz w:val="18"/>
        <w:szCs w:val="18"/>
      </w:rPr>
      <w:t>20</w:t>
    </w:r>
  </w:p>
  <w:p w:rsidR="00D3558C" w:rsidRPr="00605E19" w:rsidRDefault="00D3558C" w:rsidP="00605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4784B"/>
    <w:rsid w:val="000624CA"/>
    <w:rsid w:val="000B2834"/>
    <w:rsid w:val="000C0778"/>
    <w:rsid w:val="000E6871"/>
    <w:rsid w:val="000F0DD7"/>
    <w:rsid w:val="000F2F7F"/>
    <w:rsid w:val="00124F9E"/>
    <w:rsid w:val="001466FC"/>
    <w:rsid w:val="002531AE"/>
    <w:rsid w:val="00270422"/>
    <w:rsid w:val="002768DB"/>
    <w:rsid w:val="00284C97"/>
    <w:rsid w:val="00294629"/>
    <w:rsid w:val="002B6EAE"/>
    <w:rsid w:val="002D1FEC"/>
    <w:rsid w:val="002D32C0"/>
    <w:rsid w:val="00305182"/>
    <w:rsid w:val="00306669"/>
    <w:rsid w:val="0033593B"/>
    <w:rsid w:val="003661C0"/>
    <w:rsid w:val="00367D9B"/>
    <w:rsid w:val="00374446"/>
    <w:rsid w:val="0037454F"/>
    <w:rsid w:val="003D593A"/>
    <w:rsid w:val="003E6719"/>
    <w:rsid w:val="0043471C"/>
    <w:rsid w:val="00437A1B"/>
    <w:rsid w:val="004409D6"/>
    <w:rsid w:val="00457D17"/>
    <w:rsid w:val="004F3B84"/>
    <w:rsid w:val="0052363C"/>
    <w:rsid w:val="00553EA5"/>
    <w:rsid w:val="0055679D"/>
    <w:rsid w:val="005671CA"/>
    <w:rsid w:val="00586602"/>
    <w:rsid w:val="00587421"/>
    <w:rsid w:val="005F49FA"/>
    <w:rsid w:val="005F4CA7"/>
    <w:rsid w:val="00605E19"/>
    <w:rsid w:val="00632D26"/>
    <w:rsid w:val="006342CA"/>
    <w:rsid w:val="006413A2"/>
    <w:rsid w:val="00647227"/>
    <w:rsid w:val="006505A0"/>
    <w:rsid w:val="006609A6"/>
    <w:rsid w:val="00671F4D"/>
    <w:rsid w:val="00697B95"/>
    <w:rsid w:val="006E7CF7"/>
    <w:rsid w:val="006F7C87"/>
    <w:rsid w:val="007108D6"/>
    <w:rsid w:val="0071330B"/>
    <w:rsid w:val="0071719C"/>
    <w:rsid w:val="0074213A"/>
    <w:rsid w:val="007607F8"/>
    <w:rsid w:val="00766390"/>
    <w:rsid w:val="00773831"/>
    <w:rsid w:val="007858F8"/>
    <w:rsid w:val="007C5A91"/>
    <w:rsid w:val="007F3017"/>
    <w:rsid w:val="0084494C"/>
    <w:rsid w:val="00851EB4"/>
    <w:rsid w:val="00870F39"/>
    <w:rsid w:val="00876F86"/>
    <w:rsid w:val="008A107F"/>
    <w:rsid w:val="008B09C4"/>
    <w:rsid w:val="008E3E51"/>
    <w:rsid w:val="008F7211"/>
    <w:rsid w:val="009963CE"/>
    <w:rsid w:val="009A6B28"/>
    <w:rsid w:val="009D1E57"/>
    <w:rsid w:val="009D4714"/>
    <w:rsid w:val="009F5F56"/>
    <w:rsid w:val="009F7F7C"/>
    <w:rsid w:val="00A17BB4"/>
    <w:rsid w:val="00A320CB"/>
    <w:rsid w:val="00A56A00"/>
    <w:rsid w:val="00A70776"/>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647DF"/>
    <w:rsid w:val="00C919B6"/>
    <w:rsid w:val="00CF77B6"/>
    <w:rsid w:val="00D23BD8"/>
    <w:rsid w:val="00D3558C"/>
    <w:rsid w:val="00D4099E"/>
    <w:rsid w:val="00D479DA"/>
    <w:rsid w:val="00D50464"/>
    <w:rsid w:val="00D65A81"/>
    <w:rsid w:val="00D84E97"/>
    <w:rsid w:val="00DF5B25"/>
    <w:rsid w:val="00E14F19"/>
    <w:rsid w:val="00E32E81"/>
    <w:rsid w:val="00E332E8"/>
    <w:rsid w:val="00E439D2"/>
    <w:rsid w:val="00E57B8D"/>
    <w:rsid w:val="00E64F7E"/>
    <w:rsid w:val="00E71A21"/>
    <w:rsid w:val="00EB31CC"/>
    <w:rsid w:val="00EB7388"/>
    <w:rsid w:val="00EC5F3F"/>
    <w:rsid w:val="00EC6D74"/>
    <w:rsid w:val="00EC7139"/>
    <w:rsid w:val="00EC7924"/>
    <w:rsid w:val="00ED644E"/>
    <w:rsid w:val="00F0419A"/>
    <w:rsid w:val="00F1070B"/>
    <w:rsid w:val="00F23FDD"/>
    <w:rsid w:val="00F8730D"/>
    <w:rsid w:val="00F9247A"/>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1A832-85E3-48A8-8B0F-C138C0F8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Superintendent's Memo 261-20 Attachment A</vt:lpstr>
    </vt:vector>
  </TitlesOfParts>
  <Company>Virginia IT Infrastructure Partnership</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261-20 Attachment A</dc:title>
  <dc:creator>Virginia Department of Education</dc:creator>
  <cp:lastModifiedBy> </cp:lastModifiedBy>
  <cp:revision>2</cp:revision>
  <cp:lastPrinted>2019-06-26T12:09:00Z</cp:lastPrinted>
  <dcterms:created xsi:type="dcterms:W3CDTF">2020-10-21T00:11:00Z</dcterms:created>
  <dcterms:modified xsi:type="dcterms:W3CDTF">2020-10-21T00:11:00Z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