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5D164" w14:textId="77777777" w:rsidR="004800DE" w:rsidRDefault="004800DE" w:rsidP="004800DE">
      <w:pPr>
        <w:pStyle w:val="Normal1"/>
        <w:tabs>
          <w:tab w:val="center" w:pos="4680"/>
          <w:tab w:val="right" w:pos="9360"/>
        </w:tabs>
        <w:spacing w:after="0" w:line="240" w:lineRule="auto"/>
        <w:rPr>
          <w:i/>
        </w:rPr>
      </w:pPr>
      <w:r w:rsidRPr="00683D3C">
        <w:rPr>
          <w:i/>
        </w:rPr>
        <w:t xml:space="preserve">Mathematics </w:t>
      </w:r>
      <w:r>
        <w:rPr>
          <w:i/>
        </w:rPr>
        <w:t xml:space="preserve">Instructional Plan </w:t>
      </w:r>
      <w:r w:rsidRPr="00683D3C">
        <w:rPr>
          <w:i/>
        </w:rPr>
        <w:t>–</w:t>
      </w:r>
      <w:r>
        <w:rPr>
          <w:i/>
        </w:rPr>
        <w:t xml:space="preserve"> </w:t>
      </w:r>
      <w:r w:rsidRPr="00683D3C">
        <w:rPr>
          <w:i/>
        </w:rPr>
        <w:t xml:space="preserve">Grade </w:t>
      </w:r>
      <w:r>
        <w:rPr>
          <w:i/>
        </w:rPr>
        <w:t>4</w:t>
      </w:r>
    </w:p>
    <w:p w14:paraId="653EDC31" w14:textId="77777777" w:rsidR="004800DE" w:rsidRPr="00083560" w:rsidRDefault="004800DE" w:rsidP="004800DE">
      <w:pPr>
        <w:pStyle w:val="Header"/>
      </w:pPr>
    </w:p>
    <w:p w14:paraId="09EE3A30" w14:textId="77777777" w:rsidR="00196BD1" w:rsidRPr="004800DE" w:rsidRDefault="007D52D9" w:rsidP="001139C9">
      <w:pPr>
        <w:pStyle w:val="Heading1"/>
        <w:rPr>
          <w:rFonts w:asciiTheme="minorHAnsi" w:hAnsiTheme="minorHAnsi" w:cs="Calibri (Body)"/>
          <w:color w:val="1F497D" w:themeColor="text2"/>
          <w:sz w:val="48"/>
        </w:rPr>
      </w:pPr>
      <w:r w:rsidRPr="004800DE">
        <w:rPr>
          <w:rFonts w:asciiTheme="minorHAnsi" w:hAnsiTheme="minorHAnsi" w:cs="Calibri (Body)"/>
          <w:color w:val="1F497D" w:themeColor="text2"/>
          <w:sz w:val="48"/>
        </w:rPr>
        <w:t>Measuring Weight/Mass</w:t>
      </w:r>
    </w:p>
    <w:p w14:paraId="133AE695" w14:textId="5F6FBF0D" w:rsidR="00196BD1" w:rsidRPr="007F0621" w:rsidRDefault="004A219B" w:rsidP="004800DE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B807DB">
        <w:rPr>
          <w:rStyle w:val="Heading2Char"/>
          <w:rFonts w:asciiTheme="minorHAnsi" w:hAnsiTheme="minorHAnsi" w:cstheme="minorHAnsi"/>
        </w:rPr>
        <w:t>Strand</w:t>
      </w:r>
      <w:r w:rsidR="00822CAE" w:rsidRPr="00B807DB">
        <w:rPr>
          <w:rStyle w:val="Heading2Char"/>
          <w:rFonts w:asciiTheme="minorHAnsi" w:hAnsiTheme="minorHAnsi" w:cstheme="minorHAnsi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806428">
        <w:rPr>
          <w:rFonts w:cs="Times New Roman"/>
          <w:sz w:val="24"/>
          <w:szCs w:val="24"/>
        </w:rPr>
        <w:t>Measurement and Geometry</w:t>
      </w:r>
    </w:p>
    <w:p w14:paraId="5A0B006F" w14:textId="1210E379" w:rsidR="00196BD1" w:rsidRPr="007F0621" w:rsidRDefault="008035E5" w:rsidP="004800DE">
      <w:pPr>
        <w:tabs>
          <w:tab w:val="left" w:pos="2160"/>
        </w:tabs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B807DB">
        <w:rPr>
          <w:rStyle w:val="Heading2Char"/>
          <w:rFonts w:asciiTheme="minorHAnsi" w:hAnsiTheme="minorHAnsi" w:cstheme="minorHAnsi"/>
        </w:rPr>
        <w:t>Topic</w:t>
      </w:r>
      <w:r w:rsidR="00822CAE" w:rsidRPr="00B807DB">
        <w:rPr>
          <w:rStyle w:val="Heading2Char"/>
          <w:rFonts w:asciiTheme="minorHAnsi" w:hAnsiTheme="minorHAnsi" w:cstheme="minorHAnsi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48638F" w:rsidRPr="0049201A">
        <w:rPr>
          <w:rFonts w:ascii="Calibri" w:eastAsia="Times New Roman" w:hAnsi="Calibri" w:cs="Calibri"/>
          <w:color w:val="212121"/>
          <w:sz w:val="24"/>
          <w:szCs w:val="24"/>
        </w:rPr>
        <w:t>Estimating, measuring, and recording weight, using U.S. Customary and</w:t>
      </w:r>
      <w:r w:rsidR="007F746C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r w:rsidR="0048638F" w:rsidRPr="0049201A">
        <w:rPr>
          <w:rFonts w:ascii="Calibri" w:eastAsia="Times New Roman" w:hAnsi="Calibri" w:cs="Calibri"/>
          <w:color w:val="212121"/>
          <w:sz w:val="24"/>
          <w:szCs w:val="24"/>
        </w:rPr>
        <w:t>metric units</w:t>
      </w:r>
    </w:p>
    <w:p w14:paraId="731C91F7" w14:textId="3A9A648D" w:rsidR="00A05D9A" w:rsidRPr="00A05D9A" w:rsidRDefault="00196BD1" w:rsidP="004800DE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B807DB">
        <w:rPr>
          <w:rStyle w:val="Heading2Char"/>
          <w:rFonts w:asciiTheme="minorHAnsi" w:hAnsiTheme="minorHAnsi" w:cstheme="minorHAnsi"/>
        </w:rPr>
        <w:t>Primary SOL</w:t>
      </w:r>
      <w:r w:rsidR="00822CAE" w:rsidRPr="00B807DB">
        <w:rPr>
          <w:rStyle w:val="Heading2Char"/>
          <w:rFonts w:asciiTheme="minorHAnsi" w:hAnsiTheme="minorHAnsi" w:cstheme="minorHAnsi"/>
        </w:rPr>
        <w:t>:</w:t>
      </w:r>
      <w:r w:rsidR="00AA57E5" w:rsidRPr="007F0621">
        <w:rPr>
          <w:rFonts w:cs="Times New Roman"/>
          <w:b/>
          <w:sz w:val="24"/>
          <w:szCs w:val="24"/>
        </w:rPr>
        <w:tab/>
      </w:r>
      <w:r w:rsidR="00A05D9A" w:rsidRPr="000E150E">
        <w:rPr>
          <w:sz w:val="24"/>
          <w:szCs w:val="24"/>
        </w:rPr>
        <w:t>4</w:t>
      </w:r>
      <w:r w:rsidR="00A05D9A">
        <w:rPr>
          <w:sz w:val="24"/>
          <w:szCs w:val="24"/>
        </w:rPr>
        <w:t>.</w:t>
      </w:r>
      <w:r w:rsidR="00B807DB">
        <w:rPr>
          <w:sz w:val="24"/>
          <w:szCs w:val="24"/>
        </w:rPr>
        <w:t>8</w:t>
      </w:r>
      <w:r w:rsidR="00B807DB">
        <w:rPr>
          <w:sz w:val="24"/>
          <w:szCs w:val="24"/>
        </w:rPr>
        <w:tab/>
      </w:r>
      <w:r w:rsidR="00F11091">
        <w:rPr>
          <w:sz w:val="24"/>
          <w:szCs w:val="24"/>
        </w:rPr>
        <w:t>The</w:t>
      </w:r>
      <w:r w:rsidR="00A05D9A" w:rsidRPr="00AC7CCF">
        <w:rPr>
          <w:sz w:val="24"/>
          <w:szCs w:val="24"/>
        </w:rPr>
        <w:t xml:space="preserve"> student will </w:t>
      </w:r>
    </w:p>
    <w:p w14:paraId="2A18A34C" w14:textId="2CF3538D" w:rsidR="00141083" w:rsidRPr="004800DE" w:rsidRDefault="00141083" w:rsidP="004800DE">
      <w:pPr>
        <w:pStyle w:val="ListParagraph"/>
        <w:numPr>
          <w:ilvl w:val="0"/>
          <w:numId w:val="12"/>
        </w:numPr>
        <w:tabs>
          <w:tab w:val="left" w:pos="3240"/>
        </w:tabs>
        <w:spacing w:after="0" w:line="240" w:lineRule="auto"/>
        <w:ind w:left="2970"/>
        <w:rPr>
          <w:b/>
          <w:sz w:val="24"/>
          <w:szCs w:val="24"/>
        </w:rPr>
      </w:pPr>
      <w:r w:rsidRPr="004800DE">
        <w:rPr>
          <w:sz w:val="24"/>
          <w:szCs w:val="24"/>
        </w:rPr>
        <w:t>estimate and measure weight/mass and describe the result in U.S. Customary and metric units.</w:t>
      </w:r>
    </w:p>
    <w:p w14:paraId="0E3D6A1D" w14:textId="5454EC71" w:rsidR="00196BD1" w:rsidRPr="007F0621" w:rsidRDefault="00196BD1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B807DB">
        <w:rPr>
          <w:rStyle w:val="Heading2Char"/>
          <w:rFonts w:asciiTheme="minorHAnsi" w:hAnsiTheme="minorHAnsi" w:cstheme="minorHAnsi"/>
        </w:rPr>
        <w:t>Related SOL</w:t>
      </w:r>
      <w:r w:rsidR="00822CAE" w:rsidRPr="00B807DB">
        <w:rPr>
          <w:rStyle w:val="Heading2Char"/>
          <w:rFonts w:asciiTheme="minorHAnsi" w:hAnsiTheme="minorHAnsi" w:cstheme="minorHAnsi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746003" w:rsidRPr="00B544C9">
        <w:rPr>
          <w:rFonts w:cs="Times New Roman"/>
          <w:sz w:val="24"/>
          <w:szCs w:val="24"/>
        </w:rPr>
        <w:t>4</w:t>
      </w:r>
      <w:r w:rsidR="00AA57E5" w:rsidRPr="00B544C9">
        <w:rPr>
          <w:rFonts w:cs="Times New Roman"/>
          <w:sz w:val="24"/>
          <w:szCs w:val="24"/>
        </w:rPr>
        <w:t>.</w:t>
      </w:r>
      <w:r w:rsidR="00746003" w:rsidRPr="00B544C9">
        <w:rPr>
          <w:rFonts w:cs="Times New Roman"/>
          <w:sz w:val="24"/>
          <w:szCs w:val="24"/>
        </w:rPr>
        <w:t>8c</w:t>
      </w:r>
      <w:r w:rsidR="00F11091">
        <w:rPr>
          <w:rFonts w:cs="Times New Roman"/>
          <w:sz w:val="24"/>
          <w:szCs w:val="24"/>
        </w:rPr>
        <w:t>, 4.16</w:t>
      </w:r>
      <w:r w:rsidR="00AA57E5" w:rsidRPr="00B544C9">
        <w:rPr>
          <w:rFonts w:cs="Times New Roman"/>
          <w:b/>
          <w:sz w:val="24"/>
          <w:szCs w:val="24"/>
        </w:rPr>
        <w:t xml:space="preserve"> </w:t>
      </w:r>
    </w:p>
    <w:p w14:paraId="651C834B" w14:textId="5E3BCEA3" w:rsidR="003C048F" w:rsidRPr="00806428" w:rsidRDefault="001C1985" w:rsidP="004800DE">
      <w:pPr>
        <w:pStyle w:val="Heading2"/>
        <w:spacing w:before="100"/>
        <w:rPr>
          <w:rFonts w:asciiTheme="minorHAnsi" w:hAnsiTheme="minorHAnsi"/>
          <w:color w:val="FF0000"/>
        </w:rPr>
      </w:pPr>
      <w:r w:rsidRPr="007F0621">
        <w:rPr>
          <w:rFonts w:asciiTheme="minorHAnsi" w:hAnsiTheme="minorHAnsi"/>
        </w:rPr>
        <w:t>Materials</w:t>
      </w:r>
      <w:r w:rsidR="00E10460">
        <w:rPr>
          <w:rFonts w:asciiTheme="minorHAnsi" w:hAnsiTheme="minorHAnsi"/>
        </w:rPr>
        <w:t xml:space="preserve"> </w:t>
      </w:r>
    </w:p>
    <w:p w14:paraId="11E5CD42" w14:textId="37733508" w:rsidR="00CB637B" w:rsidRDefault="00C86580" w:rsidP="004800DE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 w:cstheme="minorHAnsi"/>
          <w:szCs w:val="24"/>
        </w:rPr>
      </w:pPr>
      <w:r w:rsidRPr="00C86580">
        <w:rPr>
          <w:rFonts w:asciiTheme="minorHAnsi" w:hAnsiTheme="minorHAnsi" w:cstheme="minorHAnsi"/>
          <w:szCs w:val="24"/>
        </w:rPr>
        <w:t>Measuring Weight/Mass</w:t>
      </w:r>
      <w:r>
        <w:rPr>
          <w:rFonts w:asciiTheme="minorHAnsi" w:hAnsiTheme="minorHAnsi" w:cstheme="minorHAnsi"/>
          <w:szCs w:val="24"/>
        </w:rPr>
        <w:t xml:space="preserve"> Recording Sheet</w:t>
      </w:r>
      <w:r w:rsidR="00CB637B">
        <w:rPr>
          <w:rFonts w:asciiTheme="minorHAnsi" w:hAnsiTheme="minorHAnsi" w:cstheme="minorHAnsi"/>
          <w:szCs w:val="24"/>
        </w:rPr>
        <w:t xml:space="preserve">, </w:t>
      </w:r>
      <w:r w:rsidR="00CE0F68">
        <w:rPr>
          <w:rFonts w:asciiTheme="minorHAnsi" w:hAnsiTheme="minorHAnsi" w:cstheme="minorHAnsi"/>
          <w:szCs w:val="24"/>
        </w:rPr>
        <w:t>two</w:t>
      </w:r>
      <w:r w:rsidR="00CB637B">
        <w:rPr>
          <w:rFonts w:asciiTheme="minorHAnsi" w:hAnsiTheme="minorHAnsi" w:cstheme="minorHAnsi"/>
          <w:szCs w:val="24"/>
        </w:rPr>
        <w:t>-sided</w:t>
      </w:r>
      <w:r>
        <w:rPr>
          <w:rFonts w:asciiTheme="minorHAnsi" w:hAnsiTheme="minorHAnsi" w:cstheme="minorHAnsi"/>
          <w:szCs w:val="24"/>
        </w:rPr>
        <w:t xml:space="preserve"> (attached) </w:t>
      </w:r>
    </w:p>
    <w:p w14:paraId="2D5D23BA" w14:textId="69C840DF" w:rsidR="00F11091" w:rsidRPr="00F11091" w:rsidRDefault="00F11091" w:rsidP="00B807DB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 w:cstheme="minorHAnsi"/>
        </w:rPr>
      </w:pPr>
      <w:r w:rsidRPr="005307B5">
        <w:rPr>
          <w:rFonts w:asciiTheme="minorHAnsi" w:hAnsiTheme="minorHAnsi" w:cstheme="minorHAnsi"/>
        </w:rPr>
        <w:t xml:space="preserve">Everyday objects </w:t>
      </w:r>
      <w:r>
        <w:rPr>
          <w:rFonts w:asciiTheme="minorHAnsi" w:hAnsiTheme="minorHAnsi" w:cstheme="minorHAnsi"/>
        </w:rPr>
        <w:t xml:space="preserve">for weighing </w:t>
      </w:r>
      <w:r w:rsidR="0073302D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identified</w:t>
      </w:r>
      <w:r w:rsidRPr="005307B5">
        <w:rPr>
          <w:rFonts w:asciiTheme="minorHAnsi" w:hAnsiTheme="minorHAnsi" w:cstheme="minorHAnsi"/>
        </w:rPr>
        <w:t xml:space="preserve"> on the Measuring Weight/Mass Recording Sheet</w:t>
      </w:r>
      <w:r w:rsidR="0073302D">
        <w:rPr>
          <w:rFonts w:asciiTheme="minorHAnsi" w:hAnsiTheme="minorHAnsi" w:cstheme="minorHAnsi"/>
        </w:rPr>
        <w:t>)</w:t>
      </w:r>
      <w:r w:rsidRPr="005307B5">
        <w:rPr>
          <w:rFonts w:asciiTheme="minorHAnsi" w:hAnsiTheme="minorHAnsi" w:cstheme="minorHAnsi"/>
        </w:rPr>
        <w:t xml:space="preserve"> </w:t>
      </w:r>
    </w:p>
    <w:p w14:paraId="77868CA9" w14:textId="77777777" w:rsidR="00C86580" w:rsidRDefault="00C86580" w:rsidP="00B807DB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Balance scale</w:t>
      </w:r>
    </w:p>
    <w:p w14:paraId="7FCF2661" w14:textId="77777777" w:rsidR="00C86580" w:rsidRDefault="00C86580" w:rsidP="00B807DB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U.S. Customary weights (ounces and pound)</w:t>
      </w:r>
    </w:p>
    <w:p w14:paraId="49004229" w14:textId="77777777" w:rsidR="00C86580" w:rsidRDefault="00C86580" w:rsidP="00B807DB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Metric weights (gram and kilogram) </w:t>
      </w:r>
    </w:p>
    <w:p w14:paraId="29F70087" w14:textId="77777777" w:rsidR="00C86580" w:rsidRPr="005307B5" w:rsidRDefault="00C86580" w:rsidP="00B807DB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Spring scale (with ounce, pound, gram, kilogram unit capabilities) </w:t>
      </w:r>
    </w:p>
    <w:p w14:paraId="03DC0886" w14:textId="77777777" w:rsidR="00C86580" w:rsidRPr="005307B5" w:rsidRDefault="00C86580" w:rsidP="00B807DB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 w:cstheme="minorHAnsi"/>
          <w:szCs w:val="24"/>
        </w:rPr>
      </w:pPr>
      <w:r w:rsidRPr="005307B5">
        <w:rPr>
          <w:rFonts w:asciiTheme="minorHAnsi" w:hAnsiTheme="minorHAnsi" w:cstheme="minorHAnsi"/>
          <w:szCs w:val="24"/>
        </w:rPr>
        <w:t>Digital scale (with ounce, pound, gram, kilogram unit capabilities)</w:t>
      </w:r>
    </w:p>
    <w:p w14:paraId="44478C5C" w14:textId="59C64A5F" w:rsidR="00AA57E5" w:rsidRPr="00F11091" w:rsidRDefault="00746003" w:rsidP="00B807DB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 w:cstheme="minorHAnsi"/>
          <w:szCs w:val="24"/>
        </w:rPr>
      </w:pPr>
      <w:r w:rsidRPr="00F11091">
        <w:rPr>
          <w:rFonts w:asciiTheme="minorHAnsi" w:hAnsiTheme="minorHAnsi" w:cstheme="minorHAnsi"/>
          <w:szCs w:val="24"/>
        </w:rPr>
        <w:t xml:space="preserve">Seesaw Balances </w:t>
      </w:r>
      <w:r w:rsidR="00F11091">
        <w:rPr>
          <w:rFonts w:asciiTheme="minorHAnsi" w:hAnsiTheme="minorHAnsi" w:cstheme="minorHAnsi"/>
          <w:szCs w:val="24"/>
        </w:rPr>
        <w:t xml:space="preserve">Fun Challenge </w:t>
      </w:r>
      <w:r w:rsidR="00A532F1">
        <w:rPr>
          <w:rFonts w:asciiTheme="minorHAnsi" w:hAnsiTheme="minorHAnsi" w:cstheme="minorHAnsi"/>
          <w:szCs w:val="24"/>
        </w:rPr>
        <w:t xml:space="preserve">activity sheet </w:t>
      </w:r>
      <w:r w:rsidRPr="00F11091">
        <w:rPr>
          <w:rFonts w:asciiTheme="minorHAnsi" w:hAnsiTheme="minorHAnsi" w:cstheme="minorHAnsi"/>
          <w:szCs w:val="24"/>
        </w:rPr>
        <w:t>(attached; optional</w:t>
      </w:r>
      <w:r w:rsidR="00F11091">
        <w:rPr>
          <w:rFonts w:asciiTheme="minorHAnsi" w:hAnsiTheme="minorHAnsi" w:cstheme="minorHAnsi"/>
          <w:szCs w:val="24"/>
        </w:rPr>
        <w:t xml:space="preserve"> challenge aligned with 4.16</w:t>
      </w:r>
      <w:r w:rsidRPr="00F11091">
        <w:rPr>
          <w:rFonts w:asciiTheme="minorHAnsi" w:hAnsiTheme="minorHAnsi" w:cstheme="minorHAnsi"/>
          <w:szCs w:val="24"/>
        </w:rPr>
        <w:t>)</w:t>
      </w:r>
    </w:p>
    <w:p w14:paraId="07E08290" w14:textId="77777777" w:rsidR="001C1985" w:rsidRPr="007F0621" w:rsidRDefault="004203F5" w:rsidP="004800DE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4AFD7952" w14:textId="0A7DED52" w:rsidR="002E277C" w:rsidRPr="00F11091" w:rsidRDefault="003C048F" w:rsidP="004800DE">
      <w:pPr>
        <w:tabs>
          <w:tab w:val="left" w:pos="360"/>
        </w:tabs>
        <w:spacing w:before="60" w:after="0" w:line="240" w:lineRule="auto"/>
        <w:ind w:left="360" w:hanging="360"/>
        <w:rPr>
          <w:rFonts w:cs="Times New Roman"/>
          <w:color w:val="FF0000"/>
          <w:sz w:val="24"/>
          <w:szCs w:val="24"/>
        </w:rPr>
      </w:pPr>
      <w:r w:rsidRPr="00806428">
        <w:rPr>
          <w:rFonts w:cs="Times New Roman"/>
          <w:b/>
          <w:color w:val="FF0000"/>
          <w:sz w:val="24"/>
          <w:szCs w:val="24"/>
        </w:rPr>
        <w:tab/>
      </w:r>
      <w:r w:rsidR="0073302D" w:rsidRPr="00F11091">
        <w:rPr>
          <w:i/>
          <w:sz w:val="24"/>
          <w:szCs w:val="24"/>
        </w:rPr>
        <w:t>balance</w:t>
      </w:r>
      <w:r w:rsidR="0073302D">
        <w:rPr>
          <w:i/>
          <w:sz w:val="24"/>
          <w:szCs w:val="24"/>
        </w:rPr>
        <w:t xml:space="preserve">, </w:t>
      </w:r>
      <w:r w:rsidR="0073302D" w:rsidRPr="00F11091">
        <w:rPr>
          <w:i/>
          <w:sz w:val="24"/>
          <w:szCs w:val="24"/>
        </w:rPr>
        <w:t xml:space="preserve">balance scale, </w:t>
      </w:r>
      <w:r w:rsidR="0073302D">
        <w:rPr>
          <w:i/>
          <w:sz w:val="24"/>
          <w:szCs w:val="24"/>
        </w:rPr>
        <w:t xml:space="preserve">digital scale, </w:t>
      </w:r>
      <w:r w:rsidR="0073302D" w:rsidRPr="00F11091">
        <w:rPr>
          <w:i/>
          <w:sz w:val="24"/>
          <w:szCs w:val="24"/>
        </w:rPr>
        <w:t>equal,</w:t>
      </w:r>
      <w:r w:rsidR="0073302D" w:rsidRPr="0073302D">
        <w:rPr>
          <w:i/>
          <w:sz w:val="24"/>
          <w:szCs w:val="24"/>
        </w:rPr>
        <w:t xml:space="preserve"> </w:t>
      </w:r>
      <w:r w:rsidR="0073302D">
        <w:rPr>
          <w:i/>
          <w:sz w:val="24"/>
          <w:szCs w:val="24"/>
        </w:rPr>
        <w:t>equivalence,</w:t>
      </w:r>
      <w:r w:rsidR="0073302D" w:rsidRPr="00F11091">
        <w:rPr>
          <w:i/>
          <w:sz w:val="24"/>
          <w:szCs w:val="24"/>
        </w:rPr>
        <w:t xml:space="preserve"> </w:t>
      </w:r>
      <w:r w:rsidR="00746003" w:rsidRPr="00F11091">
        <w:rPr>
          <w:i/>
          <w:sz w:val="24"/>
          <w:szCs w:val="24"/>
        </w:rPr>
        <w:t xml:space="preserve">grams, kilograms, </w:t>
      </w:r>
      <w:r w:rsidR="0073302D" w:rsidRPr="00F11091">
        <w:rPr>
          <w:i/>
          <w:sz w:val="24"/>
          <w:szCs w:val="24"/>
        </w:rPr>
        <w:t xml:space="preserve">mass, </w:t>
      </w:r>
      <w:r w:rsidR="00746003" w:rsidRPr="00F11091">
        <w:rPr>
          <w:i/>
          <w:sz w:val="24"/>
          <w:szCs w:val="24"/>
        </w:rPr>
        <w:t xml:space="preserve">ounces, pounds, </w:t>
      </w:r>
      <w:r w:rsidR="0073302D" w:rsidRPr="00F11091">
        <w:rPr>
          <w:i/>
          <w:sz w:val="24"/>
          <w:szCs w:val="24"/>
        </w:rPr>
        <w:t xml:space="preserve">spring </w:t>
      </w:r>
      <w:r w:rsidR="0073302D">
        <w:rPr>
          <w:i/>
          <w:sz w:val="24"/>
          <w:szCs w:val="24"/>
        </w:rPr>
        <w:t>scale</w:t>
      </w:r>
      <w:r w:rsidR="0073302D" w:rsidRPr="00F11091">
        <w:rPr>
          <w:i/>
          <w:sz w:val="24"/>
          <w:szCs w:val="24"/>
        </w:rPr>
        <w:t xml:space="preserve">, </w:t>
      </w:r>
      <w:r w:rsidR="0073302D" w:rsidRPr="00F11091">
        <w:rPr>
          <w:rFonts w:cs="Times New Roman"/>
          <w:i/>
          <w:sz w:val="24"/>
          <w:szCs w:val="24"/>
        </w:rPr>
        <w:t>unit</w:t>
      </w:r>
      <w:r w:rsidR="0073302D" w:rsidRPr="00F11091">
        <w:rPr>
          <w:i/>
          <w:sz w:val="24"/>
          <w:szCs w:val="24"/>
        </w:rPr>
        <w:t xml:space="preserve"> </w:t>
      </w:r>
      <w:r w:rsidR="00746003" w:rsidRPr="00F11091">
        <w:rPr>
          <w:i/>
          <w:sz w:val="24"/>
          <w:szCs w:val="24"/>
        </w:rPr>
        <w:t>weight</w:t>
      </w:r>
    </w:p>
    <w:p w14:paraId="792422AA" w14:textId="1C060D0D" w:rsidR="001C1985" w:rsidRPr="00806428" w:rsidRDefault="0013597B" w:rsidP="004800DE">
      <w:pPr>
        <w:pStyle w:val="Heading2"/>
        <w:spacing w:before="100"/>
        <w:rPr>
          <w:rFonts w:asciiTheme="minorHAnsi" w:hAnsiTheme="minorHAnsi"/>
          <w:color w:val="FF0000"/>
        </w:rPr>
      </w:pPr>
      <w:r w:rsidRPr="00585C67">
        <w:rPr>
          <w:rFonts w:ascii="Calibri" w:eastAsia="Calibri" w:hAnsi="Calibri" w:cs="Calibri"/>
        </w:rPr>
        <w:t>Student/Teacher Actions: What should students be doing? What should teachers be doing?</w:t>
      </w:r>
    </w:p>
    <w:p w14:paraId="7A52D8D4" w14:textId="78DE21E3" w:rsidR="00AD0A20" w:rsidRPr="00827BA6" w:rsidRDefault="006F29EE" w:rsidP="00B807DB">
      <w:pPr>
        <w:pStyle w:val="NumberedPara"/>
        <w:numPr>
          <w:ilvl w:val="0"/>
          <w:numId w:val="11"/>
        </w:numPr>
        <w:spacing w:before="60" w:after="0"/>
        <w:rPr>
          <w:rFonts w:asciiTheme="minorHAnsi" w:hAnsiTheme="minorHAnsi" w:cstheme="minorHAnsi"/>
        </w:rPr>
      </w:pPr>
      <w:r w:rsidRPr="00827BA6">
        <w:rPr>
          <w:rFonts w:asciiTheme="minorHAnsi" w:hAnsiTheme="minorHAnsi" w:cstheme="minorHAnsi"/>
        </w:rPr>
        <w:t>Present the following scenario to serve as a warmup for the a</w:t>
      </w:r>
      <w:r w:rsidR="00F11091">
        <w:rPr>
          <w:rFonts w:asciiTheme="minorHAnsi" w:hAnsiTheme="minorHAnsi" w:cstheme="minorHAnsi"/>
        </w:rPr>
        <w:t xml:space="preserve">ctivity. Have students work with a partner or in </w:t>
      </w:r>
      <w:r w:rsidR="0073302D">
        <w:rPr>
          <w:rFonts w:asciiTheme="minorHAnsi" w:hAnsiTheme="minorHAnsi" w:cstheme="minorHAnsi"/>
        </w:rPr>
        <w:t xml:space="preserve">groups of three </w:t>
      </w:r>
      <w:r w:rsidRPr="00827BA6">
        <w:rPr>
          <w:rFonts w:asciiTheme="minorHAnsi" w:hAnsiTheme="minorHAnsi" w:cstheme="minorHAnsi"/>
        </w:rPr>
        <w:t>to discuss</w:t>
      </w:r>
      <w:r w:rsidR="00F11091">
        <w:rPr>
          <w:rFonts w:asciiTheme="minorHAnsi" w:hAnsiTheme="minorHAnsi" w:cstheme="minorHAnsi"/>
        </w:rPr>
        <w:t xml:space="preserve"> the follo</w:t>
      </w:r>
      <w:r w:rsidR="00075531">
        <w:rPr>
          <w:rFonts w:asciiTheme="minorHAnsi" w:hAnsiTheme="minorHAnsi" w:cstheme="minorHAnsi"/>
        </w:rPr>
        <w:t>wing</w:t>
      </w:r>
      <w:r w:rsidR="0073302D">
        <w:rPr>
          <w:rFonts w:asciiTheme="minorHAnsi" w:hAnsiTheme="minorHAnsi" w:cstheme="minorHAnsi"/>
        </w:rPr>
        <w:t xml:space="preserve"> scenario</w:t>
      </w:r>
      <w:r w:rsidR="00075531">
        <w:rPr>
          <w:rFonts w:asciiTheme="minorHAnsi" w:hAnsiTheme="minorHAnsi" w:cstheme="minorHAnsi"/>
        </w:rPr>
        <w:t xml:space="preserve">. Try to bring in a large plastic bucket or plastic trash can to use as a visual during the discussion. </w:t>
      </w:r>
      <w:r w:rsidR="0073302D">
        <w:rPr>
          <w:rFonts w:asciiTheme="minorHAnsi" w:hAnsiTheme="minorHAnsi" w:cstheme="minorHAnsi"/>
        </w:rPr>
        <w:t xml:space="preserve">Say: </w:t>
      </w:r>
      <w:r w:rsidR="00075531" w:rsidRPr="004800DE">
        <w:rPr>
          <w:rFonts w:asciiTheme="minorHAnsi" w:hAnsiTheme="minorHAnsi" w:cstheme="minorHAnsi"/>
          <w:i/>
        </w:rPr>
        <w:t>“Manny weighed an empty large</w:t>
      </w:r>
      <w:r w:rsidR="00F11091" w:rsidRPr="004800DE">
        <w:rPr>
          <w:rFonts w:asciiTheme="minorHAnsi" w:hAnsiTheme="minorHAnsi" w:cstheme="minorHAnsi"/>
          <w:i/>
        </w:rPr>
        <w:t xml:space="preserve"> plastic bucket in</w:t>
      </w:r>
      <w:r w:rsidRPr="004800DE">
        <w:rPr>
          <w:rFonts w:asciiTheme="minorHAnsi" w:hAnsiTheme="minorHAnsi" w:cstheme="minorHAnsi"/>
          <w:i/>
        </w:rPr>
        <w:t xml:space="preserve"> pounds. Was this the best unit </w:t>
      </w:r>
      <w:r w:rsidR="00F11091" w:rsidRPr="004800DE">
        <w:rPr>
          <w:rFonts w:asciiTheme="minorHAnsi" w:hAnsiTheme="minorHAnsi" w:cstheme="minorHAnsi"/>
          <w:i/>
        </w:rPr>
        <w:t>to use? Why or why not?”</w:t>
      </w:r>
      <w:r w:rsidR="00F11091">
        <w:rPr>
          <w:rFonts w:asciiTheme="minorHAnsi" w:hAnsiTheme="minorHAnsi" w:cstheme="minorHAnsi"/>
        </w:rPr>
        <w:t xml:space="preserve"> Walk around and listen in on the</w:t>
      </w:r>
      <w:r w:rsidRPr="00827BA6">
        <w:rPr>
          <w:rFonts w:asciiTheme="minorHAnsi" w:hAnsiTheme="minorHAnsi" w:cstheme="minorHAnsi"/>
        </w:rPr>
        <w:t xml:space="preserve"> discussions</w:t>
      </w:r>
      <w:r w:rsidR="00F11091">
        <w:rPr>
          <w:rFonts w:asciiTheme="minorHAnsi" w:hAnsiTheme="minorHAnsi" w:cstheme="minorHAnsi"/>
        </w:rPr>
        <w:t xml:space="preserve"> to identify students you want to share their thoughts and any misconceptions you need to clarify</w:t>
      </w:r>
      <w:r w:rsidRPr="00827BA6">
        <w:rPr>
          <w:rFonts w:asciiTheme="minorHAnsi" w:hAnsiTheme="minorHAnsi" w:cstheme="minorHAnsi"/>
        </w:rPr>
        <w:t xml:space="preserve">. After a few minutes select a few students to share their </w:t>
      </w:r>
      <w:r w:rsidR="005307B5" w:rsidRPr="00827BA6">
        <w:rPr>
          <w:rFonts w:asciiTheme="minorHAnsi" w:hAnsiTheme="minorHAnsi" w:cstheme="minorHAnsi"/>
        </w:rPr>
        <w:t>thoughts</w:t>
      </w:r>
      <w:r w:rsidRPr="00827BA6">
        <w:rPr>
          <w:rFonts w:asciiTheme="minorHAnsi" w:hAnsiTheme="minorHAnsi" w:cstheme="minorHAnsi"/>
        </w:rPr>
        <w:t xml:space="preserve">. Pounds is not the most reasonable or best unit to use to measure the empty bucket. </w:t>
      </w:r>
      <w:r w:rsidR="00F11091">
        <w:rPr>
          <w:rFonts w:asciiTheme="minorHAnsi" w:hAnsiTheme="minorHAnsi" w:cstheme="minorHAnsi"/>
        </w:rPr>
        <w:t xml:space="preserve">The bucket, perhaps considered a </w:t>
      </w:r>
      <w:r w:rsidR="001D51B6" w:rsidRPr="00827BA6">
        <w:rPr>
          <w:rFonts w:asciiTheme="minorHAnsi" w:hAnsiTheme="minorHAnsi" w:cstheme="minorHAnsi"/>
        </w:rPr>
        <w:t>large object, would weigh less than a pound, so ounces or grams would have been better unit choices. Present also the following</w:t>
      </w:r>
      <w:r w:rsidR="0073302D">
        <w:rPr>
          <w:rFonts w:asciiTheme="minorHAnsi" w:hAnsiTheme="minorHAnsi" w:cstheme="minorHAnsi"/>
        </w:rPr>
        <w:t>:</w:t>
      </w:r>
      <w:r w:rsidR="0073302D" w:rsidRPr="00827BA6">
        <w:rPr>
          <w:rFonts w:asciiTheme="minorHAnsi" w:hAnsiTheme="minorHAnsi" w:cstheme="minorHAnsi"/>
        </w:rPr>
        <w:t xml:space="preserve"> </w:t>
      </w:r>
      <w:r w:rsidR="001D51B6" w:rsidRPr="004800DE">
        <w:rPr>
          <w:rFonts w:asciiTheme="minorHAnsi" w:hAnsiTheme="minorHAnsi" w:cstheme="minorHAnsi"/>
          <w:i/>
        </w:rPr>
        <w:t xml:space="preserve">“Once Manny figured out that a more reasonable unit to weigh the bucket would be ounces or grams, he attempted to use a balance scale to weigh the bucket. What do you think happened </w:t>
      </w:r>
      <w:r w:rsidR="001D51B6" w:rsidRPr="004800DE">
        <w:rPr>
          <w:rFonts w:asciiTheme="minorHAnsi" w:hAnsiTheme="minorHAnsi" w:cstheme="minorHAnsi"/>
          <w:i/>
        </w:rPr>
        <w:lastRenderedPageBreak/>
        <w:t>when Manny used the balance scale?”</w:t>
      </w:r>
      <w:r w:rsidR="001D51B6" w:rsidRPr="00827BA6">
        <w:rPr>
          <w:rFonts w:asciiTheme="minorHAnsi" w:hAnsiTheme="minorHAnsi" w:cstheme="minorHAnsi"/>
        </w:rPr>
        <w:t xml:space="preserve"> Again have students discuss. </w:t>
      </w:r>
      <w:r w:rsidR="00F11091">
        <w:rPr>
          <w:rFonts w:asciiTheme="minorHAnsi" w:hAnsiTheme="minorHAnsi" w:cstheme="minorHAnsi"/>
        </w:rPr>
        <w:t>Demonstrate weighing the bucket using each measuring tool. The bucket will</w:t>
      </w:r>
      <w:r w:rsidR="001D51B6" w:rsidRPr="00827BA6">
        <w:rPr>
          <w:rFonts w:asciiTheme="minorHAnsi" w:hAnsiTheme="minorHAnsi" w:cstheme="minorHAnsi"/>
        </w:rPr>
        <w:t xml:space="preserve"> be difficult to balance on a small balance scale with buckets or even trays. It is likely that Manny was unable to use the balance scale to weigh the bucket. He should have used a spring scale or digital scale instead. </w:t>
      </w:r>
    </w:p>
    <w:p w14:paraId="57552DA2" w14:textId="0F427ED0" w:rsidR="006F29EE" w:rsidRPr="006F29EE" w:rsidRDefault="00AD0A20" w:rsidP="00B807DB">
      <w:pPr>
        <w:pStyle w:val="NumberedPara"/>
        <w:numPr>
          <w:ilvl w:val="0"/>
          <w:numId w:val="11"/>
        </w:numPr>
        <w:spacing w:before="60" w:after="0"/>
        <w:rPr>
          <w:rFonts w:asciiTheme="minorHAnsi" w:hAnsiTheme="minorHAnsi" w:cstheme="minorHAnsi"/>
        </w:rPr>
      </w:pPr>
      <w:r w:rsidRPr="006F29EE">
        <w:rPr>
          <w:rFonts w:asciiTheme="minorHAnsi" w:hAnsiTheme="minorHAnsi" w:cstheme="minorHAnsi"/>
        </w:rPr>
        <w:t xml:space="preserve">Explain </w:t>
      </w:r>
      <w:r w:rsidR="006F29EE" w:rsidRPr="006F29EE">
        <w:rPr>
          <w:rFonts w:asciiTheme="minorHAnsi" w:hAnsiTheme="minorHAnsi" w:cstheme="minorHAnsi"/>
        </w:rPr>
        <w:t>t</w:t>
      </w:r>
      <w:r w:rsidR="001D51B6">
        <w:rPr>
          <w:rFonts w:asciiTheme="minorHAnsi" w:hAnsiTheme="minorHAnsi" w:cstheme="minorHAnsi"/>
        </w:rPr>
        <w:t>o students that they will have to use the same reasoning for t</w:t>
      </w:r>
      <w:r w:rsidR="006F29EE" w:rsidRPr="006F29EE">
        <w:rPr>
          <w:rFonts w:asciiTheme="minorHAnsi" w:hAnsiTheme="minorHAnsi" w:cstheme="minorHAnsi"/>
        </w:rPr>
        <w:t xml:space="preserve">he </w:t>
      </w:r>
      <w:r w:rsidRPr="006F29EE">
        <w:rPr>
          <w:rFonts w:asciiTheme="minorHAnsi" w:hAnsiTheme="minorHAnsi" w:cstheme="minorHAnsi"/>
        </w:rPr>
        <w:t>activity</w:t>
      </w:r>
      <w:r w:rsidR="001D51B6">
        <w:rPr>
          <w:rFonts w:asciiTheme="minorHAnsi" w:hAnsiTheme="minorHAnsi" w:cstheme="minorHAnsi"/>
        </w:rPr>
        <w:t xml:space="preserve"> that follows. </w:t>
      </w:r>
      <w:r w:rsidR="0073302D">
        <w:rPr>
          <w:rFonts w:asciiTheme="minorHAnsi" w:hAnsiTheme="minorHAnsi" w:cstheme="minorHAnsi"/>
        </w:rPr>
        <w:t xml:space="preserve">Distribute </w:t>
      </w:r>
      <w:r w:rsidR="00F11091">
        <w:rPr>
          <w:rFonts w:asciiTheme="minorHAnsi" w:hAnsiTheme="minorHAnsi" w:cstheme="minorHAnsi"/>
        </w:rPr>
        <w:t xml:space="preserve">the </w:t>
      </w:r>
      <w:r w:rsidR="00F11091" w:rsidRPr="00827BA6">
        <w:rPr>
          <w:rFonts w:asciiTheme="minorHAnsi" w:hAnsiTheme="minorHAnsi" w:cstheme="minorHAnsi"/>
        </w:rPr>
        <w:t>Measuring Weight</w:t>
      </w:r>
      <w:r w:rsidR="00F11091">
        <w:rPr>
          <w:rFonts w:asciiTheme="minorHAnsi" w:hAnsiTheme="minorHAnsi" w:cstheme="minorHAnsi"/>
        </w:rPr>
        <w:t>/Mass</w:t>
      </w:r>
      <w:r w:rsidR="00F11091" w:rsidRPr="00827BA6">
        <w:rPr>
          <w:rFonts w:asciiTheme="minorHAnsi" w:hAnsiTheme="minorHAnsi" w:cstheme="minorHAnsi"/>
        </w:rPr>
        <w:t xml:space="preserve"> Recording</w:t>
      </w:r>
      <w:r w:rsidR="00F11091">
        <w:rPr>
          <w:rFonts w:asciiTheme="minorHAnsi" w:hAnsiTheme="minorHAnsi" w:cstheme="minorHAnsi"/>
        </w:rPr>
        <w:t xml:space="preserve"> Sheet </w:t>
      </w:r>
      <w:r w:rsidR="0073302D">
        <w:rPr>
          <w:rFonts w:asciiTheme="minorHAnsi" w:hAnsiTheme="minorHAnsi" w:cstheme="minorHAnsi"/>
        </w:rPr>
        <w:t xml:space="preserve">to each student </w:t>
      </w:r>
      <w:r w:rsidR="00F11091">
        <w:rPr>
          <w:rFonts w:asciiTheme="minorHAnsi" w:hAnsiTheme="minorHAnsi" w:cstheme="minorHAnsi"/>
        </w:rPr>
        <w:t>to reference as you</w:t>
      </w:r>
      <w:r w:rsidR="001D51B6">
        <w:rPr>
          <w:rFonts w:asciiTheme="minorHAnsi" w:hAnsiTheme="minorHAnsi" w:cstheme="minorHAnsi"/>
        </w:rPr>
        <w:t xml:space="preserve"> explain the activity</w:t>
      </w:r>
      <w:r w:rsidRPr="006F29EE">
        <w:rPr>
          <w:rFonts w:asciiTheme="minorHAnsi" w:hAnsiTheme="minorHAnsi" w:cstheme="minorHAnsi"/>
        </w:rPr>
        <w:t xml:space="preserve">. </w:t>
      </w:r>
      <w:r w:rsidR="006F29EE" w:rsidRPr="006F29EE">
        <w:rPr>
          <w:rFonts w:asciiTheme="minorHAnsi" w:hAnsiTheme="minorHAnsi" w:cstheme="minorHAnsi"/>
        </w:rPr>
        <w:t xml:space="preserve">Students </w:t>
      </w:r>
      <w:r w:rsidR="001D51B6">
        <w:rPr>
          <w:rFonts w:asciiTheme="minorHAnsi" w:hAnsiTheme="minorHAnsi" w:cstheme="minorHAnsi"/>
        </w:rPr>
        <w:t xml:space="preserve">select </w:t>
      </w:r>
      <w:r w:rsidR="0073302D">
        <w:rPr>
          <w:rFonts w:asciiTheme="minorHAnsi" w:hAnsiTheme="minorHAnsi" w:cstheme="minorHAnsi"/>
        </w:rPr>
        <w:t xml:space="preserve">three </w:t>
      </w:r>
      <w:r w:rsidR="001D51B6">
        <w:rPr>
          <w:rFonts w:asciiTheme="minorHAnsi" w:hAnsiTheme="minorHAnsi" w:cstheme="minorHAnsi"/>
        </w:rPr>
        <w:t xml:space="preserve">objects of their choice from each of two lists of available objects. </w:t>
      </w:r>
      <w:r w:rsidR="0073302D" w:rsidRPr="004800DE">
        <w:rPr>
          <w:rFonts w:asciiTheme="minorHAnsi" w:hAnsiTheme="minorHAnsi" w:cstheme="minorHAnsi"/>
          <w:i/>
        </w:rPr>
        <w:t>(</w:t>
      </w:r>
      <w:r w:rsidR="00F11091" w:rsidRPr="004800DE">
        <w:rPr>
          <w:rFonts w:asciiTheme="minorHAnsi" w:hAnsiTheme="minorHAnsi" w:cstheme="minorHAnsi"/>
          <w:i/>
        </w:rPr>
        <w:t>Note</w:t>
      </w:r>
      <w:r w:rsidR="0073302D" w:rsidRPr="004800DE">
        <w:rPr>
          <w:rFonts w:asciiTheme="minorHAnsi" w:hAnsiTheme="minorHAnsi" w:cstheme="minorHAnsi"/>
          <w:i/>
        </w:rPr>
        <w:t xml:space="preserve">: </w:t>
      </w:r>
      <w:r w:rsidR="00F11091" w:rsidRPr="004800DE">
        <w:rPr>
          <w:rFonts w:asciiTheme="minorHAnsi" w:hAnsiTheme="minorHAnsi" w:cstheme="minorHAnsi"/>
          <w:i/>
        </w:rPr>
        <w:t>the objects on the list can be substituted for items that may be more convenient to find.</w:t>
      </w:r>
      <w:r w:rsidR="0073302D" w:rsidRPr="004800DE">
        <w:rPr>
          <w:rFonts w:asciiTheme="minorHAnsi" w:hAnsiTheme="minorHAnsi" w:cstheme="minorHAnsi"/>
          <w:i/>
        </w:rPr>
        <w:t>)</w:t>
      </w:r>
      <w:r w:rsidR="00F11091">
        <w:rPr>
          <w:rFonts w:asciiTheme="minorHAnsi" w:hAnsiTheme="minorHAnsi" w:cstheme="minorHAnsi"/>
        </w:rPr>
        <w:t xml:space="preserve"> Students</w:t>
      </w:r>
      <w:r w:rsidR="001D51B6">
        <w:rPr>
          <w:rFonts w:asciiTheme="minorHAnsi" w:hAnsiTheme="minorHAnsi" w:cstheme="minorHAnsi"/>
        </w:rPr>
        <w:t xml:space="preserve"> will need to select</w:t>
      </w:r>
      <w:r w:rsidRPr="006F29EE">
        <w:rPr>
          <w:rFonts w:asciiTheme="minorHAnsi" w:hAnsiTheme="minorHAnsi" w:cstheme="minorHAnsi"/>
        </w:rPr>
        <w:t xml:space="preserve"> the most appropriate unit</w:t>
      </w:r>
      <w:r w:rsidR="00F11091">
        <w:rPr>
          <w:rFonts w:asciiTheme="minorHAnsi" w:hAnsiTheme="minorHAnsi" w:cstheme="minorHAnsi"/>
        </w:rPr>
        <w:t xml:space="preserve"> of measurement</w:t>
      </w:r>
      <w:r w:rsidRPr="006F29EE">
        <w:rPr>
          <w:rFonts w:asciiTheme="minorHAnsi" w:hAnsiTheme="minorHAnsi" w:cstheme="minorHAnsi"/>
        </w:rPr>
        <w:t xml:space="preserve">, </w:t>
      </w:r>
      <w:r w:rsidR="006F29EE" w:rsidRPr="006F29EE">
        <w:rPr>
          <w:rFonts w:asciiTheme="minorHAnsi" w:hAnsiTheme="minorHAnsi" w:cstheme="minorHAnsi"/>
        </w:rPr>
        <w:t>estimat</w:t>
      </w:r>
      <w:r w:rsidR="001D51B6">
        <w:rPr>
          <w:rFonts w:asciiTheme="minorHAnsi" w:hAnsiTheme="minorHAnsi" w:cstheme="minorHAnsi"/>
        </w:rPr>
        <w:t>e</w:t>
      </w:r>
      <w:r w:rsidR="006F29EE" w:rsidRPr="006F29EE">
        <w:rPr>
          <w:rFonts w:asciiTheme="minorHAnsi" w:hAnsiTheme="minorHAnsi" w:cstheme="minorHAnsi"/>
        </w:rPr>
        <w:t xml:space="preserve"> the weight using the selected unit, </w:t>
      </w:r>
      <w:r w:rsidRPr="006F29EE">
        <w:rPr>
          <w:rFonts w:asciiTheme="minorHAnsi" w:hAnsiTheme="minorHAnsi" w:cstheme="minorHAnsi"/>
        </w:rPr>
        <w:t xml:space="preserve">and weigh </w:t>
      </w:r>
      <w:r w:rsidR="006F29EE" w:rsidRPr="006F29EE">
        <w:rPr>
          <w:rFonts w:asciiTheme="minorHAnsi" w:hAnsiTheme="minorHAnsi" w:cstheme="minorHAnsi"/>
        </w:rPr>
        <w:t xml:space="preserve">each object </w:t>
      </w:r>
      <w:r w:rsidRPr="006F29EE">
        <w:rPr>
          <w:rFonts w:asciiTheme="minorHAnsi" w:hAnsiTheme="minorHAnsi" w:cstheme="minorHAnsi"/>
        </w:rPr>
        <w:t>twice</w:t>
      </w:r>
      <w:r w:rsidR="006F29EE" w:rsidRPr="006F29EE">
        <w:rPr>
          <w:rFonts w:asciiTheme="minorHAnsi" w:hAnsiTheme="minorHAnsi" w:cstheme="minorHAnsi"/>
        </w:rPr>
        <w:t xml:space="preserve"> in the selected unit</w:t>
      </w:r>
      <w:r w:rsidR="001D51B6">
        <w:rPr>
          <w:rFonts w:asciiTheme="minorHAnsi" w:hAnsiTheme="minorHAnsi" w:cstheme="minorHAnsi"/>
        </w:rPr>
        <w:t xml:space="preserve"> (once with either a spring scale or balance scale and the second time with a digital scale</w:t>
      </w:r>
      <w:r w:rsidR="0073302D">
        <w:rPr>
          <w:rFonts w:asciiTheme="minorHAnsi" w:hAnsiTheme="minorHAnsi" w:cstheme="minorHAnsi"/>
        </w:rPr>
        <w:t>)</w:t>
      </w:r>
      <w:r w:rsidRPr="006F29EE">
        <w:rPr>
          <w:rFonts w:asciiTheme="minorHAnsi" w:hAnsiTheme="minorHAnsi" w:cstheme="minorHAnsi"/>
        </w:rPr>
        <w:t xml:space="preserve">. </w:t>
      </w:r>
    </w:p>
    <w:p w14:paraId="79C479FD" w14:textId="59969BB6" w:rsidR="00AD0A20" w:rsidRPr="00827BA6" w:rsidRDefault="006F29EE" w:rsidP="00B807DB">
      <w:pPr>
        <w:pStyle w:val="NumberedPara"/>
        <w:numPr>
          <w:ilvl w:val="0"/>
          <w:numId w:val="11"/>
        </w:numPr>
        <w:spacing w:before="60" w:after="0"/>
        <w:rPr>
          <w:rFonts w:asciiTheme="minorHAnsi" w:hAnsiTheme="minorHAnsi" w:cstheme="minorHAnsi"/>
        </w:rPr>
      </w:pPr>
      <w:r w:rsidRPr="00827BA6">
        <w:rPr>
          <w:rFonts w:asciiTheme="minorHAnsi" w:hAnsiTheme="minorHAnsi" w:cstheme="minorHAnsi"/>
        </w:rPr>
        <w:t xml:space="preserve">Ask students to help you select an object to model the activity’s process. For example, students may select </w:t>
      </w:r>
      <w:r w:rsidR="00827BA6" w:rsidRPr="00827BA6">
        <w:rPr>
          <w:rFonts w:asciiTheme="minorHAnsi" w:hAnsiTheme="minorHAnsi" w:cstheme="minorHAnsi"/>
        </w:rPr>
        <w:t>the magazine</w:t>
      </w:r>
      <w:r w:rsidRPr="00827BA6">
        <w:rPr>
          <w:rFonts w:asciiTheme="minorHAnsi" w:hAnsiTheme="minorHAnsi" w:cstheme="minorHAnsi"/>
        </w:rPr>
        <w:t>.</w:t>
      </w:r>
      <w:r w:rsidR="00827BA6" w:rsidRPr="00827BA6">
        <w:rPr>
          <w:rFonts w:asciiTheme="minorHAnsi" w:hAnsiTheme="minorHAnsi" w:cstheme="minorHAnsi"/>
        </w:rPr>
        <w:t xml:space="preserve"> Conduct a </w:t>
      </w:r>
      <w:r w:rsidR="00380082" w:rsidRPr="00827BA6">
        <w:rPr>
          <w:rFonts w:asciiTheme="minorHAnsi" w:hAnsiTheme="minorHAnsi" w:cstheme="minorHAnsi"/>
        </w:rPr>
        <w:t>think</w:t>
      </w:r>
      <w:r w:rsidR="00380082">
        <w:rPr>
          <w:rFonts w:asciiTheme="minorHAnsi" w:hAnsiTheme="minorHAnsi" w:cstheme="minorHAnsi"/>
        </w:rPr>
        <w:t>-</w:t>
      </w:r>
      <w:r w:rsidR="00827BA6" w:rsidRPr="00827BA6">
        <w:rPr>
          <w:rFonts w:asciiTheme="minorHAnsi" w:hAnsiTheme="minorHAnsi" w:cstheme="minorHAnsi"/>
        </w:rPr>
        <w:t>aloud to model selection of an appropriate unit, measurement tool, and reasonable estimate. M</w:t>
      </w:r>
      <w:r w:rsidRPr="00827BA6">
        <w:rPr>
          <w:rFonts w:asciiTheme="minorHAnsi" w:hAnsiTheme="minorHAnsi" w:cstheme="minorHAnsi"/>
        </w:rPr>
        <w:t xml:space="preserve">odel </w:t>
      </w:r>
      <w:r w:rsidR="00AD0A20" w:rsidRPr="00827BA6">
        <w:rPr>
          <w:rFonts w:asciiTheme="minorHAnsi" w:hAnsiTheme="minorHAnsi" w:cstheme="minorHAnsi"/>
        </w:rPr>
        <w:t xml:space="preserve">using </w:t>
      </w:r>
      <w:r w:rsidR="00827BA6" w:rsidRPr="00827BA6">
        <w:rPr>
          <w:rFonts w:asciiTheme="minorHAnsi" w:hAnsiTheme="minorHAnsi" w:cstheme="minorHAnsi"/>
        </w:rPr>
        <w:t xml:space="preserve">all three scale options, but make it clear to students that they are only required to choose the </w:t>
      </w:r>
      <w:r w:rsidR="00AD0A20" w:rsidRPr="00827BA6">
        <w:rPr>
          <w:rFonts w:asciiTheme="minorHAnsi" w:hAnsiTheme="minorHAnsi" w:cstheme="minorHAnsi"/>
        </w:rPr>
        <w:t>balance scale</w:t>
      </w:r>
      <w:r w:rsidR="00827BA6" w:rsidRPr="00827BA6">
        <w:rPr>
          <w:rFonts w:asciiTheme="minorHAnsi" w:hAnsiTheme="minorHAnsi" w:cstheme="minorHAnsi"/>
        </w:rPr>
        <w:t xml:space="preserve"> or spring scale for their first weight measurement</w:t>
      </w:r>
      <w:r w:rsidR="00380082">
        <w:rPr>
          <w:rFonts w:asciiTheme="minorHAnsi" w:hAnsiTheme="minorHAnsi" w:cstheme="minorHAnsi"/>
        </w:rPr>
        <w:t>,</w:t>
      </w:r>
      <w:r w:rsidR="00827BA6" w:rsidRPr="00827BA6">
        <w:rPr>
          <w:rFonts w:asciiTheme="minorHAnsi" w:hAnsiTheme="minorHAnsi" w:cstheme="minorHAnsi"/>
        </w:rPr>
        <w:t xml:space="preserve"> then the digital scale to confirm and check the measurement</w:t>
      </w:r>
      <w:r w:rsidRPr="00827BA6">
        <w:rPr>
          <w:rFonts w:asciiTheme="minorHAnsi" w:hAnsiTheme="minorHAnsi" w:cstheme="minorHAnsi"/>
        </w:rPr>
        <w:t xml:space="preserve">. Any </w:t>
      </w:r>
      <w:r w:rsidR="00827BA6" w:rsidRPr="00827BA6">
        <w:rPr>
          <w:rFonts w:asciiTheme="minorHAnsi" w:hAnsiTheme="minorHAnsi" w:cstheme="minorHAnsi"/>
        </w:rPr>
        <w:t>balance scale can be used</w:t>
      </w:r>
      <w:r w:rsidR="00380082">
        <w:rPr>
          <w:rFonts w:asciiTheme="minorHAnsi" w:hAnsiTheme="minorHAnsi" w:cstheme="minorHAnsi"/>
        </w:rPr>
        <w:t>,</w:t>
      </w:r>
      <w:r w:rsidR="00827BA6" w:rsidRPr="00827BA6">
        <w:rPr>
          <w:rFonts w:asciiTheme="minorHAnsi" w:hAnsiTheme="minorHAnsi" w:cstheme="minorHAnsi"/>
        </w:rPr>
        <w:t xml:space="preserve"> including a bucket balance or a pan balance. Any </w:t>
      </w:r>
      <w:r w:rsidRPr="00827BA6">
        <w:rPr>
          <w:rFonts w:asciiTheme="minorHAnsi" w:hAnsiTheme="minorHAnsi" w:cstheme="minorHAnsi"/>
        </w:rPr>
        <w:t>spring scale can be used</w:t>
      </w:r>
      <w:r w:rsidR="00380082">
        <w:rPr>
          <w:rFonts w:asciiTheme="minorHAnsi" w:hAnsiTheme="minorHAnsi" w:cstheme="minorHAnsi"/>
        </w:rPr>
        <w:t xml:space="preserve"> (</w:t>
      </w:r>
      <w:r w:rsidRPr="00827BA6">
        <w:rPr>
          <w:rFonts w:asciiTheme="minorHAnsi" w:hAnsiTheme="minorHAnsi" w:cstheme="minorHAnsi"/>
        </w:rPr>
        <w:t>for example</w:t>
      </w:r>
      <w:r w:rsidR="00380082">
        <w:rPr>
          <w:rFonts w:asciiTheme="minorHAnsi" w:hAnsiTheme="minorHAnsi" w:cstheme="minorHAnsi"/>
        </w:rPr>
        <w:t>,</w:t>
      </w:r>
      <w:r w:rsidRPr="00827BA6">
        <w:rPr>
          <w:rFonts w:asciiTheme="minorHAnsi" w:hAnsiTheme="minorHAnsi" w:cstheme="minorHAnsi"/>
        </w:rPr>
        <w:t xml:space="preserve"> one similar to a hanging scale in a grocery store or a kitchen spring scale, both indicating the wei</w:t>
      </w:r>
      <w:r w:rsidR="00F11091">
        <w:rPr>
          <w:rFonts w:asciiTheme="minorHAnsi" w:hAnsiTheme="minorHAnsi" w:cstheme="minorHAnsi"/>
        </w:rPr>
        <w:t>ght on a circular dial</w:t>
      </w:r>
      <w:r w:rsidR="00380082">
        <w:rPr>
          <w:rFonts w:asciiTheme="minorHAnsi" w:hAnsiTheme="minorHAnsi" w:cstheme="minorHAnsi"/>
        </w:rPr>
        <w:t>)</w:t>
      </w:r>
      <w:r w:rsidR="00F11091">
        <w:rPr>
          <w:rFonts w:asciiTheme="minorHAnsi" w:hAnsiTheme="minorHAnsi" w:cstheme="minorHAnsi"/>
        </w:rPr>
        <w:t xml:space="preserve">. Finally, </w:t>
      </w:r>
      <w:r w:rsidRPr="00827BA6">
        <w:rPr>
          <w:rFonts w:asciiTheme="minorHAnsi" w:hAnsiTheme="minorHAnsi" w:cstheme="minorHAnsi"/>
        </w:rPr>
        <w:t>students will use a digital scale to check</w:t>
      </w:r>
      <w:r w:rsidR="00AD0A20" w:rsidRPr="00827BA6">
        <w:rPr>
          <w:rFonts w:asciiTheme="minorHAnsi" w:hAnsiTheme="minorHAnsi" w:cstheme="minorHAnsi"/>
        </w:rPr>
        <w:t xml:space="preserve"> the </w:t>
      </w:r>
      <w:r w:rsidRPr="00827BA6">
        <w:rPr>
          <w:rFonts w:asciiTheme="minorHAnsi" w:hAnsiTheme="minorHAnsi" w:cstheme="minorHAnsi"/>
        </w:rPr>
        <w:t xml:space="preserve">accuracy of the other weight </w:t>
      </w:r>
      <w:r w:rsidR="00AD0A20" w:rsidRPr="00827BA6">
        <w:rPr>
          <w:rFonts w:asciiTheme="minorHAnsi" w:hAnsiTheme="minorHAnsi" w:cstheme="minorHAnsi"/>
        </w:rPr>
        <w:t>measurement</w:t>
      </w:r>
      <w:r w:rsidRPr="00827BA6">
        <w:rPr>
          <w:rFonts w:asciiTheme="minorHAnsi" w:hAnsiTheme="minorHAnsi" w:cstheme="minorHAnsi"/>
        </w:rPr>
        <w:t>s</w:t>
      </w:r>
      <w:r w:rsidR="00AD0A20" w:rsidRPr="00827BA6">
        <w:rPr>
          <w:rFonts w:asciiTheme="minorHAnsi" w:hAnsiTheme="minorHAnsi" w:cstheme="minorHAnsi"/>
        </w:rPr>
        <w:t xml:space="preserve">. </w:t>
      </w:r>
      <w:r w:rsidRPr="00827BA6">
        <w:rPr>
          <w:rFonts w:asciiTheme="minorHAnsi" w:hAnsiTheme="minorHAnsi" w:cstheme="minorHAnsi"/>
        </w:rPr>
        <w:t>Show students how to toggle back and forth between the available units</w:t>
      </w:r>
      <w:r w:rsidR="00827BA6" w:rsidRPr="00827BA6">
        <w:rPr>
          <w:rFonts w:asciiTheme="minorHAnsi" w:hAnsiTheme="minorHAnsi" w:cstheme="minorHAnsi"/>
        </w:rPr>
        <w:t xml:space="preserve"> on the digital scale</w:t>
      </w:r>
      <w:r w:rsidRPr="00827BA6">
        <w:rPr>
          <w:rFonts w:asciiTheme="minorHAnsi" w:hAnsiTheme="minorHAnsi" w:cstheme="minorHAnsi"/>
        </w:rPr>
        <w:t xml:space="preserve">. </w:t>
      </w:r>
      <w:r w:rsidR="00C86580" w:rsidRPr="00827BA6">
        <w:rPr>
          <w:rFonts w:asciiTheme="minorHAnsi" w:hAnsiTheme="minorHAnsi" w:cstheme="minorHAnsi"/>
        </w:rPr>
        <w:t xml:space="preserve">Model </w:t>
      </w:r>
      <w:r w:rsidR="00827BA6" w:rsidRPr="00827BA6">
        <w:rPr>
          <w:rFonts w:asciiTheme="minorHAnsi" w:hAnsiTheme="minorHAnsi" w:cstheme="minorHAnsi"/>
        </w:rPr>
        <w:t xml:space="preserve">recording measurements on </w:t>
      </w:r>
      <w:r w:rsidR="00C86580" w:rsidRPr="00827BA6">
        <w:rPr>
          <w:rFonts w:asciiTheme="minorHAnsi" w:hAnsiTheme="minorHAnsi" w:cstheme="minorHAnsi"/>
        </w:rPr>
        <w:t xml:space="preserve">the Measuring Weight Recording Sheet. </w:t>
      </w:r>
    </w:p>
    <w:p w14:paraId="0188CC76" w14:textId="1A74FA06" w:rsidR="00AD0A20" w:rsidRPr="00827BA6" w:rsidRDefault="00AD0A20" w:rsidP="00B807DB">
      <w:pPr>
        <w:pStyle w:val="NumberedPara"/>
        <w:numPr>
          <w:ilvl w:val="0"/>
          <w:numId w:val="11"/>
        </w:numPr>
        <w:spacing w:before="60" w:after="0"/>
        <w:rPr>
          <w:rFonts w:asciiTheme="minorHAnsi" w:hAnsiTheme="minorHAnsi" w:cstheme="minorHAnsi"/>
        </w:rPr>
      </w:pPr>
      <w:r w:rsidRPr="00827BA6">
        <w:rPr>
          <w:rFonts w:asciiTheme="minorHAnsi" w:hAnsiTheme="minorHAnsi" w:cstheme="minorHAnsi"/>
        </w:rPr>
        <w:t>Place students in</w:t>
      </w:r>
      <w:r w:rsidR="00827BA6" w:rsidRPr="00827BA6">
        <w:rPr>
          <w:rFonts w:asciiTheme="minorHAnsi" w:hAnsiTheme="minorHAnsi" w:cstheme="minorHAnsi"/>
        </w:rPr>
        <w:t xml:space="preserve"> partnerships. Distribute measurement tools</w:t>
      </w:r>
      <w:r w:rsidR="00F11091">
        <w:rPr>
          <w:rFonts w:asciiTheme="minorHAnsi" w:hAnsiTheme="minorHAnsi" w:cstheme="minorHAnsi"/>
        </w:rPr>
        <w:t xml:space="preserve"> or set up stations and directions for rotation if you do not </w:t>
      </w:r>
      <w:r w:rsidR="00380082">
        <w:rPr>
          <w:rFonts w:asciiTheme="minorHAnsi" w:hAnsiTheme="minorHAnsi" w:cstheme="minorHAnsi"/>
        </w:rPr>
        <w:t xml:space="preserve">have </w:t>
      </w:r>
      <w:r w:rsidR="00F11091">
        <w:rPr>
          <w:rFonts w:asciiTheme="minorHAnsi" w:hAnsiTheme="minorHAnsi" w:cstheme="minorHAnsi"/>
        </w:rPr>
        <w:t>enough tools for each partnership</w:t>
      </w:r>
      <w:r w:rsidR="00827BA6" w:rsidRPr="00827BA6">
        <w:rPr>
          <w:rFonts w:asciiTheme="minorHAnsi" w:hAnsiTheme="minorHAnsi" w:cstheme="minorHAnsi"/>
        </w:rPr>
        <w:t xml:space="preserve">. Place </w:t>
      </w:r>
      <w:r w:rsidR="00F11091">
        <w:rPr>
          <w:rFonts w:asciiTheme="minorHAnsi" w:hAnsiTheme="minorHAnsi" w:cstheme="minorHAnsi"/>
        </w:rPr>
        <w:t xml:space="preserve">the </w:t>
      </w:r>
      <w:r w:rsidR="00827BA6" w:rsidRPr="00827BA6">
        <w:rPr>
          <w:rFonts w:asciiTheme="minorHAnsi" w:hAnsiTheme="minorHAnsi" w:cstheme="minorHAnsi"/>
        </w:rPr>
        <w:t xml:space="preserve">objects </w:t>
      </w:r>
      <w:r w:rsidR="00F11091">
        <w:rPr>
          <w:rFonts w:asciiTheme="minorHAnsi" w:hAnsiTheme="minorHAnsi" w:cstheme="minorHAnsi"/>
        </w:rPr>
        <w:t xml:space="preserve">for weighing </w:t>
      </w:r>
      <w:r w:rsidR="00827BA6" w:rsidRPr="00827BA6">
        <w:rPr>
          <w:rFonts w:asciiTheme="minorHAnsi" w:hAnsiTheme="minorHAnsi" w:cstheme="minorHAnsi"/>
        </w:rPr>
        <w:t>in a central location where groups can freely travel to select them and return</w:t>
      </w:r>
      <w:r w:rsidR="00F11091">
        <w:rPr>
          <w:rFonts w:asciiTheme="minorHAnsi" w:hAnsiTheme="minorHAnsi" w:cstheme="minorHAnsi"/>
        </w:rPr>
        <w:t xml:space="preserve"> them for others to use. Circulate and note</w:t>
      </w:r>
      <w:r w:rsidR="00827BA6" w:rsidRPr="00827BA6">
        <w:rPr>
          <w:rFonts w:asciiTheme="minorHAnsi" w:hAnsiTheme="minorHAnsi" w:cstheme="minorHAnsi"/>
        </w:rPr>
        <w:t xml:space="preserve"> </w:t>
      </w:r>
      <w:r w:rsidR="00F11091">
        <w:rPr>
          <w:rFonts w:asciiTheme="minorHAnsi" w:hAnsiTheme="minorHAnsi" w:cstheme="minorHAnsi"/>
        </w:rPr>
        <w:t>student</w:t>
      </w:r>
      <w:r w:rsidR="00F11091" w:rsidRPr="00827BA6">
        <w:rPr>
          <w:rFonts w:asciiTheme="minorHAnsi" w:hAnsiTheme="minorHAnsi" w:cstheme="minorHAnsi"/>
        </w:rPr>
        <w:t>s</w:t>
      </w:r>
      <w:r w:rsidR="00F11091">
        <w:rPr>
          <w:rFonts w:asciiTheme="minorHAnsi" w:hAnsiTheme="minorHAnsi" w:cstheme="minorHAnsi"/>
        </w:rPr>
        <w:t>’</w:t>
      </w:r>
      <w:r w:rsidR="00827BA6" w:rsidRPr="00827BA6">
        <w:rPr>
          <w:rFonts w:asciiTheme="minorHAnsi" w:hAnsiTheme="minorHAnsi" w:cstheme="minorHAnsi"/>
        </w:rPr>
        <w:t xml:space="preserve"> </w:t>
      </w:r>
      <w:r w:rsidR="00F11091">
        <w:rPr>
          <w:rFonts w:asciiTheme="minorHAnsi" w:hAnsiTheme="minorHAnsi" w:cstheme="minorHAnsi"/>
        </w:rPr>
        <w:t xml:space="preserve">actions and discussions </w:t>
      </w:r>
      <w:r w:rsidR="00827BA6" w:rsidRPr="00827BA6">
        <w:rPr>
          <w:rFonts w:asciiTheme="minorHAnsi" w:hAnsiTheme="minorHAnsi" w:cstheme="minorHAnsi"/>
        </w:rPr>
        <w:t>during t</w:t>
      </w:r>
      <w:r w:rsidR="00F11091">
        <w:rPr>
          <w:rFonts w:asciiTheme="minorHAnsi" w:hAnsiTheme="minorHAnsi" w:cstheme="minorHAnsi"/>
        </w:rPr>
        <w:t>he activity closely as you formatively assess their learning and adjustments you need to make in instruction</w:t>
      </w:r>
      <w:r w:rsidR="00827BA6" w:rsidRPr="00827BA6">
        <w:rPr>
          <w:rFonts w:asciiTheme="minorHAnsi" w:hAnsiTheme="minorHAnsi" w:cstheme="minorHAnsi"/>
        </w:rPr>
        <w:t xml:space="preserve">. </w:t>
      </w:r>
      <w:r w:rsidRPr="00827BA6">
        <w:rPr>
          <w:rFonts w:asciiTheme="minorHAnsi" w:hAnsiTheme="minorHAnsi" w:cstheme="minorHAnsi"/>
        </w:rPr>
        <w:t>Assist as needed.</w:t>
      </w:r>
    </w:p>
    <w:p w14:paraId="78186D8E" w14:textId="14A8704E" w:rsidR="00746003" w:rsidRPr="00827BA6" w:rsidRDefault="00827BA6" w:rsidP="00B807DB">
      <w:pPr>
        <w:pStyle w:val="NumberedPara"/>
        <w:numPr>
          <w:ilvl w:val="0"/>
          <w:numId w:val="11"/>
        </w:numPr>
        <w:spacing w:before="60" w:after="0"/>
        <w:rPr>
          <w:rFonts w:asciiTheme="minorHAnsi" w:hAnsiTheme="minorHAnsi" w:cstheme="minorHAnsi"/>
        </w:rPr>
      </w:pPr>
      <w:r w:rsidRPr="00827BA6">
        <w:rPr>
          <w:rFonts w:asciiTheme="minorHAnsi" w:hAnsiTheme="minorHAnsi" w:cstheme="minorHAnsi"/>
        </w:rPr>
        <w:t xml:space="preserve">As students complete their active work, have them complete the reflection questions on side </w:t>
      </w:r>
      <w:r w:rsidR="00380082">
        <w:rPr>
          <w:rFonts w:asciiTheme="minorHAnsi" w:hAnsiTheme="minorHAnsi" w:cstheme="minorHAnsi"/>
        </w:rPr>
        <w:t>2</w:t>
      </w:r>
      <w:r w:rsidR="00380082" w:rsidRPr="00827BA6">
        <w:rPr>
          <w:rFonts w:asciiTheme="minorHAnsi" w:hAnsiTheme="minorHAnsi" w:cstheme="minorHAnsi"/>
        </w:rPr>
        <w:t xml:space="preserve"> </w:t>
      </w:r>
      <w:r w:rsidRPr="00827BA6">
        <w:rPr>
          <w:rFonts w:asciiTheme="minorHAnsi" w:hAnsiTheme="minorHAnsi" w:cstheme="minorHAnsi"/>
        </w:rPr>
        <w:t xml:space="preserve">of the recording sheet. Bring all students back together when measuring is complete to discuss these questions as closure to the lesson. </w:t>
      </w:r>
    </w:p>
    <w:p w14:paraId="5C2FE49C" w14:textId="77777777" w:rsidR="00AA57E5" w:rsidRPr="007F0621" w:rsidRDefault="000906FC" w:rsidP="004800DE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</w:p>
    <w:p w14:paraId="34621C00" w14:textId="77777777" w:rsidR="004203F5" w:rsidRPr="002F59E2" w:rsidRDefault="003C048F" w:rsidP="004800DE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2F59E2">
        <w:rPr>
          <w:rFonts w:asciiTheme="minorHAnsi" w:hAnsiTheme="minorHAnsi"/>
        </w:rPr>
        <w:t>Questions</w:t>
      </w:r>
    </w:p>
    <w:p w14:paraId="32D8F1FC" w14:textId="77777777" w:rsidR="002F59E2" w:rsidRDefault="002F59E2" w:rsidP="004800DE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Select one object </w:t>
      </w:r>
      <w:r w:rsidR="00827BA6">
        <w:rPr>
          <w:rFonts w:cs="Times New Roman"/>
          <w:sz w:val="24"/>
          <w:szCs w:val="24"/>
        </w:rPr>
        <w:t>you chose to measure</w:t>
      </w:r>
      <w:r>
        <w:rPr>
          <w:rFonts w:cs="Times New Roman"/>
          <w:sz w:val="24"/>
          <w:szCs w:val="24"/>
        </w:rPr>
        <w:t xml:space="preserve">. Compare your estimated weights to the actual weights. How does this result help you estimate objects in the future? </w:t>
      </w:r>
    </w:p>
    <w:p w14:paraId="47C81D0C" w14:textId="77777777" w:rsidR="002F59E2" w:rsidRPr="002F59E2" w:rsidRDefault="002F59E2" w:rsidP="004800DE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2F59E2">
        <w:rPr>
          <w:rFonts w:cs="Times New Roman"/>
          <w:sz w:val="24"/>
          <w:szCs w:val="24"/>
        </w:rPr>
        <w:t xml:space="preserve">What must be considered when selecting the most reasonable weight measurement tool for an object? </w:t>
      </w:r>
    </w:p>
    <w:p w14:paraId="630F40A8" w14:textId="77777777" w:rsidR="002F59E2" w:rsidRPr="002F59E2" w:rsidRDefault="002F59E2" w:rsidP="004800DE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2F59E2">
        <w:rPr>
          <w:rFonts w:cs="Times New Roman"/>
          <w:sz w:val="24"/>
          <w:szCs w:val="24"/>
        </w:rPr>
        <w:t>What must be considered when selecting the most reasonable unit for measuring the weight of an object?</w:t>
      </w:r>
    </w:p>
    <w:p w14:paraId="5B304B11" w14:textId="77777777" w:rsidR="002F59E2" w:rsidRPr="002F59E2" w:rsidRDefault="002F59E2" w:rsidP="004800DE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color w:val="FF0000"/>
          <w:sz w:val="28"/>
          <w:szCs w:val="24"/>
        </w:rPr>
      </w:pPr>
      <w:r w:rsidRPr="002F59E2">
        <w:rPr>
          <w:rFonts w:cstheme="minorHAnsi"/>
          <w:sz w:val="24"/>
        </w:rPr>
        <w:t>Why are gram weights used when measuring with a balance scale?</w:t>
      </w:r>
    </w:p>
    <w:p w14:paraId="66BCA370" w14:textId="77777777" w:rsidR="002F59E2" w:rsidRPr="002F59E2" w:rsidRDefault="002F59E2" w:rsidP="004800DE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color w:val="FF0000"/>
          <w:sz w:val="28"/>
          <w:szCs w:val="24"/>
        </w:rPr>
      </w:pPr>
      <w:r w:rsidRPr="002F59E2">
        <w:rPr>
          <w:rFonts w:cstheme="minorHAnsi"/>
          <w:sz w:val="24"/>
        </w:rPr>
        <w:t>What are the benefits of using a balance scale? What are the drawbacks?</w:t>
      </w:r>
    </w:p>
    <w:p w14:paraId="6DD6FED7" w14:textId="77777777" w:rsidR="002F59E2" w:rsidRPr="002F59E2" w:rsidRDefault="002F59E2" w:rsidP="004800DE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8"/>
          <w:szCs w:val="24"/>
        </w:rPr>
      </w:pPr>
      <w:r>
        <w:rPr>
          <w:rFonts w:cstheme="minorHAnsi"/>
          <w:sz w:val="24"/>
        </w:rPr>
        <w:t xml:space="preserve">What are the benefits of using a spring scale? What are the drawbacks? </w:t>
      </w:r>
    </w:p>
    <w:p w14:paraId="6BFB614F" w14:textId="77777777" w:rsidR="002F59E2" w:rsidRPr="002F59E2" w:rsidRDefault="002F59E2" w:rsidP="004800DE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2F59E2">
        <w:rPr>
          <w:rFonts w:cs="Times New Roman"/>
          <w:sz w:val="24"/>
          <w:szCs w:val="24"/>
        </w:rPr>
        <w:t xml:space="preserve">What are the benefits of using a digital scale? What are the drawbacks? </w:t>
      </w:r>
    </w:p>
    <w:p w14:paraId="2F2B1698" w14:textId="77777777" w:rsidR="00380082" w:rsidRDefault="00380082">
      <w:pPr>
        <w:rPr>
          <w:rFonts w:cs="Times New Roman"/>
          <w:b/>
          <w:sz w:val="24"/>
          <w:szCs w:val="24"/>
        </w:rPr>
      </w:pPr>
      <w:r>
        <w:br w:type="page"/>
      </w:r>
    </w:p>
    <w:p w14:paraId="25D1006C" w14:textId="285A66EB" w:rsidR="001C1985" w:rsidRPr="007F0621" w:rsidRDefault="004E5B8D" w:rsidP="00B807DB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14:paraId="5E09F84A" w14:textId="77777777" w:rsidR="00827BA6" w:rsidRPr="00827BA6" w:rsidRDefault="002F59E2" w:rsidP="004800DE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color w:val="FF0000"/>
          <w:sz w:val="28"/>
          <w:szCs w:val="24"/>
        </w:rPr>
      </w:pPr>
      <w:r w:rsidRPr="002F59E2">
        <w:rPr>
          <w:sz w:val="24"/>
        </w:rPr>
        <w:t>Explain the process of weighing items on a balance scale to someone who has never used such a scale before.</w:t>
      </w:r>
    </w:p>
    <w:p w14:paraId="3F870C8B" w14:textId="77777777" w:rsidR="002F59E2" w:rsidRPr="00827BA6" w:rsidRDefault="002F59E2" w:rsidP="004800DE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color w:val="FF0000"/>
          <w:sz w:val="32"/>
          <w:szCs w:val="24"/>
        </w:rPr>
      </w:pPr>
      <w:r w:rsidRPr="002F59E2">
        <w:rPr>
          <w:sz w:val="24"/>
        </w:rPr>
        <w:t>Explain how using a balance scale is different from using a bathroom scale or a s</w:t>
      </w:r>
      <w:r w:rsidR="00827BA6">
        <w:rPr>
          <w:sz w:val="24"/>
        </w:rPr>
        <w:t>pring s</w:t>
      </w:r>
      <w:r w:rsidRPr="002F59E2">
        <w:rPr>
          <w:sz w:val="24"/>
        </w:rPr>
        <w:t>cale for weighing fruits and vegetables in a grocery store.</w:t>
      </w:r>
    </w:p>
    <w:p w14:paraId="3AF90C49" w14:textId="1CE92CB1" w:rsidR="00827BA6" w:rsidRPr="002F59E2" w:rsidRDefault="00827BA6" w:rsidP="004800DE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color w:val="FF0000"/>
          <w:sz w:val="32"/>
          <w:szCs w:val="24"/>
        </w:rPr>
      </w:pPr>
      <w:r>
        <w:rPr>
          <w:sz w:val="24"/>
        </w:rPr>
        <w:t xml:space="preserve">Draw a representation of a spring scale dial from a real-life spring scale. Label all the parts and show the dial measuring an object weighing </w:t>
      </w:r>
      <w:r w:rsidR="00B544C9">
        <w:rPr>
          <w:sz w:val="24"/>
        </w:rPr>
        <w:t>4 pounds</w:t>
      </w:r>
      <w:r w:rsidR="00380082">
        <w:rPr>
          <w:sz w:val="24"/>
        </w:rPr>
        <w:t>,</w:t>
      </w:r>
      <w:r w:rsidR="00B544C9">
        <w:rPr>
          <w:sz w:val="24"/>
        </w:rPr>
        <w:t xml:space="preserve"> 3 ounces. </w:t>
      </w:r>
    </w:p>
    <w:p w14:paraId="7F59138C" w14:textId="77777777" w:rsidR="004E5B8D" w:rsidRPr="007F0621" w:rsidRDefault="004E5B8D" w:rsidP="004800DE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 xml:space="preserve">Assessments </w:t>
      </w:r>
    </w:p>
    <w:p w14:paraId="174FE98F" w14:textId="77777777" w:rsidR="00CB637B" w:rsidRDefault="00CB637B" w:rsidP="004800DE">
      <w:pPr>
        <w:pStyle w:val="Bullet2"/>
        <w:numPr>
          <w:ilvl w:val="0"/>
          <w:numId w:val="9"/>
        </w:numPr>
        <w:spacing w:before="60"/>
      </w:pPr>
      <w:r>
        <w:t>Use the completed recording sheet for assessment purposes.</w:t>
      </w:r>
    </w:p>
    <w:p w14:paraId="1C45DB61" w14:textId="68C06175" w:rsidR="00F11091" w:rsidRPr="002F59E2" w:rsidRDefault="00F11091" w:rsidP="004800DE">
      <w:pPr>
        <w:pStyle w:val="Bullet2"/>
        <w:numPr>
          <w:ilvl w:val="0"/>
          <w:numId w:val="9"/>
        </w:numPr>
        <w:spacing w:before="60"/>
      </w:pPr>
      <w:r>
        <w:t>Provide students with another copy</w:t>
      </w:r>
      <w:r w:rsidR="002F59E2">
        <w:t xml:space="preserve"> of t</w:t>
      </w:r>
      <w:r>
        <w:t xml:space="preserve">he Weight/Mass Recording Sheet and let them </w:t>
      </w:r>
      <w:r w:rsidR="002F59E2">
        <w:t xml:space="preserve">choose other classroom objects </w:t>
      </w:r>
      <w:r>
        <w:t>or everyday objects</w:t>
      </w:r>
      <w:r w:rsidR="00CB637B">
        <w:t xml:space="preserve"> </w:t>
      </w:r>
      <w:r w:rsidR="002F59E2">
        <w:t xml:space="preserve">to </w:t>
      </w:r>
      <w:r w:rsidR="00CB637B">
        <w:t xml:space="preserve">estimate and </w:t>
      </w:r>
      <w:r w:rsidR="002F59E2">
        <w:t>weigh</w:t>
      </w:r>
      <w:r w:rsidR="00CB637B">
        <w:t xml:space="preserve">. </w:t>
      </w:r>
    </w:p>
    <w:p w14:paraId="2AE71860" w14:textId="77777777" w:rsidR="003C048F" w:rsidRPr="007F0621" w:rsidRDefault="002E277C" w:rsidP="004800DE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(for all students)</w:t>
      </w:r>
    </w:p>
    <w:p w14:paraId="7E9EE43A" w14:textId="77777777" w:rsidR="008035E5" w:rsidRDefault="003F1D45" w:rsidP="004800DE">
      <w:pPr>
        <w:pStyle w:val="ListParagraph"/>
        <w:numPr>
          <w:ilvl w:val="0"/>
          <w:numId w:val="7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Find two objects that you think have equivalent weights. Pick an appropriate unit and weigh the objects. How did the weights compare? </w:t>
      </w:r>
    </w:p>
    <w:p w14:paraId="30A67E9B" w14:textId="77F6FEE2" w:rsidR="003F1D45" w:rsidRDefault="003F1D45" w:rsidP="004800DE">
      <w:pPr>
        <w:pStyle w:val="ListParagraph"/>
        <w:numPr>
          <w:ilvl w:val="0"/>
          <w:numId w:val="7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Conduct an experiment to see </w:t>
      </w:r>
      <w:r w:rsidR="00380082">
        <w:rPr>
          <w:rFonts w:cs="Times New Roman"/>
          <w:sz w:val="24"/>
          <w:szCs w:val="24"/>
        </w:rPr>
        <w:t xml:space="preserve">whether </w:t>
      </w:r>
      <w:r>
        <w:rPr>
          <w:rFonts w:cs="Times New Roman"/>
          <w:sz w:val="24"/>
          <w:szCs w:val="24"/>
        </w:rPr>
        <w:t xml:space="preserve">different measurement tools measure an object as having the exact same weight. Pick an object that weighs less than 5 pounds. Make a reasonable weight estimate using a reasonable unit of measurement. Use </w:t>
      </w:r>
      <w:r w:rsidR="00380082">
        <w:rPr>
          <w:rFonts w:cs="Times New Roman"/>
          <w:sz w:val="24"/>
          <w:szCs w:val="24"/>
        </w:rPr>
        <w:t xml:space="preserve">three </w:t>
      </w:r>
      <w:r>
        <w:rPr>
          <w:rFonts w:cs="Times New Roman"/>
          <w:sz w:val="24"/>
          <w:szCs w:val="24"/>
        </w:rPr>
        <w:t xml:space="preserve">different measurement tools to weigh the object. Discuss the results of the experiment. </w:t>
      </w:r>
    </w:p>
    <w:p w14:paraId="7E53CBC2" w14:textId="6D333E88" w:rsidR="003F1D45" w:rsidRPr="00B544C9" w:rsidRDefault="00F11091" w:rsidP="004800DE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B544C9" w:rsidRPr="00B544C9">
        <w:rPr>
          <w:rFonts w:asciiTheme="minorHAnsi" w:hAnsiTheme="minorHAnsi" w:cstheme="minorHAnsi"/>
        </w:rPr>
        <w:t>he Seesaw Balance</w:t>
      </w:r>
      <w:r>
        <w:rPr>
          <w:rFonts w:asciiTheme="minorHAnsi" w:hAnsiTheme="minorHAnsi" w:cstheme="minorHAnsi"/>
        </w:rPr>
        <w:t xml:space="preserve">s Fun Challenge tasks can be used during number talks, as independent work, or as </w:t>
      </w:r>
      <w:r w:rsidR="00380082">
        <w:rPr>
          <w:rFonts w:asciiTheme="minorHAnsi" w:hAnsiTheme="minorHAnsi" w:cstheme="minorHAnsi"/>
        </w:rPr>
        <w:t>whole-</w:t>
      </w:r>
      <w:r>
        <w:rPr>
          <w:rFonts w:asciiTheme="minorHAnsi" w:hAnsiTheme="minorHAnsi" w:cstheme="minorHAnsi"/>
        </w:rPr>
        <w:t>class work</w:t>
      </w:r>
      <w:r w:rsidR="00B544C9" w:rsidRPr="00B544C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Children may enjoy and learn more from working a few of the tasks at any one time. The thinking involved is aligned with standard 4.16.</w:t>
      </w:r>
      <w:r w:rsidR="00E10460">
        <w:rPr>
          <w:rFonts w:asciiTheme="minorHAnsi" w:hAnsiTheme="minorHAnsi" w:cstheme="minorHAnsi"/>
        </w:rPr>
        <w:t xml:space="preserve"> </w:t>
      </w:r>
      <w:r w:rsidR="00B544C9" w:rsidRPr="00B544C9">
        <w:rPr>
          <w:rFonts w:asciiTheme="minorHAnsi" w:hAnsiTheme="minorHAnsi" w:cstheme="minorHAnsi"/>
        </w:rPr>
        <w:t>Distribute the Seesaw Balances</w:t>
      </w:r>
      <w:r>
        <w:rPr>
          <w:rFonts w:asciiTheme="minorHAnsi" w:hAnsiTheme="minorHAnsi" w:cstheme="minorHAnsi"/>
        </w:rPr>
        <w:t xml:space="preserve"> Fun Challenge</w:t>
      </w:r>
      <w:r w:rsidR="00B544C9">
        <w:rPr>
          <w:rFonts w:asciiTheme="minorHAnsi" w:hAnsiTheme="minorHAnsi" w:cstheme="minorHAnsi"/>
        </w:rPr>
        <w:t xml:space="preserve"> </w:t>
      </w:r>
      <w:r w:rsidR="00380082">
        <w:rPr>
          <w:rFonts w:asciiTheme="minorHAnsi" w:hAnsiTheme="minorHAnsi" w:cstheme="minorHAnsi"/>
        </w:rPr>
        <w:t xml:space="preserve">activity sheet </w:t>
      </w:r>
      <w:r>
        <w:rPr>
          <w:rFonts w:asciiTheme="minorHAnsi" w:hAnsiTheme="minorHAnsi" w:cstheme="minorHAnsi"/>
        </w:rPr>
        <w:t>or a copy of the first task</w:t>
      </w:r>
      <w:r w:rsidR="00B544C9" w:rsidRPr="00B544C9">
        <w:rPr>
          <w:rFonts w:asciiTheme="minorHAnsi" w:hAnsiTheme="minorHAnsi" w:cstheme="minorHAnsi"/>
        </w:rPr>
        <w:t xml:space="preserve">, and display the first </w:t>
      </w:r>
      <w:r>
        <w:rPr>
          <w:rFonts w:asciiTheme="minorHAnsi" w:hAnsiTheme="minorHAnsi" w:cstheme="minorHAnsi"/>
        </w:rPr>
        <w:t>task and solution recording chart</w:t>
      </w:r>
      <w:r w:rsidR="00B544C9" w:rsidRPr="00B544C9">
        <w:rPr>
          <w:rFonts w:asciiTheme="minorHAnsi" w:hAnsiTheme="minorHAnsi" w:cstheme="minorHAnsi"/>
        </w:rPr>
        <w:t xml:space="preserve">. Explain that </w:t>
      </w:r>
      <w:r w:rsidR="00B544C9">
        <w:rPr>
          <w:rFonts w:asciiTheme="minorHAnsi" w:hAnsiTheme="minorHAnsi" w:cstheme="minorHAnsi"/>
        </w:rPr>
        <w:t>the creatures pictured are called Gobots. E</w:t>
      </w:r>
      <w:r w:rsidR="00B544C9" w:rsidRPr="00B544C9">
        <w:rPr>
          <w:rFonts w:asciiTheme="minorHAnsi" w:hAnsiTheme="minorHAnsi" w:cstheme="minorHAnsi"/>
        </w:rPr>
        <w:t xml:space="preserve">ach </w:t>
      </w:r>
      <w:r w:rsidR="00B544C9">
        <w:rPr>
          <w:rFonts w:asciiTheme="minorHAnsi" w:hAnsiTheme="minorHAnsi" w:cstheme="minorHAnsi"/>
        </w:rPr>
        <w:t>G</w:t>
      </w:r>
      <w:r w:rsidR="00B544C9" w:rsidRPr="00B544C9">
        <w:rPr>
          <w:rFonts w:asciiTheme="minorHAnsi" w:hAnsiTheme="minorHAnsi" w:cstheme="minorHAnsi"/>
        </w:rPr>
        <w:t>obot has a particular weight that is more than zero</w:t>
      </w:r>
      <w:r w:rsidR="00B544C9">
        <w:rPr>
          <w:rFonts w:asciiTheme="minorHAnsi" w:hAnsiTheme="minorHAnsi" w:cstheme="minorHAnsi"/>
        </w:rPr>
        <w:t xml:space="preserve"> pounds</w:t>
      </w:r>
      <w:r w:rsidR="00B544C9" w:rsidRPr="00B544C9">
        <w:rPr>
          <w:rFonts w:asciiTheme="minorHAnsi" w:hAnsiTheme="minorHAnsi" w:cstheme="minorHAnsi"/>
        </w:rPr>
        <w:t xml:space="preserve">. Gobots that </w:t>
      </w:r>
      <w:r w:rsidR="00B544C9">
        <w:rPr>
          <w:rFonts w:asciiTheme="minorHAnsi" w:hAnsiTheme="minorHAnsi" w:cstheme="minorHAnsi"/>
        </w:rPr>
        <w:t>look</w:t>
      </w:r>
      <w:r w:rsidR="00B544C9" w:rsidRPr="00B544C9">
        <w:rPr>
          <w:rFonts w:asciiTheme="minorHAnsi" w:hAnsiTheme="minorHAnsi" w:cstheme="minorHAnsi"/>
        </w:rPr>
        <w:t xml:space="preserve"> different have different weights. In order to balance the seesaw, the combined weights of the </w:t>
      </w:r>
      <w:r w:rsidR="00B544C9">
        <w:rPr>
          <w:rFonts w:asciiTheme="minorHAnsi" w:hAnsiTheme="minorHAnsi" w:cstheme="minorHAnsi"/>
        </w:rPr>
        <w:t>G</w:t>
      </w:r>
      <w:r w:rsidR="00B544C9" w:rsidRPr="00B544C9">
        <w:rPr>
          <w:rFonts w:asciiTheme="minorHAnsi" w:hAnsiTheme="minorHAnsi" w:cstheme="minorHAnsi"/>
        </w:rPr>
        <w:t>obots on the left side of the seesaw must equal the combined wei</w:t>
      </w:r>
      <w:r>
        <w:rPr>
          <w:rFonts w:asciiTheme="minorHAnsi" w:hAnsiTheme="minorHAnsi" w:cstheme="minorHAnsi"/>
        </w:rPr>
        <w:t>ghts of those on the right. In the first task</w:t>
      </w:r>
      <w:r w:rsidR="0038008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we can say that weight of one sun shape is equivalent to the combined weights of the star and the hexagon. Let students work on the first example</w:t>
      </w:r>
      <w:r w:rsidR="00A532F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then have student</w:t>
      </w:r>
      <w:r w:rsidR="00A532F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share some of the solutions they found and how they found the solutions</w:t>
      </w:r>
      <w:r w:rsidR="00B544C9" w:rsidRPr="00B544C9">
        <w:rPr>
          <w:rFonts w:asciiTheme="minorHAnsi" w:hAnsiTheme="minorHAnsi" w:cstheme="minorHAnsi"/>
        </w:rPr>
        <w:t>. Have students discuss strategies they can use to determine solutions</w:t>
      </w:r>
      <w:r w:rsidR="00A532F1">
        <w:rPr>
          <w:rFonts w:asciiTheme="minorHAnsi" w:hAnsiTheme="minorHAnsi" w:cstheme="minorHAnsi"/>
        </w:rPr>
        <w:t xml:space="preserve"> (</w:t>
      </w:r>
      <w:r w:rsidR="00B544C9" w:rsidRPr="00B544C9">
        <w:rPr>
          <w:rFonts w:asciiTheme="minorHAnsi" w:hAnsiTheme="minorHAnsi" w:cstheme="minorHAnsi"/>
        </w:rPr>
        <w:t>e.g., working backward, guess-and-test,</w:t>
      </w:r>
      <w:r w:rsidR="00B544C9">
        <w:rPr>
          <w:rFonts w:asciiTheme="minorHAnsi" w:hAnsiTheme="minorHAnsi" w:cstheme="minorHAnsi"/>
        </w:rPr>
        <w:t xml:space="preserve"> </w:t>
      </w:r>
      <w:r w:rsidR="00B544C9" w:rsidRPr="00B544C9">
        <w:rPr>
          <w:rFonts w:asciiTheme="minorHAnsi" w:hAnsiTheme="minorHAnsi" w:cstheme="minorHAnsi"/>
        </w:rPr>
        <w:t>looking for patterns</w:t>
      </w:r>
      <w:r w:rsidR="00A532F1">
        <w:rPr>
          <w:rFonts w:asciiTheme="minorHAnsi" w:hAnsiTheme="minorHAnsi" w:cstheme="minorHAnsi"/>
        </w:rPr>
        <w:t>)</w:t>
      </w:r>
      <w:r w:rsidR="00B544C9" w:rsidRPr="00B544C9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Once students have been introduced to the seesaw balance idea</w:t>
      </w:r>
      <w:r w:rsidR="00A532F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you may select </w:t>
      </w:r>
      <w:r w:rsidR="00E10460">
        <w:rPr>
          <w:rFonts w:asciiTheme="minorHAnsi" w:hAnsiTheme="minorHAnsi" w:cstheme="minorHAnsi"/>
        </w:rPr>
        <w:t>a task</w:t>
      </w:r>
      <w:r>
        <w:rPr>
          <w:rFonts w:asciiTheme="minorHAnsi" w:hAnsiTheme="minorHAnsi" w:cstheme="minorHAnsi"/>
        </w:rPr>
        <w:t xml:space="preserve"> for number talks, use them in stations or for morning work, or select some for </w:t>
      </w:r>
      <w:r w:rsidR="00A532F1">
        <w:rPr>
          <w:rFonts w:asciiTheme="minorHAnsi" w:hAnsiTheme="minorHAnsi" w:cstheme="minorHAnsi"/>
        </w:rPr>
        <w:t>whole-</w:t>
      </w:r>
      <w:r>
        <w:rPr>
          <w:rFonts w:asciiTheme="minorHAnsi" w:hAnsiTheme="minorHAnsi" w:cstheme="minorHAnsi"/>
        </w:rPr>
        <w:t>class work.</w:t>
      </w:r>
    </w:p>
    <w:p w14:paraId="6FBCCE4E" w14:textId="2D932DD7" w:rsidR="000D5A2B" w:rsidRPr="00B544C9" w:rsidRDefault="008035E5" w:rsidP="004800DE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</w:p>
    <w:p w14:paraId="394377DA" w14:textId="4672B5DA" w:rsidR="008035E5" w:rsidRPr="00B544C9" w:rsidRDefault="00B544C9" w:rsidP="004800DE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B544C9">
        <w:rPr>
          <w:rFonts w:cs="Times New Roman"/>
          <w:sz w:val="24"/>
          <w:szCs w:val="24"/>
        </w:rPr>
        <w:t>Some students may benefit f</w:t>
      </w:r>
      <w:r w:rsidR="00B807DB">
        <w:rPr>
          <w:rFonts w:cs="Times New Roman"/>
          <w:sz w:val="24"/>
          <w:szCs w:val="24"/>
        </w:rPr>
        <w:t>rom estimating and weighing fewer</w:t>
      </w:r>
      <w:r w:rsidRPr="00B544C9">
        <w:rPr>
          <w:rFonts w:cs="Times New Roman"/>
          <w:sz w:val="24"/>
          <w:szCs w:val="24"/>
        </w:rPr>
        <w:t xml:space="preserve"> than </w:t>
      </w:r>
      <w:r w:rsidR="00B807DB" w:rsidRPr="00B544C9">
        <w:rPr>
          <w:rFonts w:cs="Times New Roman"/>
          <w:sz w:val="24"/>
          <w:szCs w:val="24"/>
        </w:rPr>
        <w:t>six</w:t>
      </w:r>
      <w:r w:rsidRPr="00B544C9">
        <w:rPr>
          <w:rFonts w:cs="Times New Roman"/>
          <w:sz w:val="24"/>
          <w:szCs w:val="24"/>
        </w:rPr>
        <w:t xml:space="preserve"> items in the activity to accommodate for processing, memory, or motor issues that may affect rate of completion. </w:t>
      </w:r>
    </w:p>
    <w:p w14:paraId="6C59C73A" w14:textId="61F2EAD4" w:rsidR="008035E5" w:rsidRPr="00B807DB" w:rsidRDefault="00B544C9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Include opportunities for students who show depth of understanding of estimating and weighing objects to experience how to express weights of objects with more than one unit</w:t>
      </w:r>
      <w:r w:rsidR="00A532F1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for example, 5 pounds</w:t>
      </w:r>
      <w:r w:rsidR="00A532F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2 ounces</w:t>
      </w:r>
      <w:r w:rsidR="00A532F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or 1 kilogram</w:t>
      </w:r>
      <w:r w:rsidR="00A532F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12 grams. </w:t>
      </w:r>
    </w:p>
    <w:p w14:paraId="00C07485" w14:textId="77777777" w:rsidR="004800DE" w:rsidRDefault="004800DE" w:rsidP="004800DE">
      <w:pPr>
        <w:spacing w:before="120" w:after="0" w:line="240" w:lineRule="auto"/>
        <w:rPr>
          <w:rFonts w:ascii="Calibri" w:hAnsi="Calibri" w:cs="Calibri"/>
          <w:bCs/>
          <w:i/>
          <w:sz w:val="24"/>
        </w:rPr>
      </w:pPr>
    </w:p>
    <w:p w14:paraId="05254FF2" w14:textId="77777777" w:rsidR="004800DE" w:rsidRPr="00083560" w:rsidRDefault="004800DE" w:rsidP="004800DE">
      <w:pPr>
        <w:pStyle w:val="Footer"/>
        <w:rPr>
          <w:b/>
          <w:bCs/>
          <w:sz w:val="24"/>
          <w:szCs w:val="24"/>
        </w:rPr>
      </w:pPr>
      <w:r w:rsidRPr="00083560">
        <w:rPr>
          <w:b/>
          <w:bCs/>
          <w:sz w:val="24"/>
          <w:szCs w:val="24"/>
        </w:rPr>
        <w:t>Note: The following pages are intended for classroom use for students as a visual aid to learning.</w:t>
      </w:r>
    </w:p>
    <w:p w14:paraId="0378B795" w14:textId="77777777" w:rsidR="004800DE" w:rsidRPr="00083560" w:rsidRDefault="004800DE" w:rsidP="004800DE">
      <w:pPr>
        <w:pStyle w:val="Footer"/>
        <w:rPr>
          <w:b/>
          <w:bCs/>
          <w:sz w:val="24"/>
          <w:szCs w:val="24"/>
        </w:rPr>
      </w:pPr>
    </w:p>
    <w:p w14:paraId="4927793D" w14:textId="77777777" w:rsidR="004800DE" w:rsidRPr="00083560" w:rsidRDefault="004800DE" w:rsidP="004800DE">
      <w:pPr>
        <w:pStyle w:val="Footer"/>
        <w:rPr>
          <w:sz w:val="24"/>
          <w:szCs w:val="24"/>
        </w:rPr>
      </w:pPr>
      <w:r w:rsidRPr="00083560">
        <w:rPr>
          <w:sz w:val="24"/>
          <w:szCs w:val="24"/>
        </w:rPr>
        <w:t>Virginia Department of Education ©2018</w:t>
      </w:r>
    </w:p>
    <w:p w14:paraId="7931AE97" w14:textId="7242BBA3" w:rsidR="005307B5" w:rsidRPr="004800DE" w:rsidRDefault="005307B5" w:rsidP="004800DE">
      <w:pPr>
        <w:spacing w:before="120" w:after="0" w:line="240" w:lineRule="auto"/>
        <w:rPr>
          <w:rFonts w:cs="Times New Roman"/>
          <w:i/>
          <w:color w:val="FF0000"/>
          <w:sz w:val="28"/>
          <w:szCs w:val="24"/>
        </w:rPr>
      </w:pPr>
      <w:r w:rsidRPr="004800DE">
        <w:rPr>
          <w:rFonts w:cs="Times New Roman"/>
          <w:i/>
          <w:sz w:val="24"/>
          <w:szCs w:val="24"/>
        </w:rPr>
        <w:br w:type="page"/>
      </w:r>
    </w:p>
    <w:p w14:paraId="0203D6FD" w14:textId="1C2947EA" w:rsidR="005D453F" w:rsidRPr="004800DE" w:rsidRDefault="005307B5" w:rsidP="004800DE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4800DE">
        <w:rPr>
          <w:rFonts w:cs="Times New Roman"/>
          <w:b/>
          <w:sz w:val="32"/>
          <w:szCs w:val="32"/>
        </w:rPr>
        <w:t>Measuring Weight/Mass Recording Sheet</w:t>
      </w:r>
      <w:r w:rsidR="00F11091" w:rsidRPr="004800DE">
        <w:rPr>
          <w:rFonts w:cs="Times New Roman"/>
          <w:b/>
          <w:sz w:val="32"/>
          <w:szCs w:val="32"/>
        </w:rPr>
        <w:t xml:space="preserve"> (Front)</w:t>
      </w:r>
    </w:p>
    <w:p w14:paraId="118ED082" w14:textId="13F7C97C" w:rsidR="005307B5" w:rsidRPr="004800DE" w:rsidRDefault="00F11091" w:rsidP="004800DE">
      <w:pPr>
        <w:spacing w:after="240" w:line="240" w:lineRule="auto"/>
        <w:rPr>
          <w:rFonts w:cs="Times New Roman"/>
          <w:sz w:val="24"/>
          <w:szCs w:val="24"/>
        </w:rPr>
      </w:pPr>
      <w:r w:rsidRPr="004800DE">
        <w:rPr>
          <w:rFonts w:cs="Times New Roman"/>
          <w:sz w:val="24"/>
          <w:szCs w:val="24"/>
        </w:rPr>
        <w:t>Select</w:t>
      </w:r>
      <w:r w:rsidR="005307B5" w:rsidRPr="004800DE">
        <w:rPr>
          <w:rFonts w:cs="Times New Roman"/>
          <w:sz w:val="24"/>
          <w:szCs w:val="24"/>
        </w:rPr>
        <w:t xml:space="preserve"> </w:t>
      </w:r>
      <w:r w:rsidRPr="004800DE">
        <w:rPr>
          <w:rFonts w:cs="Times New Roman"/>
          <w:sz w:val="24"/>
          <w:szCs w:val="24"/>
        </w:rPr>
        <w:t xml:space="preserve">three </w:t>
      </w:r>
      <w:r w:rsidR="005307B5" w:rsidRPr="004800DE">
        <w:rPr>
          <w:rFonts w:cs="Times New Roman"/>
          <w:sz w:val="24"/>
          <w:szCs w:val="24"/>
        </w:rPr>
        <w:t>objects</w:t>
      </w:r>
      <w:r w:rsidRPr="004800DE">
        <w:rPr>
          <w:rFonts w:cs="Times New Roman"/>
          <w:sz w:val="24"/>
          <w:szCs w:val="24"/>
        </w:rPr>
        <w:t xml:space="preserve"> from each list for the activities that follow</w:t>
      </w:r>
      <w:r w:rsidR="005307B5" w:rsidRPr="004800DE">
        <w:rPr>
          <w:rFonts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object selection lists"/>
      </w:tblPr>
      <w:tblGrid>
        <w:gridCol w:w="3744"/>
        <w:gridCol w:w="3744"/>
      </w:tblGrid>
      <w:tr w:rsidR="00F11091" w14:paraId="26B42843" w14:textId="77777777" w:rsidTr="004800DE">
        <w:trPr>
          <w:trHeight w:val="332"/>
          <w:tblHeader/>
          <w:jc w:val="center"/>
        </w:trPr>
        <w:tc>
          <w:tcPr>
            <w:tcW w:w="7488" w:type="dxa"/>
            <w:gridSpan w:val="2"/>
            <w:shd w:val="clear" w:color="auto" w:fill="D9D9D9" w:themeFill="background1" w:themeFillShade="D9"/>
            <w:vAlign w:val="center"/>
          </w:tcPr>
          <w:p w14:paraId="071AB591" w14:textId="3F27B7EF" w:rsidR="00F11091" w:rsidRDefault="00F1109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Object Selection Lists</w:t>
            </w:r>
          </w:p>
        </w:tc>
      </w:tr>
      <w:tr w:rsidR="005307B5" w14:paraId="0B577A29" w14:textId="77777777" w:rsidTr="005307B5">
        <w:trPr>
          <w:jc w:val="center"/>
        </w:trPr>
        <w:tc>
          <w:tcPr>
            <w:tcW w:w="3744" w:type="dxa"/>
            <w:shd w:val="clear" w:color="auto" w:fill="D9D9D9" w:themeFill="background1" w:themeFillShade="D9"/>
            <w:vAlign w:val="center"/>
          </w:tcPr>
          <w:p w14:paraId="2EE1C17A" w14:textId="29E0CA41" w:rsidR="005307B5" w:rsidRPr="005307B5" w:rsidRDefault="00F11091" w:rsidP="005307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Selection </w:t>
            </w:r>
            <w:r w:rsidR="005307B5">
              <w:rPr>
                <w:rFonts w:cs="Times New Roman"/>
                <w:b/>
                <w:sz w:val="24"/>
                <w:szCs w:val="24"/>
              </w:rPr>
              <w:t>List A</w:t>
            </w:r>
          </w:p>
        </w:tc>
        <w:tc>
          <w:tcPr>
            <w:tcW w:w="3744" w:type="dxa"/>
            <w:shd w:val="clear" w:color="auto" w:fill="D9D9D9" w:themeFill="background1" w:themeFillShade="D9"/>
            <w:vAlign w:val="center"/>
          </w:tcPr>
          <w:p w14:paraId="25C82C48" w14:textId="0340A363" w:rsidR="005307B5" w:rsidRPr="005307B5" w:rsidRDefault="00F11091" w:rsidP="005307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Selection </w:t>
            </w:r>
            <w:r w:rsidR="005307B5">
              <w:rPr>
                <w:rFonts w:cs="Times New Roman"/>
                <w:b/>
                <w:sz w:val="24"/>
                <w:szCs w:val="24"/>
              </w:rPr>
              <w:t>List B</w:t>
            </w:r>
          </w:p>
        </w:tc>
      </w:tr>
      <w:tr w:rsidR="005307B5" w14:paraId="55855D2F" w14:textId="77777777" w:rsidTr="005307B5">
        <w:trPr>
          <w:jc w:val="center"/>
        </w:trPr>
        <w:tc>
          <w:tcPr>
            <w:tcW w:w="3744" w:type="dxa"/>
            <w:vAlign w:val="center"/>
          </w:tcPr>
          <w:p w14:paraId="35F62C9E" w14:textId="35377A48" w:rsidR="005307B5" w:rsidRDefault="00F11091" w:rsidP="005307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Grape</w:t>
            </w:r>
          </w:p>
        </w:tc>
        <w:tc>
          <w:tcPr>
            <w:tcW w:w="3744" w:type="dxa"/>
            <w:vAlign w:val="center"/>
          </w:tcPr>
          <w:p w14:paraId="401A8C4E" w14:textId="63661FB5" w:rsidR="005307B5" w:rsidRDefault="00F11091" w:rsidP="005307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Rock </w:t>
            </w:r>
          </w:p>
        </w:tc>
      </w:tr>
      <w:tr w:rsidR="005307B5" w14:paraId="00ECCA3A" w14:textId="77777777" w:rsidTr="005307B5">
        <w:trPr>
          <w:jc w:val="center"/>
        </w:trPr>
        <w:tc>
          <w:tcPr>
            <w:tcW w:w="3744" w:type="dxa"/>
            <w:vAlign w:val="center"/>
          </w:tcPr>
          <w:p w14:paraId="7854AD89" w14:textId="77777777" w:rsidR="005307B5" w:rsidRDefault="005307B5" w:rsidP="005307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Quarter</w:t>
            </w:r>
          </w:p>
        </w:tc>
        <w:tc>
          <w:tcPr>
            <w:tcW w:w="3744" w:type="dxa"/>
            <w:vAlign w:val="center"/>
          </w:tcPr>
          <w:p w14:paraId="63925C53" w14:textId="77777777" w:rsidR="005307B5" w:rsidRDefault="005307B5" w:rsidP="005307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Magazine</w:t>
            </w:r>
          </w:p>
        </w:tc>
      </w:tr>
      <w:tr w:rsidR="005307B5" w14:paraId="2BD1DBD0" w14:textId="77777777" w:rsidTr="005307B5">
        <w:trPr>
          <w:jc w:val="center"/>
        </w:trPr>
        <w:tc>
          <w:tcPr>
            <w:tcW w:w="3744" w:type="dxa"/>
            <w:vAlign w:val="center"/>
          </w:tcPr>
          <w:p w14:paraId="1716C008" w14:textId="77777777" w:rsidR="005307B5" w:rsidRDefault="005307B5" w:rsidP="005307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Pencil</w:t>
            </w:r>
          </w:p>
        </w:tc>
        <w:tc>
          <w:tcPr>
            <w:tcW w:w="3744" w:type="dxa"/>
            <w:vAlign w:val="center"/>
          </w:tcPr>
          <w:p w14:paraId="5ED1A5C8" w14:textId="77777777" w:rsidR="005307B5" w:rsidRDefault="005307B5" w:rsidP="005307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Child’s shoe</w:t>
            </w:r>
          </w:p>
        </w:tc>
      </w:tr>
      <w:tr w:rsidR="005307B5" w14:paraId="5EC6B9EE" w14:textId="77777777" w:rsidTr="005307B5">
        <w:trPr>
          <w:jc w:val="center"/>
        </w:trPr>
        <w:tc>
          <w:tcPr>
            <w:tcW w:w="3744" w:type="dxa"/>
            <w:vAlign w:val="center"/>
          </w:tcPr>
          <w:p w14:paraId="2CEA76CE" w14:textId="67DAB2F3" w:rsidR="005307B5" w:rsidRDefault="00075531" w:rsidP="005307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Candy bar</w:t>
            </w:r>
          </w:p>
        </w:tc>
        <w:tc>
          <w:tcPr>
            <w:tcW w:w="3744" w:type="dxa"/>
            <w:vAlign w:val="center"/>
          </w:tcPr>
          <w:p w14:paraId="39DC982D" w14:textId="77777777" w:rsidR="005307B5" w:rsidRDefault="005307B5" w:rsidP="005307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Empty backpack</w:t>
            </w:r>
          </w:p>
        </w:tc>
      </w:tr>
      <w:tr w:rsidR="005307B5" w14:paraId="06BBC052" w14:textId="77777777" w:rsidTr="005307B5">
        <w:trPr>
          <w:jc w:val="center"/>
        </w:trPr>
        <w:tc>
          <w:tcPr>
            <w:tcW w:w="3744" w:type="dxa"/>
            <w:vAlign w:val="center"/>
          </w:tcPr>
          <w:p w14:paraId="08D7D986" w14:textId="662CA7A1" w:rsidR="005307B5" w:rsidRDefault="00075531" w:rsidP="005307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Can of soup</w:t>
            </w:r>
          </w:p>
        </w:tc>
        <w:tc>
          <w:tcPr>
            <w:tcW w:w="3744" w:type="dxa"/>
            <w:vAlign w:val="center"/>
          </w:tcPr>
          <w:p w14:paraId="5BC09908" w14:textId="77777777" w:rsidR="005307B5" w:rsidRDefault="005307B5" w:rsidP="005307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Pillow</w:t>
            </w:r>
          </w:p>
        </w:tc>
      </w:tr>
      <w:tr w:rsidR="005307B5" w14:paraId="14416F23" w14:textId="77777777" w:rsidTr="005307B5">
        <w:trPr>
          <w:jc w:val="center"/>
        </w:trPr>
        <w:tc>
          <w:tcPr>
            <w:tcW w:w="3744" w:type="dxa"/>
            <w:vAlign w:val="center"/>
          </w:tcPr>
          <w:p w14:paraId="6BCDB94B" w14:textId="77777777" w:rsidR="005307B5" w:rsidRDefault="005307B5" w:rsidP="005307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Crayon</w:t>
            </w:r>
          </w:p>
        </w:tc>
        <w:tc>
          <w:tcPr>
            <w:tcW w:w="3744" w:type="dxa"/>
            <w:vAlign w:val="center"/>
          </w:tcPr>
          <w:p w14:paraId="4E4A523B" w14:textId="68559CD3" w:rsidR="005307B5" w:rsidRDefault="00075531" w:rsidP="005307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</w:t>
            </w:r>
            <w:r w:rsidR="00A532F1">
              <w:rPr>
                <w:rFonts w:cs="Times New Roman"/>
                <w:sz w:val="24"/>
                <w:szCs w:val="24"/>
              </w:rPr>
              <w:t xml:space="preserve">liter bottle </w:t>
            </w:r>
            <w:r>
              <w:rPr>
                <w:rFonts w:cs="Times New Roman"/>
                <w:sz w:val="24"/>
                <w:szCs w:val="24"/>
              </w:rPr>
              <w:t>of s</w:t>
            </w:r>
            <w:r w:rsidR="005307B5">
              <w:rPr>
                <w:rFonts w:cs="Times New Roman"/>
                <w:sz w:val="24"/>
                <w:szCs w:val="24"/>
              </w:rPr>
              <w:t>oda, unopened</w:t>
            </w:r>
          </w:p>
        </w:tc>
      </w:tr>
      <w:tr w:rsidR="005307B5" w14:paraId="302A931F" w14:textId="77777777" w:rsidTr="005307B5">
        <w:trPr>
          <w:jc w:val="center"/>
        </w:trPr>
        <w:tc>
          <w:tcPr>
            <w:tcW w:w="3744" w:type="dxa"/>
            <w:vAlign w:val="center"/>
          </w:tcPr>
          <w:p w14:paraId="2D51530E" w14:textId="2D3D88A3" w:rsidR="005307B5" w:rsidRDefault="00F11091" w:rsidP="005307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Plastic glass or cup</w:t>
            </w:r>
          </w:p>
        </w:tc>
        <w:tc>
          <w:tcPr>
            <w:tcW w:w="3744" w:type="dxa"/>
            <w:vAlign w:val="center"/>
          </w:tcPr>
          <w:p w14:paraId="23EC028D" w14:textId="77777777" w:rsidR="005307B5" w:rsidRDefault="005307B5" w:rsidP="005307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Bag of granulated sugar</w:t>
            </w:r>
          </w:p>
        </w:tc>
      </w:tr>
      <w:tr w:rsidR="005307B5" w14:paraId="4A9D590F" w14:textId="77777777" w:rsidTr="005307B5">
        <w:trPr>
          <w:jc w:val="center"/>
        </w:trPr>
        <w:tc>
          <w:tcPr>
            <w:tcW w:w="3744" w:type="dxa"/>
            <w:vAlign w:val="center"/>
          </w:tcPr>
          <w:p w14:paraId="6C5AD311" w14:textId="77777777" w:rsidR="005307B5" w:rsidRDefault="005307B5" w:rsidP="005307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Feather</w:t>
            </w:r>
          </w:p>
        </w:tc>
        <w:tc>
          <w:tcPr>
            <w:tcW w:w="3744" w:type="dxa"/>
            <w:vAlign w:val="center"/>
          </w:tcPr>
          <w:p w14:paraId="736025F7" w14:textId="77777777" w:rsidR="005307B5" w:rsidRDefault="005307B5" w:rsidP="005307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Hammer</w:t>
            </w:r>
          </w:p>
        </w:tc>
      </w:tr>
    </w:tbl>
    <w:p w14:paraId="7173324E" w14:textId="77777777" w:rsidR="00F11091" w:rsidRDefault="00F11091" w:rsidP="00F11091">
      <w:pPr>
        <w:rPr>
          <w:b/>
          <w:sz w:val="24"/>
        </w:rPr>
      </w:pPr>
    </w:p>
    <w:p w14:paraId="06FA1ABC" w14:textId="23BF0167" w:rsidR="00555703" w:rsidRPr="004800DE" w:rsidRDefault="00555703" w:rsidP="004800DE">
      <w:pPr>
        <w:spacing w:after="240" w:line="240" w:lineRule="auto"/>
        <w:rPr>
          <w:sz w:val="24"/>
        </w:rPr>
      </w:pPr>
      <w:r w:rsidRPr="004800DE">
        <w:rPr>
          <w:sz w:val="24"/>
        </w:rPr>
        <w:t xml:space="preserve">Record the six objects </w:t>
      </w:r>
      <w:r w:rsidR="00F11091" w:rsidRPr="004800DE">
        <w:rPr>
          <w:sz w:val="24"/>
        </w:rPr>
        <w:t xml:space="preserve">selected from the Object Selection Lists in the chart below. Record the </w:t>
      </w:r>
      <w:r w:rsidRPr="004800DE">
        <w:rPr>
          <w:sz w:val="24"/>
        </w:rPr>
        <w:t xml:space="preserve">units </w:t>
      </w:r>
      <w:r w:rsidR="00F11091" w:rsidRPr="004800DE">
        <w:rPr>
          <w:sz w:val="24"/>
        </w:rPr>
        <w:t xml:space="preserve">to use </w:t>
      </w:r>
      <w:r w:rsidRPr="004800DE">
        <w:rPr>
          <w:sz w:val="24"/>
        </w:rPr>
        <w:t xml:space="preserve">and </w:t>
      </w:r>
      <w:r w:rsidR="00F11091" w:rsidRPr="004800DE">
        <w:rPr>
          <w:sz w:val="24"/>
        </w:rPr>
        <w:t xml:space="preserve">then </w:t>
      </w:r>
      <w:r w:rsidRPr="004800DE">
        <w:rPr>
          <w:sz w:val="24"/>
        </w:rPr>
        <w:t xml:space="preserve">estimate </w:t>
      </w:r>
      <w:r w:rsidR="00F11091" w:rsidRPr="004800DE">
        <w:rPr>
          <w:sz w:val="24"/>
        </w:rPr>
        <w:t>the weight of each</w:t>
      </w:r>
      <w:r w:rsidRPr="004800DE">
        <w:rPr>
          <w:sz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udent chart"/>
      </w:tblPr>
      <w:tblGrid>
        <w:gridCol w:w="3116"/>
        <w:gridCol w:w="3117"/>
        <w:gridCol w:w="3117"/>
      </w:tblGrid>
      <w:tr w:rsidR="00F11091" w14:paraId="1264EBBE" w14:textId="77777777" w:rsidTr="00B807DB">
        <w:trPr>
          <w:tblHeader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5D549F02" w14:textId="376E2D69" w:rsidR="00F11091" w:rsidRPr="00555703" w:rsidRDefault="00F110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Identify Units and Estimate Weight Chart</w:t>
            </w:r>
          </w:p>
        </w:tc>
      </w:tr>
      <w:tr w:rsidR="00555703" w14:paraId="36BDFEC6" w14:textId="77777777" w:rsidTr="00555703"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43E049C1" w14:textId="77777777" w:rsidR="00555703" w:rsidRPr="00555703" w:rsidRDefault="00555703" w:rsidP="00555703">
            <w:pPr>
              <w:jc w:val="center"/>
              <w:rPr>
                <w:b/>
                <w:sz w:val="24"/>
              </w:rPr>
            </w:pPr>
            <w:r w:rsidRPr="00555703">
              <w:rPr>
                <w:b/>
                <w:sz w:val="24"/>
              </w:rPr>
              <w:t>Object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08850B63" w14:textId="77777777" w:rsidR="00B807DB" w:rsidRDefault="00555703" w:rsidP="00555703">
            <w:pPr>
              <w:jc w:val="center"/>
              <w:rPr>
                <w:b/>
                <w:sz w:val="24"/>
              </w:rPr>
            </w:pPr>
            <w:r w:rsidRPr="00555703">
              <w:rPr>
                <w:b/>
                <w:sz w:val="24"/>
              </w:rPr>
              <w:t>Metric Unit and</w:t>
            </w:r>
            <w:r w:rsidR="00B807DB">
              <w:rPr>
                <w:b/>
                <w:sz w:val="24"/>
              </w:rPr>
              <w:t xml:space="preserve"> </w:t>
            </w:r>
          </w:p>
          <w:p w14:paraId="0E7A5871" w14:textId="6381E041" w:rsidR="00555703" w:rsidRPr="00555703" w:rsidRDefault="00555703" w:rsidP="00555703">
            <w:pPr>
              <w:jc w:val="center"/>
              <w:rPr>
                <w:b/>
                <w:sz w:val="24"/>
              </w:rPr>
            </w:pPr>
            <w:r w:rsidRPr="00555703">
              <w:rPr>
                <w:b/>
                <w:sz w:val="24"/>
              </w:rPr>
              <w:t>Estimated Weight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069FAD0A" w14:textId="77777777" w:rsidR="00555703" w:rsidRPr="00555703" w:rsidRDefault="00555703" w:rsidP="00555703">
            <w:pPr>
              <w:jc w:val="center"/>
              <w:rPr>
                <w:b/>
                <w:sz w:val="24"/>
              </w:rPr>
            </w:pPr>
            <w:r w:rsidRPr="00555703">
              <w:rPr>
                <w:b/>
                <w:sz w:val="24"/>
              </w:rPr>
              <w:t>U.S. Customary Unit and Estimated Weight</w:t>
            </w:r>
          </w:p>
        </w:tc>
      </w:tr>
      <w:tr w:rsidR="00555703" w14:paraId="5E05B5E0" w14:textId="77777777" w:rsidTr="00F11091">
        <w:trPr>
          <w:trHeight w:val="864"/>
        </w:trPr>
        <w:tc>
          <w:tcPr>
            <w:tcW w:w="3116" w:type="dxa"/>
          </w:tcPr>
          <w:p w14:paraId="31E3B6DD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14:paraId="07EB1A53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14:paraId="615D940E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</w:tr>
      <w:tr w:rsidR="00555703" w14:paraId="5EEC3A2B" w14:textId="77777777" w:rsidTr="00F11091">
        <w:trPr>
          <w:trHeight w:val="864"/>
        </w:trPr>
        <w:tc>
          <w:tcPr>
            <w:tcW w:w="3116" w:type="dxa"/>
          </w:tcPr>
          <w:p w14:paraId="1C1F3595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14:paraId="74575B7C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14:paraId="565D9364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</w:tr>
      <w:tr w:rsidR="00555703" w14:paraId="658CE50B" w14:textId="77777777" w:rsidTr="00F11091">
        <w:trPr>
          <w:trHeight w:val="864"/>
        </w:trPr>
        <w:tc>
          <w:tcPr>
            <w:tcW w:w="3116" w:type="dxa"/>
          </w:tcPr>
          <w:p w14:paraId="27807178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14:paraId="058DC703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14:paraId="2B187D55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</w:tr>
      <w:tr w:rsidR="00555703" w14:paraId="1EA89C8E" w14:textId="77777777" w:rsidTr="00F11091">
        <w:trPr>
          <w:trHeight w:val="864"/>
        </w:trPr>
        <w:tc>
          <w:tcPr>
            <w:tcW w:w="3116" w:type="dxa"/>
          </w:tcPr>
          <w:p w14:paraId="693BB58E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14:paraId="32B0EB45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14:paraId="483E7202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</w:tr>
      <w:tr w:rsidR="00555703" w14:paraId="1143471F" w14:textId="77777777" w:rsidTr="00F11091">
        <w:trPr>
          <w:trHeight w:val="864"/>
        </w:trPr>
        <w:tc>
          <w:tcPr>
            <w:tcW w:w="3116" w:type="dxa"/>
          </w:tcPr>
          <w:p w14:paraId="458AC7A8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14:paraId="781A4A39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14:paraId="239E76E0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</w:tr>
      <w:tr w:rsidR="00555703" w14:paraId="7B80A744" w14:textId="77777777" w:rsidTr="00F11091">
        <w:trPr>
          <w:trHeight w:val="864"/>
        </w:trPr>
        <w:tc>
          <w:tcPr>
            <w:tcW w:w="3116" w:type="dxa"/>
          </w:tcPr>
          <w:p w14:paraId="5D0C1846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14:paraId="340C0F1F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</w:tcPr>
          <w:p w14:paraId="4DACDBFF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bookmarkStart w:id="0" w:name="_GoBack"/>
        <w:bookmarkEnd w:id="0"/>
      </w:tr>
    </w:tbl>
    <w:p w14:paraId="09AFBC3B" w14:textId="77777777" w:rsidR="00F11091" w:rsidRDefault="00F11091" w:rsidP="00F11091">
      <w:pPr>
        <w:spacing w:after="0"/>
        <w:jc w:val="center"/>
        <w:rPr>
          <w:rFonts w:cs="Times New Roman"/>
          <w:b/>
          <w:sz w:val="36"/>
          <w:szCs w:val="36"/>
        </w:rPr>
      </w:pPr>
    </w:p>
    <w:p w14:paraId="5A3AA31F" w14:textId="77777777" w:rsidR="007F746C" w:rsidRDefault="007F746C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br w:type="page"/>
      </w:r>
    </w:p>
    <w:p w14:paraId="5EA4E99B" w14:textId="18D0D80F" w:rsidR="00555703" w:rsidRDefault="00555703" w:rsidP="004800DE">
      <w:pPr>
        <w:spacing w:after="240" w:line="240" w:lineRule="auto"/>
        <w:jc w:val="center"/>
        <w:rPr>
          <w:b/>
          <w:sz w:val="24"/>
        </w:rPr>
      </w:pPr>
      <w:r w:rsidRPr="004800DE">
        <w:rPr>
          <w:rFonts w:cs="Times New Roman"/>
          <w:b/>
          <w:sz w:val="32"/>
          <w:szCs w:val="32"/>
        </w:rPr>
        <w:t>Measuring Weight/Mass Recording Sheet</w:t>
      </w:r>
      <w:r w:rsidR="00F11091" w:rsidRPr="004800DE">
        <w:rPr>
          <w:rFonts w:cs="Times New Roman"/>
          <w:b/>
          <w:sz w:val="32"/>
          <w:szCs w:val="32"/>
        </w:rPr>
        <w:t xml:space="preserve"> (Back)</w:t>
      </w:r>
    </w:p>
    <w:p w14:paraId="070B2997" w14:textId="42190265" w:rsidR="00F11091" w:rsidRPr="004800DE" w:rsidRDefault="00F11091" w:rsidP="004800DE">
      <w:pPr>
        <w:spacing w:after="240" w:line="240" w:lineRule="auto"/>
        <w:rPr>
          <w:sz w:val="24"/>
        </w:rPr>
      </w:pPr>
      <w:r w:rsidRPr="004800DE">
        <w:rPr>
          <w:sz w:val="24"/>
        </w:rPr>
        <w:t xml:space="preserve">Record the six objects selected from the Object Selection Lists in the chart below. </w:t>
      </w:r>
    </w:p>
    <w:p w14:paraId="09774EB7" w14:textId="362010E3" w:rsidR="00555703" w:rsidRDefault="00F11091" w:rsidP="004800DE">
      <w:pPr>
        <w:spacing w:after="240" w:line="240" w:lineRule="auto"/>
        <w:rPr>
          <w:b/>
          <w:sz w:val="24"/>
        </w:rPr>
      </w:pPr>
      <w:r w:rsidRPr="004800DE">
        <w:rPr>
          <w:sz w:val="24"/>
        </w:rPr>
        <w:t xml:space="preserve">Use the measurement tools and information from the Identify Units and Estimate Weight Chart to </w:t>
      </w:r>
      <w:r w:rsidR="004800DE" w:rsidRPr="004800DE">
        <w:rPr>
          <w:sz w:val="24"/>
        </w:rPr>
        <w:t>complete</w:t>
      </w:r>
      <w:r w:rsidRPr="004800DE">
        <w:rPr>
          <w:sz w:val="24"/>
        </w:rPr>
        <w:t xml:space="preserve"> the required information in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hart for student use"/>
      </w:tblPr>
      <w:tblGrid>
        <w:gridCol w:w="2315"/>
        <w:gridCol w:w="1894"/>
        <w:gridCol w:w="1915"/>
        <w:gridCol w:w="1613"/>
        <w:gridCol w:w="1613"/>
      </w:tblGrid>
      <w:tr w:rsidR="00F11091" w14:paraId="40DF1561" w14:textId="77777777" w:rsidTr="00B807DB">
        <w:trPr>
          <w:tblHeader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6EE77777" w14:textId="6572E879" w:rsidR="00F11091" w:rsidRDefault="00F110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Actual Weight Compared to Estimated Weight Chart</w:t>
            </w:r>
          </w:p>
        </w:tc>
      </w:tr>
      <w:tr w:rsidR="00555703" w14:paraId="783F2124" w14:textId="77777777" w:rsidTr="001139C9"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41136A0B" w14:textId="77777777" w:rsidR="00555703" w:rsidRPr="00555703" w:rsidRDefault="00555703" w:rsidP="00555703">
            <w:pPr>
              <w:jc w:val="center"/>
              <w:rPr>
                <w:b/>
                <w:sz w:val="24"/>
              </w:rPr>
            </w:pPr>
            <w:r w:rsidRPr="00555703">
              <w:rPr>
                <w:b/>
                <w:sz w:val="24"/>
              </w:rPr>
              <w:t>Object</w:t>
            </w:r>
          </w:p>
        </w:tc>
        <w:tc>
          <w:tcPr>
            <w:tcW w:w="3809" w:type="dxa"/>
            <w:gridSpan w:val="2"/>
            <w:shd w:val="clear" w:color="auto" w:fill="D9D9D9" w:themeFill="background1" w:themeFillShade="D9"/>
            <w:vAlign w:val="center"/>
          </w:tcPr>
          <w:p w14:paraId="20D7FE3E" w14:textId="77777777" w:rsidR="00555703" w:rsidRPr="00555703" w:rsidRDefault="00555703" w:rsidP="005557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Balance Scale or Spring Scale Measurement </w:t>
            </w:r>
          </w:p>
        </w:tc>
        <w:tc>
          <w:tcPr>
            <w:tcW w:w="3226" w:type="dxa"/>
            <w:gridSpan w:val="2"/>
            <w:shd w:val="clear" w:color="auto" w:fill="D9D9D9" w:themeFill="background1" w:themeFillShade="D9"/>
            <w:vAlign w:val="center"/>
          </w:tcPr>
          <w:p w14:paraId="194146A0" w14:textId="77777777" w:rsidR="00555703" w:rsidRPr="00555703" w:rsidRDefault="00555703" w:rsidP="005557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Digital Scale Measurement</w:t>
            </w:r>
          </w:p>
        </w:tc>
      </w:tr>
      <w:tr w:rsidR="00555703" w14:paraId="536B65B7" w14:textId="77777777" w:rsidTr="00555703"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28E76B0C" w14:textId="77777777" w:rsidR="00555703" w:rsidRPr="00555703" w:rsidRDefault="00555703" w:rsidP="00555703">
            <w:pPr>
              <w:jc w:val="center"/>
              <w:rPr>
                <w:b/>
                <w:sz w:val="24"/>
              </w:rPr>
            </w:pP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510286B2" w14:textId="77777777" w:rsidR="00555703" w:rsidRPr="00555703" w:rsidRDefault="00555703" w:rsidP="00555703">
            <w:pPr>
              <w:jc w:val="center"/>
              <w:rPr>
                <w:b/>
                <w:sz w:val="24"/>
              </w:rPr>
            </w:pPr>
            <w:r w:rsidRPr="00555703">
              <w:rPr>
                <w:b/>
                <w:sz w:val="24"/>
              </w:rPr>
              <w:t>Metric Unit and Estimated Weight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14:paraId="68F6449C" w14:textId="77777777" w:rsidR="00555703" w:rsidRPr="00555703" w:rsidRDefault="00555703" w:rsidP="00555703">
            <w:pPr>
              <w:jc w:val="center"/>
              <w:rPr>
                <w:b/>
                <w:sz w:val="24"/>
              </w:rPr>
            </w:pPr>
            <w:r w:rsidRPr="00555703">
              <w:rPr>
                <w:b/>
                <w:sz w:val="24"/>
              </w:rPr>
              <w:t>U.S. Customary Unit and Weight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4AB30EBB" w14:textId="77777777" w:rsidR="00555703" w:rsidRPr="00555703" w:rsidRDefault="00555703" w:rsidP="00555703">
            <w:pPr>
              <w:jc w:val="center"/>
              <w:rPr>
                <w:b/>
                <w:sz w:val="24"/>
              </w:rPr>
            </w:pPr>
            <w:r w:rsidRPr="00555703">
              <w:rPr>
                <w:b/>
                <w:sz w:val="24"/>
              </w:rPr>
              <w:t>Metric Unit and Estimated Weight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5248F1A7" w14:textId="77777777" w:rsidR="00555703" w:rsidRPr="00555703" w:rsidRDefault="00555703" w:rsidP="00555703">
            <w:pPr>
              <w:jc w:val="center"/>
              <w:rPr>
                <w:b/>
                <w:sz w:val="24"/>
              </w:rPr>
            </w:pPr>
            <w:r w:rsidRPr="00555703">
              <w:rPr>
                <w:b/>
                <w:sz w:val="24"/>
              </w:rPr>
              <w:t>U.S. Customary Unit and Weight</w:t>
            </w:r>
          </w:p>
        </w:tc>
      </w:tr>
      <w:tr w:rsidR="00555703" w14:paraId="166649E1" w14:textId="77777777" w:rsidTr="00F11091">
        <w:trPr>
          <w:trHeight w:val="720"/>
        </w:trPr>
        <w:tc>
          <w:tcPr>
            <w:tcW w:w="2315" w:type="dxa"/>
          </w:tcPr>
          <w:p w14:paraId="5A29F359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</w:tcPr>
          <w:p w14:paraId="16697D51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1915" w:type="dxa"/>
          </w:tcPr>
          <w:p w14:paraId="67F95A0D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</w:tcPr>
          <w:p w14:paraId="64008574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</w:tcPr>
          <w:p w14:paraId="030CA017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</w:tr>
      <w:tr w:rsidR="00555703" w14:paraId="565AA2D6" w14:textId="77777777" w:rsidTr="00F11091">
        <w:trPr>
          <w:trHeight w:val="720"/>
        </w:trPr>
        <w:tc>
          <w:tcPr>
            <w:tcW w:w="2315" w:type="dxa"/>
          </w:tcPr>
          <w:p w14:paraId="6D2D0711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</w:tcPr>
          <w:p w14:paraId="73750F35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1915" w:type="dxa"/>
          </w:tcPr>
          <w:p w14:paraId="6CD56427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</w:tcPr>
          <w:p w14:paraId="51702EC4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</w:tcPr>
          <w:p w14:paraId="57BF061E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</w:tr>
      <w:tr w:rsidR="00555703" w14:paraId="0FBFFA5E" w14:textId="77777777" w:rsidTr="00F11091">
        <w:trPr>
          <w:trHeight w:val="720"/>
        </w:trPr>
        <w:tc>
          <w:tcPr>
            <w:tcW w:w="2315" w:type="dxa"/>
          </w:tcPr>
          <w:p w14:paraId="6E25C1D5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</w:tcPr>
          <w:p w14:paraId="3989FD45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1915" w:type="dxa"/>
          </w:tcPr>
          <w:p w14:paraId="7DC60153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</w:tcPr>
          <w:p w14:paraId="302DD560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</w:tcPr>
          <w:p w14:paraId="695F800A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</w:tr>
      <w:tr w:rsidR="00555703" w14:paraId="0EB418DF" w14:textId="77777777" w:rsidTr="00F11091">
        <w:trPr>
          <w:trHeight w:val="720"/>
        </w:trPr>
        <w:tc>
          <w:tcPr>
            <w:tcW w:w="2315" w:type="dxa"/>
          </w:tcPr>
          <w:p w14:paraId="52F4AFDB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</w:tcPr>
          <w:p w14:paraId="100B37E2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1915" w:type="dxa"/>
          </w:tcPr>
          <w:p w14:paraId="196B8BFB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</w:tcPr>
          <w:p w14:paraId="4DE5DC79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</w:tcPr>
          <w:p w14:paraId="0647E1F5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</w:tr>
      <w:tr w:rsidR="00555703" w14:paraId="41977523" w14:textId="77777777" w:rsidTr="00F11091">
        <w:trPr>
          <w:trHeight w:val="720"/>
        </w:trPr>
        <w:tc>
          <w:tcPr>
            <w:tcW w:w="2315" w:type="dxa"/>
          </w:tcPr>
          <w:p w14:paraId="2E2AE493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</w:tcPr>
          <w:p w14:paraId="3E8FB2C5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1915" w:type="dxa"/>
          </w:tcPr>
          <w:p w14:paraId="29CA0177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</w:tcPr>
          <w:p w14:paraId="45A6FA29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</w:tcPr>
          <w:p w14:paraId="31D7DF1F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</w:tr>
      <w:tr w:rsidR="00555703" w14:paraId="4FD00210" w14:textId="77777777" w:rsidTr="00F11091">
        <w:trPr>
          <w:trHeight w:val="720"/>
        </w:trPr>
        <w:tc>
          <w:tcPr>
            <w:tcW w:w="2315" w:type="dxa"/>
          </w:tcPr>
          <w:p w14:paraId="6A75A77D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</w:tcPr>
          <w:p w14:paraId="3EA75634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1915" w:type="dxa"/>
          </w:tcPr>
          <w:p w14:paraId="34A2E308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</w:tcPr>
          <w:p w14:paraId="67EC7116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</w:tcPr>
          <w:p w14:paraId="74BB4842" w14:textId="77777777" w:rsidR="00555703" w:rsidRDefault="00555703" w:rsidP="00555703">
            <w:pPr>
              <w:jc w:val="center"/>
              <w:rPr>
                <w:sz w:val="24"/>
              </w:rPr>
            </w:pPr>
          </w:p>
        </w:tc>
      </w:tr>
    </w:tbl>
    <w:p w14:paraId="79EC03D7" w14:textId="77777777" w:rsidR="005307B5" w:rsidRDefault="005307B5" w:rsidP="005307B5">
      <w:pPr>
        <w:spacing w:after="0"/>
        <w:rPr>
          <w:rFonts w:cs="Times New Roman"/>
          <w:sz w:val="24"/>
          <w:szCs w:val="24"/>
        </w:rPr>
      </w:pPr>
    </w:p>
    <w:p w14:paraId="6E5C3BC0" w14:textId="77777777" w:rsidR="00555703" w:rsidRDefault="002F59E2" w:rsidP="005307B5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Answer the following reflection q</w:t>
      </w:r>
      <w:r w:rsidR="00555703" w:rsidRPr="002F59E2">
        <w:rPr>
          <w:rFonts w:cs="Times New Roman"/>
          <w:b/>
          <w:sz w:val="24"/>
          <w:szCs w:val="24"/>
          <w:u w:val="single"/>
        </w:rPr>
        <w:t>uestions</w:t>
      </w:r>
      <w:r w:rsidR="00555703">
        <w:rPr>
          <w:rFonts w:cs="Times New Roman"/>
          <w:b/>
          <w:sz w:val="24"/>
          <w:szCs w:val="24"/>
        </w:rPr>
        <w:t xml:space="preserve">: </w:t>
      </w:r>
    </w:p>
    <w:p w14:paraId="636D1D46" w14:textId="044D5FAC" w:rsidR="002F59E2" w:rsidRPr="004800DE" w:rsidRDefault="00555703" w:rsidP="004800DE">
      <w:pPr>
        <w:spacing w:after="240" w:line="240" w:lineRule="auto"/>
        <w:rPr>
          <w:rFonts w:cs="Times New Roman"/>
          <w:sz w:val="24"/>
          <w:szCs w:val="24"/>
        </w:rPr>
      </w:pPr>
      <w:r w:rsidRPr="004800DE">
        <w:rPr>
          <w:rFonts w:cs="Times New Roman"/>
          <w:sz w:val="24"/>
          <w:szCs w:val="24"/>
        </w:rPr>
        <w:t>How accurate are your estimated weights when compared to the actual weight</w:t>
      </w:r>
      <w:r w:rsidR="002F59E2" w:rsidRPr="004800DE">
        <w:rPr>
          <w:rFonts w:cs="Times New Roman"/>
          <w:sz w:val="24"/>
          <w:szCs w:val="24"/>
        </w:rPr>
        <w:t>s</w:t>
      </w:r>
      <w:r w:rsidRPr="004800DE">
        <w:rPr>
          <w:rFonts w:cs="Times New Roman"/>
          <w:sz w:val="24"/>
          <w:szCs w:val="24"/>
        </w:rPr>
        <w:t>?</w:t>
      </w:r>
      <w:r w:rsidR="00E10460">
        <w:rPr>
          <w:rFonts w:cs="Times New Roman"/>
          <w:sz w:val="24"/>
          <w:szCs w:val="24"/>
        </w:rPr>
        <w:t xml:space="preserve"> </w:t>
      </w:r>
    </w:p>
    <w:p w14:paraId="2DCF6EE0" w14:textId="275C0AAC" w:rsidR="002F59E2" w:rsidRPr="002F59E2" w:rsidRDefault="002F59E2" w:rsidP="005307B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C716A7" w14:textId="77777777" w:rsidR="00A532F1" w:rsidRDefault="00A532F1" w:rsidP="004800DE">
      <w:pPr>
        <w:spacing w:after="240" w:line="240" w:lineRule="auto"/>
        <w:rPr>
          <w:rFonts w:cs="Times New Roman"/>
          <w:sz w:val="24"/>
          <w:szCs w:val="24"/>
        </w:rPr>
      </w:pPr>
    </w:p>
    <w:p w14:paraId="09DD4E56" w14:textId="04AF7A04" w:rsidR="00555703" w:rsidRPr="004800DE" w:rsidRDefault="00555703" w:rsidP="004800DE">
      <w:pPr>
        <w:spacing w:after="240" w:line="240" w:lineRule="auto"/>
        <w:rPr>
          <w:rFonts w:cs="Times New Roman"/>
          <w:sz w:val="24"/>
          <w:szCs w:val="24"/>
        </w:rPr>
      </w:pPr>
      <w:r w:rsidRPr="004800DE">
        <w:rPr>
          <w:rFonts w:cs="Times New Roman"/>
          <w:sz w:val="24"/>
          <w:szCs w:val="24"/>
        </w:rPr>
        <w:t xml:space="preserve">What </w:t>
      </w:r>
      <w:r w:rsidR="002F59E2" w:rsidRPr="004800DE">
        <w:rPr>
          <w:rFonts w:cs="Times New Roman"/>
          <w:sz w:val="24"/>
          <w:szCs w:val="24"/>
        </w:rPr>
        <w:t>things must be considered when making</w:t>
      </w:r>
      <w:r w:rsidR="00F11091" w:rsidRPr="004800DE">
        <w:rPr>
          <w:rFonts w:cs="Times New Roman"/>
          <w:sz w:val="24"/>
          <w:szCs w:val="24"/>
        </w:rPr>
        <w:t xml:space="preserve"> measurement estimates closer to the actual weight</w:t>
      </w:r>
      <w:r w:rsidR="002F59E2" w:rsidRPr="004800DE">
        <w:rPr>
          <w:rFonts w:cs="Times New Roman"/>
          <w:sz w:val="24"/>
          <w:szCs w:val="24"/>
        </w:rPr>
        <w:t>?</w:t>
      </w:r>
      <w:r w:rsidR="00E10460">
        <w:rPr>
          <w:rFonts w:cs="Times New Roman"/>
          <w:sz w:val="24"/>
          <w:szCs w:val="24"/>
        </w:rPr>
        <w:t xml:space="preserve"> </w:t>
      </w:r>
    </w:p>
    <w:p w14:paraId="13243F9D" w14:textId="4E8AA026" w:rsidR="00CB637B" w:rsidRDefault="002F59E2" w:rsidP="00F1109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7D6BEB" w14:textId="18944F9D" w:rsidR="00B544C9" w:rsidRPr="004800DE" w:rsidRDefault="00B544C9" w:rsidP="004800DE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sz w:val="24"/>
          <w:szCs w:val="24"/>
        </w:rPr>
        <w:br w:type="page"/>
      </w:r>
      <w:r w:rsidRPr="004800DE">
        <w:rPr>
          <w:rFonts w:cstheme="minorHAnsi"/>
          <w:b/>
          <w:sz w:val="32"/>
          <w:szCs w:val="32"/>
        </w:rPr>
        <w:t>Seesaw Balances</w:t>
      </w:r>
      <w:r w:rsidR="00F11091" w:rsidRPr="004800DE">
        <w:rPr>
          <w:rFonts w:cstheme="minorHAnsi"/>
          <w:b/>
          <w:sz w:val="32"/>
          <w:szCs w:val="32"/>
        </w:rPr>
        <w:t xml:space="preserve"> Fun Challenge</w:t>
      </w:r>
    </w:p>
    <w:p w14:paraId="61A1FA53" w14:textId="012A1A08" w:rsidR="00B544C9" w:rsidRDefault="00B544C9" w:rsidP="004800DE">
      <w:pPr>
        <w:tabs>
          <w:tab w:val="left" w:pos="5760"/>
          <w:tab w:val="left" w:pos="9180"/>
        </w:tabs>
        <w:spacing w:after="240" w:line="240" w:lineRule="auto"/>
        <w:rPr>
          <w:b/>
          <w:sz w:val="28"/>
          <w:szCs w:val="28"/>
          <w:u w:val="single"/>
        </w:rPr>
      </w:pPr>
      <w:r w:rsidRPr="007E022B">
        <w:rPr>
          <w:b/>
          <w:sz w:val="28"/>
          <w:szCs w:val="28"/>
        </w:rPr>
        <w:t xml:space="preserve">Name: </w:t>
      </w:r>
      <w:r w:rsidRPr="007E022B">
        <w:rPr>
          <w:b/>
          <w:sz w:val="28"/>
          <w:szCs w:val="28"/>
          <w:u w:val="single"/>
        </w:rPr>
        <w:tab/>
      </w:r>
      <w:r w:rsidRPr="007E022B">
        <w:rPr>
          <w:b/>
          <w:sz w:val="28"/>
          <w:szCs w:val="28"/>
        </w:rPr>
        <w:t xml:space="preserve"> Date: </w:t>
      </w:r>
      <w:r w:rsidRPr="007E022B">
        <w:rPr>
          <w:b/>
          <w:sz w:val="28"/>
          <w:szCs w:val="28"/>
          <w:u w:val="single"/>
        </w:rPr>
        <w:tab/>
      </w:r>
    </w:p>
    <w:p w14:paraId="79BDDC82" w14:textId="54003275" w:rsidR="00B544C9" w:rsidRDefault="00B544C9" w:rsidP="007C514E">
      <w:pPr>
        <w:jc w:val="center"/>
      </w:pPr>
      <w:r>
        <w:rPr>
          <w:noProof/>
        </w:rPr>
        <w:drawing>
          <wp:inline distT="0" distB="0" distL="0" distR="0" wp14:anchorId="5980341F" wp14:editId="73128C69">
            <wp:extent cx="5543550" cy="7277100"/>
            <wp:effectExtent l="0" t="0" r="0" b="0"/>
            <wp:docPr id="4" name="Picture 4" descr="balance worksheet for student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10309" r="5891" b="4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16808" w14:textId="77777777" w:rsidR="00B544C9" w:rsidRDefault="00B544C9" w:rsidP="00B544C9"/>
    <w:p w14:paraId="2DC0B7AD" w14:textId="77777777" w:rsidR="00B544C9" w:rsidRDefault="00B544C9" w:rsidP="00B544C9"/>
    <w:p w14:paraId="2EEA0CA9" w14:textId="10D26126" w:rsidR="00B544C9" w:rsidRDefault="00B544C9" w:rsidP="007C514E">
      <w:pPr>
        <w:jc w:val="center"/>
      </w:pPr>
      <w:r>
        <w:rPr>
          <w:noProof/>
        </w:rPr>
        <w:drawing>
          <wp:inline distT="0" distB="0" distL="0" distR="0" wp14:anchorId="45C7DAC6" wp14:editId="29A181DF">
            <wp:extent cx="5781675" cy="7305675"/>
            <wp:effectExtent l="0" t="0" r="9525" b="9525"/>
            <wp:docPr id="3" name="Picture 3" descr="balance chart for student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2" t="12172" r="9157" b="2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46C76" w14:textId="77777777" w:rsidR="00B544C9" w:rsidRDefault="00B544C9" w:rsidP="00B544C9"/>
    <w:p w14:paraId="32F1C622" w14:textId="77777777" w:rsidR="00B544C9" w:rsidRDefault="00B544C9" w:rsidP="00B544C9"/>
    <w:p w14:paraId="004AC2F9" w14:textId="77777777" w:rsidR="00B544C9" w:rsidRDefault="00B544C9" w:rsidP="00B544C9">
      <w:pPr>
        <w:jc w:val="center"/>
      </w:pPr>
      <w:r>
        <w:rPr>
          <w:noProof/>
        </w:rPr>
        <w:drawing>
          <wp:inline distT="0" distB="0" distL="0" distR="0" wp14:anchorId="472DDB9B" wp14:editId="340006E1">
            <wp:extent cx="5648325" cy="7000875"/>
            <wp:effectExtent l="0" t="0" r="9525" b="9525"/>
            <wp:docPr id="2" name="Picture 2" descr="balance chart for student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t="13928" r="9424" b="2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67BE9" w14:textId="77777777" w:rsidR="00B544C9" w:rsidRDefault="00B544C9" w:rsidP="00B544C9"/>
    <w:p w14:paraId="1D68DAF7" w14:textId="2956B134" w:rsidR="00B544C9" w:rsidRDefault="00B544C9" w:rsidP="00B544C9">
      <w:r>
        <w:br w:type="page"/>
      </w:r>
    </w:p>
    <w:p w14:paraId="7DD8D58E" w14:textId="77777777" w:rsidR="007C514E" w:rsidRDefault="007C514E" w:rsidP="00B544C9"/>
    <w:p w14:paraId="5AA4FBDD" w14:textId="77777777" w:rsidR="00B544C9" w:rsidRDefault="00B544C9" w:rsidP="00B544C9">
      <w:pPr>
        <w:jc w:val="center"/>
      </w:pPr>
      <w:r>
        <w:rPr>
          <w:noProof/>
        </w:rPr>
        <w:drawing>
          <wp:inline distT="0" distB="0" distL="0" distR="0" wp14:anchorId="75EC8DEE" wp14:editId="0014A86E">
            <wp:extent cx="5686425" cy="7048500"/>
            <wp:effectExtent l="0" t="0" r="9525" b="0"/>
            <wp:docPr id="1" name="Picture 1" descr="balance chart for student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8" t="14574" r="5324" b="2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F27BA" w14:textId="77777777" w:rsidR="00CB637B" w:rsidRPr="002F59E2" w:rsidRDefault="00CB637B" w:rsidP="00CB637B">
      <w:pPr>
        <w:spacing w:after="0"/>
        <w:rPr>
          <w:rFonts w:cs="Times New Roman"/>
          <w:sz w:val="24"/>
          <w:szCs w:val="24"/>
        </w:rPr>
      </w:pPr>
    </w:p>
    <w:p w14:paraId="0B83C744" w14:textId="77777777" w:rsidR="002F59E2" w:rsidRPr="002F59E2" w:rsidRDefault="002F59E2" w:rsidP="005307B5">
      <w:pPr>
        <w:spacing w:after="0"/>
        <w:rPr>
          <w:rFonts w:cs="Times New Roman"/>
          <w:sz w:val="24"/>
          <w:szCs w:val="24"/>
        </w:rPr>
      </w:pPr>
    </w:p>
    <w:sectPr w:rsidR="002F59E2" w:rsidRPr="002F59E2" w:rsidSect="004800DE">
      <w:headerReference w:type="default" r:id="rId12"/>
      <w:footerReference w:type="default" r:id="rId13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AC3240" w16cid:durableId="1E46AE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925C8" w14:textId="77777777" w:rsidR="00B75A03" w:rsidRDefault="00B75A03" w:rsidP="00220A40">
      <w:pPr>
        <w:spacing w:after="0" w:line="240" w:lineRule="auto"/>
      </w:pPr>
      <w:r>
        <w:separator/>
      </w:r>
    </w:p>
  </w:endnote>
  <w:endnote w:type="continuationSeparator" w:id="0">
    <w:p w14:paraId="3FC53B53" w14:textId="77777777" w:rsidR="00B75A03" w:rsidRDefault="00B75A03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Body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A7498" w14:textId="62CB04CB" w:rsidR="00075531" w:rsidRPr="004800DE" w:rsidRDefault="004800DE" w:rsidP="004800DE">
    <w:pPr>
      <w:pStyle w:val="Footer"/>
      <w:tabs>
        <w:tab w:val="clear" w:pos="4680"/>
        <w:tab w:val="center" w:pos="9270"/>
      </w:tabs>
    </w:pPr>
    <w:r>
      <w:t xml:space="preserve">Virginia Department of Education </w:t>
    </w:r>
    <w:r>
      <w:rPr>
        <w:rFonts w:cstheme="minorHAnsi"/>
      </w:rPr>
      <w:t>©</w:t>
    </w:r>
    <w:r>
      <w:t>2018</w:t>
    </w:r>
    <w:r>
      <w:tab/>
    </w:r>
    <w:sdt>
      <w:sdtPr>
        <w:id w:val="-19853079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64B2C" w14:textId="77777777" w:rsidR="00B75A03" w:rsidRDefault="00B75A03" w:rsidP="00220A40">
      <w:pPr>
        <w:spacing w:after="0" w:line="240" w:lineRule="auto"/>
      </w:pPr>
      <w:r>
        <w:separator/>
      </w:r>
    </w:p>
  </w:footnote>
  <w:footnote w:type="continuationSeparator" w:id="0">
    <w:p w14:paraId="3DB50E89" w14:textId="77777777" w:rsidR="00B75A03" w:rsidRDefault="00B75A03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3C688" w14:textId="77777777" w:rsidR="004800DE" w:rsidRPr="004800DE" w:rsidRDefault="004800DE" w:rsidP="004800DE">
    <w:pPr>
      <w:pStyle w:val="Normal1"/>
      <w:tabs>
        <w:tab w:val="center" w:pos="4680"/>
        <w:tab w:val="right" w:pos="9360"/>
      </w:tabs>
      <w:spacing w:after="0" w:line="240" w:lineRule="auto"/>
      <w:rPr>
        <w:i/>
        <w:sz w:val="24"/>
      </w:rPr>
    </w:pPr>
    <w:r w:rsidRPr="004800DE">
      <w:rPr>
        <w:i/>
        <w:sz w:val="24"/>
      </w:rPr>
      <w:t>Mathematics Instructional Plan – Grade 4</w:t>
    </w:r>
  </w:p>
  <w:p w14:paraId="3C55323E" w14:textId="467A907C" w:rsidR="001139C9" w:rsidRPr="004800DE" w:rsidRDefault="001139C9" w:rsidP="004800DE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A3F44A3"/>
    <w:multiLevelType w:val="hybridMultilevel"/>
    <w:tmpl w:val="295E88CA"/>
    <w:lvl w:ilvl="0" w:tplc="822077F4">
      <w:start w:val="2"/>
      <w:numFmt w:val="lowerLetter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2142A55"/>
    <w:multiLevelType w:val="hybridMultilevel"/>
    <w:tmpl w:val="C82CC43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5C0E"/>
    <w:multiLevelType w:val="hybridMultilevel"/>
    <w:tmpl w:val="F306ACDE"/>
    <w:lvl w:ilvl="0" w:tplc="04090001">
      <w:start w:val="1"/>
      <w:numFmt w:val="decimal"/>
      <w:pStyle w:val="Bullet2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A4B45"/>
    <w:multiLevelType w:val="hybridMultilevel"/>
    <w:tmpl w:val="9D02C21A"/>
    <w:lvl w:ilvl="0" w:tplc="DB56F9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FFFFFFFF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E6C46"/>
    <w:multiLevelType w:val="multilevel"/>
    <w:tmpl w:val="D49C14C8"/>
    <w:lvl w:ilvl="0">
      <w:start w:val="1"/>
      <w:numFmt w:val="lowerLetter"/>
      <w:lvlText w:val="%1)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7920A0"/>
    <w:multiLevelType w:val="hybridMultilevel"/>
    <w:tmpl w:val="98E27F60"/>
    <w:lvl w:ilvl="0" w:tplc="B0E27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71DD4"/>
    <w:multiLevelType w:val="hybridMultilevel"/>
    <w:tmpl w:val="60202FCE"/>
    <w:lvl w:ilvl="0" w:tplc="467EB23C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A9256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12"/>
  </w:num>
  <w:num w:numId="6">
    <w:abstractNumId w:val="0"/>
  </w:num>
  <w:num w:numId="7">
    <w:abstractNumId w:val="9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75531"/>
    <w:rsid w:val="00075B63"/>
    <w:rsid w:val="000906FC"/>
    <w:rsid w:val="000D5A2B"/>
    <w:rsid w:val="000E40B0"/>
    <w:rsid w:val="001139C9"/>
    <w:rsid w:val="00132559"/>
    <w:rsid w:val="0013597B"/>
    <w:rsid w:val="00141083"/>
    <w:rsid w:val="00196BD1"/>
    <w:rsid w:val="001C1985"/>
    <w:rsid w:val="001D51B6"/>
    <w:rsid w:val="00220A40"/>
    <w:rsid w:val="00243F7C"/>
    <w:rsid w:val="002B2996"/>
    <w:rsid w:val="002E277C"/>
    <w:rsid w:val="002F59E2"/>
    <w:rsid w:val="00380082"/>
    <w:rsid w:val="00381C1B"/>
    <w:rsid w:val="003B0AF6"/>
    <w:rsid w:val="003C048F"/>
    <w:rsid w:val="003F1D45"/>
    <w:rsid w:val="004203F5"/>
    <w:rsid w:val="00477E91"/>
    <w:rsid w:val="004800DE"/>
    <w:rsid w:val="004859BB"/>
    <w:rsid w:val="0048638F"/>
    <w:rsid w:val="004A219B"/>
    <w:rsid w:val="004E5B8D"/>
    <w:rsid w:val="00506B3E"/>
    <w:rsid w:val="00521E66"/>
    <w:rsid w:val="005307B5"/>
    <w:rsid w:val="00551EFD"/>
    <w:rsid w:val="00555703"/>
    <w:rsid w:val="00567BB3"/>
    <w:rsid w:val="00597682"/>
    <w:rsid w:val="005C02F4"/>
    <w:rsid w:val="005D453F"/>
    <w:rsid w:val="006B0124"/>
    <w:rsid w:val="006C13B5"/>
    <w:rsid w:val="006F29EE"/>
    <w:rsid w:val="0073302D"/>
    <w:rsid w:val="00746003"/>
    <w:rsid w:val="007C514E"/>
    <w:rsid w:val="007D52D9"/>
    <w:rsid w:val="007E41D5"/>
    <w:rsid w:val="007F0621"/>
    <w:rsid w:val="007F1FD5"/>
    <w:rsid w:val="007F746C"/>
    <w:rsid w:val="008035E5"/>
    <w:rsid w:val="00806428"/>
    <w:rsid w:val="00822CAE"/>
    <w:rsid w:val="00827BA6"/>
    <w:rsid w:val="00932BC8"/>
    <w:rsid w:val="009D1D59"/>
    <w:rsid w:val="00A05D9A"/>
    <w:rsid w:val="00A12A49"/>
    <w:rsid w:val="00A20131"/>
    <w:rsid w:val="00A532F1"/>
    <w:rsid w:val="00A756D3"/>
    <w:rsid w:val="00AA57E5"/>
    <w:rsid w:val="00AB59C9"/>
    <w:rsid w:val="00AD0A20"/>
    <w:rsid w:val="00AF58F3"/>
    <w:rsid w:val="00B26237"/>
    <w:rsid w:val="00B544C9"/>
    <w:rsid w:val="00B75A03"/>
    <w:rsid w:val="00B807DB"/>
    <w:rsid w:val="00BD5E72"/>
    <w:rsid w:val="00C21E8C"/>
    <w:rsid w:val="00C618CC"/>
    <w:rsid w:val="00C674C5"/>
    <w:rsid w:val="00C73471"/>
    <w:rsid w:val="00C86580"/>
    <w:rsid w:val="00CB637B"/>
    <w:rsid w:val="00CB679E"/>
    <w:rsid w:val="00CE0F68"/>
    <w:rsid w:val="00D453E6"/>
    <w:rsid w:val="00D94802"/>
    <w:rsid w:val="00E05F3A"/>
    <w:rsid w:val="00E10460"/>
    <w:rsid w:val="00E24E7E"/>
    <w:rsid w:val="00E26312"/>
    <w:rsid w:val="00E71C8F"/>
    <w:rsid w:val="00E76364"/>
    <w:rsid w:val="00EB09FB"/>
    <w:rsid w:val="00F11091"/>
    <w:rsid w:val="00F441BA"/>
    <w:rsid w:val="00F51728"/>
    <w:rsid w:val="00F70F87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9C22D"/>
  <w15:docId w15:val="{74DD0F1F-FB8B-4ABE-9332-3378FF89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F59E2"/>
    <w:pPr>
      <w:keepNext/>
      <w:keepLines/>
      <w:spacing w:before="40" w:after="0"/>
      <w:outlineLvl w:val="6"/>
    </w:pPr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link w:val="NumberedParaChar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Bullet2">
    <w:name w:val="Bullet 2"/>
    <w:basedOn w:val="Normal"/>
    <w:link w:val="Bullet2Char"/>
    <w:rsid w:val="00AD0A20"/>
    <w:pPr>
      <w:numPr>
        <w:numId w:val="10"/>
      </w:numPr>
      <w:tabs>
        <w:tab w:val="clear" w:pos="720"/>
        <w:tab w:val="num" w:pos="1440"/>
      </w:tabs>
      <w:spacing w:after="0" w:line="240" w:lineRule="auto"/>
      <w:ind w:left="1440"/>
    </w:pPr>
    <w:rPr>
      <w:rFonts w:ascii="Calibri" w:eastAsia="Times New Roman" w:hAnsi="Calibri" w:cs="Times New Roman"/>
      <w:sz w:val="24"/>
      <w:lang w:bidi="en-US"/>
    </w:rPr>
  </w:style>
  <w:style w:type="character" w:customStyle="1" w:styleId="NumberedParaChar">
    <w:name w:val="Numbered Para Char"/>
    <w:link w:val="NumberedPara"/>
    <w:rsid w:val="00AD0A2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3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semiHidden/>
    <w:locked/>
    <w:rsid w:val="002F59E2"/>
    <w:rPr>
      <w:sz w:val="24"/>
      <w:szCs w:val="24"/>
      <w:lang w:val="en-US" w:eastAsia="en-US" w:bidi="en-US"/>
    </w:rPr>
  </w:style>
  <w:style w:type="character" w:customStyle="1" w:styleId="Bullet2Char">
    <w:name w:val="Bullet 2 Char"/>
    <w:link w:val="Bullet2"/>
    <w:rsid w:val="002F59E2"/>
    <w:rPr>
      <w:rFonts w:ascii="Calibri" w:eastAsia="Times New Roman" w:hAnsi="Calibri" w:cs="Times New Roman"/>
      <w:sz w:val="24"/>
      <w:lang w:bidi="en-US"/>
    </w:rPr>
  </w:style>
  <w:style w:type="character" w:customStyle="1" w:styleId="Heading7Char1">
    <w:name w:val="Heading 7 Char1"/>
    <w:basedOn w:val="DefaultParagraphFont"/>
    <w:uiPriority w:val="9"/>
    <w:semiHidden/>
    <w:rsid w:val="002F59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3F1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D45"/>
    <w:rPr>
      <w:b/>
      <w:bCs/>
      <w:sz w:val="20"/>
      <w:szCs w:val="20"/>
    </w:rPr>
  </w:style>
  <w:style w:type="paragraph" w:customStyle="1" w:styleId="Normal1">
    <w:name w:val="Normal1"/>
    <w:rsid w:val="004800D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9205-7096-46D4-A6A6-B2510E81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4-8b measuring mass weight</vt:lpstr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4-8b measuring mass weight</dc:title>
  <dc:subject>mathematics</dc:subject>
  <dc:creator>VDOE</dc:creator>
  <cp:lastModifiedBy>Delozier, Debra (DOE)</cp:lastModifiedBy>
  <cp:revision>8</cp:revision>
  <cp:lastPrinted>2010-05-07T13:49:00Z</cp:lastPrinted>
  <dcterms:created xsi:type="dcterms:W3CDTF">2018-03-04T22:25:00Z</dcterms:created>
  <dcterms:modified xsi:type="dcterms:W3CDTF">2018-07-12T17:07:00Z</dcterms:modified>
</cp:coreProperties>
</file>