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CFA" w:rsidRPr="000D5CFA" w:rsidRDefault="000D5CFA" w:rsidP="000D5CFA">
      <w:pPr>
        <w:spacing w:after="0" w:line="240" w:lineRule="auto"/>
        <w:rPr>
          <w:rFonts w:ascii="Calibri" w:eastAsia="Times New Roman" w:hAnsi="Calibri" w:cs="Times New Roman"/>
          <w:szCs w:val="20"/>
          <w:lang w:bidi="en-US"/>
        </w:rPr>
      </w:pPr>
      <w:r w:rsidRPr="000D5CFA">
        <w:rPr>
          <w:rFonts w:ascii="Calibri" w:eastAsia="Times New Roman" w:hAnsi="Calibri" w:cs="Times New Roman"/>
          <w:i/>
          <w:szCs w:val="20"/>
          <w:lang w:bidi="en-US"/>
        </w:rPr>
        <w:t>Mathematics Instructional Plan – Grade Three</w:t>
      </w:r>
    </w:p>
    <w:p w:rsidR="000D5CFA" w:rsidRPr="000D5CFA" w:rsidRDefault="000D5CFA" w:rsidP="000D5CFA">
      <w:pPr>
        <w:pStyle w:val="Header"/>
        <w:rPr>
          <w:sz w:val="24"/>
        </w:rPr>
      </w:pPr>
    </w:p>
    <w:p w:rsidR="00196BD1" w:rsidRPr="000D5CFA" w:rsidRDefault="00202CEF" w:rsidP="007F0621">
      <w:pPr>
        <w:pStyle w:val="Heading1"/>
        <w:rPr>
          <w:rFonts w:asciiTheme="minorHAnsi" w:hAnsiTheme="minorHAnsi"/>
          <w:color w:val="1F497D" w:themeColor="text2"/>
          <w:sz w:val="48"/>
        </w:rPr>
      </w:pPr>
      <w:r w:rsidRPr="000D5CFA">
        <w:rPr>
          <w:rFonts w:asciiTheme="minorHAnsi" w:hAnsiTheme="minorHAnsi"/>
          <w:color w:val="1F497D" w:themeColor="text2"/>
          <w:sz w:val="48"/>
        </w:rPr>
        <w:t>Determining Perimeter</w:t>
      </w:r>
    </w:p>
    <w:p w:rsidR="00196BD1" w:rsidRPr="007F0621" w:rsidRDefault="004A219B" w:rsidP="000D5CFA">
      <w:pPr>
        <w:tabs>
          <w:tab w:val="left" w:pos="2160"/>
        </w:tabs>
        <w:spacing w:before="120" w:after="0" w:line="240" w:lineRule="auto"/>
        <w:rPr>
          <w:rFonts w:cs="Times New Roman"/>
          <w:sz w:val="24"/>
          <w:szCs w:val="24"/>
        </w:rPr>
      </w:pPr>
      <w:r w:rsidRPr="000D5CFA">
        <w:rPr>
          <w:rStyle w:val="Heading2Char"/>
        </w:rPr>
        <w:t>Strand</w:t>
      </w:r>
      <w:r w:rsidR="00822CAE" w:rsidRPr="000D5CFA">
        <w:rPr>
          <w:rStyle w:val="Heading2Char"/>
        </w:rPr>
        <w:t>:</w:t>
      </w:r>
      <w:r w:rsidRPr="007F0621">
        <w:rPr>
          <w:rFonts w:cs="Times New Roman"/>
          <w:b/>
          <w:sz w:val="24"/>
          <w:szCs w:val="24"/>
        </w:rPr>
        <w:tab/>
      </w:r>
      <w:r w:rsidR="00202CEF">
        <w:rPr>
          <w:rFonts w:cs="Times New Roman"/>
          <w:sz w:val="24"/>
          <w:szCs w:val="24"/>
        </w:rPr>
        <w:t>Measurement</w:t>
      </w:r>
      <w:r w:rsidR="003813CA">
        <w:rPr>
          <w:rFonts w:cs="Times New Roman"/>
          <w:sz w:val="24"/>
          <w:szCs w:val="24"/>
        </w:rPr>
        <w:t xml:space="preserve"> and Geometry</w:t>
      </w:r>
    </w:p>
    <w:p w:rsidR="00196BD1" w:rsidRPr="007F0621" w:rsidRDefault="008035E5" w:rsidP="000D5CFA">
      <w:pPr>
        <w:tabs>
          <w:tab w:val="left" w:pos="2160"/>
        </w:tabs>
        <w:spacing w:before="100" w:after="0" w:line="240" w:lineRule="auto"/>
        <w:rPr>
          <w:rFonts w:cs="Times New Roman"/>
          <w:sz w:val="24"/>
          <w:szCs w:val="24"/>
        </w:rPr>
      </w:pPr>
      <w:r w:rsidRPr="000D5CFA">
        <w:rPr>
          <w:rStyle w:val="Heading2Char"/>
        </w:rPr>
        <w:t>Topic</w:t>
      </w:r>
      <w:r w:rsidR="00822CAE" w:rsidRPr="000D5CFA">
        <w:rPr>
          <w:rStyle w:val="Heading2Char"/>
        </w:rPr>
        <w:t>:</w:t>
      </w:r>
      <w:r w:rsidRPr="007F0621">
        <w:rPr>
          <w:rFonts w:cs="Times New Roman"/>
          <w:b/>
          <w:sz w:val="24"/>
          <w:szCs w:val="24"/>
        </w:rPr>
        <w:tab/>
      </w:r>
      <w:r w:rsidR="00202CEF" w:rsidRPr="003813CA">
        <w:rPr>
          <w:sz w:val="24"/>
          <w:szCs w:val="24"/>
        </w:rPr>
        <w:t>Measuring distance to determine perimeter</w:t>
      </w:r>
    </w:p>
    <w:p w:rsidR="00F41FBE" w:rsidRDefault="00196BD1" w:rsidP="000D5CFA">
      <w:pPr>
        <w:pStyle w:val="HangingIndent"/>
        <w:spacing w:before="100"/>
        <w:ind w:left="2610" w:hanging="2610"/>
      </w:pPr>
      <w:r w:rsidRPr="000D5CFA">
        <w:rPr>
          <w:rStyle w:val="Heading2Char"/>
        </w:rPr>
        <w:t>Primary SOL</w:t>
      </w:r>
      <w:r w:rsidR="00822CAE" w:rsidRPr="000D5CFA">
        <w:rPr>
          <w:rStyle w:val="Heading2Char"/>
        </w:rPr>
        <w:t>:</w:t>
      </w:r>
      <w:r w:rsidRPr="007F0621">
        <w:rPr>
          <w:b/>
          <w:szCs w:val="24"/>
        </w:rPr>
        <w:tab/>
      </w:r>
      <w:r w:rsidR="00F41FBE">
        <w:t>3.8</w:t>
      </w:r>
      <w:r w:rsidR="00F41FBE">
        <w:tab/>
      </w:r>
      <w:r w:rsidR="00202CEF">
        <w:t>The student will estimate and</w:t>
      </w:r>
    </w:p>
    <w:p w:rsidR="00202CEF" w:rsidRPr="000E40B0" w:rsidRDefault="00202CEF" w:rsidP="000D5CFA">
      <w:pPr>
        <w:pStyle w:val="HangingIndent"/>
        <w:numPr>
          <w:ilvl w:val="0"/>
          <w:numId w:val="12"/>
        </w:numPr>
        <w:ind w:left="2970"/>
      </w:pPr>
      <w:r>
        <w:t>measur</w:t>
      </w:r>
      <w:bookmarkStart w:id="0" w:name="_GoBack"/>
      <w:bookmarkEnd w:id="0"/>
      <w:r>
        <w:t>e the distance around a polygon in order to determine perimeter using U.S. Customary and metric units</w:t>
      </w:r>
    </w:p>
    <w:p w:rsidR="00196BD1" w:rsidRPr="00025AA4" w:rsidRDefault="00196BD1" w:rsidP="000D5CFA">
      <w:pPr>
        <w:spacing w:before="100" w:after="0" w:line="240" w:lineRule="auto"/>
        <w:ind w:left="2160" w:hanging="2160"/>
        <w:rPr>
          <w:rFonts w:cs="Times New Roman"/>
          <w:sz w:val="24"/>
          <w:szCs w:val="24"/>
        </w:rPr>
      </w:pPr>
      <w:r w:rsidRPr="000D5CFA">
        <w:rPr>
          <w:rStyle w:val="Heading2Char"/>
        </w:rPr>
        <w:t>Related SOL</w:t>
      </w:r>
      <w:r w:rsidR="00822CAE" w:rsidRPr="000D5CFA">
        <w:rPr>
          <w:rStyle w:val="Heading2Char"/>
        </w:rPr>
        <w:t>:</w:t>
      </w:r>
      <w:r w:rsidRPr="007F0621">
        <w:rPr>
          <w:rFonts w:cs="Times New Roman"/>
          <w:b/>
          <w:sz w:val="24"/>
          <w:szCs w:val="24"/>
        </w:rPr>
        <w:tab/>
      </w:r>
      <w:r w:rsidR="00CB552A" w:rsidRPr="00025AA4">
        <w:rPr>
          <w:rFonts w:cs="Times New Roman"/>
          <w:sz w:val="24"/>
          <w:szCs w:val="24"/>
        </w:rPr>
        <w:t>3.</w:t>
      </w:r>
      <w:r w:rsidR="00CB552A" w:rsidRPr="003813CA">
        <w:rPr>
          <w:rFonts w:cs="Times New Roman"/>
          <w:sz w:val="24"/>
          <w:szCs w:val="24"/>
        </w:rPr>
        <w:t>7a</w:t>
      </w:r>
      <w:r w:rsidR="00CB552A" w:rsidRPr="003813CA">
        <w:rPr>
          <w:rFonts w:cs="Times New Roman"/>
          <w:b/>
          <w:sz w:val="24"/>
          <w:szCs w:val="24"/>
        </w:rPr>
        <w:t xml:space="preserve">, </w:t>
      </w:r>
      <w:r w:rsidR="00202CEF" w:rsidRPr="003813CA">
        <w:rPr>
          <w:sz w:val="24"/>
          <w:szCs w:val="24"/>
        </w:rPr>
        <w:t>3.8b</w:t>
      </w:r>
    </w:p>
    <w:p w:rsidR="003C048F" w:rsidRPr="007F0621" w:rsidRDefault="00F41FBE" w:rsidP="000D5CFA">
      <w:pPr>
        <w:pStyle w:val="Heading2"/>
      </w:pPr>
      <w:r>
        <w:t>Materials</w:t>
      </w:r>
    </w:p>
    <w:p w:rsidR="00202CEF" w:rsidRDefault="00202CEF" w:rsidP="000D5CFA">
      <w:pPr>
        <w:pStyle w:val="Bullet1"/>
        <w:numPr>
          <w:ilvl w:val="0"/>
          <w:numId w:val="3"/>
        </w:numPr>
        <w:tabs>
          <w:tab w:val="num" w:pos="720"/>
        </w:tabs>
        <w:spacing w:before="60" w:after="0"/>
        <w:rPr>
          <w:rFonts w:asciiTheme="minorHAnsi" w:hAnsiTheme="minorHAnsi"/>
        </w:rPr>
      </w:pPr>
      <w:r w:rsidRPr="00202CEF">
        <w:rPr>
          <w:rFonts w:asciiTheme="minorHAnsi" w:hAnsiTheme="minorHAnsi"/>
        </w:rPr>
        <w:t xml:space="preserve">Foam </w:t>
      </w:r>
      <w:r w:rsidR="00A52DB4">
        <w:rPr>
          <w:rFonts w:asciiTheme="minorHAnsi" w:hAnsiTheme="minorHAnsi"/>
        </w:rPr>
        <w:t>board</w:t>
      </w:r>
      <w:r w:rsidR="00A52DB4" w:rsidRPr="00202CEF">
        <w:rPr>
          <w:rFonts w:asciiTheme="minorHAnsi" w:hAnsiTheme="minorHAnsi"/>
        </w:rPr>
        <w:t xml:space="preserve"> </w:t>
      </w:r>
      <w:r w:rsidRPr="00202CEF">
        <w:rPr>
          <w:rFonts w:asciiTheme="minorHAnsi" w:hAnsiTheme="minorHAnsi"/>
        </w:rPr>
        <w:t>or other thick material</w:t>
      </w:r>
    </w:p>
    <w:p w:rsidR="003813CA" w:rsidRPr="003813CA" w:rsidRDefault="003813CA" w:rsidP="003813CA">
      <w:pPr>
        <w:pStyle w:val="ListParagraph"/>
        <w:numPr>
          <w:ilvl w:val="0"/>
          <w:numId w:val="3"/>
        </w:numPr>
        <w:spacing w:after="0" w:line="240" w:lineRule="auto"/>
        <w:rPr>
          <w:sz w:val="24"/>
          <w:szCs w:val="24"/>
        </w:rPr>
      </w:pPr>
      <w:r>
        <w:rPr>
          <w:sz w:val="24"/>
          <w:szCs w:val="24"/>
        </w:rPr>
        <w:t>Polygon cutouts (</w:t>
      </w:r>
      <w:r w:rsidR="00A52DB4">
        <w:rPr>
          <w:sz w:val="24"/>
          <w:szCs w:val="24"/>
        </w:rPr>
        <w:t xml:space="preserve">one per </w:t>
      </w:r>
      <w:r>
        <w:rPr>
          <w:sz w:val="24"/>
          <w:szCs w:val="24"/>
        </w:rPr>
        <w:t>student)</w:t>
      </w:r>
    </w:p>
    <w:p w:rsidR="00202CEF" w:rsidRPr="00202CEF" w:rsidRDefault="00202CEF" w:rsidP="003813CA">
      <w:pPr>
        <w:pStyle w:val="Bullet1"/>
        <w:numPr>
          <w:ilvl w:val="0"/>
          <w:numId w:val="3"/>
        </w:numPr>
        <w:tabs>
          <w:tab w:val="num" w:pos="720"/>
        </w:tabs>
        <w:spacing w:after="0"/>
        <w:rPr>
          <w:rFonts w:asciiTheme="minorHAnsi" w:hAnsiTheme="minorHAnsi"/>
        </w:rPr>
      </w:pPr>
      <w:r w:rsidRPr="00202CEF">
        <w:rPr>
          <w:rFonts w:asciiTheme="minorHAnsi" w:hAnsiTheme="minorHAnsi"/>
        </w:rPr>
        <w:t>Scissors</w:t>
      </w:r>
    </w:p>
    <w:p w:rsidR="00202CEF" w:rsidRPr="00202CEF" w:rsidRDefault="00202CEF" w:rsidP="00202CEF">
      <w:pPr>
        <w:pStyle w:val="Bullet1"/>
        <w:numPr>
          <w:ilvl w:val="0"/>
          <w:numId w:val="3"/>
        </w:numPr>
        <w:tabs>
          <w:tab w:val="num" w:pos="720"/>
        </w:tabs>
        <w:spacing w:after="0"/>
        <w:rPr>
          <w:rFonts w:asciiTheme="minorHAnsi" w:hAnsiTheme="minorHAnsi"/>
        </w:rPr>
      </w:pPr>
      <w:r w:rsidRPr="00202CEF">
        <w:rPr>
          <w:rFonts w:asciiTheme="minorHAnsi" w:hAnsiTheme="minorHAnsi"/>
          <w:szCs w:val="24"/>
        </w:rPr>
        <w:t>String</w:t>
      </w:r>
    </w:p>
    <w:p w:rsidR="00202CEF" w:rsidRPr="00202CEF" w:rsidRDefault="00202CEF" w:rsidP="00202CEF">
      <w:pPr>
        <w:pStyle w:val="Bullet1"/>
        <w:numPr>
          <w:ilvl w:val="0"/>
          <w:numId w:val="3"/>
        </w:numPr>
        <w:tabs>
          <w:tab w:val="num" w:pos="720"/>
        </w:tabs>
        <w:spacing w:after="0"/>
        <w:rPr>
          <w:rFonts w:asciiTheme="minorHAnsi" w:hAnsiTheme="minorHAnsi"/>
        </w:rPr>
      </w:pPr>
      <w:r w:rsidRPr="00202CEF">
        <w:rPr>
          <w:rFonts w:asciiTheme="minorHAnsi" w:hAnsiTheme="minorHAnsi"/>
        </w:rPr>
        <w:t>Inch</w:t>
      </w:r>
      <w:r w:rsidR="00FA2A8F">
        <w:rPr>
          <w:rFonts w:asciiTheme="minorHAnsi" w:hAnsiTheme="minorHAnsi"/>
        </w:rPr>
        <w:t xml:space="preserve"> </w:t>
      </w:r>
      <w:r w:rsidR="00A52DB4">
        <w:rPr>
          <w:rFonts w:asciiTheme="minorHAnsi" w:hAnsiTheme="minorHAnsi"/>
        </w:rPr>
        <w:t>and/</w:t>
      </w:r>
      <w:r w:rsidR="00FA2A8F">
        <w:rPr>
          <w:rFonts w:asciiTheme="minorHAnsi" w:hAnsiTheme="minorHAnsi"/>
        </w:rPr>
        <w:t xml:space="preserve">or </w:t>
      </w:r>
      <w:r w:rsidRPr="00202CEF">
        <w:rPr>
          <w:rFonts w:asciiTheme="minorHAnsi" w:hAnsiTheme="minorHAnsi"/>
        </w:rPr>
        <w:t>centimeter rulers</w:t>
      </w:r>
    </w:p>
    <w:p w:rsidR="001C1985" w:rsidRPr="007F0621" w:rsidRDefault="004203F5" w:rsidP="000D5CFA">
      <w:pPr>
        <w:pStyle w:val="Heading2"/>
      </w:pPr>
      <w:r w:rsidRPr="007F0621">
        <w:t xml:space="preserve">Vocabulary </w:t>
      </w:r>
    </w:p>
    <w:p w:rsidR="002E277C" w:rsidRPr="003813CA" w:rsidRDefault="003C048F" w:rsidP="00C73471">
      <w:pPr>
        <w:tabs>
          <w:tab w:val="left" w:pos="360"/>
        </w:tabs>
        <w:spacing w:after="0" w:line="240" w:lineRule="auto"/>
        <w:ind w:left="360" w:hanging="360"/>
        <w:rPr>
          <w:rFonts w:cs="Times New Roman"/>
          <w:sz w:val="24"/>
          <w:szCs w:val="24"/>
        </w:rPr>
      </w:pPr>
      <w:r w:rsidRPr="007F0621">
        <w:rPr>
          <w:rFonts w:cs="Times New Roman"/>
          <w:b/>
          <w:sz w:val="24"/>
          <w:szCs w:val="24"/>
        </w:rPr>
        <w:tab/>
      </w:r>
      <w:r w:rsidR="00FA2A8F" w:rsidRPr="003813CA">
        <w:rPr>
          <w:i/>
          <w:sz w:val="24"/>
          <w:szCs w:val="24"/>
        </w:rPr>
        <w:t xml:space="preserve">centimeter, </w:t>
      </w:r>
      <w:r w:rsidR="00202CEF" w:rsidRPr="003813CA">
        <w:rPr>
          <w:i/>
          <w:sz w:val="24"/>
          <w:szCs w:val="24"/>
        </w:rPr>
        <w:t xml:space="preserve">distance, </w:t>
      </w:r>
      <w:r w:rsidR="00FA2A8F" w:rsidRPr="003813CA">
        <w:rPr>
          <w:i/>
          <w:sz w:val="24"/>
          <w:szCs w:val="24"/>
        </w:rPr>
        <w:t xml:space="preserve">estimate, inch, measure, </w:t>
      </w:r>
      <w:r w:rsidR="00202CEF" w:rsidRPr="003813CA">
        <w:rPr>
          <w:i/>
          <w:sz w:val="24"/>
          <w:szCs w:val="24"/>
        </w:rPr>
        <w:t>perimeter</w:t>
      </w:r>
      <w:r w:rsidR="00FA2A8F" w:rsidRPr="003813CA">
        <w:rPr>
          <w:i/>
          <w:sz w:val="24"/>
          <w:szCs w:val="24"/>
        </w:rPr>
        <w:t>, polygon</w:t>
      </w:r>
      <w:r w:rsidR="00202CEF" w:rsidRPr="003813CA">
        <w:rPr>
          <w:i/>
          <w:sz w:val="24"/>
          <w:szCs w:val="24"/>
        </w:rPr>
        <w:t>, ruler</w:t>
      </w:r>
    </w:p>
    <w:p w:rsidR="00AA57E5" w:rsidRPr="007F0621" w:rsidRDefault="002E277C" w:rsidP="000D5CFA">
      <w:pPr>
        <w:pStyle w:val="Heading2"/>
      </w:pPr>
      <w:r w:rsidRPr="007F0621">
        <w:t>Student/Teacher Actions</w:t>
      </w:r>
      <w:r w:rsidR="00FA2A8F">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rsidR="00202CEF" w:rsidRPr="000D5CFA" w:rsidRDefault="00202CEF" w:rsidP="000D5CFA">
      <w:pPr>
        <w:spacing w:after="60" w:line="240" w:lineRule="auto"/>
        <w:rPr>
          <w:i/>
          <w:sz w:val="24"/>
          <w:szCs w:val="24"/>
        </w:rPr>
      </w:pPr>
      <w:r w:rsidRPr="000D5CFA">
        <w:rPr>
          <w:i/>
          <w:sz w:val="24"/>
          <w:szCs w:val="24"/>
        </w:rPr>
        <w:t xml:space="preserve">Note: Before undertaking this activity, cut out various polygons from foam </w:t>
      </w:r>
      <w:r w:rsidR="00A52DB4">
        <w:rPr>
          <w:i/>
          <w:sz w:val="24"/>
          <w:szCs w:val="24"/>
        </w:rPr>
        <w:t>board</w:t>
      </w:r>
      <w:r w:rsidR="00A52DB4" w:rsidRPr="000D5CFA">
        <w:rPr>
          <w:i/>
          <w:sz w:val="24"/>
          <w:szCs w:val="24"/>
        </w:rPr>
        <w:t xml:space="preserve"> </w:t>
      </w:r>
      <w:r w:rsidRPr="000D5CFA">
        <w:rPr>
          <w:i/>
          <w:sz w:val="24"/>
          <w:szCs w:val="24"/>
        </w:rPr>
        <w:t xml:space="preserve">or other thick material. Size the polygons so that their perimeters are slightly less than 12 inches with no more than </w:t>
      </w:r>
      <w:r w:rsidR="00A52DB4">
        <w:rPr>
          <w:i/>
          <w:sz w:val="24"/>
          <w:szCs w:val="24"/>
        </w:rPr>
        <w:t>six</w:t>
      </w:r>
      <w:r w:rsidR="00A52DB4" w:rsidRPr="000D5CFA">
        <w:rPr>
          <w:i/>
          <w:sz w:val="24"/>
          <w:szCs w:val="24"/>
        </w:rPr>
        <w:t xml:space="preserve"> </w:t>
      </w:r>
      <w:r w:rsidRPr="000D5CFA">
        <w:rPr>
          <w:i/>
          <w:sz w:val="24"/>
          <w:szCs w:val="24"/>
        </w:rPr>
        <w:t>sides.</w:t>
      </w:r>
    </w:p>
    <w:p w:rsidR="00202CEF" w:rsidRPr="00025AA4" w:rsidRDefault="00202CEF" w:rsidP="000D5CFA">
      <w:pPr>
        <w:pStyle w:val="NumberedPara"/>
        <w:numPr>
          <w:ilvl w:val="0"/>
          <w:numId w:val="9"/>
        </w:numPr>
        <w:spacing w:before="60" w:after="0"/>
        <w:rPr>
          <w:rFonts w:asciiTheme="minorHAnsi" w:hAnsiTheme="minorHAnsi"/>
        </w:rPr>
      </w:pPr>
      <w:r w:rsidRPr="00025AA4">
        <w:rPr>
          <w:rFonts w:asciiTheme="minorHAnsi" w:hAnsiTheme="minorHAnsi"/>
        </w:rPr>
        <w:t xml:space="preserve">Demonstrate measuring the distance around a polygon by wrapping a piece of string around a polygon cut from foam </w:t>
      </w:r>
      <w:r w:rsidR="00A52DB4">
        <w:rPr>
          <w:rFonts w:asciiTheme="minorHAnsi" w:hAnsiTheme="minorHAnsi"/>
        </w:rPr>
        <w:t>board</w:t>
      </w:r>
      <w:r w:rsidRPr="00025AA4">
        <w:rPr>
          <w:rFonts w:asciiTheme="minorHAnsi" w:hAnsiTheme="minorHAnsi"/>
        </w:rPr>
        <w:t xml:space="preserve">. Once the length of string needed to go around the polygon has been determined, model measuring the length in centimeters or inches </w:t>
      </w:r>
      <w:r w:rsidR="0027793A">
        <w:rPr>
          <w:rFonts w:asciiTheme="minorHAnsi" w:hAnsiTheme="minorHAnsi"/>
        </w:rPr>
        <w:t xml:space="preserve">on a ruler </w:t>
      </w:r>
      <w:r w:rsidRPr="00025AA4">
        <w:rPr>
          <w:rFonts w:asciiTheme="minorHAnsi" w:hAnsiTheme="minorHAnsi"/>
        </w:rPr>
        <w:t>in order to determine the polygon’s perimeter.</w:t>
      </w:r>
    </w:p>
    <w:p w:rsidR="00202CEF" w:rsidRPr="00025AA4" w:rsidRDefault="00202CEF" w:rsidP="000D5CFA">
      <w:pPr>
        <w:pStyle w:val="NumberedPara"/>
        <w:numPr>
          <w:ilvl w:val="0"/>
          <w:numId w:val="9"/>
        </w:numPr>
        <w:spacing w:before="60" w:after="0"/>
        <w:rPr>
          <w:rFonts w:asciiTheme="minorHAnsi" w:hAnsiTheme="minorHAnsi"/>
        </w:rPr>
      </w:pPr>
      <w:r w:rsidRPr="00025AA4">
        <w:rPr>
          <w:rFonts w:asciiTheme="minorHAnsi" w:hAnsiTheme="minorHAnsi"/>
        </w:rPr>
        <w:t>Distribute a polygon cutout to each student</w:t>
      </w:r>
      <w:r w:rsidR="00A52DB4">
        <w:rPr>
          <w:rFonts w:asciiTheme="minorHAnsi" w:hAnsiTheme="minorHAnsi"/>
        </w:rPr>
        <w:t>. Ask</w:t>
      </w:r>
      <w:r w:rsidRPr="00025AA4">
        <w:rPr>
          <w:rFonts w:asciiTheme="minorHAnsi" w:hAnsiTheme="minorHAnsi"/>
        </w:rPr>
        <w:t xml:space="preserve"> students to estimate the lengths of sides on their polygon in inches or centimeters.</w:t>
      </w:r>
      <w:r w:rsidR="001200F1">
        <w:rPr>
          <w:rFonts w:asciiTheme="minorHAnsi" w:hAnsiTheme="minorHAnsi"/>
        </w:rPr>
        <w:t xml:space="preserve"> </w:t>
      </w:r>
      <w:r w:rsidRPr="00025AA4">
        <w:rPr>
          <w:rFonts w:asciiTheme="minorHAnsi" w:hAnsiTheme="minorHAnsi"/>
        </w:rPr>
        <w:t>Have students record their estimates.</w:t>
      </w:r>
    </w:p>
    <w:p w:rsidR="00F41FBE" w:rsidRDefault="00202CEF" w:rsidP="000D5CFA">
      <w:pPr>
        <w:pStyle w:val="NumberedPara"/>
        <w:numPr>
          <w:ilvl w:val="0"/>
          <w:numId w:val="9"/>
        </w:numPr>
        <w:spacing w:before="60" w:after="0"/>
        <w:rPr>
          <w:rFonts w:asciiTheme="minorHAnsi" w:hAnsiTheme="minorHAnsi"/>
        </w:rPr>
      </w:pPr>
      <w:r w:rsidRPr="00025AA4">
        <w:rPr>
          <w:rFonts w:asciiTheme="minorHAnsi" w:hAnsiTheme="minorHAnsi"/>
        </w:rPr>
        <w:t>Next</w:t>
      </w:r>
      <w:r w:rsidR="00A52DB4">
        <w:rPr>
          <w:rFonts w:asciiTheme="minorHAnsi" w:hAnsiTheme="minorHAnsi"/>
        </w:rPr>
        <w:t>,</w:t>
      </w:r>
      <w:r w:rsidRPr="00025AA4">
        <w:rPr>
          <w:rFonts w:asciiTheme="minorHAnsi" w:hAnsiTheme="minorHAnsi"/>
        </w:rPr>
        <w:t xml:space="preserve"> have students wrap a piece of string around the outside of their polygon and cut it to the length that matches the distance around the edge of the polygon.</w:t>
      </w:r>
      <w:r w:rsidR="001200F1">
        <w:rPr>
          <w:rFonts w:asciiTheme="minorHAnsi" w:hAnsiTheme="minorHAnsi"/>
        </w:rPr>
        <w:t xml:space="preserve"> </w:t>
      </w:r>
      <w:r w:rsidRPr="00025AA4">
        <w:rPr>
          <w:rFonts w:asciiTheme="minorHAnsi" w:hAnsiTheme="minorHAnsi"/>
        </w:rPr>
        <w:t>(It may be a good idea to cut several pieces of string for each student that are approximately 12 inc</w:t>
      </w:r>
      <w:r w:rsidR="009569D5" w:rsidRPr="00025AA4">
        <w:rPr>
          <w:rFonts w:asciiTheme="minorHAnsi" w:hAnsiTheme="minorHAnsi"/>
        </w:rPr>
        <w:t>hes in length</w:t>
      </w:r>
      <w:r w:rsidRPr="00025AA4">
        <w:rPr>
          <w:rFonts w:asciiTheme="minorHAnsi" w:hAnsiTheme="minorHAnsi"/>
        </w:rPr>
        <w:t xml:space="preserve"> before the lesson.) </w:t>
      </w:r>
    </w:p>
    <w:p w:rsidR="00202CEF" w:rsidRPr="00F41FBE" w:rsidRDefault="00202CEF" w:rsidP="000D5CFA">
      <w:pPr>
        <w:pStyle w:val="NumberedPara"/>
        <w:numPr>
          <w:ilvl w:val="0"/>
          <w:numId w:val="9"/>
        </w:numPr>
        <w:spacing w:before="60" w:after="0"/>
        <w:rPr>
          <w:rFonts w:asciiTheme="minorHAnsi" w:hAnsiTheme="minorHAnsi"/>
        </w:rPr>
      </w:pPr>
      <w:r w:rsidRPr="00F41FBE">
        <w:rPr>
          <w:rFonts w:asciiTheme="minorHAnsi" w:hAnsiTheme="minorHAnsi"/>
        </w:rPr>
        <w:t>Distribute rulers</w:t>
      </w:r>
      <w:r w:rsidR="00A52DB4">
        <w:rPr>
          <w:rFonts w:asciiTheme="minorHAnsi" w:hAnsiTheme="minorHAnsi"/>
        </w:rPr>
        <w:t>.</w:t>
      </w:r>
      <w:r w:rsidRPr="00F41FBE">
        <w:rPr>
          <w:rFonts w:asciiTheme="minorHAnsi" w:hAnsiTheme="minorHAnsi"/>
        </w:rPr>
        <w:t xml:space="preserve"> </w:t>
      </w:r>
      <w:r w:rsidR="00A52DB4">
        <w:rPr>
          <w:rFonts w:asciiTheme="minorHAnsi" w:hAnsiTheme="minorHAnsi"/>
        </w:rPr>
        <w:t xml:space="preserve">Have students </w:t>
      </w:r>
      <w:r w:rsidRPr="00F41FBE">
        <w:rPr>
          <w:rFonts w:asciiTheme="minorHAnsi" w:hAnsiTheme="minorHAnsi"/>
        </w:rPr>
        <w:t xml:space="preserve">use </w:t>
      </w:r>
      <w:r w:rsidR="00A52DB4">
        <w:rPr>
          <w:rFonts w:asciiTheme="minorHAnsi" w:hAnsiTheme="minorHAnsi"/>
        </w:rPr>
        <w:t xml:space="preserve">their rulers </w:t>
      </w:r>
      <w:r w:rsidRPr="00F41FBE">
        <w:rPr>
          <w:rFonts w:asciiTheme="minorHAnsi" w:hAnsiTheme="minorHAnsi"/>
        </w:rPr>
        <w:t xml:space="preserve">to measure the exact length of </w:t>
      </w:r>
      <w:r w:rsidR="00A52DB4">
        <w:rPr>
          <w:rFonts w:asciiTheme="minorHAnsi" w:hAnsiTheme="minorHAnsi"/>
        </w:rPr>
        <w:t xml:space="preserve">the </w:t>
      </w:r>
      <w:r w:rsidRPr="00F41FBE">
        <w:rPr>
          <w:rFonts w:asciiTheme="minorHAnsi" w:hAnsiTheme="minorHAnsi"/>
        </w:rPr>
        <w:t xml:space="preserve">string in inches or centimeters and record </w:t>
      </w:r>
      <w:r w:rsidR="00A52DB4">
        <w:rPr>
          <w:rFonts w:asciiTheme="minorHAnsi" w:hAnsiTheme="minorHAnsi"/>
        </w:rPr>
        <w:t xml:space="preserve">the </w:t>
      </w:r>
      <w:r w:rsidRPr="00F41FBE">
        <w:rPr>
          <w:rFonts w:asciiTheme="minorHAnsi" w:hAnsiTheme="minorHAnsi"/>
        </w:rPr>
        <w:t>measurement with the correct unit of measure. Emphasize that these lengths are the perimeter of the polygon.</w:t>
      </w:r>
      <w:r w:rsidR="001200F1">
        <w:rPr>
          <w:rFonts w:asciiTheme="minorHAnsi" w:hAnsiTheme="minorHAnsi"/>
        </w:rPr>
        <w:t xml:space="preserve"> </w:t>
      </w:r>
      <w:r w:rsidRPr="00F41FBE">
        <w:rPr>
          <w:rFonts w:asciiTheme="minorHAnsi" w:hAnsiTheme="minorHAnsi"/>
        </w:rPr>
        <w:t>How close was their estimate to the actual measurement?</w:t>
      </w:r>
    </w:p>
    <w:p w:rsidR="00F41FBE" w:rsidRPr="00A52DB4" w:rsidRDefault="003813CA" w:rsidP="000D5CFA">
      <w:pPr>
        <w:pStyle w:val="ListParagraph"/>
        <w:numPr>
          <w:ilvl w:val="0"/>
          <w:numId w:val="9"/>
        </w:numPr>
        <w:spacing w:before="60" w:after="0" w:line="240" w:lineRule="auto"/>
        <w:contextualSpacing w:val="0"/>
        <w:rPr>
          <w:rFonts w:cs="Times New Roman"/>
          <w:b/>
          <w:sz w:val="24"/>
          <w:szCs w:val="24"/>
        </w:rPr>
      </w:pPr>
      <w:r>
        <w:rPr>
          <w:sz w:val="24"/>
          <w:szCs w:val="24"/>
        </w:rPr>
        <w:t>Have students swap polygons with another student and</w:t>
      </w:r>
      <w:r w:rsidR="00A52DB4">
        <w:rPr>
          <w:sz w:val="24"/>
          <w:szCs w:val="24"/>
        </w:rPr>
        <w:t xml:space="preserve"> repeat</w:t>
      </w:r>
      <w:r>
        <w:rPr>
          <w:sz w:val="24"/>
          <w:szCs w:val="24"/>
        </w:rPr>
        <w:t xml:space="preserve"> steps 2 and 3. </w:t>
      </w:r>
    </w:p>
    <w:p w:rsidR="003C048F" w:rsidRPr="00025AA4" w:rsidRDefault="000906FC" w:rsidP="000D5CFA">
      <w:pPr>
        <w:pStyle w:val="Heading2"/>
      </w:pPr>
      <w:r w:rsidRPr="00025AA4">
        <w:lastRenderedPageBreak/>
        <w:t>Assessment</w:t>
      </w:r>
      <w:r w:rsidR="003C048F" w:rsidRPr="00025AA4">
        <w:tab/>
      </w:r>
    </w:p>
    <w:p w:rsidR="004203F5" w:rsidRPr="00025AA4" w:rsidRDefault="003C048F" w:rsidP="000D5CFA">
      <w:pPr>
        <w:pStyle w:val="Heading3"/>
        <w:spacing w:before="100" w:line="240" w:lineRule="auto"/>
        <w:contextualSpacing w:val="0"/>
        <w:rPr>
          <w:rFonts w:asciiTheme="minorHAnsi" w:hAnsiTheme="minorHAnsi"/>
        </w:rPr>
      </w:pPr>
      <w:r w:rsidRPr="00025AA4">
        <w:rPr>
          <w:rFonts w:asciiTheme="minorHAnsi" w:hAnsiTheme="minorHAnsi"/>
        </w:rPr>
        <w:t>Questions</w:t>
      </w:r>
    </w:p>
    <w:p w:rsidR="00A91447" w:rsidRPr="00025AA4" w:rsidRDefault="00A91447" w:rsidP="000D5CFA">
      <w:pPr>
        <w:pStyle w:val="ListParagraph"/>
        <w:numPr>
          <w:ilvl w:val="0"/>
          <w:numId w:val="11"/>
        </w:numPr>
        <w:spacing w:before="60" w:after="0" w:line="240" w:lineRule="auto"/>
        <w:contextualSpacing w:val="0"/>
        <w:rPr>
          <w:sz w:val="24"/>
          <w:szCs w:val="24"/>
        </w:rPr>
      </w:pPr>
      <w:r w:rsidRPr="00025AA4">
        <w:rPr>
          <w:sz w:val="24"/>
          <w:szCs w:val="24"/>
        </w:rPr>
        <w:t>What are the benefits to using string to measure the distance around a polygon?</w:t>
      </w:r>
    </w:p>
    <w:p w:rsidR="00A91447" w:rsidRPr="00025AA4" w:rsidRDefault="00A91447" w:rsidP="000D5CFA">
      <w:pPr>
        <w:pStyle w:val="Bullet2"/>
        <w:spacing w:before="60"/>
      </w:pPr>
      <w:r w:rsidRPr="00025AA4">
        <w:t>How could you complete the same activity using only a ruler?</w:t>
      </w:r>
    </w:p>
    <w:p w:rsidR="001C1985" w:rsidRPr="00025AA4" w:rsidRDefault="004E5B8D" w:rsidP="000D5CFA">
      <w:pPr>
        <w:pStyle w:val="Heading3"/>
        <w:spacing w:before="100" w:line="240" w:lineRule="auto"/>
        <w:contextualSpacing w:val="0"/>
        <w:rPr>
          <w:rFonts w:asciiTheme="minorHAnsi" w:hAnsiTheme="minorHAnsi"/>
        </w:rPr>
      </w:pPr>
      <w:r w:rsidRPr="00025AA4">
        <w:rPr>
          <w:rFonts w:asciiTheme="minorHAnsi" w:hAnsiTheme="minorHAnsi"/>
        </w:rPr>
        <w:t>Journal/writing prompts</w:t>
      </w:r>
      <w:r w:rsidR="004203F5" w:rsidRPr="00025AA4">
        <w:rPr>
          <w:rFonts w:asciiTheme="minorHAnsi" w:hAnsiTheme="minorHAnsi"/>
        </w:rPr>
        <w:t xml:space="preserve"> </w:t>
      </w:r>
    </w:p>
    <w:p w:rsidR="00A91447" w:rsidRPr="00025AA4" w:rsidRDefault="00A91447" w:rsidP="000D5CFA">
      <w:pPr>
        <w:pStyle w:val="Bullet2"/>
        <w:spacing w:before="60"/>
      </w:pPr>
      <w:r w:rsidRPr="00025AA4">
        <w:t>Identify examples of shapes found in everyday life for which you might want/need to measure their perimeters. Explain why knowing how to do this is important.</w:t>
      </w:r>
    </w:p>
    <w:p w:rsidR="00A91447" w:rsidRPr="00025AA4" w:rsidRDefault="00A91447" w:rsidP="000D5CFA">
      <w:pPr>
        <w:pStyle w:val="Bullet2"/>
        <w:spacing w:before="60"/>
      </w:pPr>
      <w:r w:rsidRPr="00025AA4">
        <w:t xml:space="preserve">Identify a profession in which workers must know how to </w:t>
      </w:r>
      <w:r w:rsidR="00A52DB4" w:rsidRPr="00025AA4">
        <w:t xml:space="preserve">accurately </w:t>
      </w:r>
      <w:r w:rsidRPr="00025AA4">
        <w:t xml:space="preserve">determine the perimeter of a shape. Discuss why it is important for the workers to </w:t>
      </w:r>
      <w:r w:rsidR="00A52DB4" w:rsidRPr="00025AA4">
        <w:t xml:space="preserve">accurately </w:t>
      </w:r>
      <w:r w:rsidRPr="00025AA4">
        <w:t>determine perimeter and some of the consequences that would happen if they could not do this.</w:t>
      </w:r>
    </w:p>
    <w:p w:rsidR="004E5B8D" w:rsidRPr="00025AA4" w:rsidRDefault="004E5B8D" w:rsidP="000D5CFA">
      <w:pPr>
        <w:pStyle w:val="Heading3"/>
        <w:spacing w:before="100" w:line="240" w:lineRule="auto"/>
        <w:contextualSpacing w:val="0"/>
        <w:rPr>
          <w:rFonts w:asciiTheme="minorHAnsi" w:hAnsiTheme="minorHAnsi"/>
        </w:rPr>
      </w:pPr>
      <w:r w:rsidRPr="00025AA4">
        <w:rPr>
          <w:rFonts w:asciiTheme="minorHAnsi" w:hAnsiTheme="minorHAnsi"/>
        </w:rPr>
        <w:t>Other</w:t>
      </w:r>
      <w:r w:rsidR="000906FC" w:rsidRPr="00025AA4">
        <w:rPr>
          <w:rFonts w:asciiTheme="minorHAnsi" w:hAnsiTheme="minorHAnsi"/>
        </w:rPr>
        <w:t xml:space="preserve"> </w:t>
      </w:r>
      <w:r w:rsidR="003813CA">
        <w:rPr>
          <w:rFonts w:asciiTheme="minorHAnsi" w:hAnsiTheme="minorHAnsi"/>
        </w:rPr>
        <w:t>Assessments</w:t>
      </w:r>
    </w:p>
    <w:p w:rsidR="00A91447" w:rsidRPr="00025AA4" w:rsidRDefault="00A91447" w:rsidP="000D5CFA">
      <w:pPr>
        <w:pStyle w:val="Bullet2"/>
        <w:spacing w:before="60"/>
      </w:pPr>
      <w:r w:rsidRPr="00025AA4">
        <w:t>Have students draw their own polygons and exchange them with classmates to estimate and measure their perimeters.</w:t>
      </w:r>
    </w:p>
    <w:p w:rsidR="00A91447" w:rsidRPr="00025AA4" w:rsidRDefault="00A91447" w:rsidP="000D5CFA">
      <w:pPr>
        <w:pStyle w:val="Bullet2"/>
        <w:spacing w:before="60"/>
      </w:pPr>
      <w:r w:rsidRPr="00025AA4">
        <w:t>Have students estimate and measure the perimeters of some shapes found in the classroom and around the school.</w:t>
      </w:r>
    </w:p>
    <w:p w:rsidR="003C048F" w:rsidRPr="00025AA4" w:rsidRDefault="002E277C" w:rsidP="000D5CFA">
      <w:pPr>
        <w:pStyle w:val="Heading2"/>
      </w:pPr>
      <w:r w:rsidRPr="00025AA4">
        <w:t>Extensions and Connections</w:t>
      </w:r>
      <w:r w:rsidR="008035E5" w:rsidRPr="00025AA4">
        <w:t xml:space="preserve"> (for all students)</w:t>
      </w:r>
    </w:p>
    <w:p w:rsidR="00A91447" w:rsidRPr="00025AA4" w:rsidRDefault="00A91447" w:rsidP="000D5CFA">
      <w:pPr>
        <w:pStyle w:val="Bullet1"/>
        <w:numPr>
          <w:ilvl w:val="0"/>
          <w:numId w:val="3"/>
        </w:numPr>
        <w:tabs>
          <w:tab w:val="num" w:pos="720"/>
        </w:tabs>
        <w:spacing w:before="60" w:after="0"/>
        <w:rPr>
          <w:rFonts w:asciiTheme="minorHAnsi" w:hAnsiTheme="minorHAnsi"/>
        </w:rPr>
      </w:pPr>
      <w:r w:rsidRPr="00025AA4">
        <w:rPr>
          <w:rFonts w:asciiTheme="minorHAnsi" w:hAnsiTheme="minorHAnsi"/>
        </w:rPr>
        <w:t xml:space="preserve">Display two or three large </w:t>
      </w:r>
      <w:r w:rsidR="00A52DB4">
        <w:rPr>
          <w:rFonts w:asciiTheme="minorHAnsi" w:hAnsiTheme="minorHAnsi"/>
        </w:rPr>
        <w:t xml:space="preserve">U.S. </w:t>
      </w:r>
      <w:r w:rsidRPr="00025AA4">
        <w:rPr>
          <w:rFonts w:asciiTheme="minorHAnsi" w:hAnsiTheme="minorHAnsi"/>
        </w:rPr>
        <w:t xml:space="preserve">maps of different scales. </w:t>
      </w:r>
      <w:r w:rsidR="00A52DB4">
        <w:rPr>
          <w:rFonts w:asciiTheme="minorHAnsi" w:hAnsiTheme="minorHAnsi"/>
        </w:rPr>
        <w:t xml:space="preserve">Divide </w:t>
      </w:r>
      <w:r w:rsidRPr="00025AA4">
        <w:rPr>
          <w:rFonts w:asciiTheme="minorHAnsi" w:hAnsiTheme="minorHAnsi"/>
        </w:rPr>
        <w:t>students into small groups of three or four, and assign each group a state. (</w:t>
      </w:r>
      <w:r w:rsidRPr="000D5CFA">
        <w:rPr>
          <w:rFonts w:asciiTheme="minorHAnsi" w:hAnsiTheme="minorHAnsi"/>
          <w:i/>
        </w:rPr>
        <w:t>Note: The more regularly shaped states will work best.</w:t>
      </w:r>
      <w:r w:rsidRPr="00025AA4">
        <w:rPr>
          <w:rFonts w:asciiTheme="minorHAnsi" w:hAnsiTheme="minorHAnsi"/>
        </w:rPr>
        <w:t>) Have each group use string to measure the perimeter of the assigned state on each map. Then, have students in each group compare their various perimeter measurements of the same state, discussing why they are so different. Use their findings to lead into a class discussion of map scale—how it plays a vital role in map design and why it is important to pay close attention to the scale of a map.</w:t>
      </w:r>
    </w:p>
    <w:p w:rsidR="00A91447" w:rsidRPr="00025AA4" w:rsidRDefault="00A91447" w:rsidP="000D5CFA">
      <w:pPr>
        <w:pStyle w:val="Bullet1"/>
        <w:numPr>
          <w:ilvl w:val="0"/>
          <w:numId w:val="3"/>
        </w:numPr>
        <w:tabs>
          <w:tab w:val="num" w:pos="720"/>
        </w:tabs>
        <w:spacing w:before="60" w:after="0"/>
      </w:pPr>
      <w:r w:rsidRPr="00025AA4">
        <w:rPr>
          <w:rFonts w:asciiTheme="minorHAnsi" w:hAnsiTheme="minorHAnsi"/>
        </w:rPr>
        <w:t>Give students graph paper and have them design a fence that has a perimeter of 20 units.</w:t>
      </w:r>
      <w:r w:rsidR="001200F1">
        <w:rPr>
          <w:rFonts w:asciiTheme="minorHAnsi" w:hAnsiTheme="minorHAnsi"/>
        </w:rPr>
        <w:t xml:space="preserve"> </w:t>
      </w:r>
      <w:r w:rsidRPr="00025AA4">
        <w:rPr>
          <w:rFonts w:asciiTheme="minorHAnsi" w:hAnsiTheme="minorHAnsi"/>
        </w:rPr>
        <w:t>Can they make more than one design using 20 units?</w:t>
      </w:r>
    </w:p>
    <w:p w:rsidR="007F0621" w:rsidRPr="00025AA4" w:rsidRDefault="008035E5" w:rsidP="000D5CFA">
      <w:pPr>
        <w:pStyle w:val="Heading2"/>
      </w:pPr>
      <w:r w:rsidRPr="00025AA4">
        <w:t xml:space="preserve">Strategies for Differentiation </w:t>
      </w:r>
    </w:p>
    <w:p w:rsidR="00A91447" w:rsidRPr="00025AA4" w:rsidRDefault="00A91447" w:rsidP="000D5CFA">
      <w:pPr>
        <w:pStyle w:val="Bullet1"/>
        <w:numPr>
          <w:ilvl w:val="0"/>
          <w:numId w:val="3"/>
        </w:numPr>
        <w:tabs>
          <w:tab w:val="num" w:pos="720"/>
        </w:tabs>
        <w:spacing w:before="60" w:after="0"/>
        <w:rPr>
          <w:rFonts w:asciiTheme="minorHAnsi" w:hAnsiTheme="minorHAnsi"/>
        </w:rPr>
      </w:pPr>
      <w:r w:rsidRPr="00025AA4">
        <w:rPr>
          <w:rFonts w:asciiTheme="minorHAnsi" w:hAnsiTheme="minorHAnsi"/>
        </w:rPr>
        <w:t>Provide students with cloth measuring tapes</w:t>
      </w:r>
      <w:r w:rsidR="00D951E1">
        <w:rPr>
          <w:rFonts w:asciiTheme="minorHAnsi" w:hAnsiTheme="minorHAnsi"/>
        </w:rPr>
        <w:t>,</w:t>
      </w:r>
      <w:r w:rsidR="00D951E1" w:rsidRPr="00025AA4">
        <w:rPr>
          <w:rFonts w:asciiTheme="minorHAnsi" w:hAnsiTheme="minorHAnsi"/>
        </w:rPr>
        <w:t xml:space="preserve"> instead of string</w:t>
      </w:r>
      <w:r w:rsidR="00D951E1">
        <w:rPr>
          <w:rFonts w:asciiTheme="minorHAnsi" w:hAnsiTheme="minorHAnsi"/>
        </w:rPr>
        <w:t>,</w:t>
      </w:r>
      <w:r w:rsidRPr="00025AA4">
        <w:rPr>
          <w:rFonts w:asciiTheme="minorHAnsi" w:hAnsiTheme="minorHAnsi"/>
        </w:rPr>
        <w:t xml:space="preserve"> to use for wrapping.</w:t>
      </w:r>
    </w:p>
    <w:p w:rsidR="00A91447" w:rsidRPr="00025AA4" w:rsidRDefault="00A91447" w:rsidP="000D5CFA">
      <w:pPr>
        <w:pStyle w:val="Bullet1"/>
        <w:numPr>
          <w:ilvl w:val="0"/>
          <w:numId w:val="3"/>
        </w:numPr>
        <w:tabs>
          <w:tab w:val="num" w:pos="720"/>
        </w:tabs>
        <w:spacing w:before="60" w:after="0"/>
        <w:rPr>
          <w:rFonts w:asciiTheme="minorHAnsi" w:hAnsiTheme="minorHAnsi"/>
        </w:rPr>
      </w:pPr>
      <w:r w:rsidRPr="00025AA4">
        <w:rPr>
          <w:rFonts w:asciiTheme="minorHAnsi" w:hAnsiTheme="minorHAnsi"/>
        </w:rPr>
        <w:t>Provide students with string cut to the exact length of the perimeter of each polygon.</w:t>
      </w:r>
    </w:p>
    <w:p w:rsidR="00A91447" w:rsidRPr="00025AA4" w:rsidRDefault="00A91447" w:rsidP="000D5CFA">
      <w:pPr>
        <w:pStyle w:val="Bullet1"/>
        <w:numPr>
          <w:ilvl w:val="0"/>
          <w:numId w:val="3"/>
        </w:numPr>
        <w:tabs>
          <w:tab w:val="num" w:pos="720"/>
        </w:tabs>
        <w:spacing w:before="60" w:after="0"/>
        <w:rPr>
          <w:rFonts w:asciiTheme="minorHAnsi" w:hAnsiTheme="minorHAnsi"/>
        </w:rPr>
      </w:pPr>
      <w:r w:rsidRPr="00025AA4">
        <w:rPr>
          <w:rFonts w:asciiTheme="minorHAnsi" w:hAnsiTheme="minorHAnsi"/>
        </w:rPr>
        <w:t>Provide students with a variety of rulers to use.</w:t>
      </w:r>
    </w:p>
    <w:p w:rsidR="00A91447" w:rsidRDefault="00A91447" w:rsidP="000D5CFA">
      <w:pPr>
        <w:pStyle w:val="Bullet1"/>
        <w:numPr>
          <w:ilvl w:val="0"/>
          <w:numId w:val="3"/>
        </w:numPr>
        <w:tabs>
          <w:tab w:val="num" w:pos="720"/>
        </w:tabs>
        <w:spacing w:before="60" w:after="0"/>
        <w:rPr>
          <w:rFonts w:asciiTheme="minorHAnsi" w:hAnsiTheme="minorHAnsi"/>
        </w:rPr>
      </w:pPr>
      <w:r w:rsidRPr="00025AA4">
        <w:rPr>
          <w:rFonts w:asciiTheme="minorHAnsi" w:hAnsiTheme="minorHAnsi"/>
        </w:rPr>
        <w:t xml:space="preserve">Provide students with </w:t>
      </w:r>
      <w:r w:rsidR="00D951E1">
        <w:rPr>
          <w:rFonts w:asciiTheme="minorHAnsi" w:hAnsiTheme="minorHAnsi"/>
        </w:rPr>
        <w:t>one-</w:t>
      </w:r>
      <w:r w:rsidRPr="00025AA4">
        <w:rPr>
          <w:rFonts w:asciiTheme="minorHAnsi" w:hAnsiTheme="minorHAnsi"/>
        </w:rPr>
        <w:t xml:space="preserve">inch or </w:t>
      </w:r>
      <w:r w:rsidR="00D951E1">
        <w:rPr>
          <w:rFonts w:asciiTheme="minorHAnsi" w:hAnsiTheme="minorHAnsi"/>
        </w:rPr>
        <w:t>two-</w:t>
      </w:r>
      <w:r w:rsidRPr="00025AA4">
        <w:rPr>
          <w:rFonts w:asciiTheme="minorHAnsi" w:hAnsiTheme="minorHAnsi"/>
        </w:rPr>
        <w:t>inch paper clips instead of sting.</w:t>
      </w:r>
    </w:p>
    <w:p w:rsidR="001D6621" w:rsidRPr="0027793A" w:rsidRDefault="001D6621" w:rsidP="000D5CFA">
      <w:pPr>
        <w:pStyle w:val="ListParagraph"/>
        <w:numPr>
          <w:ilvl w:val="0"/>
          <w:numId w:val="3"/>
        </w:numPr>
        <w:spacing w:before="60" w:after="0" w:line="240" w:lineRule="auto"/>
        <w:contextualSpacing w:val="0"/>
        <w:rPr>
          <w:sz w:val="24"/>
          <w:szCs w:val="24"/>
        </w:rPr>
      </w:pPr>
      <w:r w:rsidRPr="0027793A">
        <w:rPr>
          <w:sz w:val="24"/>
          <w:szCs w:val="24"/>
        </w:rPr>
        <w:t>Provide students with polygons that have more than six sides and have them estimate and find the perimeter.</w:t>
      </w:r>
    </w:p>
    <w:p w:rsidR="005D453F" w:rsidRDefault="003813CA" w:rsidP="000D5CFA">
      <w:pPr>
        <w:pStyle w:val="ListParagraph"/>
        <w:numPr>
          <w:ilvl w:val="0"/>
          <w:numId w:val="3"/>
        </w:numPr>
        <w:spacing w:before="60" w:after="0" w:line="240" w:lineRule="auto"/>
        <w:contextualSpacing w:val="0"/>
        <w:rPr>
          <w:sz w:val="24"/>
          <w:szCs w:val="24"/>
        </w:rPr>
      </w:pPr>
      <w:r>
        <w:rPr>
          <w:sz w:val="24"/>
          <w:szCs w:val="24"/>
        </w:rPr>
        <w:t>Create a paper ruler using a 1</w:t>
      </w:r>
      <w:r w:rsidR="00D951E1">
        <w:rPr>
          <w:sz w:val="24"/>
          <w:szCs w:val="24"/>
        </w:rPr>
        <w:t>”</w:t>
      </w:r>
      <w:r>
        <w:rPr>
          <w:sz w:val="24"/>
          <w:szCs w:val="24"/>
        </w:rPr>
        <w:t xml:space="preserve"> x 12</w:t>
      </w:r>
      <w:r w:rsidR="00D951E1">
        <w:rPr>
          <w:sz w:val="24"/>
          <w:szCs w:val="24"/>
        </w:rPr>
        <w:t>”</w:t>
      </w:r>
      <w:r>
        <w:rPr>
          <w:sz w:val="24"/>
          <w:szCs w:val="24"/>
        </w:rPr>
        <w:t xml:space="preserve"> strip of construction paper and two colors of 1</w:t>
      </w:r>
      <w:r w:rsidR="00D951E1">
        <w:rPr>
          <w:sz w:val="24"/>
          <w:szCs w:val="24"/>
        </w:rPr>
        <w:t>”</w:t>
      </w:r>
      <w:r>
        <w:rPr>
          <w:sz w:val="24"/>
          <w:szCs w:val="24"/>
        </w:rPr>
        <w:t xml:space="preserve"> x 1</w:t>
      </w:r>
      <w:r w:rsidR="00D951E1">
        <w:rPr>
          <w:sz w:val="24"/>
          <w:szCs w:val="24"/>
        </w:rPr>
        <w:t xml:space="preserve">” </w:t>
      </w:r>
      <w:r>
        <w:rPr>
          <w:sz w:val="24"/>
          <w:szCs w:val="24"/>
        </w:rPr>
        <w:t xml:space="preserve">squares. Each student will need </w:t>
      </w:r>
      <w:r w:rsidR="00D951E1">
        <w:rPr>
          <w:sz w:val="24"/>
          <w:szCs w:val="24"/>
        </w:rPr>
        <w:t xml:space="preserve">one </w:t>
      </w:r>
      <w:r>
        <w:rPr>
          <w:sz w:val="24"/>
          <w:szCs w:val="24"/>
        </w:rPr>
        <w:t>strip</w:t>
      </w:r>
      <w:r w:rsidR="00D951E1">
        <w:rPr>
          <w:sz w:val="24"/>
          <w:szCs w:val="24"/>
        </w:rPr>
        <w:t>,</w:t>
      </w:r>
      <w:r>
        <w:rPr>
          <w:sz w:val="24"/>
          <w:szCs w:val="24"/>
        </w:rPr>
        <w:t xml:space="preserve"> six squares of one color</w:t>
      </w:r>
      <w:r w:rsidR="00D951E1">
        <w:rPr>
          <w:sz w:val="24"/>
          <w:szCs w:val="24"/>
        </w:rPr>
        <w:t>,</w:t>
      </w:r>
      <w:r>
        <w:rPr>
          <w:sz w:val="24"/>
          <w:szCs w:val="24"/>
        </w:rPr>
        <w:t xml:space="preserve"> and six squares of another color. Create an AB pattern with the color squares on the strip and glue them on. Label each square with the corresponding number to represent the 12 inches on the ruler. Use the measuring tool to find the length of each side of the polygon. </w:t>
      </w:r>
    </w:p>
    <w:p w:rsidR="000D5CFA" w:rsidRDefault="000D5CFA" w:rsidP="000D5CFA">
      <w:pPr>
        <w:spacing w:before="60" w:after="0" w:line="240" w:lineRule="auto"/>
        <w:rPr>
          <w:sz w:val="24"/>
          <w:szCs w:val="24"/>
        </w:rPr>
      </w:pPr>
    </w:p>
    <w:p w:rsidR="000D5CFA" w:rsidRPr="000D5CFA" w:rsidRDefault="000D5CFA" w:rsidP="000D5CFA">
      <w:pPr>
        <w:spacing w:line="240" w:lineRule="auto"/>
        <w:ind w:right="-180"/>
        <w:rPr>
          <w:rFonts w:cstheme="minorHAnsi"/>
          <w:b/>
          <w:sz w:val="24"/>
          <w:szCs w:val="24"/>
        </w:rPr>
      </w:pPr>
      <w:r w:rsidRPr="000D5CFA">
        <w:rPr>
          <w:rFonts w:cstheme="minorHAnsi"/>
          <w:b/>
          <w:sz w:val="24"/>
          <w:szCs w:val="24"/>
        </w:rPr>
        <w:t>Note: The following pages are intended for classroom use for students as a visual aid to learning.</w:t>
      </w:r>
    </w:p>
    <w:p w:rsidR="000D5CFA" w:rsidRPr="000D5CFA" w:rsidRDefault="000D5CFA" w:rsidP="000D5CFA">
      <w:pPr>
        <w:pStyle w:val="Bullet1"/>
        <w:numPr>
          <w:ilvl w:val="0"/>
          <w:numId w:val="0"/>
        </w:numPr>
        <w:rPr>
          <w:rFonts w:asciiTheme="minorHAnsi" w:hAnsiTheme="minorHAnsi" w:cstheme="minorHAnsi"/>
          <w:szCs w:val="24"/>
        </w:rPr>
      </w:pPr>
      <w:r w:rsidRPr="000D5CFA">
        <w:rPr>
          <w:rFonts w:asciiTheme="minorHAnsi" w:hAnsiTheme="minorHAnsi" w:cstheme="minorHAnsi"/>
          <w:szCs w:val="24"/>
        </w:rPr>
        <w:t>Virginia Department of Education ©2018</w:t>
      </w:r>
    </w:p>
    <w:sectPr w:rsidR="000D5CFA" w:rsidRPr="000D5CFA" w:rsidSect="000D5CFA">
      <w:headerReference w:type="default" r:id="rId8"/>
      <w:footerReference w:type="default" r:id="rId9"/>
      <w:pgSz w:w="12240" w:h="15840"/>
      <w:pgMar w:top="720" w:right="135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E75" w:rsidRDefault="009A0E75" w:rsidP="00220A40">
      <w:pPr>
        <w:spacing w:after="0" w:line="240" w:lineRule="auto"/>
      </w:pPr>
      <w:r>
        <w:separator/>
      </w:r>
    </w:p>
  </w:endnote>
  <w:endnote w:type="continuationSeparator" w:id="0">
    <w:p w:rsidR="009A0E75" w:rsidRDefault="009A0E75"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Times New Roman" w:hAnsi="Calibri" w:cs="Times New Roman"/>
        <w:lang w:bidi="en-US"/>
      </w:rPr>
      <w:id w:val="-696540075"/>
      <w:docPartObj>
        <w:docPartGallery w:val="Page Numbers (Bottom of Page)"/>
        <w:docPartUnique/>
      </w:docPartObj>
    </w:sdtPr>
    <w:sdtEndPr>
      <w:rPr>
        <w:noProof/>
      </w:rPr>
    </w:sdtEndPr>
    <w:sdtContent>
      <w:p w:rsidR="005A2358" w:rsidRPr="000D5CFA" w:rsidRDefault="000D5CFA" w:rsidP="000D5CFA">
        <w:pPr>
          <w:tabs>
            <w:tab w:val="right" w:pos="9540"/>
            <w:tab w:val="right" w:pos="9630"/>
          </w:tabs>
          <w:spacing w:after="0" w:line="240" w:lineRule="auto"/>
          <w:rPr>
            <w:rFonts w:ascii="Calibri" w:eastAsia="Times New Roman" w:hAnsi="Calibri" w:cs="Times New Roman"/>
            <w:lang w:bidi="en-US"/>
          </w:rPr>
        </w:pPr>
        <w:r w:rsidRPr="000D5CFA">
          <w:rPr>
            <w:rFonts w:ascii="Calibri" w:eastAsia="Times New Roman" w:hAnsi="Calibri" w:cs="Times New Roman"/>
            <w:lang w:bidi="en-US"/>
          </w:rPr>
          <w:t>Virginia Department of Education ©2018</w:t>
        </w:r>
        <w:r w:rsidRPr="000D5CFA">
          <w:rPr>
            <w:rFonts w:ascii="Calibri" w:eastAsia="Times New Roman" w:hAnsi="Calibri" w:cs="Times New Roman"/>
            <w:lang w:bidi="en-US"/>
          </w:rPr>
          <w:tab/>
        </w:r>
        <w:r w:rsidRPr="000D5CFA">
          <w:rPr>
            <w:rFonts w:ascii="Calibri" w:eastAsia="Times New Roman" w:hAnsi="Calibri" w:cs="Times New Roman"/>
            <w:lang w:bidi="en-US"/>
          </w:rPr>
          <w:fldChar w:fldCharType="begin"/>
        </w:r>
        <w:r w:rsidRPr="000D5CFA">
          <w:rPr>
            <w:rFonts w:ascii="Calibri" w:eastAsia="Times New Roman" w:hAnsi="Calibri" w:cs="Times New Roman"/>
            <w:lang w:bidi="en-US"/>
          </w:rPr>
          <w:instrText xml:space="preserve"> PAGE   \* MERGEFORMAT </w:instrText>
        </w:r>
        <w:r w:rsidRPr="000D5CFA">
          <w:rPr>
            <w:rFonts w:ascii="Calibri" w:eastAsia="Times New Roman" w:hAnsi="Calibri" w:cs="Times New Roman"/>
            <w:lang w:bidi="en-US"/>
          </w:rPr>
          <w:fldChar w:fldCharType="separate"/>
        </w:r>
        <w:r>
          <w:rPr>
            <w:rFonts w:ascii="Calibri" w:eastAsia="Times New Roman" w:hAnsi="Calibri" w:cs="Times New Roman"/>
            <w:noProof/>
            <w:lang w:bidi="en-US"/>
          </w:rPr>
          <w:t>2</w:t>
        </w:r>
        <w:r w:rsidRPr="000D5CFA">
          <w:rPr>
            <w:rFonts w:ascii="Calibri" w:eastAsia="Times New Roman" w:hAnsi="Calibri" w:cs="Times New Roman"/>
            <w:noProof/>
            <w:lang w:bidi="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E75" w:rsidRDefault="009A0E75" w:rsidP="00220A40">
      <w:pPr>
        <w:spacing w:after="0" w:line="240" w:lineRule="auto"/>
      </w:pPr>
      <w:r>
        <w:separator/>
      </w:r>
    </w:p>
  </w:footnote>
  <w:footnote w:type="continuationSeparator" w:id="0">
    <w:p w:rsidR="009A0E75" w:rsidRDefault="009A0E75"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CFA" w:rsidRPr="000D5CFA" w:rsidRDefault="000D5CFA" w:rsidP="000D5CFA">
    <w:pPr>
      <w:spacing w:after="0" w:line="240" w:lineRule="auto"/>
      <w:rPr>
        <w:rFonts w:ascii="Calibri" w:eastAsia="Times New Roman" w:hAnsi="Calibri" w:cs="Times New Roman"/>
        <w:szCs w:val="20"/>
        <w:lang w:bidi="en-US"/>
      </w:rPr>
    </w:pPr>
    <w:r w:rsidRPr="000D5CFA">
      <w:rPr>
        <w:rFonts w:ascii="Calibri" w:eastAsia="Times New Roman" w:hAnsi="Calibri" w:cs="Times New Roman"/>
        <w:i/>
        <w:szCs w:val="20"/>
        <w:lang w:bidi="en-US"/>
      </w:rPr>
      <w:t>Mathematics Instructional Plan – Grade Three</w:t>
    </w:r>
  </w:p>
  <w:p w:rsidR="00F41FBE" w:rsidRPr="000D5CFA" w:rsidRDefault="00F41FBE" w:rsidP="000D5CF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B5C0E"/>
    <w:multiLevelType w:val="hybridMultilevel"/>
    <w:tmpl w:val="F306ACDE"/>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1A8A4B45"/>
    <w:multiLevelType w:val="hybridMultilevel"/>
    <w:tmpl w:val="72E4148C"/>
    <w:lvl w:ilvl="0" w:tplc="AC46A790">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B88436F6">
      <w:start w:val="1"/>
      <w:numFmt w:val="bullet"/>
      <w:lvlText w:val=""/>
      <w:lvlJc w:val="left"/>
      <w:pPr>
        <w:tabs>
          <w:tab w:val="num" w:pos="1440"/>
        </w:tabs>
        <w:ind w:left="1440" w:hanging="360"/>
      </w:pPr>
      <w:rPr>
        <w:rFonts w:ascii="Symbol" w:hAnsi="Symbol" w:cs="Times New Roman" w:hint="default"/>
        <w:sz w:val="24"/>
        <w:szCs w:val="24"/>
      </w:rPr>
    </w:lvl>
    <w:lvl w:ilvl="2" w:tplc="C85E3598" w:tentative="1">
      <w:start w:val="1"/>
      <w:numFmt w:val="bullet"/>
      <w:lvlText w:val=""/>
      <w:lvlJc w:val="left"/>
      <w:pPr>
        <w:ind w:left="2160" w:hanging="360"/>
      </w:pPr>
      <w:rPr>
        <w:rFonts w:ascii="Wingdings" w:hAnsi="Wingdings" w:hint="default"/>
      </w:rPr>
    </w:lvl>
    <w:lvl w:ilvl="3" w:tplc="817E24F8" w:tentative="1">
      <w:start w:val="1"/>
      <w:numFmt w:val="bullet"/>
      <w:lvlText w:val=""/>
      <w:lvlJc w:val="left"/>
      <w:pPr>
        <w:ind w:left="2880" w:hanging="360"/>
      </w:pPr>
      <w:rPr>
        <w:rFonts w:ascii="Symbol" w:hAnsi="Symbol" w:hint="default"/>
      </w:rPr>
    </w:lvl>
    <w:lvl w:ilvl="4" w:tplc="B16C260C" w:tentative="1">
      <w:start w:val="1"/>
      <w:numFmt w:val="bullet"/>
      <w:lvlText w:val="o"/>
      <w:lvlJc w:val="left"/>
      <w:pPr>
        <w:ind w:left="3600" w:hanging="360"/>
      </w:pPr>
      <w:rPr>
        <w:rFonts w:ascii="Courier New" w:hAnsi="Courier New" w:hint="default"/>
      </w:rPr>
    </w:lvl>
    <w:lvl w:ilvl="5" w:tplc="F78C4D26" w:tentative="1">
      <w:start w:val="1"/>
      <w:numFmt w:val="bullet"/>
      <w:lvlText w:val=""/>
      <w:lvlJc w:val="left"/>
      <w:pPr>
        <w:ind w:left="4320" w:hanging="360"/>
      </w:pPr>
      <w:rPr>
        <w:rFonts w:ascii="Wingdings" w:hAnsi="Wingdings" w:hint="default"/>
      </w:rPr>
    </w:lvl>
    <w:lvl w:ilvl="6" w:tplc="38E618FC" w:tentative="1">
      <w:start w:val="1"/>
      <w:numFmt w:val="bullet"/>
      <w:lvlText w:val=""/>
      <w:lvlJc w:val="left"/>
      <w:pPr>
        <w:ind w:left="5040" w:hanging="360"/>
      </w:pPr>
      <w:rPr>
        <w:rFonts w:ascii="Symbol" w:hAnsi="Symbol" w:hint="default"/>
      </w:rPr>
    </w:lvl>
    <w:lvl w:ilvl="7" w:tplc="EE76BB6C" w:tentative="1">
      <w:start w:val="1"/>
      <w:numFmt w:val="bullet"/>
      <w:lvlText w:val="o"/>
      <w:lvlJc w:val="left"/>
      <w:pPr>
        <w:ind w:left="5760" w:hanging="360"/>
      </w:pPr>
      <w:rPr>
        <w:rFonts w:ascii="Courier New" w:hAnsi="Courier New" w:hint="default"/>
      </w:rPr>
    </w:lvl>
    <w:lvl w:ilvl="8" w:tplc="CAE44404" w:tentative="1">
      <w:start w:val="1"/>
      <w:numFmt w:val="bullet"/>
      <w:lvlText w:val=""/>
      <w:lvlJc w:val="left"/>
      <w:pPr>
        <w:ind w:left="6480" w:hanging="360"/>
      </w:pPr>
      <w:rPr>
        <w:rFonts w:ascii="Wingdings" w:hAnsi="Wingdings" w:hint="default"/>
      </w:rPr>
    </w:lvl>
  </w:abstractNum>
  <w:abstractNum w:abstractNumId="4" w15:restartNumberingAfterBreak="0">
    <w:nsid w:val="1E085A5C"/>
    <w:multiLevelType w:val="hybridMultilevel"/>
    <w:tmpl w:val="0A3CE1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E676C8D"/>
    <w:multiLevelType w:val="hybridMultilevel"/>
    <w:tmpl w:val="D99A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00490"/>
    <w:multiLevelType w:val="hybridMultilevel"/>
    <w:tmpl w:val="6DAE2110"/>
    <w:lvl w:ilvl="0" w:tplc="E6C6F97E">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2152B7"/>
    <w:multiLevelType w:val="hybridMultilevel"/>
    <w:tmpl w:val="DF84909E"/>
    <w:lvl w:ilvl="0" w:tplc="04090017">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0"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0"/>
  </w:num>
  <w:num w:numId="5">
    <w:abstractNumId w:val="11"/>
  </w:num>
  <w:num w:numId="6">
    <w:abstractNumId w:val="0"/>
  </w:num>
  <w:num w:numId="7">
    <w:abstractNumId w:val="7"/>
  </w:num>
  <w:num w:numId="8">
    <w:abstractNumId w:val="2"/>
  </w:num>
  <w:num w:numId="9">
    <w:abstractNumId w:val="8"/>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7009"/>
    <w:rsid w:val="00025AA4"/>
    <w:rsid w:val="00075B63"/>
    <w:rsid w:val="000906FC"/>
    <w:rsid w:val="000D5A2B"/>
    <w:rsid w:val="000D5CFA"/>
    <w:rsid w:val="000E24C4"/>
    <w:rsid w:val="000E40B0"/>
    <w:rsid w:val="001200F1"/>
    <w:rsid w:val="00132559"/>
    <w:rsid w:val="00196BD1"/>
    <w:rsid w:val="001C1985"/>
    <w:rsid w:val="001D6621"/>
    <w:rsid w:val="00202CEF"/>
    <w:rsid w:val="00220A40"/>
    <w:rsid w:val="0027793A"/>
    <w:rsid w:val="00297E23"/>
    <w:rsid w:val="002E277C"/>
    <w:rsid w:val="003813CA"/>
    <w:rsid w:val="00381C1B"/>
    <w:rsid w:val="00391567"/>
    <w:rsid w:val="003C048F"/>
    <w:rsid w:val="004203F5"/>
    <w:rsid w:val="00446A51"/>
    <w:rsid w:val="00477E91"/>
    <w:rsid w:val="004859BB"/>
    <w:rsid w:val="004A219B"/>
    <w:rsid w:val="004C524C"/>
    <w:rsid w:val="004E5B8D"/>
    <w:rsid w:val="00521E66"/>
    <w:rsid w:val="00551EFD"/>
    <w:rsid w:val="00567BB3"/>
    <w:rsid w:val="00597682"/>
    <w:rsid w:val="005A2358"/>
    <w:rsid w:val="005C02F4"/>
    <w:rsid w:val="005D453F"/>
    <w:rsid w:val="006B0124"/>
    <w:rsid w:val="006C13B5"/>
    <w:rsid w:val="007040D2"/>
    <w:rsid w:val="007E41D5"/>
    <w:rsid w:val="007F0621"/>
    <w:rsid w:val="008035E5"/>
    <w:rsid w:val="00822CAE"/>
    <w:rsid w:val="00932BC8"/>
    <w:rsid w:val="009569D5"/>
    <w:rsid w:val="009A0E75"/>
    <w:rsid w:val="009D1D59"/>
    <w:rsid w:val="00A12A49"/>
    <w:rsid w:val="00A20131"/>
    <w:rsid w:val="00A52DB4"/>
    <w:rsid w:val="00A756D3"/>
    <w:rsid w:val="00A91447"/>
    <w:rsid w:val="00AA57E5"/>
    <w:rsid w:val="00AF58F3"/>
    <w:rsid w:val="00B26237"/>
    <w:rsid w:val="00B3733F"/>
    <w:rsid w:val="00B817AA"/>
    <w:rsid w:val="00C21E8C"/>
    <w:rsid w:val="00C45B19"/>
    <w:rsid w:val="00C618CC"/>
    <w:rsid w:val="00C674C5"/>
    <w:rsid w:val="00C73471"/>
    <w:rsid w:val="00CB552A"/>
    <w:rsid w:val="00CB679E"/>
    <w:rsid w:val="00D453E6"/>
    <w:rsid w:val="00D94802"/>
    <w:rsid w:val="00D951E1"/>
    <w:rsid w:val="00E05F3A"/>
    <w:rsid w:val="00E12068"/>
    <w:rsid w:val="00E24E7E"/>
    <w:rsid w:val="00E26312"/>
    <w:rsid w:val="00E71C8F"/>
    <w:rsid w:val="00F41FBE"/>
    <w:rsid w:val="00F441BA"/>
    <w:rsid w:val="00F51728"/>
    <w:rsid w:val="00F940D1"/>
    <w:rsid w:val="00FA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C9A5"/>
  <w15:docId w15:val="{F9EA3B99-38B2-4981-8D91-F1679F96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0D5CFA"/>
    <w:pPr>
      <w:tabs>
        <w:tab w:val="left" w:pos="2160"/>
      </w:tabs>
      <w:spacing w:before="100"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0D5CFA"/>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202CEF"/>
    <w:pPr>
      <w:tabs>
        <w:tab w:val="left" w:pos="2160"/>
      </w:tabs>
      <w:spacing w:before="60" w:after="0" w:line="240" w:lineRule="auto"/>
      <w:ind w:left="2790" w:hanging="2790"/>
    </w:pPr>
    <w:rPr>
      <w:rFonts w:ascii="Calibri" w:eastAsia="Times New Roman" w:hAnsi="Calibri" w:cs="Times New Roman"/>
      <w:sz w:val="24"/>
      <w:lang w:bidi="en-US"/>
    </w:rPr>
  </w:style>
  <w:style w:type="character" w:customStyle="1" w:styleId="NumberedParaChar">
    <w:name w:val="Numbered Para Char"/>
    <w:basedOn w:val="DefaultParagraphFont"/>
    <w:link w:val="NumberedPara"/>
    <w:rsid w:val="00202CEF"/>
    <w:rPr>
      <w:rFonts w:ascii="Times New Roman" w:eastAsia="Times New Roman" w:hAnsi="Times New Roman" w:cs="Times New Roman"/>
      <w:sz w:val="24"/>
      <w:szCs w:val="20"/>
    </w:rPr>
  </w:style>
  <w:style w:type="paragraph" w:customStyle="1" w:styleId="Bullet2">
    <w:name w:val="Bullet 2"/>
    <w:basedOn w:val="Normal"/>
    <w:link w:val="Bullet2Char"/>
    <w:rsid w:val="00A91447"/>
    <w:pPr>
      <w:numPr>
        <w:numId w:val="10"/>
      </w:numPr>
      <w:spacing w:after="0" w:line="240" w:lineRule="auto"/>
    </w:pPr>
    <w:rPr>
      <w:rFonts w:ascii="Calibri" w:eastAsia="Times New Roman" w:hAnsi="Calibri" w:cs="Times New Roman"/>
      <w:sz w:val="24"/>
      <w:lang w:bidi="en-US"/>
    </w:rPr>
  </w:style>
  <w:style w:type="character" w:customStyle="1" w:styleId="Bullet2Char">
    <w:name w:val="Bullet 2 Char"/>
    <w:basedOn w:val="DefaultParagraphFont"/>
    <w:link w:val="Bullet2"/>
    <w:rsid w:val="00A91447"/>
    <w:rPr>
      <w:rFonts w:ascii="Calibri" w:eastAsia="Times New Roman" w:hAnsi="Calibri"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523BE-EBA9-4AC1-AA20-7BAC4383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determining perimeter</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perimeter</dc:title>
  <dc:subject>mathematics</dc:subject>
  <dc:creator>VDOE</dc:creator>
  <cp:lastModifiedBy>Delozier, Debra (DOE)</cp:lastModifiedBy>
  <cp:revision>5</cp:revision>
  <cp:lastPrinted>2010-05-07T13:49:00Z</cp:lastPrinted>
  <dcterms:created xsi:type="dcterms:W3CDTF">2018-02-23T18:01:00Z</dcterms:created>
  <dcterms:modified xsi:type="dcterms:W3CDTF">2018-07-09T18:11:00Z</dcterms:modified>
</cp:coreProperties>
</file>