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AB75" w14:textId="77777777" w:rsidR="00C5708C" w:rsidRDefault="00C5708C" w:rsidP="00C5708C">
      <w:pPr>
        <w:pStyle w:val="Header"/>
        <w:contextualSpacing/>
        <w:rPr>
          <w:i/>
        </w:rPr>
      </w:pPr>
      <w:r w:rsidRPr="00F91223">
        <w:rPr>
          <w:i/>
        </w:rPr>
        <w:t xml:space="preserve">Mathematics </w:t>
      </w:r>
      <w:r>
        <w:rPr>
          <w:i/>
        </w:rPr>
        <w:t xml:space="preserve">Instructional Plan – </w:t>
      </w:r>
      <w:r w:rsidRPr="00F91223">
        <w:rPr>
          <w:i/>
        </w:rPr>
        <w:t>Grade Three</w:t>
      </w:r>
    </w:p>
    <w:p w14:paraId="665B5462" w14:textId="77777777" w:rsidR="00C5708C" w:rsidRDefault="00C5708C" w:rsidP="00C5708C">
      <w:pPr>
        <w:pStyle w:val="Header"/>
        <w:contextualSpacing/>
        <w:rPr>
          <w:i/>
        </w:rPr>
      </w:pPr>
    </w:p>
    <w:p w14:paraId="097BDE8E" w14:textId="77777777" w:rsidR="00196BD1" w:rsidRPr="00C5708C" w:rsidRDefault="00050E04" w:rsidP="007F0621">
      <w:pPr>
        <w:pStyle w:val="Heading1"/>
        <w:rPr>
          <w:rFonts w:asciiTheme="minorHAnsi" w:hAnsiTheme="minorHAnsi"/>
          <w:color w:val="1F497D" w:themeColor="text2"/>
          <w:sz w:val="48"/>
        </w:rPr>
      </w:pPr>
      <w:r w:rsidRPr="00C5708C">
        <w:rPr>
          <w:rFonts w:asciiTheme="minorHAnsi" w:hAnsiTheme="minorHAnsi"/>
          <w:color w:val="1F497D" w:themeColor="text2"/>
          <w:sz w:val="48"/>
        </w:rPr>
        <w:t>Addition and Subtraction</w:t>
      </w:r>
    </w:p>
    <w:p w14:paraId="70159F1C" w14:textId="3814417C" w:rsidR="00196BD1" w:rsidRPr="007F0621" w:rsidRDefault="004A219B" w:rsidP="00C5708C">
      <w:pPr>
        <w:tabs>
          <w:tab w:val="left" w:pos="2160"/>
        </w:tabs>
        <w:spacing w:before="100" w:after="0" w:line="240" w:lineRule="auto"/>
        <w:rPr>
          <w:rFonts w:cs="Times New Roman"/>
          <w:sz w:val="24"/>
          <w:szCs w:val="24"/>
        </w:rPr>
      </w:pPr>
      <w:r w:rsidRPr="00C5708C">
        <w:rPr>
          <w:rStyle w:val="Heading2Char"/>
        </w:rPr>
        <w:t>Strand</w:t>
      </w:r>
      <w:r w:rsidR="00822CAE" w:rsidRPr="00C5708C">
        <w:rPr>
          <w:rStyle w:val="Heading2Char"/>
        </w:rPr>
        <w:t>:</w:t>
      </w:r>
      <w:r w:rsidRPr="007F0621">
        <w:rPr>
          <w:rFonts w:cs="Times New Roman"/>
          <w:b/>
          <w:sz w:val="24"/>
          <w:szCs w:val="24"/>
        </w:rPr>
        <w:tab/>
      </w:r>
      <w:r w:rsidR="00050E04">
        <w:rPr>
          <w:rFonts w:cs="Times New Roman"/>
          <w:sz w:val="24"/>
          <w:szCs w:val="24"/>
        </w:rPr>
        <w:t>Computation and Estimation</w:t>
      </w:r>
    </w:p>
    <w:p w14:paraId="0885F7DA" w14:textId="7C20FE8C" w:rsidR="00196BD1" w:rsidRPr="007F0621" w:rsidRDefault="008035E5" w:rsidP="00C5708C">
      <w:pPr>
        <w:tabs>
          <w:tab w:val="left" w:pos="2160"/>
        </w:tabs>
        <w:spacing w:before="100" w:after="0" w:line="240" w:lineRule="auto"/>
        <w:rPr>
          <w:rFonts w:cs="Times New Roman"/>
          <w:sz w:val="24"/>
          <w:szCs w:val="24"/>
        </w:rPr>
      </w:pPr>
      <w:r w:rsidRPr="00C5708C">
        <w:rPr>
          <w:rStyle w:val="Heading2Char"/>
        </w:rPr>
        <w:t>Topic</w:t>
      </w:r>
      <w:r w:rsidR="00822CAE" w:rsidRPr="00C5708C">
        <w:rPr>
          <w:rStyle w:val="Heading2Char"/>
        </w:rPr>
        <w:t>:</w:t>
      </w:r>
      <w:r w:rsidRPr="007F0621">
        <w:rPr>
          <w:rFonts w:cs="Times New Roman"/>
          <w:b/>
          <w:sz w:val="24"/>
          <w:szCs w:val="24"/>
        </w:rPr>
        <w:tab/>
      </w:r>
      <w:r w:rsidR="00050E04" w:rsidRPr="00050E04">
        <w:rPr>
          <w:sz w:val="24"/>
          <w:szCs w:val="24"/>
        </w:rPr>
        <w:t>Adding and subtracting whole numbers</w:t>
      </w:r>
    </w:p>
    <w:p w14:paraId="16821148" w14:textId="77777777" w:rsidR="00050E04" w:rsidRDefault="00196BD1" w:rsidP="00C5708C">
      <w:pPr>
        <w:pStyle w:val="HangingIndent"/>
        <w:spacing w:before="100"/>
        <w:ind w:left="2610" w:hanging="2610"/>
      </w:pPr>
      <w:r w:rsidRPr="00C5708C">
        <w:rPr>
          <w:rStyle w:val="Heading2Char"/>
        </w:rPr>
        <w:t>Primary SOL</w:t>
      </w:r>
      <w:r w:rsidR="00822CAE" w:rsidRPr="00C5708C">
        <w:rPr>
          <w:rStyle w:val="Heading2Char"/>
        </w:rPr>
        <w:t>:</w:t>
      </w:r>
      <w:r w:rsidRPr="007F0621">
        <w:rPr>
          <w:b/>
          <w:szCs w:val="24"/>
        </w:rPr>
        <w:tab/>
      </w:r>
      <w:r w:rsidR="00050E04">
        <w:t>3.3</w:t>
      </w:r>
      <w:r w:rsidR="00050E04">
        <w:tab/>
      </w:r>
      <w:proofErr w:type="gramStart"/>
      <w:r w:rsidR="00050E04">
        <w:t>The</w:t>
      </w:r>
      <w:proofErr w:type="gramEnd"/>
      <w:r w:rsidR="00050E04">
        <w:t xml:space="preserve"> student will </w:t>
      </w:r>
    </w:p>
    <w:p w14:paraId="16DDBBA5" w14:textId="77777777" w:rsidR="00196BD1" w:rsidRPr="00050E04" w:rsidRDefault="00050E04" w:rsidP="00C5708C">
      <w:pPr>
        <w:pStyle w:val="HangingIndent"/>
        <w:numPr>
          <w:ilvl w:val="0"/>
          <w:numId w:val="8"/>
        </w:numPr>
        <w:spacing w:before="0"/>
        <w:ind w:left="3060" w:hanging="450"/>
      </w:pPr>
      <w:proofErr w:type="gramStart"/>
      <w:r>
        <w:t>estimate</w:t>
      </w:r>
      <w:proofErr w:type="gramEnd"/>
      <w:r>
        <w:t xml:space="preserve"> and determine the sum or difference of two whole </w:t>
      </w:r>
      <w:r w:rsidRPr="00D962CD">
        <w:rPr>
          <w:szCs w:val="24"/>
        </w:rPr>
        <w:t>numbers</w:t>
      </w:r>
      <w:r>
        <w:rPr>
          <w:szCs w:val="24"/>
        </w:rPr>
        <w:t>.</w:t>
      </w:r>
    </w:p>
    <w:p w14:paraId="53745D2A" w14:textId="77777777" w:rsidR="00196BD1" w:rsidRPr="00050E04" w:rsidRDefault="00196BD1" w:rsidP="00C5708C">
      <w:pPr>
        <w:spacing w:before="100" w:after="0" w:line="240" w:lineRule="auto"/>
        <w:ind w:left="2160" w:hanging="2160"/>
        <w:rPr>
          <w:rFonts w:cs="Times New Roman"/>
          <w:sz w:val="24"/>
          <w:szCs w:val="24"/>
        </w:rPr>
      </w:pPr>
      <w:r w:rsidRPr="00C5708C">
        <w:rPr>
          <w:rStyle w:val="Heading2Char"/>
        </w:rPr>
        <w:t>Related SOL</w:t>
      </w:r>
      <w:r w:rsidR="00822CAE" w:rsidRPr="00C5708C">
        <w:rPr>
          <w:rStyle w:val="Heading2Char"/>
        </w:rPr>
        <w:t>:</w:t>
      </w:r>
      <w:r w:rsidRPr="007F0621">
        <w:rPr>
          <w:rFonts w:cs="Times New Roman"/>
          <w:b/>
          <w:sz w:val="24"/>
          <w:szCs w:val="24"/>
        </w:rPr>
        <w:tab/>
      </w:r>
      <w:r w:rsidR="00050E04" w:rsidRPr="00050E04">
        <w:rPr>
          <w:sz w:val="24"/>
          <w:szCs w:val="24"/>
        </w:rPr>
        <w:t xml:space="preserve">3.1a, </w:t>
      </w:r>
      <w:r w:rsidR="00050E04" w:rsidRPr="001A71A3">
        <w:rPr>
          <w:color w:val="000000" w:themeColor="text1"/>
          <w:sz w:val="24"/>
          <w:szCs w:val="24"/>
        </w:rPr>
        <w:t>b</w:t>
      </w:r>
    </w:p>
    <w:p w14:paraId="32270540" w14:textId="77777777" w:rsidR="003C048F" w:rsidRDefault="00050E04" w:rsidP="00C5708C">
      <w:pPr>
        <w:pStyle w:val="Heading2"/>
      </w:pPr>
      <w:r>
        <w:t>Materials:</w:t>
      </w:r>
    </w:p>
    <w:p w14:paraId="1E013ECB" w14:textId="77777777" w:rsidR="00050E04" w:rsidRPr="00050E04" w:rsidRDefault="00050E04" w:rsidP="00050E04">
      <w:pPr>
        <w:pStyle w:val="Bullet1"/>
        <w:numPr>
          <w:ilvl w:val="0"/>
          <w:numId w:val="3"/>
        </w:numPr>
        <w:tabs>
          <w:tab w:val="num" w:pos="720"/>
        </w:tabs>
        <w:spacing w:after="0"/>
        <w:rPr>
          <w:rFonts w:asciiTheme="minorHAnsi" w:hAnsiTheme="minorHAnsi"/>
        </w:rPr>
      </w:pPr>
      <w:r w:rsidRPr="00050E04">
        <w:rPr>
          <w:rFonts w:asciiTheme="minorHAnsi" w:hAnsiTheme="minorHAnsi"/>
        </w:rPr>
        <w:t>Dominoes</w:t>
      </w:r>
    </w:p>
    <w:p w14:paraId="30D2C3B8" w14:textId="77777777" w:rsidR="00050E04" w:rsidRPr="00050E04" w:rsidRDefault="00050E04" w:rsidP="00050E04">
      <w:pPr>
        <w:pStyle w:val="Bullet1"/>
        <w:numPr>
          <w:ilvl w:val="0"/>
          <w:numId w:val="3"/>
        </w:numPr>
        <w:tabs>
          <w:tab w:val="num" w:pos="720"/>
        </w:tabs>
        <w:spacing w:after="0"/>
        <w:rPr>
          <w:rFonts w:asciiTheme="minorHAnsi" w:hAnsiTheme="minorHAnsi"/>
        </w:rPr>
      </w:pPr>
      <w:r w:rsidRPr="00050E04">
        <w:rPr>
          <w:rFonts w:asciiTheme="minorHAnsi" w:hAnsiTheme="minorHAnsi"/>
        </w:rPr>
        <w:t>Domino-Addition Recording Sheet (attached)</w:t>
      </w:r>
    </w:p>
    <w:p w14:paraId="20AB38BF" w14:textId="77777777" w:rsidR="00050E04" w:rsidRPr="00050E04" w:rsidRDefault="00050E04" w:rsidP="00050E04">
      <w:pPr>
        <w:pStyle w:val="Bullet1"/>
        <w:numPr>
          <w:ilvl w:val="0"/>
          <w:numId w:val="3"/>
        </w:numPr>
        <w:tabs>
          <w:tab w:val="num" w:pos="720"/>
        </w:tabs>
        <w:spacing w:after="0"/>
        <w:rPr>
          <w:rFonts w:asciiTheme="minorHAnsi" w:hAnsiTheme="minorHAnsi"/>
        </w:rPr>
      </w:pPr>
      <w:r w:rsidRPr="00050E04">
        <w:rPr>
          <w:rFonts w:asciiTheme="minorHAnsi" w:hAnsiTheme="minorHAnsi"/>
        </w:rPr>
        <w:t>Domino-Subtraction Recording Sheet (attached)</w:t>
      </w:r>
    </w:p>
    <w:p w14:paraId="63ACB520" w14:textId="77777777" w:rsidR="001C1985" w:rsidRPr="007F0621" w:rsidRDefault="004203F5" w:rsidP="00C5708C">
      <w:pPr>
        <w:pStyle w:val="Heading2"/>
      </w:pPr>
      <w:r w:rsidRPr="007F0621">
        <w:t>Vocabulary</w:t>
      </w:r>
      <w:r w:rsidR="00050E04">
        <w:t>:</w:t>
      </w:r>
      <w:r w:rsidRPr="007F0621">
        <w:t xml:space="preserve"> </w:t>
      </w:r>
    </w:p>
    <w:p w14:paraId="73AD803D" w14:textId="213705EC" w:rsidR="00050E04" w:rsidRPr="00AD3A52" w:rsidRDefault="00050E04" w:rsidP="00C5708C">
      <w:pPr>
        <w:spacing w:after="100" w:line="240" w:lineRule="auto"/>
        <w:ind w:firstLine="360"/>
        <w:rPr>
          <w:i/>
          <w:color w:val="000000" w:themeColor="text1"/>
        </w:rPr>
      </w:pPr>
      <w:proofErr w:type="gramStart"/>
      <w:r w:rsidRPr="00AD3A52">
        <w:rPr>
          <w:rFonts w:cstheme="minorHAnsi"/>
          <w:i/>
        </w:rPr>
        <w:t>add</w:t>
      </w:r>
      <w:proofErr w:type="gramEnd"/>
      <w:r w:rsidRPr="00AD3A52">
        <w:rPr>
          <w:rFonts w:cstheme="minorHAnsi"/>
          <w:i/>
        </w:rPr>
        <w:t xml:space="preserve">, </w:t>
      </w:r>
      <w:r w:rsidR="005B61A0" w:rsidRPr="00AD3A52">
        <w:rPr>
          <w:i/>
        </w:rPr>
        <w:t xml:space="preserve">addend, difference, estimate, </w:t>
      </w:r>
      <w:r w:rsidR="005B61A0" w:rsidRPr="00AD3A52">
        <w:rPr>
          <w:i/>
          <w:color w:val="000000" w:themeColor="text1"/>
        </w:rPr>
        <w:t xml:space="preserve">place value, </w:t>
      </w:r>
      <w:r w:rsidR="005B61A0" w:rsidRPr="00AD3A52">
        <w:rPr>
          <w:i/>
        </w:rPr>
        <w:t>regroup, round</w:t>
      </w:r>
      <w:r w:rsidR="005B61A0" w:rsidRPr="00AD3A52">
        <w:rPr>
          <w:i/>
          <w:color w:val="000000" w:themeColor="text1"/>
        </w:rPr>
        <w:t>, strategy</w:t>
      </w:r>
      <w:r w:rsidR="005B61A0" w:rsidRPr="00AD3A52">
        <w:rPr>
          <w:i/>
        </w:rPr>
        <w:t xml:space="preserve">, </w:t>
      </w:r>
      <w:r w:rsidRPr="00AD3A52">
        <w:rPr>
          <w:rFonts w:cstheme="minorHAnsi"/>
          <w:i/>
        </w:rPr>
        <w:t>subtract</w:t>
      </w:r>
      <w:r w:rsidRPr="00AD3A52">
        <w:rPr>
          <w:i/>
        </w:rPr>
        <w:t xml:space="preserve">, sum, </w:t>
      </w:r>
      <w:r w:rsidRPr="00AD3A52">
        <w:rPr>
          <w:i/>
          <w:color w:val="000000" w:themeColor="text1"/>
        </w:rPr>
        <w:t>value</w:t>
      </w:r>
    </w:p>
    <w:p w14:paraId="621D886A" w14:textId="0F30DE0C" w:rsidR="00AA57E5" w:rsidRPr="007F0621" w:rsidRDefault="002E277C" w:rsidP="00C5708C">
      <w:pPr>
        <w:pStyle w:val="Heading2"/>
      </w:pPr>
      <w:r w:rsidRPr="007F0621">
        <w:t>Student/Teacher Actions</w:t>
      </w:r>
      <w:r w:rsidR="005B61A0">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220725D9" w14:textId="77777777" w:rsidR="00050E04" w:rsidRPr="00050E04" w:rsidRDefault="00050E04" w:rsidP="00050E04">
      <w:pPr>
        <w:pStyle w:val="NumberedPara"/>
        <w:numPr>
          <w:ilvl w:val="0"/>
          <w:numId w:val="10"/>
        </w:numPr>
        <w:spacing w:before="60" w:after="0"/>
        <w:rPr>
          <w:rFonts w:asciiTheme="minorHAnsi" w:hAnsiTheme="minorHAnsi"/>
        </w:rPr>
      </w:pPr>
      <w:r w:rsidRPr="00050E04">
        <w:rPr>
          <w:rFonts w:asciiTheme="minorHAnsi" w:hAnsiTheme="minorHAnsi"/>
        </w:rPr>
        <w:t>Briefly review the concept of place value. Explain that students will play a game whose object is to add numbers shown on dominoes and get a total that is as close to 1,000 as possible without going over.</w:t>
      </w:r>
    </w:p>
    <w:p w14:paraId="0743B96C" w14:textId="39DA110D" w:rsidR="00050E04" w:rsidRPr="00050E04" w:rsidRDefault="00050E04" w:rsidP="00050E04">
      <w:pPr>
        <w:pStyle w:val="NumberedPara"/>
        <w:numPr>
          <w:ilvl w:val="0"/>
          <w:numId w:val="10"/>
        </w:numPr>
        <w:spacing w:before="60" w:after="0"/>
        <w:rPr>
          <w:rFonts w:asciiTheme="minorHAnsi" w:hAnsiTheme="minorHAnsi"/>
          <w:color w:val="FF0000"/>
        </w:rPr>
      </w:pPr>
      <w:r w:rsidRPr="001A71A3">
        <w:rPr>
          <w:rFonts w:asciiTheme="minorHAnsi" w:hAnsiTheme="minorHAnsi"/>
        </w:rPr>
        <w:t>Distribute the Domino-Addition Recording Sheet</w:t>
      </w:r>
      <w:r w:rsidR="001A71A3">
        <w:rPr>
          <w:rFonts w:asciiTheme="minorHAnsi" w:hAnsiTheme="minorHAnsi"/>
        </w:rPr>
        <w:t xml:space="preserve">. </w:t>
      </w:r>
      <w:r w:rsidRPr="00050E04">
        <w:rPr>
          <w:rFonts w:asciiTheme="minorHAnsi" w:hAnsiTheme="minorHAnsi"/>
        </w:rPr>
        <w:t xml:space="preserve">Divide the class into groups, and give each group a set of dominoes. Have groups place their dominoes dot-side down on the playing areas. </w:t>
      </w:r>
    </w:p>
    <w:p w14:paraId="4C2D1191" w14:textId="29ABAF6F" w:rsidR="00050E04" w:rsidRPr="00050E04" w:rsidRDefault="00050E04" w:rsidP="00050E04">
      <w:pPr>
        <w:pStyle w:val="NumberedPara"/>
        <w:numPr>
          <w:ilvl w:val="0"/>
          <w:numId w:val="10"/>
        </w:numPr>
        <w:spacing w:before="60" w:after="0"/>
        <w:rPr>
          <w:rFonts w:asciiTheme="minorHAnsi" w:hAnsiTheme="minorHAnsi"/>
        </w:rPr>
      </w:pPr>
      <w:r w:rsidRPr="00050E04">
        <w:rPr>
          <w:rFonts w:asciiTheme="minorHAnsi" w:hAnsiTheme="minorHAnsi"/>
        </w:rPr>
        <w:t xml:space="preserve">Have each player take a domino from the set and place it on </w:t>
      </w:r>
      <w:r w:rsidR="00374B96">
        <w:rPr>
          <w:rFonts w:asciiTheme="minorHAnsi" w:hAnsiTheme="minorHAnsi"/>
        </w:rPr>
        <w:t>their</w:t>
      </w:r>
      <w:r w:rsidRPr="00050E04">
        <w:rPr>
          <w:rFonts w:asciiTheme="minorHAnsi" w:hAnsiTheme="minorHAnsi"/>
        </w:rPr>
        <w:t xml:space="preserve"> recording sheet under the “DOMINO” heading. Each player selects a domino at random and places it on </w:t>
      </w:r>
      <w:r w:rsidR="00374B96">
        <w:rPr>
          <w:rFonts w:asciiTheme="minorHAnsi" w:hAnsiTheme="minorHAnsi"/>
        </w:rPr>
        <w:t>their</w:t>
      </w:r>
      <w:r w:rsidRPr="00050E04">
        <w:rPr>
          <w:rFonts w:asciiTheme="minorHAnsi" w:hAnsiTheme="minorHAnsi"/>
        </w:rPr>
        <w:t xml:space="preserve"> recording sheet. The player decides which side of the domino to place in the tens column and which side to place in the ones column on the recording sheet and records their value.  </w:t>
      </w:r>
    </w:p>
    <w:p w14:paraId="7807BD64" w14:textId="3A75F1F1" w:rsidR="00050E04" w:rsidRPr="00050E04" w:rsidRDefault="00050E04" w:rsidP="00050E04">
      <w:pPr>
        <w:pStyle w:val="NumberedPara"/>
        <w:numPr>
          <w:ilvl w:val="0"/>
          <w:numId w:val="10"/>
        </w:numPr>
        <w:spacing w:before="60" w:after="0"/>
        <w:rPr>
          <w:rFonts w:asciiTheme="minorHAnsi" w:hAnsiTheme="minorHAnsi"/>
        </w:rPr>
      </w:pPr>
      <w:r w:rsidRPr="00050E04">
        <w:rPr>
          <w:rFonts w:asciiTheme="minorHAnsi" w:hAnsiTheme="minorHAnsi"/>
          <w:szCs w:val="24"/>
        </w:rPr>
        <w:t xml:space="preserve">Each player keeps a running record of </w:t>
      </w:r>
      <w:r w:rsidR="00374B96">
        <w:rPr>
          <w:rFonts w:asciiTheme="minorHAnsi" w:hAnsiTheme="minorHAnsi"/>
          <w:szCs w:val="24"/>
        </w:rPr>
        <w:t>their</w:t>
      </w:r>
      <w:r w:rsidRPr="00050E04">
        <w:rPr>
          <w:rFonts w:asciiTheme="minorHAnsi" w:hAnsiTheme="minorHAnsi"/>
          <w:szCs w:val="24"/>
        </w:rPr>
        <w:t xml:space="preserve"> domino total on the recording sheet. The player who gets closest to 1,000 without going over is the winner. A player who gets a total of exactly 1,000 earns a bonus point. </w:t>
      </w:r>
    </w:p>
    <w:p w14:paraId="5BF99DBD" w14:textId="08C9257F" w:rsidR="00050E04" w:rsidRDefault="00050E04" w:rsidP="00053964">
      <w:pPr>
        <w:pStyle w:val="NumberedPara"/>
        <w:numPr>
          <w:ilvl w:val="0"/>
          <w:numId w:val="10"/>
        </w:numPr>
        <w:spacing w:before="60" w:after="0"/>
        <w:rPr>
          <w:rFonts w:asciiTheme="minorHAnsi" w:hAnsiTheme="minorHAnsi"/>
        </w:rPr>
      </w:pPr>
      <w:r w:rsidRPr="00050E04">
        <w:rPr>
          <w:rFonts w:asciiTheme="minorHAnsi" w:hAnsiTheme="minorHAnsi"/>
        </w:rPr>
        <w:t xml:space="preserve">Distribute the Domino-Subtraction Recording Sheet. Change the game to reinforce </w:t>
      </w:r>
      <w:proofErr w:type="gramStart"/>
      <w:r w:rsidRPr="00050E04">
        <w:rPr>
          <w:rFonts w:asciiTheme="minorHAnsi" w:hAnsiTheme="minorHAnsi"/>
        </w:rPr>
        <w:t>subtraction</w:t>
      </w:r>
      <w:proofErr w:type="gramEnd"/>
      <w:r w:rsidRPr="00050E04">
        <w:rPr>
          <w:rFonts w:asciiTheme="minorHAnsi" w:hAnsiTheme="minorHAnsi"/>
        </w:rPr>
        <w:t xml:space="preserve"> skills by starting with a target number and subtracting the numbers on the dominoes until the total is close to 5 or </w:t>
      </w:r>
      <w:r w:rsidR="00374B96">
        <w:rPr>
          <w:rFonts w:asciiTheme="minorHAnsi" w:hAnsiTheme="minorHAnsi"/>
        </w:rPr>
        <w:t>zero</w:t>
      </w:r>
      <w:r w:rsidR="00374B96" w:rsidRPr="00050E04">
        <w:rPr>
          <w:rFonts w:asciiTheme="minorHAnsi" w:hAnsiTheme="minorHAnsi"/>
        </w:rPr>
        <w:t xml:space="preserve"> </w:t>
      </w:r>
      <w:r w:rsidRPr="00050E04">
        <w:rPr>
          <w:rFonts w:asciiTheme="minorHAnsi" w:hAnsiTheme="minorHAnsi"/>
        </w:rPr>
        <w:t>without going below.</w:t>
      </w:r>
    </w:p>
    <w:p w14:paraId="1225319B" w14:textId="77777777" w:rsidR="003C048F" w:rsidRPr="007F0621" w:rsidRDefault="000906FC" w:rsidP="00C5708C">
      <w:pPr>
        <w:pStyle w:val="Heading2"/>
      </w:pPr>
      <w:r w:rsidRPr="007F0621">
        <w:t>Assessment</w:t>
      </w:r>
      <w:r w:rsidR="003C048F" w:rsidRPr="007F0621">
        <w:tab/>
      </w:r>
    </w:p>
    <w:p w14:paraId="37ECC7E6" w14:textId="77777777" w:rsidR="004203F5" w:rsidRPr="007F0621" w:rsidRDefault="003C048F" w:rsidP="00C5708C">
      <w:pPr>
        <w:pStyle w:val="Heading3"/>
        <w:spacing w:before="100" w:line="240" w:lineRule="auto"/>
        <w:contextualSpacing w:val="0"/>
        <w:rPr>
          <w:rFonts w:asciiTheme="minorHAnsi" w:hAnsiTheme="minorHAnsi"/>
        </w:rPr>
      </w:pPr>
      <w:r w:rsidRPr="007F0621">
        <w:rPr>
          <w:rFonts w:asciiTheme="minorHAnsi" w:hAnsiTheme="minorHAnsi"/>
        </w:rPr>
        <w:t>Questions</w:t>
      </w:r>
    </w:p>
    <w:p w14:paraId="11BD8C10" w14:textId="77777777" w:rsidR="00F02604" w:rsidRDefault="00F02604" w:rsidP="00C5708C">
      <w:pPr>
        <w:pStyle w:val="Bullet2"/>
        <w:spacing w:before="60"/>
      </w:pPr>
      <w:r>
        <w:t>What strategy did you use for selecting the numbers to be added?</w:t>
      </w:r>
    </w:p>
    <w:p w14:paraId="2FB2FC8F" w14:textId="77777777" w:rsidR="00F02604" w:rsidRPr="001A71A3" w:rsidRDefault="00F02604" w:rsidP="00C5708C">
      <w:pPr>
        <w:pStyle w:val="Bullet2"/>
        <w:spacing w:before="60"/>
        <w:rPr>
          <w:color w:val="000000" w:themeColor="text1"/>
        </w:rPr>
      </w:pPr>
      <w:r w:rsidRPr="001A71A3">
        <w:rPr>
          <w:color w:val="000000" w:themeColor="text1"/>
        </w:rPr>
        <w:t>How did you decide which side of the domino to place in the ones or tens column?</w:t>
      </w:r>
    </w:p>
    <w:p w14:paraId="008FBD04" w14:textId="77777777" w:rsidR="00C73471" w:rsidRPr="00AD3A52" w:rsidRDefault="0017131F" w:rsidP="00C5708C">
      <w:pPr>
        <w:pStyle w:val="Bullet2"/>
        <w:spacing w:before="60"/>
        <w:rPr>
          <w:color w:val="000000" w:themeColor="text1"/>
          <w:szCs w:val="24"/>
        </w:rPr>
      </w:pPr>
      <w:r w:rsidRPr="001A71A3">
        <w:rPr>
          <w:color w:val="000000" w:themeColor="text1"/>
        </w:rPr>
        <w:t xml:space="preserve">When getting close to 1,000, what type of numbers would you need to use to win the game? </w:t>
      </w:r>
    </w:p>
    <w:p w14:paraId="783639B6"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5350FC68" w14:textId="77777777" w:rsidR="00F02604" w:rsidRDefault="00F02604" w:rsidP="00C5708C">
      <w:pPr>
        <w:pStyle w:val="Bullet2"/>
        <w:spacing w:before="60"/>
      </w:pPr>
      <w:r>
        <w:lastRenderedPageBreak/>
        <w:t>Explain how you know when you need to regroup when adding.</w:t>
      </w:r>
    </w:p>
    <w:p w14:paraId="64EFF89F" w14:textId="77777777" w:rsidR="00F02604" w:rsidRDefault="00F02604" w:rsidP="00C5708C">
      <w:pPr>
        <w:pStyle w:val="Bullet2"/>
        <w:spacing w:before="60"/>
      </w:pPr>
      <w:r>
        <w:t>Explain how you know when you need to regroup when subtracting.</w:t>
      </w:r>
    </w:p>
    <w:p w14:paraId="6521D99B" w14:textId="77777777" w:rsidR="00F02604" w:rsidRPr="001A71A3" w:rsidRDefault="00F02604" w:rsidP="00C5708C">
      <w:pPr>
        <w:pStyle w:val="Bullet2"/>
        <w:spacing w:before="60"/>
        <w:rPr>
          <w:color w:val="000000" w:themeColor="text1"/>
        </w:rPr>
      </w:pPr>
      <w:r w:rsidRPr="001A71A3">
        <w:rPr>
          <w:color w:val="000000" w:themeColor="text1"/>
        </w:rPr>
        <w:t>Explain how you knew you were getting close to the sum of 1,000 while playing the game.</w:t>
      </w:r>
      <w:r w:rsidR="0017131F" w:rsidRPr="001A71A3">
        <w:rPr>
          <w:color w:val="000000" w:themeColor="text1"/>
        </w:rPr>
        <w:t xml:space="preserve">  </w:t>
      </w:r>
    </w:p>
    <w:p w14:paraId="5EA5F416" w14:textId="77777777" w:rsidR="004E5B8D" w:rsidRPr="007F0621" w:rsidRDefault="004E5B8D" w:rsidP="00AD3A52">
      <w:pPr>
        <w:pStyle w:val="Heading3"/>
        <w:spacing w:before="12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1F91D599" w14:textId="77777777" w:rsidR="00F02604" w:rsidRDefault="00F02604" w:rsidP="00C5708C">
      <w:pPr>
        <w:pStyle w:val="Bullet2"/>
        <w:spacing w:before="60"/>
      </w:pPr>
      <w:r>
        <w:t>Circulate to</w:t>
      </w:r>
      <w:r w:rsidRPr="009936A9">
        <w:t xml:space="preserve"> watch and listen as the groups play. Watch for incorrect recording</w:t>
      </w:r>
      <w:r>
        <w:t>.</w:t>
      </w:r>
      <w:r w:rsidRPr="009936A9">
        <w:t xml:space="preserve"> Answer any questions. </w:t>
      </w:r>
      <w:r>
        <w:t>Discuss the mathematics involved in the game</w:t>
      </w:r>
      <w:r w:rsidRPr="009936A9">
        <w:t>. Have students share their strategies</w:t>
      </w:r>
      <w:r>
        <w:t>.</w:t>
      </w:r>
    </w:p>
    <w:p w14:paraId="38BC0DBF" w14:textId="27B02858" w:rsidR="00F02604" w:rsidRPr="009936A9" w:rsidRDefault="00F02604" w:rsidP="00C5708C">
      <w:pPr>
        <w:pStyle w:val="Bullet2"/>
        <w:spacing w:before="60"/>
      </w:pPr>
      <w:r>
        <w:t>If students are struggling to add or subtract traditionally, encourage them to use other strategies for adding and subtracting (</w:t>
      </w:r>
      <w:r w:rsidR="002B5CC0">
        <w:t>i.e.</w:t>
      </w:r>
      <w:r>
        <w:t>: hundreds chart, number line, drawing a model, etc</w:t>
      </w:r>
      <w:r w:rsidR="002B5CC0">
        <w:t>.</w:t>
      </w:r>
      <w:r>
        <w:t>).</w:t>
      </w:r>
    </w:p>
    <w:p w14:paraId="216836F3" w14:textId="77777777" w:rsidR="003C048F" w:rsidRPr="007F0621" w:rsidRDefault="002E277C" w:rsidP="00C5708C">
      <w:pPr>
        <w:pStyle w:val="Heading2"/>
      </w:pPr>
      <w:r w:rsidRPr="007F0621">
        <w:t>Extensions and Connections</w:t>
      </w:r>
      <w:r w:rsidR="008035E5" w:rsidRPr="007F0621">
        <w:t xml:space="preserve"> (for all students)</w:t>
      </w:r>
    </w:p>
    <w:p w14:paraId="3610C498" w14:textId="77777777" w:rsidR="00F02604" w:rsidRPr="00F02604" w:rsidRDefault="00F02604" w:rsidP="00C5708C">
      <w:pPr>
        <w:pStyle w:val="Bullet1"/>
        <w:numPr>
          <w:ilvl w:val="0"/>
          <w:numId w:val="3"/>
        </w:numPr>
        <w:tabs>
          <w:tab w:val="num" w:pos="720"/>
        </w:tabs>
        <w:spacing w:before="60" w:after="0"/>
        <w:rPr>
          <w:rFonts w:asciiTheme="minorHAnsi" w:hAnsiTheme="minorHAnsi"/>
        </w:rPr>
      </w:pPr>
      <w:r w:rsidRPr="00F02604">
        <w:rPr>
          <w:rFonts w:asciiTheme="minorHAnsi" w:hAnsiTheme="minorHAnsi"/>
        </w:rPr>
        <w:t>Have students practice basic addition and subtraction facts.</w:t>
      </w:r>
    </w:p>
    <w:p w14:paraId="3C52DD86" w14:textId="5C8CE960" w:rsidR="00F02604" w:rsidRPr="00F02604" w:rsidRDefault="00F02604" w:rsidP="00C5708C">
      <w:pPr>
        <w:pStyle w:val="Bullet1"/>
        <w:numPr>
          <w:ilvl w:val="0"/>
          <w:numId w:val="3"/>
        </w:numPr>
        <w:tabs>
          <w:tab w:val="num" w:pos="720"/>
        </w:tabs>
        <w:spacing w:before="60" w:after="0"/>
        <w:rPr>
          <w:rFonts w:asciiTheme="minorHAnsi" w:hAnsiTheme="minorHAnsi"/>
        </w:rPr>
      </w:pPr>
      <w:r w:rsidRPr="00F02604">
        <w:rPr>
          <w:rFonts w:asciiTheme="minorHAnsi" w:hAnsiTheme="minorHAnsi"/>
        </w:rPr>
        <w:t>If you are using a double-nine set of dominoes, increase the total used as a target. The game can be played using a double-</w:t>
      </w:r>
      <w:r w:rsidR="002B5CC0">
        <w:rPr>
          <w:rFonts w:asciiTheme="minorHAnsi" w:hAnsiTheme="minorHAnsi"/>
        </w:rPr>
        <w:t>12</w:t>
      </w:r>
      <w:r w:rsidR="002B5CC0" w:rsidRPr="00F02604">
        <w:rPr>
          <w:rFonts w:asciiTheme="minorHAnsi" w:hAnsiTheme="minorHAnsi"/>
        </w:rPr>
        <w:t xml:space="preserve"> </w:t>
      </w:r>
      <w:r w:rsidRPr="00F02604">
        <w:rPr>
          <w:rFonts w:asciiTheme="minorHAnsi" w:hAnsiTheme="minorHAnsi"/>
        </w:rPr>
        <w:t>or double-</w:t>
      </w:r>
      <w:r w:rsidR="002B5CC0">
        <w:rPr>
          <w:rFonts w:asciiTheme="minorHAnsi" w:hAnsiTheme="minorHAnsi"/>
        </w:rPr>
        <w:t>15</w:t>
      </w:r>
      <w:r w:rsidR="002B5CC0" w:rsidRPr="00F02604">
        <w:rPr>
          <w:rFonts w:asciiTheme="minorHAnsi" w:hAnsiTheme="minorHAnsi"/>
        </w:rPr>
        <w:t xml:space="preserve"> </w:t>
      </w:r>
      <w:r w:rsidRPr="00F02604">
        <w:rPr>
          <w:rFonts w:asciiTheme="minorHAnsi" w:hAnsiTheme="minorHAnsi"/>
        </w:rPr>
        <w:t>set of dominoes.</w:t>
      </w:r>
    </w:p>
    <w:p w14:paraId="52094382" w14:textId="77777777" w:rsidR="007F0621" w:rsidRPr="007F0621" w:rsidRDefault="008035E5" w:rsidP="00C5708C">
      <w:pPr>
        <w:pStyle w:val="Heading2"/>
      </w:pPr>
      <w:r w:rsidRPr="007F0621">
        <w:t xml:space="preserve">Strategies for Differentiation </w:t>
      </w:r>
    </w:p>
    <w:p w14:paraId="486FA64C" w14:textId="77777777" w:rsidR="007C3E14" w:rsidRPr="007C3E14" w:rsidRDefault="00F02604" w:rsidP="00C5708C">
      <w:pPr>
        <w:pStyle w:val="Bullet1"/>
        <w:numPr>
          <w:ilvl w:val="0"/>
          <w:numId w:val="3"/>
        </w:numPr>
        <w:tabs>
          <w:tab w:val="num" w:pos="720"/>
        </w:tabs>
        <w:spacing w:before="60" w:after="0"/>
        <w:rPr>
          <w:rFonts w:asciiTheme="minorHAnsi" w:hAnsiTheme="minorHAnsi"/>
        </w:rPr>
      </w:pPr>
      <w:r w:rsidRPr="00F02604">
        <w:rPr>
          <w:rFonts w:asciiTheme="minorHAnsi" w:hAnsiTheme="minorHAnsi"/>
        </w:rPr>
        <w:t>Have students use grid paper to assist them in lining up columns of numbers vertically when adding and subtracting.</w:t>
      </w:r>
    </w:p>
    <w:p w14:paraId="7E4B83CD" w14:textId="77777777" w:rsidR="00F02604" w:rsidRDefault="00F02604" w:rsidP="00C5708C">
      <w:pPr>
        <w:pStyle w:val="Bullet1"/>
        <w:numPr>
          <w:ilvl w:val="0"/>
          <w:numId w:val="3"/>
        </w:numPr>
        <w:tabs>
          <w:tab w:val="num" w:pos="720"/>
        </w:tabs>
        <w:spacing w:before="60" w:after="0"/>
        <w:rPr>
          <w:rFonts w:asciiTheme="minorHAnsi" w:hAnsiTheme="minorHAnsi"/>
        </w:rPr>
      </w:pPr>
      <w:r w:rsidRPr="00F02604">
        <w:rPr>
          <w:rFonts w:asciiTheme="minorHAnsi" w:hAnsiTheme="minorHAnsi"/>
        </w:rPr>
        <w:t>Allow students with designated accommodation to use calculators.</w:t>
      </w:r>
    </w:p>
    <w:p w14:paraId="320C59A4" w14:textId="77777777" w:rsidR="007C3E14" w:rsidRPr="007C3E14" w:rsidRDefault="007C3E14" w:rsidP="00C5708C">
      <w:pPr>
        <w:pStyle w:val="ListParagraph"/>
        <w:numPr>
          <w:ilvl w:val="0"/>
          <w:numId w:val="3"/>
        </w:numPr>
        <w:spacing w:before="60" w:line="240" w:lineRule="auto"/>
        <w:contextualSpacing w:val="0"/>
      </w:pPr>
      <w:r>
        <w:rPr>
          <w:sz w:val="24"/>
          <w:szCs w:val="24"/>
        </w:rPr>
        <w:t>Allow students with designated accommodation to use a hundreds chart.</w:t>
      </w:r>
    </w:p>
    <w:p w14:paraId="461514A2" w14:textId="77777777" w:rsidR="00C5708C" w:rsidRPr="00DA02B3" w:rsidRDefault="00C5708C" w:rsidP="002F2237">
      <w:pPr>
        <w:spacing w:after="0" w:line="240" w:lineRule="auto"/>
        <w:ind w:right="-180"/>
        <w:rPr>
          <w:rFonts w:cstheme="minorHAnsi"/>
          <w:b/>
          <w:sz w:val="24"/>
          <w:szCs w:val="24"/>
        </w:rPr>
      </w:pPr>
      <w:bookmarkStart w:id="0" w:name="_GoBack"/>
      <w:r w:rsidRPr="00DA02B3">
        <w:rPr>
          <w:rFonts w:cstheme="minorHAnsi"/>
          <w:b/>
          <w:sz w:val="24"/>
          <w:szCs w:val="24"/>
        </w:rPr>
        <w:t>Note: The following pages are intended for classroom use for students as a visual aid to learning.</w:t>
      </w:r>
    </w:p>
    <w:p w14:paraId="01BA7204" w14:textId="77777777" w:rsidR="002F2237" w:rsidRDefault="002F2237" w:rsidP="002F2237">
      <w:pPr>
        <w:spacing w:after="0"/>
      </w:pPr>
    </w:p>
    <w:p w14:paraId="226120B0" w14:textId="2FA265C7" w:rsidR="00C5708C" w:rsidRPr="007C3E14" w:rsidRDefault="00C5708C" w:rsidP="002F2237">
      <w:pPr>
        <w:spacing w:after="0"/>
      </w:pPr>
      <w:r>
        <w:t>Virginia Department of Education ©2018</w:t>
      </w:r>
    </w:p>
    <w:bookmarkEnd w:id="0"/>
    <w:p w14:paraId="55F9D82A" w14:textId="77777777" w:rsidR="00AD3A52" w:rsidRDefault="00AD3A52">
      <w:pPr>
        <w:rPr>
          <w:rFonts w:cs="Times New Roman"/>
          <w:sz w:val="24"/>
          <w:szCs w:val="24"/>
        </w:rPr>
      </w:pPr>
      <w:r>
        <w:rPr>
          <w:rFonts w:cs="Times New Roman"/>
          <w:sz w:val="24"/>
          <w:szCs w:val="24"/>
        </w:rPr>
        <w:br w:type="page"/>
      </w:r>
    </w:p>
    <w:p w14:paraId="6CE69CF2" w14:textId="77777777" w:rsidR="00831764" w:rsidRPr="0036590D" w:rsidRDefault="0036590D" w:rsidP="00C5708C">
      <w:pPr>
        <w:pStyle w:val="Heading2"/>
        <w:rPr>
          <w:sz w:val="48"/>
          <w:szCs w:val="48"/>
        </w:rPr>
      </w:pPr>
      <w:r>
        <w:rPr>
          <w:noProof/>
        </w:rPr>
        <w:lastRenderedPageBreak/>
        <w:drawing>
          <wp:inline distT="0" distB="0" distL="0" distR="0" wp14:anchorId="5679EFF8" wp14:editId="1EF7DF67">
            <wp:extent cx="977900" cy="455894"/>
            <wp:effectExtent l="0" t="0" r="0" b="1905"/>
            <wp:docPr id="1206" name="Picture 120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455894"/>
                    </a:xfrm>
                    <a:prstGeom prst="rect">
                      <a:avLst/>
                    </a:prstGeom>
                    <a:noFill/>
                  </pic:spPr>
                </pic:pic>
              </a:graphicData>
            </a:graphic>
          </wp:inline>
        </w:drawing>
      </w:r>
      <w:r w:rsidR="00AD3A52">
        <w:rPr>
          <w:sz w:val="48"/>
          <w:szCs w:val="48"/>
        </w:rPr>
        <w:t xml:space="preserve">  </w:t>
      </w:r>
      <w:r w:rsidR="00831764" w:rsidRPr="00C5708C">
        <w:t>Domino-Addition Recording Sheet</w:t>
      </w:r>
    </w:p>
    <w:p w14:paraId="661FDA03" w14:textId="24E1E71C" w:rsidR="00831764" w:rsidRPr="00C5708C" w:rsidRDefault="00831764" w:rsidP="00C5708C">
      <w:pPr>
        <w:tabs>
          <w:tab w:val="left" w:pos="6120"/>
          <w:tab w:val="left" w:pos="9360"/>
        </w:tabs>
        <w:spacing w:after="240" w:line="240" w:lineRule="auto"/>
        <w:ind w:left="810" w:hanging="806"/>
        <w:rPr>
          <w:b/>
          <w:sz w:val="24"/>
          <w:szCs w:val="24"/>
          <w:u w:val="single"/>
        </w:rPr>
      </w:pPr>
      <w:r w:rsidRPr="00C5708C">
        <w:rPr>
          <w:b/>
          <w:sz w:val="24"/>
          <w:szCs w:val="24"/>
        </w:rPr>
        <w:t xml:space="preserve">Name: </w:t>
      </w:r>
      <w:r w:rsidR="005B61A0">
        <w:rPr>
          <w:b/>
          <w:sz w:val="24"/>
          <w:szCs w:val="24"/>
          <w:u w:val="single"/>
        </w:rPr>
        <w:t xml:space="preserve">                                                                                              </w:t>
      </w:r>
      <w:r w:rsidRPr="00C5708C">
        <w:rPr>
          <w:b/>
          <w:sz w:val="24"/>
          <w:szCs w:val="24"/>
        </w:rPr>
        <w:t xml:space="preserve"> </w:t>
      </w:r>
      <w:r w:rsidR="005B61A0">
        <w:rPr>
          <w:b/>
          <w:sz w:val="24"/>
          <w:szCs w:val="24"/>
        </w:rPr>
        <w:tab/>
      </w:r>
      <w:r w:rsidRPr="00C5708C">
        <w:rPr>
          <w:b/>
          <w:sz w:val="24"/>
          <w:szCs w:val="24"/>
        </w:rPr>
        <w:t xml:space="preserve">Date: </w:t>
      </w:r>
      <w:r w:rsidRPr="00C5708C">
        <w:rPr>
          <w:b/>
          <w:sz w:val="24"/>
          <w:szCs w:val="24"/>
          <w:u w:val="single"/>
        </w:rPr>
        <w:tab/>
      </w:r>
    </w:p>
    <w:tbl>
      <w:tblPr>
        <w:tblW w:w="50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733"/>
        <w:gridCol w:w="1736"/>
        <w:gridCol w:w="353"/>
        <w:gridCol w:w="1325"/>
        <w:gridCol w:w="1325"/>
        <w:gridCol w:w="1327"/>
        <w:gridCol w:w="1887"/>
      </w:tblGrid>
      <w:tr w:rsidR="00831764" w14:paraId="1E5D0329" w14:textId="77777777" w:rsidTr="00C5708C">
        <w:tc>
          <w:tcPr>
            <w:tcW w:w="1791" w:type="pct"/>
            <w:gridSpan w:val="2"/>
          </w:tcPr>
          <w:p w14:paraId="6EFB86B8" w14:textId="77777777" w:rsidR="00831764" w:rsidRPr="00F3150E" w:rsidRDefault="00831764" w:rsidP="00C86076">
            <w:pPr>
              <w:jc w:val="center"/>
              <w:rPr>
                <w:b/>
              </w:rPr>
            </w:pPr>
            <w:r w:rsidRPr="00F3150E">
              <w:rPr>
                <w:b/>
              </w:rPr>
              <w:t>DOMINO</w:t>
            </w:r>
          </w:p>
        </w:tc>
        <w:tc>
          <w:tcPr>
            <w:tcW w:w="182" w:type="pct"/>
            <w:vMerge w:val="restart"/>
            <w:tcBorders>
              <w:top w:val="nil"/>
            </w:tcBorders>
          </w:tcPr>
          <w:p w14:paraId="426C34AF" w14:textId="77777777" w:rsidR="00831764" w:rsidRPr="00F3150E" w:rsidRDefault="00831764" w:rsidP="00C86076">
            <w:pPr>
              <w:jc w:val="center"/>
              <w:rPr>
                <w:b/>
              </w:rPr>
            </w:pPr>
          </w:p>
        </w:tc>
        <w:tc>
          <w:tcPr>
            <w:tcW w:w="2053" w:type="pct"/>
            <w:gridSpan w:val="3"/>
          </w:tcPr>
          <w:p w14:paraId="4C2DF085" w14:textId="77777777" w:rsidR="00831764" w:rsidRPr="00F3150E" w:rsidRDefault="00831764" w:rsidP="00C86076">
            <w:pPr>
              <w:jc w:val="center"/>
              <w:rPr>
                <w:b/>
              </w:rPr>
            </w:pPr>
            <w:r w:rsidRPr="00F3150E">
              <w:rPr>
                <w:b/>
              </w:rPr>
              <w:t>PLACE</w:t>
            </w:r>
          </w:p>
        </w:tc>
        <w:tc>
          <w:tcPr>
            <w:tcW w:w="974" w:type="pct"/>
            <w:vMerge w:val="restart"/>
          </w:tcPr>
          <w:p w14:paraId="1970FB15" w14:textId="77777777" w:rsidR="00831764" w:rsidRPr="00F3150E" w:rsidRDefault="00831764" w:rsidP="00C86076">
            <w:pPr>
              <w:jc w:val="center"/>
              <w:rPr>
                <w:b/>
              </w:rPr>
            </w:pPr>
          </w:p>
        </w:tc>
      </w:tr>
      <w:tr w:rsidR="00831764" w14:paraId="0D9EF5BA" w14:textId="77777777" w:rsidTr="00C5708C">
        <w:tc>
          <w:tcPr>
            <w:tcW w:w="895" w:type="pct"/>
          </w:tcPr>
          <w:p w14:paraId="714F0E03" w14:textId="77777777" w:rsidR="00831764" w:rsidRDefault="00831764" w:rsidP="00C86076">
            <w:pPr>
              <w:jc w:val="center"/>
            </w:pPr>
            <w:r>
              <w:t>Tens</w:t>
            </w:r>
          </w:p>
        </w:tc>
        <w:tc>
          <w:tcPr>
            <w:tcW w:w="896" w:type="pct"/>
          </w:tcPr>
          <w:p w14:paraId="00D98C4B" w14:textId="77777777" w:rsidR="00831764" w:rsidRDefault="00831764" w:rsidP="00C86076">
            <w:pPr>
              <w:jc w:val="center"/>
            </w:pPr>
            <w:r>
              <w:t>Ones</w:t>
            </w:r>
          </w:p>
        </w:tc>
        <w:tc>
          <w:tcPr>
            <w:tcW w:w="182" w:type="pct"/>
            <w:vMerge/>
          </w:tcPr>
          <w:p w14:paraId="34E7CED2" w14:textId="77777777" w:rsidR="00831764" w:rsidRDefault="00831764" w:rsidP="00C86076">
            <w:pPr>
              <w:jc w:val="center"/>
            </w:pPr>
          </w:p>
        </w:tc>
        <w:tc>
          <w:tcPr>
            <w:tcW w:w="684" w:type="pct"/>
          </w:tcPr>
          <w:p w14:paraId="3BF62342" w14:textId="77777777" w:rsidR="00831764" w:rsidRDefault="00831764" w:rsidP="00C86076">
            <w:pPr>
              <w:jc w:val="center"/>
            </w:pPr>
            <w:r>
              <w:t>Hundreds</w:t>
            </w:r>
          </w:p>
        </w:tc>
        <w:tc>
          <w:tcPr>
            <w:tcW w:w="684" w:type="pct"/>
          </w:tcPr>
          <w:p w14:paraId="6CB37F91" w14:textId="77777777" w:rsidR="00831764" w:rsidRDefault="00831764" w:rsidP="00C86076">
            <w:pPr>
              <w:jc w:val="center"/>
            </w:pPr>
            <w:r>
              <w:t>Tens</w:t>
            </w:r>
          </w:p>
        </w:tc>
        <w:tc>
          <w:tcPr>
            <w:tcW w:w="685" w:type="pct"/>
          </w:tcPr>
          <w:p w14:paraId="3D31C514" w14:textId="77777777" w:rsidR="00831764" w:rsidRDefault="00831764" w:rsidP="00C86076">
            <w:pPr>
              <w:jc w:val="center"/>
            </w:pPr>
            <w:r>
              <w:t>Ones</w:t>
            </w:r>
          </w:p>
        </w:tc>
        <w:tc>
          <w:tcPr>
            <w:tcW w:w="974" w:type="pct"/>
            <w:vMerge/>
          </w:tcPr>
          <w:p w14:paraId="39625D38" w14:textId="77777777" w:rsidR="00831764" w:rsidRDefault="00831764" w:rsidP="00C86076">
            <w:pPr>
              <w:jc w:val="center"/>
            </w:pPr>
          </w:p>
        </w:tc>
      </w:tr>
      <w:tr w:rsidR="00831764" w14:paraId="54825297" w14:textId="77777777" w:rsidTr="00C5708C">
        <w:tc>
          <w:tcPr>
            <w:tcW w:w="895" w:type="pct"/>
          </w:tcPr>
          <w:p w14:paraId="2645A5E2" w14:textId="77777777" w:rsidR="00831764" w:rsidRDefault="00831764" w:rsidP="00C86076">
            <w:pPr>
              <w:jc w:val="center"/>
            </w:pPr>
          </w:p>
        </w:tc>
        <w:tc>
          <w:tcPr>
            <w:tcW w:w="896" w:type="pct"/>
          </w:tcPr>
          <w:p w14:paraId="58F98340" w14:textId="77777777" w:rsidR="00831764" w:rsidRDefault="00831764" w:rsidP="00C86076">
            <w:pPr>
              <w:jc w:val="center"/>
            </w:pPr>
          </w:p>
        </w:tc>
        <w:tc>
          <w:tcPr>
            <w:tcW w:w="182" w:type="pct"/>
            <w:vMerge/>
          </w:tcPr>
          <w:p w14:paraId="772D1845" w14:textId="77777777" w:rsidR="00831764" w:rsidRDefault="00831764" w:rsidP="00C86076"/>
        </w:tc>
        <w:tc>
          <w:tcPr>
            <w:tcW w:w="684" w:type="pct"/>
          </w:tcPr>
          <w:p w14:paraId="18091018" w14:textId="77777777" w:rsidR="00831764" w:rsidRDefault="00831764" w:rsidP="00C86076"/>
        </w:tc>
        <w:tc>
          <w:tcPr>
            <w:tcW w:w="684" w:type="pct"/>
          </w:tcPr>
          <w:p w14:paraId="2EBB3A78" w14:textId="77777777" w:rsidR="00831764" w:rsidRDefault="00831764" w:rsidP="00C86076">
            <w:pPr>
              <w:jc w:val="center"/>
            </w:pPr>
          </w:p>
        </w:tc>
        <w:tc>
          <w:tcPr>
            <w:tcW w:w="685" w:type="pct"/>
          </w:tcPr>
          <w:p w14:paraId="5FBEC796" w14:textId="77777777" w:rsidR="00831764" w:rsidRDefault="00831764" w:rsidP="00C86076">
            <w:pPr>
              <w:jc w:val="center"/>
            </w:pPr>
          </w:p>
        </w:tc>
        <w:tc>
          <w:tcPr>
            <w:tcW w:w="974" w:type="pct"/>
          </w:tcPr>
          <w:p w14:paraId="34FBB5F6" w14:textId="77777777" w:rsidR="00831764" w:rsidRDefault="00831764" w:rsidP="00C86076">
            <w:pPr>
              <w:jc w:val="center"/>
            </w:pPr>
            <w:r>
              <w:t>Domino Value or</w:t>
            </w:r>
          </w:p>
          <w:p w14:paraId="37806A7F" w14:textId="77777777" w:rsidR="00831764" w:rsidRDefault="00831764" w:rsidP="00C86076">
            <w:pPr>
              <w:jc w:val="center"/>
            </w:pPr>
            <w:r>
              <w:t>Previous Value</w:t>
            </w:r>
          </w:p>
        </w:tc>
      </w:tr>
      <w:tr w:rsidR="00831764" w14:paraId="7DB30DCB" w14:textId="77777777" w:rsidTr="00C5708C">
        <w:trPr>
          <w:trHeight w:val="273"/>
        </w:trPr>
        <w:tc>
          <w:tcPr>
            <w:tcW w:w="895" w:type="pct"/>
          </w:tcPr>
          <w:p w14:paraId="26A75D7F" w14:textId="77777777" w:rsidR="00831764" w:rsidRPr="00C5708C" w:rsidRDefault="00831764" w:rsidP="00C86076">
            <w:pPr>
              <w:jc w:val="center"/>
              <w:rPr>
                <w:sz w:val="36"/>
              </w:rPr>
            </w:pPr>
          </w:p>
        </w:tc>
        <w:tc>
          <w:tcPr>
            <w:tcW w:w="896" w:type="pct"/>
          </w:tcPr>
          <w:p w14:paraId="7DBAA787" w14:textId="77777777" w:rsidR="00831764" w:rsidRPr="00C5708C" w:rsidRDefault="00831764" w:rsidP="00C86076">
            <w:pPr>
              <w:jc w:val="center"/>
              <w:rPr>
                <w:sz w:val="36"/>
              </w:rPr>
            </w:pPr>
          </w:p>
        </w:tc>
        <w:tc>
          <w:tcPr>
            <w:tcW w:w="182" w:type="pct"/>
            <w:vMerge/>
          </w:tcPr>
          <w:p w14:paraId="7CB9D070" w14:textId="77777777" w:rsidR="00831764" w:rsidRDefault="00831764" w:rsidP="00C86076"/>
        </w:tc>
        <w:tc>
          <w:tcPr>
            <w:tcW w:w="684" w:type="pct"/>
          </w:tcPr>
          <w:p w14:paraId="7F7E5630" w14:textId="77777777" w:rsidR="00831764" w:rsidRDefault="00831764" w:rsidP="00C86076">
            <w:r>
              <w:t>+</w:t>
            </w:r>
          </w:p>
        </w:tc>
        <w:tc>
          <w:tcPr>
            <w:tcW w:w="684" w:type="pct"/>
          </w:tcPr>
          <w:p w14:paraId="2CBD793B" w14:textId="77777777" w:rsidR="00831764" w:rsidRDefault="00831764" w:rsidP="00C86076">
            <w:pPr>
              <w:jc w:val="center"/>
            </w:pPr>
          </w:p>
        </w:tc>
        <w:tc>
          <w:tcPr>
            <w:tcW w:w="685" w:type="pct"/>
          </w:tcPr>
          <w:p w14:paraId="7BE0A7C5" w14:textId="77777777" w:rsidR="00831764" w:rsidRDefault="00831764" w:rsidP="00C86076">
            <w:pPr>
              <w:jc w:val="center"/>
            </w:pPr>
          </w:p>
        </w:tc>
        <w:tc>
          <w:tcPr>
            <w:tcW w:w="974" w:type="pct"/>
          </w:tcPr>
          <w:p w14:paraId="74911A83" w14:textId="77777777" w:rsidR="00831764" w:rsidRDefault="00831764" w:rsidP="00C86076">
            <w:pPr>
              <w:jc w:val="center"/>
            </w:pPr>
            <w:r>
              <w:t>Domino Value</w:t>
            </w:r>
          </w:p>
        </w:tc>
      </w:tr>
      <w:tr w:rsidR="00831764" w14:paraId="28914A98" w14:textId="77777777" w:rsidTr="00C5708C">
        <w:tc>
          <w:tcPr>
            <w:tcW w:w="895" w:type="pct"/>
          </w:tcPr>
          <w:p w14:paraId="59252ED6" w14:textId="77777777" w:rsidR="00831764" w:rsidRPr="00C5708C" w:rsidRDefault="00831764" w:rsidP="00C86076">
            <w:pPr>
              <w:jc w:val="center"/>
              <w:rPr>
                <w:sz w:val="36"/>
              </w:rPr>
            </w:pPr>
          </w:p>
        </w:tc>
        <w:tc>
          <w:tcPr>
            <w:tcW w:w="896" w:type="pct"/>
          </w:tcPr>
          <w:p w14:paraId="0282BEF5" w14:textId="77777777" w:rsidR="00831764" w:rsidRPr="00C5708C" w:rsidRDefault="00831764" w:rsidP="00C86076">
            <w:pPr>
              <w:jc w:val="center"/>
              <w:rPr>
                <w:sz w:val="36"/>
              </w:rPr>
            </w:pPr>
          </w:p>
        </w:tc>
        <w:tc>
          <w:tcPr>
            <w:tcW w:w="182" w:type="pct"/>
            <w:vMerge/>
          </w:tcPr>
          <w:p w14:paraId="6CE4701A" w14:textId="77777777" w:rsidR="00831764" w:rsidRDefault="00831764" w:rsidP="00C86076"/>
        </w:tc>
        <w:tc>
          <w:tcPr>
            <w:tcW w:w="684" w:type="pct"/>
          </w:tcPr>
          <w:p w14:paraId="12AD9102" w14:textId="77777777" w:rsidR="00831764" w:rsidRDefault="00831764" w:rsidP="00C86076"/>
        </w:tc>
        <w:tc>
          <w:tcPr>
            <w:tcW w:w="684" w:type="pct"/>
          </w:tcPr>
          <w:p w14:paraId="27A0B200" w14:textId="77777777" w:rsidR="00831764" w:rsidRDefault="00831764" w:rsidP="00C86076">
            <w:pPr>
              <w:jc w:val="center"/>
            </w:pPr>
          </w:p>
        </w:tc>
        <w:tc>
          <w:tcPr>
            <w:tcW w:w="685" w:type="pct"/>
          </w:tcPr>
          <w:p w14:paraId="5AD96D49" w14:textId="77777777" w:rsidR="00831764" w:rsidRDefault="00831764" w:rsidP="00C86076">
            <w:pPr>
              <w:jc w:val="center"/>
            </w:pPr>
          </w:p>
        </w:tc>
        <w:tc>
          <w:tcPr>
            <w:tcW w:w="974" w:type="pct"/>
          </w:tcPr>
          <w:p w14:paraId="624267B4" w14:textId="77777777" w:rsidR="00831764" w:rsidRDefault="00831764" w:rsidP="00C86076">
            <w:pPr>
              <w:jc w:val="center"/>
            </w:pPr>
            <w:r>
              <w:t>TOTAL</w:t>
            </w:r>
          </w:p>
        </w:tc>
      </w:tr>
      <w:tr w:rsidR="00831764" w14:paraId="7947CC2B" w14:textId="77777777" w:rsidTr="00C5708C">
        <w:tc>
          <w:tcPr>
            <w:tcW w:w="895" w:type="pct"/>
          </w:tcPr>
          <w:p w14:paraId="68E779C4" w14:textId="77777777" w:rsidR="00831764" w:rsidRPr="00C5708C" w:rsidRDefault="00831764" w:rsidP="00C86076">
            <w:pPr>
              <w:jc w:val="center"/>
              <w:rPr>
                <w:sz w:val="36"/>
              </w:rPr>
            </w:pPr>
          </w:p>
        </w:tc>
        <w:tc>
          <w:tcPr>
            <w:tcW w:w="896" w:type="pct"/>
          </w:tcPr>
          <w:p w14:paraId="13373829" w14:textId="77777777" w:rsidR="00831764" w:rsidRPr="00C5708C" w:rsidRDefault="00831764" w:rsidP="00C86076">
            <w:pPr>
              <w:jc w:val="center"/>
              <w:rPr>
                <w:sz w:val="36"/>
              </w:rPr>
            </w:pPr>
          </w:p>
        </w:tc>
        <w:tc>
          <w:tcPr>
            <w:tcW w:w="182" w:type="pct"/>
            <w:vMerge/>
          </w:tcPr>
          <w:p w14:paraId="48723C35" w14:textId="77777777" w:rsidR="00831764" w:rsidRDefault="00831764" w:rsidP="00C86076"/>
        </w:tc>
        <w:tc>
          <w:tcPr>
            <w:tcW w:w="684" w:type="pct"/>
          </w:tcPr>
          <w:p w14:paraId="617CA9C0" w14:textId="77777777" w:rsidR="00831764" w:rsidRDefault="00831764" w:rsidP="00C86076">
            <w:r>
              <w:t>+</w:t>
            </w:r>
          </w:p>
        </w:tc>
        <w:tc>
          <w:tcPr>
            <w:tcW w:w="684" w:type="pct"/>
          </w:tcPr>
          <w:p w14:paraId="06890531" w14:textId="77777777" w:rsidR="00831764" w:rsidRDefault="00831764" w:rsidP="00C86076">
            <w:pPr>
              <w:jc w:val="center"/>
            </w:pPr>
          </w:p>
        </w:tc>
        <w:tc>
          <w:tcPr>
            <w:tcW w:w="685" w:type="pct"/>
          </w:tcPr>
          <w:p w14:paraId="5198E57E" w14:textId="77777777" w:rsidR="00831764" w:rsidRDefault="00831764" w:rsidP="00C86076">
            <w:pPr>
              <w:jc w:val="center"/>
            </w:pPr>
          </w:p>
        </w:tc>
        <w:tc>
          <w:tcPr>
            <w:tcW w:w="974" w:type="pct"/>
          </w:tcPr>
          <w:p w14:paraId="71A8F18E" w14:textId="77777777" w:rsidR="00831764" w:rsidRDefault="00831764" w:rsidP="00C86076">
            <w:pPr>
              <w:jc w:val="center"/>
            </w:pPr>
            <w:r>
              <w:t>Domino Value</w:t>
            </w:r>
          </w:p>
        </w:tc>
      </w:tr>
      <w:tr w:rsidR="00831764" w14:paraId="49558CDE" w14:textId="77777777" w:rsidTr="00C5708C">
        <w:tc>
          <w:tcPr>
            <w:tcW w:w="895" w:type="pct"/>
          </w:tcPr>
          <w:p w14:paraId="527089ED" w14:textId="77777777" w:rsidR="00831764" w:rsidRPr="00C5708C" w:rsidRDefault="00831764" w:rsidP="00C86076">
            <w:pPr>
              <w:jc w:val="center"/>
              <w:rPr>
                <w:sz w:val="36"/>
              </w:rPr>
            </w:pPr>
          </w:p>
        </w:tc>
        <w:tc>
          <w:tcPr>
            <w:tcW w:w="896" w:type="pct"/>
          </w:tcPr>
          <w:p w14:paraId="42683020" w14:textId="77777777" w:rsidR="00831764" w:rsidRPr="00C5708C" w:rsidRDefault="00831764" w:rsidP="00C86076">
            <w:pPr>
              <w:jc w:val="center"/>
              <w:rPr>
                <w:sz w:val="36"/>
              </w:rPr>
            </w:pPr>
          </w:p>
        </w:tc>
        <w:tc>
          <w:tcPr>
            <w:tcW w:w="182" w:type="pct"/>
            <w:vMerge/>
          </w:tcPr>
          <w:p w14:paraId="320B0C19" w14:textId="77777777" w:rsidR="00831764" w:rsidRDefault="00831764" w:rsidP="00C86076"/>
        </w:tc>
        <w:tc>
          <w:tcPr>
            <w:tcW w:w="684" w:type="pct"/>
          </w:tcPr>
          <w:p w14:paraId="6CDBF811" w14:textId="77777777" w:rsidR="00831764" w:rsidRDefault="00831764" w:rsidP="00C86076"/>
        </w:tc>
        <w:tc>
          <w:tcPr>
            <w:tcW w:w="684" w:type="pct"/>
          </w:tcPr>
          <w:p w14:paraId="4DC88DF9" w14:textId="77777777" w:rsidR="00831764" w:rsidRDefault="00831764" w:rsidP="00C86076">
            <w:pPr>
              <w:jc w:val="center"/>
            </w:pPr>
          </w:p>
        </w:tc>
        <w:tc>
          <w:tcPr>
            <w:tcW w:w="685" w:type="pct"/>
          </w:tcPr>
          <w:p w14:paraId="21FB7595" w14:textId="77777777" w:rsidR="00831764" w:rsidRDefault="00831764" w:rsidP="00C86076">
            <w:pPr>
              <w:jc w:val="center"/>
            </w:pPr>
          </w:p>
        </w:tc>
        <w:tc>
          <w:tcPr>
            <w:tcW w:w="974" w:type="pct"/>
          </w:tcPr>
          <w:p w14:paraId="46DA8CBA" w14:textId="77777777" w:rsidR="00831764" w:rsidRDefault="00831764" w:rsidP="00C86076">
            <w:pPr>
              <w:jc w:val="center"/>
            </w:pPr>
            <w:r>
              <w:t>TOTAL</w:t>
            </w:r>
          </w:p>
        </w:tc>
      </w:tr>
      <w:tr w:rsidR="00831764" w14:paraId="5A77586A" w14:textId="77777777" w:rsidTr="00C5708C">
        <w:tc>
          <w:tcPr>
            <w:tcW w:w="895" w:type="pct"/>
          </w:tcPr>
          <w:p w14:paraId="7209FD8F" w14:textId="77777777" w:rsidR="00831764" w:rsidRPr="00C5708C" w:rsidRDefault="00831764" w:rsidP="00C86076">
            <w:pPr>
              <w:jc w:val="center"/>
              <w:rPr>
                <w:sz w:val="36"/>
              </w:rPr>
            </w:pPr>
          </w:p>
        </w:tc>
        <w:tc>
          <w:tcPr>
            <w:tcW w:w="896" w:type="pct"/>
          </w:tcPr>
          <w:p w14:paraId="045139C9" w14:textId="77777777" w:rsidR="00831764" w:rsidRPr="00C5708C" w:rsidRDefault="00831764" w:rsidP="00C86076">
            <w:pPr>
              <w:jc w:val="center"/>
              <w:rPr>
                <w:sz w:val="36"/>
              </w:rPr>
            </w:pPr>
          </w:p>
        </w:tc>
        <w:tc>
          <w:tcPr>
            <w:tcW w:w="182" w:type="pct"/>
            <w:vMerge/>
          </w:tcPr>
          <w:p w14:paraId="3B22779C" w14:textId="77777777" w:rsidR="00831764" w:rsidRDefault="00831764" w:rsidP="00C86076"/>
        </w:tc>
        <w:tc>
          <w:tcPr>
            <w:tcW w:w="684" w:type="pct"/>
          </w:tcPr>
          <w:p w14:paraId="3453803A" w14:textId="77777777" w:rsidR="00831764" w:rsidRDefault="00831764" w:rsidP="00C86076">
            <w:r>
              <w:t>+</w:t>
            </w:r>
          </w:p>
        </w:tc>
        <w:tc>
          <w:tcPr>
            <w:tcW w:w="684" w:type="pct"/>
          </w:tcPr>
          <w:p w14:paraId="026B01C6" w14:textId="77777777" w:rsidR="00831764" w:rsidRDefault="00831764" w:rsidP="00C86076">
            <w:pPr>
              <w:jc w:val="center"/>
            </w:pPr>
          </w:p>
        </w:tc>
        <w:tc>
          <w:tcPr>
            <w:tcW w:w="685" w:type="pct"/>
          </w:tcPr>
          <w:p w14:paraId="5E2FAE18" w14:textId="77777777" w:rsidR="00831764" w:rsidRDefault="00831764" w:rsidP="00C86076">
            <w:pPr>
              <w:jc w:val="center"/>
            </w:pPr>
          </w:p>
        </w:tc>
        <w:tc>
          <w:tcPr>
            <w:tcW w:w="974" w:type="pct"/>
          </w:tcPr>
          <w:p w14:paraId="6636AC28" w14:textId="77777777" w:rsidR="00831764" w:rsidRDefault="00831764" w:rsidP="00C86076">
            <w:pPr>
              <w:jc w:val="center"/>
            </w:pPr>
            <w:r>
              <w:t>Domino Value</w:t>
            </w:r>
          </w:p>
        </w:tc>
      </w:tr>
      <w:tr w:rsidR="00831764" w14:paraId="7BE95532" w14:textId="77777777" w:rsidTr="00C5708C">
        <w:tc>
          <w:tcPr>
            <w:tcW w:w="895" w:type="pct"/>
          </w:tcPr>
          <w:p w14:paraId="2F87CB34" w14:textId="77777777" w:rsidR="00831764" w:rsidRPr="00C5708C" w:rsidRDefault="00831764" w:rsidP="00C86076">
            <w:pPr>
              <w:jc w:val="center"/>
              <w:rPr>
                <w:sz w:val="36"/>
              </w:rPr>
            </w:pPr>
          </w:p>
        </w:tc>
        <w:tc>
          <w:tcPr>
            <w:tcW w:w="896" w:type="pct"/>
          </w:tcPr>
          <w:p w14:paraId="078B4490" w14:textId="77777777" w:rsidR="00831764" w:rsidRPr="00C5708C" w:rsidRDefault="00831764" w:rsidP="00C86076">
            <w:pPr>
              <w:jc w:val="center"/>
              <w:rPr>
                <w:sz w:val="36"/>
              </w:rPr>
            </w:pPr>
          </w:p>
        </w:tc>
        <w:tc>
          <w:tcPr>
            <w:tcW w:w="182" w:type="pct"/>
            <w:vMerge/>
          </w:tcPr>
          <w:p w14:paraId="04D20469" w14:textId="77777777" w:rsidR="00831764" w:rsidRDefault="00831764" w:rsidP="00C86076"/>
        </w:tc>
        <w:tc>
          <w:tcPr>
            <w:tcW w:w="684" w:type="pct"/>
          </w:tcPr>
          <w:p w14:paraId="07FFD730" w14:textId="77777777" w:rsidR="00831764" w:rsidRDefault="00831764" w:rsidP="00C86076"/>
        </w:tc>
        <w:tc>
          <w:tcPr>
            <w:tcW w:w="684" w:type="pct"/>
          </w:tcPr>
          <w:p w14:paraId="7CEEF1E6" w14:textId="77777777" w:rsidR="00831764" w:rsidRDefault="00831764" w:rsidP="00C86076">
            <w:pPr>
              <w:jc w:val="center"/>
            </w:pPr>
          </w:p>
        </w:tc>
        <w:tc>
          <w:tcPr>
            <w:tcW w:w="685" w:type="pct"/>
          </w:tcPr>
          <w:p w14:paraId="75C2FDDC" w14:textId="77777777" w:rsidR="00831764" w:rsidRDefault="00831764" w:rsidP="00C86076">
            <w:pPr>
              <w:jc w:val="center"/>
            </w:pPr>
          </w:p>
        </w:tc>
        <w:tc>
          <w:tcPr>
            <w:tcW w:w="974" w:type="pct"/>
          </w:tcPr>
          <w:p w14:paraId="5491E41F" w14:textId="77777777" w:rsidR="00831764" w:rsidRDefault="00831764" w:rsidP="00C86076">
            <w:pPr>
              <w:jc w:val="center"/>
            </w:pPr>
            <w:r>
              <w:t>TOTAL</w:t>
            </w:r>
          </w:p>
        </w:tc>
      </w:tr>
      <w:tr w:rsidR="00831764" w14:paraId="71872908" w14:textId="77777777" w:rsidTr="00C5708C">
        <w:tc>
          <w:tcPr>
            <w:tcW w:w="895" w:type="pct"/>
          </w:tcPr>
          <w:p w14:paraId="41765A7F" w14:textId="77777777" w:rsidR="00831764" w:rsidRPr="00C5708C" w:rsidRDefault="00831764" w:rsidP="00C86076">
            <w:pPr>
              <w:jc w:val="center"/>
              <w:rPr>
                <w:sz w:val="36"/>
              </w:rPr>
            </w:pPr>
          </w:p>
        </w:tc>
        <w:tc>
          <w:tcPr>
            <w:tcW w:w="896" w:type="pct"/>
          </w:tcPr>
          <w:p w14:paraId="747A9360" w14:textId="77777777" w:rsidR="00831764" w:rsidRPr="00C5708C" w:rsidRDefault="00831764" w:rsidP="00C86076">
            <w:pPr>
              <w:jc w:val="center"/>
              <w:rPr>
                <w:sz w:val="36"/>
              </w:rPr>
            </w:pPr>
          </w:p>
        </w:tc>
        <w:tc>
          <w:tcPr>
            <w:tcW w:w="182" w:type="pct"/>
            <w:vMerge/>
          </w:tcPr>
          <w:p w14:paraId="1D74B087" w14:textId="77777777" w:rsidR="00831764" w:rsidRDefault="00831764" w:rsidP="00C86076"/>
        </w:tc>
        <w:tc>
          <w:tcPr>
            <w:tcW w:w="684" w:type="pct"/>
          </w:tcPr>
          <w:p w14:paraId="20A4FF31" w14:textId="77777777" w:rsidR="00831764" w:rsidRDefault="00831764" w:rsidP="00C86076">
            <w:r>
              <w:t>+</w:t>
            </w:r>
          </w:p>
        </w:tc>
        <w:tc>
          <w:tcPr>
            <w:tcW w:w="684" w:type="pct"/>
          </w:tcPr>
          <w:p w14:paraId="74DEAD99" w14:textId="77777777" w:rsidR="00831764" w:rsidRDefault="00831764" w:rsidP="00C86076">
            <w:pPr>
              <w:jc w:val="center"/>
            </w:pPr>
          </w:p>
        </w:tc>
        <w:tc>
          <w:tcPr>
            <w:tcW w:w="685" w:type="pct"/>
          </w:tcPr>
          <w:p w14:paraId="1DB6CCA2" w14:textId="77777777" w:rsidR="00831764" w:rsidRDefault="00831764" w:rsidP="00C86076">
            <w:pPr>
              <w:jc w:val="center"/>
            </w:pPr>
          </w:p>
        </w:tc>
        <w:tc>
          <w:tcPr>
            <w:tcW w:w="974" w:type="pct"/>
          </w:tcPr>
          <w:p w14:paraId="08D514AF" w14:textId="77777777" w:rsidR="00831764" w:rsidRDefault="00831764" w:rsidP="00C86076">
            <w:pPr>
              <w:jc w:val="center"/>
            </w:pPr>
            <w:r>
              <w:t>Domino Value</w:t>
            </w:r>
          </w:p>
        </w:tc>
      </w:tr>
      <w:tr w:rsidR="00831764" w14:paraId="52394963" w14:textId="77777777" w:rsidTr="00C5708C">
        <w:tc>
          <w:tcPr>
            <w:tcW w:w="895" w:type="pct"/>
          </w:tcPr>
          <w:p w14:paraId="693DFF3B" w14:textId="77777777" w:rsidR="00831764" w:rsidRPr="00C5708C" w:rsidRDefault="00831764" w:rsidP="00C86076">
            <w:pPr>
              <w:jc w:val="center"/>
              <w:rPr>
                <w:sz w:val="36"/>
              </w:rPr>
            </w:pPr>
          </w:p>
        </w:tc>
        <w:tc>
          <w:tcPr>
            <w:tcW w:w="896" w:type="pct"/>
          </w:tcPr>
          <w:p w14:paraId="0A7566DC" w14:textId="77777777" w:rsidR="00831764" w:rsidRPr="00C5708C" w:rsidRDefault="00831764" w:rsidP="00C86076">
            <w:pPr>
              <w:jc w:val="center"/>
              <w:rPr>
                <w:sz w:val="36"/>
              </w:rPr>
            </w:pPr>
          </w:p>
        </w:tc>
        <w:tc>
          <w:tcPr>
            <w:tcW w:w="182" w:type="pct"/>
            <w:vMerge/>
          </w:tcPr>
          <w:p w14:paraId="54F7B307" w14:textId="77777777" w:rsidR="00831764" w:rsidRDefault="00831764" w:rsidP="00C86076"/>
        </w:tc>
        <w:tc>
          <w:tcPr>
            <w:tcW w:w="684" w:type="pct"/>
          </w:tcPr>
          <w:p w14:paraId="3D9BFAB8" w14:textId="77777777" w:rsidR="00831764" w:rsidRDefault="00831764" w:rsidP="00C86076"/>
        </w:tc>
        <w:tc>
          <w:tcPr>
            <w:tcW w:w="684" w:type="pct"/>
          </w:tcPr>
          <w:p w14:paraId="23EE4341" w14:textId="77777777" w:rsidR="00831764" w:rsidRDefault="00831764" w:rsidP="00C86076">
            <w:pPr>
              <w:jc w:val="center"/>
            </w:pPr>
          </w:p>
        </w:tc>
        <w:tc>
          <w:tcPr>
            <w:tcW w:w="685" w:type="pct"/>
          </w:tcPr>
          <w:p w14:paraId="0696E95C" w14:textId="77777777" w:rsidR="00831764" w:rsidRDefault="00831764" w:rsidP="00C86076">
            <w:pPr>
              <w:jc w:val="center"/>
            </w:pPr>
          </w:p>
        </w:tc>
        <w:tc>
          <w:tcPr>
            <w:tcW w:w="974" w:type="pct"/>
          </w:tcPr>
          <w:p w14:paraId="6683329B" w14:textId="77777777" w:rsidR="00831764" w:rsidRDefault="00831764" w:rsidP="00C86076">
            <w:pPr>
              <w:jc w:val="center"/>
            </w:pPr>
            <w:r>
              <w:t>TOTAL</w:t>
            </w:r>
          </w:p>
        </w:tc>
      </w:tr>
      <w:tr w:rsidR="00831764" w14:paraId="3485D2E8" w14:textId="77777777" w:rsidTr="00C5708C">
        <w:tc>
          <w:tcPr>
            <w:tcW w:w="895" w:type="pct"/>
          </w:tcPr>
          <w:p w14:paraId="7AC13613" w14:textId="77777777" w:rsidR="00831764" w:rsidRPr="00C5708C" w:rsidRDefault="00831764" w:rsidP="00C86076">
            <w:pPr>
              <w:jc w:val="center"/>
              <w:rPr>
                <w:sz w:val="36"/>
              </w:rPr>
            </w:pPr>
          </w:p>
        </w:tc>
        <w:tc>
          <w:tcPr>
            <w:tcW w:w="896" w:type="pct"/>
          </w:tcPr>
          <w:p w14:paraId="6144724F" w14:textId="77777777" w:rsidR="00831764" w:rsidRPr="00C5708C" w:rsidRDefault="00831764" w:rsidP="00C86076">
            <w:pPr>
              <w:jc w:val="center"/>
              <w:rPr>
                <w:sz w:val="36"/>
              </w:rPr>
            </w:pPr>
          </w:p>
        </w:tc>
        <w:tc>
          <w:tcPr>
            <w:tcW w:w="182" w:type="pct"/>
            <w:vMerge/>
          </w:tcPr>
          <w:p w14:paraId="19E220D6" w14:textId="77777777" w:rsidR="00831764" w:rsidRDefault="00831764" w:rsidP="00C86076"/>
        </w:tc>
        <w:tc>
          <w:tcPr>
            <w:tcW w:w="684" w:type="pct"/>
          </w:tcPr>
          <w:p w14:paraId="131266F2" w14:textId="77777777" w:rsidR="00831764" w:rsidRDefault="00831764" w:rsidP="00C86076">
            <w:r>
              <w:t>+</w:t>
            </w:r>
          </w:p>
        </w:tc>
        <w:tc>
          <w:tcPr>
            <w:tcW w:w="684" w:type="pct"/>
          </w:tcPr>
          <w:p w14:paraId="4404040B" w14:textId="77777777" w:rsidR="00831764" w:rsidRDefault="00831764" w:rsidP="00C86076">
            <w:pPr>
              <w:jc w:val="center"/>
            </w:pPr>
          </w:p>
        </w:tc>
        <w:tc>
          <w:tcPr>
            <w:tcW w:w="685" w:type="pct"/>
          </w:tcPr>
          <w:p w14:paraId="691BE153" w14:textId="77777777" w:rsidR="00831764" w:rsidRDefault="00831764" w:rsidP="00C86076">
            <w:pPr>
              <w:jc w:val="center"/>
            </w:pPr>
          </w:p>
        </w:tc>
        <w:tc>
          <w:tcPr>
            <w:tcW w:w="974" w:type="pct"/>
          </w:tcPr>
          <w:p w14:paraId="6DA02A5B" w14:textId="77777777" w:rsidR="00831764" w:rsidRDefault="00831764" w:rsidP="00C86076">
            <w:pPr>
              <w:jc w:val="center"/>
            </w:pPr>
            <w:r>
              <w:t>Domino Value</w:t>
            </w:r>
          </w:p>
        </w:tc>
      </w:tr>
      <w:tr w:rsidR="00831764" w14:paraId="0638A8AF" w14:textId="77777777" w:rsidTr="00C5708C">
        <w:tc>
          <w:tcPr>
            <w:tcW w:w="895" w:type="pct"/>
          </w:tcPr>
          <w:p w14:paraId="0CF8CCDA" w14:textId="77777777" w:rsidR="00831764" w:rsidRPr="00C5708C" w:rsidRDefault="00831764" w:rsidP="00C86076">
            <w:pPr>
              <w:jc w:val="center"/>
              <w:rPr>
                <w:sz w:val="36"/>
              </w:rPr>
            </w:pPr>
          </w:p>
        </w:tc>
        <w:tc>
          <w:tcPr>
            <w:tcW w:w="896" w:type="pct"/>
          </w:tcPr>
          <w:p w14:paraId="3FD76E02" w14:textId="77777777" w:rsidR="00831764" w:rsidRPr="00C5708C" w:rsidRDefault="00831764" w:rsidP="00C86076">
            <w:pPr>
              <w:jc w:val="center"/>
              <w:rPr>
                <w:sz w:val="36"/>
              </w:rPr>
            </w:pPr>
          </w:p>
        </w:tc>
        <w:tc>
          <w:tcPr>
            <w:tcW w:w="182" w:type="pct"/>
            <w:vMerge/>
          </w:tcPr>
          <w:p w14:paraId="46A42003" w14:textId="77777777" w:rsidR="00831764" w:rsidRDefault="00831764" w:rsidP="00C86076"/>
        </w:tc>
        <w:tc>
          <w:tcPr>
            <w:tcW w:w="684" w:type="pct"/>
          </w:tcPr>
          <w:p w14:paraId="216CF267" w14:textId="77777777" w:rsidR="00831764" w:rsidRDefault="00831764" w:rsidP="00C86076"/>
        </w:tc>
        <w:tc>
          <w:tcPr>
            <w:tcW w:w="684" w:type="pct"/>
          </w:tcPr>
          <w:p w14:paraId="6B9C0EB1" w14:textId="77777777" w:rsidR="00831764" w:rsidRDefault="00831764" w:rsidP="00C86076">
            <w:pPr>
              <w:jc w:val="center"/>
            </w:pPr>
          </w:p>
        </w:tc>
        <w:tc>
          <w:tcPr>
            <w:tcW w:w="685" w:type="pct"/>
          </w:tcPr>
          <w:p w14:paraId="5CEC7BC2" w14:textId="77777777" w:rsidR="00831764" w:rsidRDefault="00831764" w:rsidP="00C86076">
            <w:pPr>
              <w:jc w:val="center"/>
            </w:pPr>
          </w:p>
        </w:tc>
        <w:tc>
          <w:tcPr>
            <w:tcW w:w="974" w:type="pct"/>
          </w:tcPr>
          <w:p w14:paraId="7754AB33" w14:textId="77777777" w:rsidR="00831764" w:rsidRDefault="00831764" w:rsidP="00C86076">
            <w:pPr>
              <w:jc w:val="center"/>
            </w:pPr>
            <w:r>
              <w:t>TOTAL</w:t>
            </w:r>
          </w:p>
        </w:tc>
      </w:tr>
      <w:tr w:rsidR="00831764" w14:paraId="2905F1DD" w14:textId="77777777" w:rsidTr="00C5708C">
        <w:tc>
          <w:tcPr>
            <w:tcW w:w="895" w:type="pct"/>
          </w:tcPr>
          <w:p w14:paraId="46ABFD71" w14:textId="77777777" w:rsidR="00831764" w:rsidRPr="00C5708C" w:rsidRDefault="00831764" w:rsidP="00C86076">
            <w:pPr>
              <w:jc w:val="center"/>
              <w:rPr>
                <w:sz w:val="36"/>
              </w:rPr>
            </w:pPr>
          </w:p>
        </w:tc>
        <w:tc>
          <w:tcPr>
            <w:tcW w:w="896" w:type="pct"/>
          </w:tcPr>
          <w:p w14:paraId="4F26B6E9" w14:textId="77777777" w:rsidR="00831764" w:rsidRPr="00C5708C" w:rsidRDefault="00831764" w:rsidP="00C86076">
            <w:pPr>
              <w:jc w:val="center"/>
              <w:rPr>
                <w:sz w:val="36"/>
              </w:rPr>
            </w:pPr>
          </w:p>
        </w:tc>
        <w:tc>
          <w:tcPr>
            <w:tcW w:w="182" w:type="pct"/>
            <w:vMerge/>
          </w:tcPr>
          <w:p w14:paraId="1B43E0D6" w14:textId="77777777" w:rsidR="00831764" w:rsidRDefault="00831764" w:rsidP="00C86076"/>
        </w:tc>
        <w:tc>
          <w:tcPr>
            <w:tcW w:w="684" w:type="pct"/>
          </w:tcPr>
          <w:p w14:paraId="16154391" w14:textId="77777777" w:rsidR="00831764" w:rsidRDefault="00831764" w:rsidP="00C86076">
            <w:r>
              <w:t>+</w:t>
            </w:r>
          </w:p>
        </w:tc>
        <w:tc>
          <w:tcPr>
            <w:tcW w:w="684" w:type="pct"/>
          </w:tcPr>
          <w:p w14:paraId="48CDD2A3" w14:textId="77777777" w:rsidR="00831764" w:rsidRDefault="00831764" w:rsidP="00C86076">
            <w:pPr>
              <w:jc w:val="center"/>
            </w:pPr>
          </w:p>
        </w:tc>
        <w:tc>
          <w:tcPr>
            <w:tcW w:w="685" w:type="pct"/>
          </w:tcPr>
          <w:p w14:paraId="1B16A390" w14:textId="77777777" w:rsidR="00831764" w:rsidRDefault="00831764" w:rsidP="00C86076">
            <w:pPr>
              <w:jc w:val="center"/>
            </w:pPr>
          </w:p>
        </w:tc>
        <w:tc>
          <w:tcPr>
            <w:tcW w:w="974" w:type="pct"/>
          </w:tcPr>
          <w:p w14:paraId="4E8D97D0" w14:textId="77777777" w:rsidR="00831764" w:rsidRDefault="00831764" w:rsidP="00C86076">
            <w:pPr>
              <w:jc w:val="center"/>
            </w:pPr>
            <w:r>
              <w:t>Domino Value</w:t>
            </w:r>
          </w:p>
        </w:tc>
      </w:tr>
      <w:tr w:rsidR="00831764" w14:paraId="47B65DFC" w14:textId="77777777" w:rsidTr="00C5708C">
        <w:tc>
          <w:tcPr>
            <w:tcW w:w="895" w:type="pct"/>
          </w:tcPr>
          <w:p w14:paraId="641C62F4" w14:textId="77777777" w:rsidR="00831764" w:rsidRPr="00C5708C" w:rsidRDefault="00831764" w:rsidP="00C86076">
            <w:pPr>
              <w:jc w:val="center"/>
              <w:rPr>
                <w:sz w:val="36"/>
              </w:rPr>
            </w:pPr>
          </w:p>
        </w:tc>
        <w:tc>
          <w:tcPr>
            <w:tcW w:w="896" w:type="pct"/>
          </w:tcPr>
          <w:p w14:paraId="300D2945" w14:textId="77777777" w:rsidR="00831764" w:rsidRPr="00C5708C" w:rsidRDefault="00831764" w:rsidP="00C86076">
            <w:pPr>
              <w:jc w:val="center"/>
              <w:rPr>
                <w:sz w:val="36"/>
              </w:rPr>
            </w:pPr>
          </w:p>
        </w:tc>
        <w:tc>
          <w:tcPr>
            <w:tcW w:w="182" w:type="pct"/>
            <w:vMerge/>
            <w:tcBorders>
              <w:bottom w:val="nil"/>
            </w:tcBorders>
          </w:tcPr>
          <w:p w14:paraId="03F514DC" w14:textId="77777777" w:rsidR="00831764" w:rsidRDefault="00831764" w:rsidP="00C86076"/>
        </w:tc>
        <w:tc>
          <w:tcPr>
            <w:tcW w:w="684" w:type="pct"/>
          </w:tcPr>
          <w:p w14:paraId="6C2DF8C3" w14:textId="77777777" w:rsidR="00831764" w:rsidRDefault="00831764" w:rsidP="00C86076"/>
        </w:tc>
        <w:tc>
          <w:tcPr>
            <w:tcW w:w="684" w:type="pct"/>
          </w:tcPr>
          <w:p w14:paraId="3AAD3D90" w14:textId="77777777" w:rsidR="00831764" w:rsidRDefault="00831764" w:rsidP="00C86076">
            <w:pPr>
              <w:jc w:val="center"/>
            </w:pPr>
          </w:p>
        </w:tc>
        <w:tc>
          <w:tcPr>
            <w:tcW w:w="685" w:type="pct"/>
          </w:tcPr>
          <w:p w14:paraId="231F865F" w14:textId="77777777" w:rsidR="00831764" w:rsidRDefault="00831764" w:rsidP="00C86076">
            <w:pPr>
              <w:jc w:val="center"/>
            </w:pPr>
          </w:p>
        </w:tc>
        <w:tc>
          <w:tcPr>
            <w:tcW w:w="974" w:type="pct"/>
          </w:tcPr>
          <w:p w14:paraId="0B72A1D0" w14:textId="77777777" w:rsidR="00831764" w:rsidRDefault="00831764" w:rsidP="00C86076">
            <w:pPr>
              <w:jc w:val="center"/>
            </w:pPr>
            <w:r>
              <w:t>TOTAL</w:t>
            </w:r>
          </w:p>
        </w:tc>
      </w:tr>
    </w:tbl>
    <w:p w14:paraId="3A4079F1" w14:textId="77777777" w:rsidR="00831764" w:rsidRPr="00C5708C" w:rsidRDefault="00831764" w:rsidP="00C5708C">
      <w:pPr>
        <w:pStyle w:val="Heading2"/>
      </w:pPr>
      <w:r>
        <w:br w:type="page"/>
      </w:r>
      <w:r w:rsidR="0036590D" w:rsidRPr="00C5708C">
        <w:rPr>
          <w:noProof/>
        </w:rPr>
        <w:lastRenderedPageBreak/>
        <w:drawing>
          <wp:inline distT="0" distB="0" distL="0" distR="0" wp14:anchorId="13DF6337" wp14:editId="7BEDE083">
            <wp:extent cx="1062426" cy="495300"/>
            <wp:effectExtent l="0" t="0" r="4445" b="0"/>
            <wp:docPr id="2580" name="Picture 258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426" cy="495300"/>
                    </a:xfrm>
                    <a:prstGeom prst="rect">
                      <a:avLst/>
                    </a:prstGeom>
                    <a:noFill/>
                  </pic:spPr>
                </pic:pic>
              </a:graphicData>
            </a:graphic>
          </wp:inline>
        </w:drawing>
      </w:r>
      <w:r w:rsidR="005B61A0">
        <w:rPr>
          <w:sz w:val="48"/>
          <w:szCs w:val="48"/>
        </w:rPr>
        <w:t xml:space="preserve">  </w:t>
      </w:r>
      <w:r w:rsidRPr="00C5708C">
        <w:t>Domino-Subtraction Recording Sheet</w:t>
      </w:r>
    </w:p>
    <w:p w14:paraId="5692F3E2" w14:textId="77777777" w:rsidR="005B61A0" w:rsidRPr="00C00384" w:rsidRDefault="005B61A0" w:rsidP="005B61A0">
      <w:pPr>
        <w:tabs>
          <w:tab w:val="left" w:pos="6120"/>
          <w:tab w:val="left" w:pos="9360"/>
        </w:tabs>
        <w:spacing w:after="240" w:line="240" w:lineRule="auto"/>
        <w:ind w:left="810" w:hanging="806"/>
        <w:rPr>
          <w:b/>
          <w:sz w:val="24"/>
          <w:szCs w:val="24"/>
          <w:u w:val="single"/>
        </w:rPr>
      </w:pPr>
      <w:r w:rsidRPr="00C00384">
        <w:rPr>
          <w:b/>
          <w:sz w:val="24"/>
          <w:szCs w:val="24"/>
        </w:rPr>
        <w:t xml:space="preserve">Name: </w:t>
      </w:r>
      <w:r>
        <w:rPr>
          <w:b/>
          <w:sz w:val="24"/>
          <w:szCs w:val="24"/>
          <w:u w:val="single"/>
        </w:rPr>
        <w:t xml:space="preserve">                                                                                              </w:t>
      </w:r>
      <w:r w:rsidRPr="00C00384">
        <w:rPr>
          <w:b/>
          <w:sz w:val="24"/>
          <w:szCs w:val="24"/>
        </w:rPr>
        <w:t xml:space="preserve"> </w:t>
      </w:r>
      <w:r>
        <w:rPr>
          <w:b/>
          <w:sz w:val="24"/>
          <w:szCs w:val="24"/>
        </w:rPr>
        <w:tab/>
      </w:r>
      <w:r w:rsidRPr="00C00384">
        <w:rPr>
          <w:b/>
          <w:sz w:val="24"/>
          <w:szCs w:val="24"/>
        </w:rPr>
        <w:t xml:space="preserve">Date: </w:t>
      </w:r>
      <w:r w:rsidRPr="00C00384">
        <w:rPr>
          <w:b/>
          <w:sz w:val="24"/>
          <w:szCs w:val="24"/>
          <w:u w:val="single"/>
        </w:rPr>
        <w:tab/>
      </w:r>
    </w:p>
    <w:tbl>
      <w:tblPr>
        <w:tblW w:w="50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733"/>
        <w:gridCol w:w="1736"/>
        <w:gridCol w:w="353"/>
        <w:gridCol w:w="1325"/>
        <w:gridCol w:w="1325"/>
        <w:gridCol w:w="1327"/>
        <w:gridCol w:w="1887"/>
      </w:tblGrid>
      <w:tr w:rsidR="009A4DF0" w14:paraId="40E4603A" w14:textId="77777777" w:rsidTr="00C00384">
        <w:tc>
          <w:tcPr>
            <w:tcW w:w="1791" w:type="pct"/>
            <w:gridSpan w:val="2"/>
          </w:tcPr>
          <w:p w14:paraId="5EA2FD11" w14:textId="77777777" w:rsidR="009A4DF0" w:rsidRPr="00F3150E" w:rsidRDefault="009A4DF0" w:rsidP="00C00384">
            <w:pPr>
              <w:jc w:val="center"/>
              <w:rPr>
                <w:b/>
              </w:rPr>
            </w:pPr>
            <w:r w:rsidRPr="00F3150E">
              <w:rPr>
                <w:b/>
              </w:rPr>
              <w:t>DOMINO</w:t>
            </w:r>
          </w:p>
        </w:tc>
        <w:tc>
          <w:tcPr>
            <w:tcW w:w="182" w:type="pct"/>
            <w:vMerge w:val="restart"/>
            <w:tcBorders>
              <w:top w:val="nil"/>
            </w:tcBorders>
          </w:tcPr>
          <w:p w14:paraId="2DD35875" w14:textId="77777777" w:rsidR="009A4DF0" w:rsidRPr="00F3150E" w:rsidRDefault="009A4DF0" w:rsidP="00C00384">
            <w:pPr>
              <w:jc w:val="center"/>
              <w:rPr>
                <w:b/>
              </w:rPr>
            </w:pPr>
          </w:p>
        </w:tc>
        <w:tc>
          <w:tcPr>
            <w:tcW w:w="2053" w:type="pct"/>
            <w:gridSpan w:val="3"/>
          </w:tcPr>
          <w:p w14:paraId="1FF54DD5" w14:textId="77777777" w:rsidR="009A4DF0" w:rsidRPr="00F3150E" w:rsidRDefault="009A4DF0" w:rsidP="00C00384">
            <w:pPr>
              <w:jc w:val="center"/>
              <w:rPr>
                <w:b/>
              </w:rPr>
            </w:pPr>
            <w:r w:rsidRPr="00F3150E">
              <w:rPr>
                <w:b/>
              </w:rPr>
              <w:t>PLACE</w:t>
            </w:r>
          </w:p>
        </w:tc>
        <w:tc>
          <w:tcPr>
            <w:tcW w:w="974" w:type="pct"/>
            <w:vMerge w:val="restart"/>
          </w:tcPr>
          <w:p w14:paraId="20B7A93E" w14:textId="77777777" w:rsidR="009A4DF0" w:rsidRPr="00F3150E" w:rsidRDefault="009A4DF0" w:rsidP="00C00384">
            <w:pPr>
              <w:jc w:val="center"/>
              <w:rPr>
                <w:b/>
              </w:rPr>
            </w:pPr>
          </w:p>
        </w:tc>
      </w:tr>
      <w:tr w:rsidR="009A4DF0" w14:paraId="56C7D0E7" w14:textId="77777777" w:rsidTr="00C00384">
        <w:tc>
          <w:tcPr>
            <w:tcW w:w="895" w:type="pct"/>
          </w:tcPr>
          <w:p w14:paraId="144C6D76" w14:textId="77777777" w:rsidR="009A4DF0" w:rsidRDefault="009A4DF0" w:rsidP="00C00384">
            <w:pPr>
              <w:jc w:val="center"/>
            </w:pPr>
            <w:r>
              <w:t>Tens</w:t>
            </w:r>
          </w:p>
        </w:tc>
        <w:tc>
          <w:tcPr>
            <w:tcW w:w="896" w:type="pct"/>
          </w:tcPr>
          <w:p w14:paraId="530FF9EB" w14:textId="77777777" w:rsidR="009A4DF0" w:rsidRDefault="009A4DF0" w:rsidP="00C00384">
            <w:pPr>
              <w:jc w:val="center"/>
            </w:pPr>
            <w:r>
              <w:t>Ones</w:t>
            </w:r>
          </w:p>
        </w:tc>
        <w:tc>
          <w:tcPr>
            <w:tcW w:w="182" w:type="pct"/>
            <w:vMerge/>
          </w:tcPr>
          <w:p w14:paraId="26F3931A" w14:textId="77777777" w:rsidR="009A4DF0" w:rsidRDefault="009A4DF0" w:rsidP="00C00384">
            <w:pPr>
              <w:jc w:val="center"/>
            </w:pPr>
          </w:p>
        </w:tc>
        <w:tc>
          <w:tcPr>
            <w:tcW w:w="684" w:type="pct"/>
          </w:tcPr>
          <w:p w14:paraId="695F010B" w14:textId="77777777" w:rsidR="009A4DF0" w:rsidRDefault="009A4DF0" w:rsidP="00C00384">
            <w:pPr>
              <w:jc w:val="center"/>
            </w:pPr>
            <w:r>
              <w:t>Hundreds</w:t>
            </w:r>
          </w:p>
        </w:tc>
        <w:tc>
          <w:tcPr>
            <w:tcW w:w="684" w:type="pct"/>
          </w:tcPr>
          <w:p w14:paraId="7CB7F077" w14:textId="77777777" w:rsidR="009A4DF0" w:rsidRDefault="009A4DF0" w:rsidP="00C00384">
            <w:pPr>
              <w:jc w:val="center"/>
            </w:pPr>
            <w:r>
              <w:t>Tens</w:t>
            </w:r>
          </w:p>
        </w:tc>
        <w:tc>
          <w:tcPr>
            <w:tcW w:w="685" w:type="pct"/>
          </w:tcPr>
          <w:p w14:paraId="3790ED88" w14:textId="77777777" w:rsidR="009A4DF0" w:rsidRDefault="009A4DF0" w:rsidP="00C00384">
            <w:pPr>
              <w:jc w:val="center"/>
            </w:pPr>
            <w:r>
              <w:t>Ones</w:t>
            </w:r>
          </w:p>
        </w:tc>
        <w:tc>
          <w:tcPr>
            <w:tcW w:w="974" w:type="pct"/>
            <w:vMerge/>
          </w:tcPr>
          <w:p w14:paraId="4DF54E40" w14:textId="77777777" w:rsidR="009A4DF0" w:rsidRDefault="009A4DF0" w:rsidP="00C00384">
            <w:pPr>
              <w:jc w:val="center"/>
            </w:pPr>
          </w:p>
        </w:tc>
      </w:tr>
      <w:tr w:rsidR="009A4DF0" w14:paraId="10D883ED" w14:textId="77777777" w:rsidTr="00C00384">
        <w:tc>
          <w:tcPr>
            <w:tcW w:w="895" w:type="pct"/>
          </w:tcPr>
          <w:p w14:paraId="4AA61E16" w14:textId="77777777" w:rsidR="009A4DF0" w:rsidRDefault="009A4DF0" w:rsidP="00C00384">
            <w:pPr>
              <w:jc w:val="center"/>
            </w:pPr>
          </w:p>
        </w:tc>
        <w:tc>
          <w:tcPr>
            <w:tcW w:w="896" w:type="pct"/>
          </w:tcPr>
          <w:p w14:paraId="61DD089C" w14:textId="77777777" w:rsidR="009A4DF0" w:rsidRDefault="009A4DF0" w:rsidP="00C00384">
            <w:pPr>
              <w:jc w:val="center"/>
            </w:pPr>
          </w:p>
        </w:tc>
        <w:tc>
          <w:tcPr>
            <w:tcW w:w="182" w:type="pct"/>
            <w:vMerge/>
          </w:tcPr>
          <w:p w14:paraId="77A0219C" w14:textId="77777777" w:rsidR="009A4DF0" w:rsidRDefault="009A4DF0" w:rsidP="00C00384"/>
        </w:tc>
        <w:tc>
          <w:tcPr>
            <w:tcW w:w="684" w:type="pct"/>
          </w:tcPr>
          <w:p w14:paraId="55364ED0" w14:textId="77777777" w:rsidR="009A4DF0" w:rsidRDefault="009A4DF0" w:rsidP="00C00384"/>
        </w:tc>
        <w:tc>
          <w:tcPr>
            <w:tcW w:w="684" w:type="pct"/>
          </w:tcPr>
          <w:p w14:paraId="1F7A6632" w14:textId="77777777" w:rsidR="009A4DF0" w:rsidRDefault="009A4DF0" w:rsidP="00C00384">
            <w:pPr>
              <w:jc w:val="center"/>
            </w:pPr>
          </w:p>
        </w:tc>
        <w:tc>
          <w:tcPr>
            <w:tcW w:w="685" w:type="pct"/>
          </w:tcPr>
          <w:p w14:paraId="35AF3D78" w14:textId="77777777" w:rsidR="009A4DF0" w:rsidRDefault="009A4DF0" w:rsidP="00C00384">
            <w:pPr>
              <w:jc w:val="center"/>
            </w:pPr>
          </w:p>
        </w:tc>
        <w:tc>
          <w:tcPr>
            <w:tcW w:w="974" w:type="pct"/>
          </w:tcPr>
          <w:p w14:paraId="1ED5EC01" w14:textId="77777777" w:rsidR="009A4DF0" w:rsidRDefault="009A4DF0" w:rsidP="00C00384">
            <w:pPr>
              <w:jc w:val="center"/>
            </w:pPr>
            <w:r>
              <w:t>Domino Value or</w:t>
            </w:r>
          </w:p>
          <w:p w14:paraId="0FCB99D0" w14:textId="77777777" w:rsidR="009A4DF0" w:rsidRDefault="009A4DF0" w:rsidP="00C00384">
            <w:pPr>
              <w:jc w:val="center"/>
            </w:pPr>
            <w:r>
              <w:t>Previous Value</w:t>
            </w:r>
          </w:p>
        </w:tc>
      </w:tr>
      <w:tr w:rsidR="009A4DF0" w14:paraId="3F094FA2" w14:textId="77777777" w:rsidTr="00C00384">
        <w:trPr>
          <w:trHeight w:val="273"/>
        </w:trPr>
        <w:tc>
          <w:tcPr>
            <w:tcW w:w="895" w:type="pct"/>
          </w:tcPr>
          <w:p w14:paraId="5D49D9E3" w14:textId="77777777" w:rsidR="009A4DF0" w:rsidRPr="00C5708C" w:rsidRDefault="009A4DF0" w:rsidP="00C00384">
            <w:pPr>
              <w:jc w:val="center"/>
              <w:rPr>
                <w:sz w:val="36"/>
              </w:rPr>
            </w:pPr>
          </w:p>
        </w:tc>
        <w:tc>
          <w:tcPr>
            <w:tcW w:w="896" w:type="pct"/>
          </w:tcPr>
          <w:p w14:paraId="7538BB8B" w14:textId="77777777" w:rsidR="009A4DF0" w:rsidRPr="00C5708C" w:rsidRDefault="009A4DF0" w:rsidP="00C00384">
            <w:pPr>
              <w:jc w:val="center"/>
              <w:rPr>
                <w:sz w:val="36"/>
              </w:rPr>
            </w:pPr>
          </w:p>
        </w:tc>
        <w:tc>
          <w:tcPr>
            <w:tcW w:w="182" w:type="pct"/>
            <w:vMerge/>
          </w:tcPr>
          <w:p w14:paraId="1C7FBAC9" w14:textId="77777777" w:rsidR="009A4DF0" w:rsidRDefault="009A4DF0" w:rsidP="00C00384"/>
        </w:tc>
        <w:tc>
          <w:tcPr>
            <w:tcW w:w="684" w:type="pct"/>
          </w:tcPr>
          <w:p w14:paraId="6B2D6B16" w14:textId="77777777" w:rsidR="009A4DF0" w:rsidRDefault="009A4DF0" w:rsidP="00C00384">
            <w:r>
              <w:t>–</w:t>
            </w:r>
          </w:p>
        </w:tc>
        <w:tc>
          <w:tcPr>
            <w:tcW w:w="684" w:type="pct"/>
          </w:tcPr>
          <w:p w14:paraId="4872226D" w14:textId="77777777" w:rsidR="009A4DF0" w:rsidRDefault="009A4DF0" w:rsidP="00C00384">
            <w:pPr>
              <w:jc w:val="center"/>
            </w:pPr>
          </w:p>
        </w:tc>
        <w:tc>
          <w:tcPr>
            <w:tcW w:w="685" w:type="pct"/>
          </w:tcPr>
          <w:p w14:paraId="5D9F9E1E" w14:textId="77777777" w:rsidR="009A4DF0" w:rsidRDefault="009A4DF0" w:rsidP="00C00384">
            <w:pPr>
              <w:jc w:val="center"/>
            </w:pPr>
          </w:p>
        </w:tc>
        <w:tc>
          <w:tcPr>
            <w:tcW w:w="974" w:type="pct"/>
          </w:tcPr>
          <w:p w14:paraId="4F81BBAA" w14:textId="77777777" w:rsidR="009A4DF0" w:rsidRDefault="009A4DF0" w:rsidP="00C00384">
            <w:pPr>
              <w:jc w:val="center"/>
            </w:pPr>
            <w:r>
              <w:t>Domino Value</w:t>
            </w:r>
          </w:p>
        </w:tc>
      </w:tr>
      <w:tr w:rsidR="009A4DF0" w14:paraId="2063EF79" w14:textId="77777777" w:rsidTr="00C00384">
        <w:tc>
          <w:tcPr>
            <w:tcW w:w="895" w:type="pct"/>
          </w:tcPr>
          <w:p w14:paraId="6340E2C0" w14:textId="77777777" w:rsidR="009A4DF0" w:rsidRPr="00C5708C" w:rsidRDefault="009A4DF0" w:rsidP="00C00384">
            <w:pPr>
              <w:jc w:val="center"/>
              <w:rPr>
                <w:sz w:val="36"/>
              </w:rPr>
            </w:pPr>
          </w:p>
        </w:tc>
        <w:tc>
          <w:tcPr>
            <w:tcW w:w="896" w:type="pct"/>
          </w:tcPr>
          <w:p w14:paraId="4B47C4FA" w14:textId="77777777" w:rsidR="009A4DF0" w:rsidRPr="00C5708C" w:rsidRDefault="009A4DF0" w:rsidP="00C00384">
            <w:pPr>
              <w:jc w:val="center"/>
              <w:rPr>
                <w:sz w:val="36"/>
              </w:rPr>
            </w:pPr>
          </w:p>
        </w:tc>
        <w:tc>
          <w:tcPr>
            <w:tcW w:w="182" w:type="pct"/>
            <w:vMerge/>
          </w:tcPr>
          <w:p w14:paraId="1B5C93DF" w14:textId="77777777" w:rsidR="009A4DF0" w:rsidRDefault="009A4DF0" w:rsidP="00C00384"/>
        </w:tc>
        <w:tc>
          <w:tcPr>
            <w:tcW w:w="684" w:type="pct"/>
          </w:tcPr>
          <w:p w14:paraId="49A19ED0" w14:textId="77777777" w:rsidR="009A4DF0" w:rsidRDefault="009A4DF0" w:rsidP="00C00384"/>
        </w:tc>
        <w:tc>
          <w:tcPr>
            <w:tcW w:w="684" w:type="pct"/>
          </w:tcPr>
          <w:p w14:paraId="5856725E" w14:textId="77777777" w:rsidR="009A4DF0" w:rsidRDefault="009A4DF0" w:rsidP="00C00384">
            <w:pPr>
              <w:jc w:val="center"/>
            </w:pPr>
          </w:p>
        </w:tc>
        <w:tc>
          <w:tcPr>
            <w:tcW w:w="685" w:type="pct"/>
          </w:tcPr>
          <w:p w14:paraId="076E7411" w14:textId="77777777" w:rsidR="009A4DF0" w:rsidRDefault="009A4DF0" w:rsidP="00C00384">
            <w:pPr>
              <w:jc w:val="center"/>
            </w:pPr>
          </w:p>
        </w:tc>
        <w:tc>
          <w:tcPr>
            <w:tcW w:w="974" w:type="pct"/>
          </w:tcPr>
          <w:p w14:paraId="33676394" w14:textId="77777777" w:rsidR="009A4DF0" w:rsidRDefault="009A4DF0" w:rsidP="00C00384">
            <w:pPr>
              <w:jc w:val="center"/>
            </w:pPr>
            <w:r>
              <w:t>TOTAL</w:t>
            </w:r>
          </w:p>
        </w:tc>
      </w:tr>
      <w:tr w:rsidR="009A4DF0" w14:paraId="3B5658BE" w14:textId="77777777" w:rsidTr="00C00384">
        <w:tc>
          <w:tcPr>
            <w:tcW w:w="895" w:type="pct"/>
          </w:tcPr>
          <w:p w14:paraId="34E6AC1B" w14:textId="77777777" w:rsidR="009A4DF0" w:rsidRPr="00C5708C" w:rsidRDefault="009A4DF0" w:rsidP="00C00384">
            <w:pPr>
              <w:jc w:val="center"/>
              <w:rPr>
                <w:sz w:val="36"/>
              </w:rPr>
            </w:pPr>
          </w:p>
        </w:tc>
        <w:tc>
          <w:tcPr>
            <w:tcW w:w="896" w:type="pct"/>
          </w:tcPr>
          <w:p w14:paraId="106555AA" w14:textId="77777777" w:rsidR="009A4DF0" w:rsidRPr="00C5708C" w:rsidRDefault="009A4DF0" w:rsidP="00C00384">
            <w:pPr>
              <w:jc w:val="center"/>
              <w:rPr>
                <w:sz w:val="36"/>
              </w:rPr>
            </w:pPr>
          </w:p>
        </w:tc>
        <w:tc>
          <w:tcPr>
            <w:tcW w:w="182" w:type="pct"/>
            <w:vMerge/>
          </w:tcPr>
          <w:p w14:paraId="1A9403AC" w14:textId="77777777" w:rsidR="009A4DF0" w:rsidRDefault="009A4DF0" w:rsidP="00C00384"/>
        </w:tc>
        <w:tc>
          <w:tcPr>
            <w:tcW w:w="684" w:type="pct"/>
          </w:tcPr>
          <w:p w14:paraId="3B5D97B4" w14:textId="77777777" w:rsidR="009A4DF0" w:rsidRDefault="009A4DF0" w:rsidP="00C00384">
            <w:r>
              <w:t>–</w:t>
            </w:r>
          </w:p>
        </w:tc>
        <w:tc>
          <w:tcPr>
            <w:tcW w:w="684" w:type="pct"/>
          </w:tcPr>
          <w:p w14:paraId="1091B367" w14:textId="77777777" w:rsidR="009A4DF0" w:rsidRDefault="009A4DF0" w:rsidP="00C00384">
            <w:pPr>
              <w:jc w:val="center"/>
            </w:pPr>
          </w:p>
        </w:tc>
        <w:tc>
          <w:tcPr>
            <w:tcW w:w="685" w:type="pct"/>
          </w:tcPr>
          <w:p w14:paraId="409C362F" w14:textId="77777777" w:rsidR="009A4DF0" w:rsidRDefault="009A4DF0" w:rsidP="00C00384">
            <w:pPr>
              <w:jc w:val="center"/>
            </w:pPr>
          </w:p>
        </w:tc>
        <w:tc>
          <w:tcPr>
            <w:tcW w:w="974" w:type="pct"/>
          </w:tcPr>
          <w:p w14:paraId="43D772A7" w14:textId="77777777" w:rsidR="009A4DF0" w:rsidRDefault="009A4DF0" w:rsidP="00C00384">
            <w:pPr>
              <w:jc w:val="center"/>
            </w:pPr>
            <w:r>
              <w:t>Domino Value</w:t>
            </w:r>
          </w:p>
        </w:tc>
      </w:tr>
      <w:tr w:rsidR="009A4DF0" w14:paraId="7F016A6F" w14:textId="77777777" w:rsidTr="00C00384">
        <w:tc>
          <w:tcPr>
            <w:tcW w:w="895" w:type="pct"/>
          </w:tcPr>
          <w:p w14:paraId="7A975653" w14:textId="77777777" w:rsidR="009A4DF0" w:rsidRPr="00C5708C" w:rsidRDefault="009A4DF0" w:rsidP="00C00384">
            <w:pPr>
              <w:jc w:val="center"/>
              <w:rPr>
                <w:sz w:val="36"/>
              </w:rPr>
            </w:pPr>
          </w:p>
        </w:tc>
        <w:tc>
          <w:tcPr>
            <w:tcW w:w="896" w:type="pct"/>
          </w:tcPr>
          <w:p w14:paraId="1AD79E2C" w14:textId="77777777" w:rsidR="009A4DF0" w:rsidRPr="00C5708C" w:rsidRDefault="009A4DF0" w:rsidP="00C00384">
            <w:pPr>
              <w:jc w:val="center"/>
              <w:rPr>
                <w:sz w:val="36"/>
              </w:rPr>
            </w:pPr>
          </w:p>
        </w:tc>
        <w:tc>
          <w:tcPr>
            <w:tcW w:w="182" w:type="pct"/>
            <w:vMerge/>
          </w:tcPr>
          <w:p w14:paraId="5CDBC6BD" w14:textId="77777777" w:rsidR="009A4DF0" w:rsidRDefault="009A4DF0" w:rsidP="00C00384"/>
        </w:tc>
        <w:tc>
          <w:tcPr>
            <w:tcW w:w="684" w:type="pct"/>
          </w:tcPr>
          <w:p w14:paraId="766428CF" w14:textId="77777777" w:rsidR="009A4DF0" w:rsidRDefault="009A4DF0" w:rsidP="00C00384"/>
        </w:tc>
        <w:tc>
          <w:tcPr>
            <w:tcW w:w="684" w:type="pct"/>
          </w:tcPr>
          <w:p w14:paraId="7B7E7978" w14:textId="77777777" w:rsidR="009A4DF0" w:rsidRDefault="009A4DF0" w:rsidP="00C00384">
            <w:pPr>
              <w:jc w:val="center"/>
            </w:pPr>
          </w:p>
        </w:tc>
        <w:tc>
          <w:tcPr>
            <w:tcW w:w="685" w:type="pct"/>
          </w:tcPr>
          <w:p w14:paraId="3E06DC91" w14:textId="77777777" w:rsidR="009A4DF0" w:rsidRDefault="009A4DF0" w:rsidP="00C00384">
            <w:pPr>
              <w:jc w:val="center"/>
            </w:pPr>
          </w:p>
        </w:tc>
        <w:tc>
          <w:tcPr>
            <w:tcW w:w="974" w:type="pct"/>
          </w:tcPr>
          <w:p w14:paraId="284876C7" w14:textId="77777777" w:rsidR="009A4DF0" w:rsidRDefault="009A4DF0" w:rsidP="00C00384">
            <w:pPr>
              <w:jc w:val="center"/>
            </w:pPr>
            <w:r>
              <w:t>TOTAL</w:t>
            </w:r>
          </w:p>
        </w:tc>
      </w:tr>
      <w:tr w:rsidR="009A4DF0" w14:paraId="2EA30C47" w14:textId="77777777" w:rsidTr="00C00384">
        <w:tc>
          <w:tcPr>
            <w:tcW w:w="895" w:type="pct"/>
          </w:tcPr>
          <w:p w14:paraId="745D22BA" w14:textId="77777777" w:rsidR="009A4DF0" w:rsidRPr="00C5708C" w:rsidRDefault="009A4DF0" w:rsidP="00C00384">
            <w:pPr>
              <w:jc w:val="center"/>
              <w:rPr>
                <w:sz w:val="36"/>
              </w:rPr>
            </w:pPr>
          </w:p>
        </w:tc>
        <w:tc>
          <w:tcPr>
            <w:tcW w:w="896" w:type="pct"/>
          </w:tcPr>
          <w:p w14:paraId="340A23E5" w14:textId="77777777" w:rsidR="009A4DF0" w:rsidRPr="00C5708C" w:rsidRDefault="009A4DF0" w:rsidP="00C00384">
            <w:pPr>
              <w:jc w:val="center"/>
              <w:rPr>
                <w:sz w:val="36"/>
              </w:rPr>
            </w:pPr>
          </w:p>
        </w:tc>
        <w:tc>
          <w:tcPr>
            <w:tcW w:w="182" w:type="pct"/>
            <w:vMerge/>
          </w:tcPr>
          <w:p w14:paraId="040FD872" w14:textId="77777777" w:rsidR="009A4DF0" w:rsidRDefault="009A4DF0" w:rsidP="00C00384"/>
        </w:tc>
        <w:tc>
          <w:tcPr>
            <w:tcW w:w="684" w:type="pct"/>
          </w:tcPr>
          <w:p w14:paraId="6EEF2F21" w14:textId="77777777" w:rsidR="009A4DF0" w:rsidRDefault="009A4DF0" w:rsidP="00C00384">
            <w:r>
              <w:t>–</w:t>
            </w:r>
          </w:p>
        </w:tc>
        <w:tc>
          <w:tcPr>
            <w:tcW w:w="684" w:type="pct"/>
          </w:tcPr>
          <w:p w14:paraId="68EFFB26" w14:textId="77777777" w:rsidR="009A4DF0" w:rsidRDefault="009A4DF0" w:rsidP="00C00384">
            <w:pPr>
              <w:jc w:val="center"/>
            </w:pPr>
          </w:p>
        </w:tc>
        <w:tc>
          <w:tcPr>
            <w:tcW w:w="685" w:type="pct"/>
          </w:tcPr>
          <w:p w14:paraId="5982CBE0" w14:textId="77777777" w:rsidR="009A4DF0" w:rsidRDefault="009A4DF0" w:rsidP="00C00384">
            <w:pPr>
              <w:jc w:val="center"/>
            </w:pPr>
          </w:p>
        </w:tc>
        <w:tc>
          <w:tcPr>
            <w:tcW w:w="974" w:type="pct"/>
          </w:tcPr>
          <w:p w14:paraId="09D43FDF" w14:textId="77777777" w:rsidR="009A4DF0" w:rsidRDefault="009A4DF0" w:rsidP="00C00384">
            <w:pPr>
              <w:jc w:val="center"/>
            </w:pPr>
            <w:r>
              <w:t>Domino Value</w:t>
            </w:r>
          </w:p>
        </w:tc>
      </w:tr>
      <w:tr w:rsidR="009A4DF0" w14:paraId="27866EED" w14:textId="77777777" w:rsidTr="00C00384">
        <w:tc>
          <w:tcPr>
            <w:tcW w:w="895" w:type="pct"/>
          </w:tcPr>
          <w:p w14:paraId="401AD776" w14:textId="77777777" w:rsidR="009A4DF0" w:rsidRPr="00C5708C" w:rsidRDefault="009A4DF0" w:rsidP="00C00384">
            <w:pPr>
              <w:jc w:val="center"/>
              <w:rPr>
                <w:sz w:val="36"/>
              </w:rPr>
            </w:pPr>
          </w:p>
        </w:tc>
        <w:tc>
          <w:tcPr>
            <w:tcW w:w="896" w:type="pct"/>
          </w:tcPr>
          <w:p w14:paraId="60C89146" w14:textId="77777777" w:rsidR="009A4DF0" w:rsidRPr="00C5708C" w:rsidRDefault="009A4DF0" w:rsidP="00C00384">
            <w:pPr>
              <w:jc w:val="center"/>
              <w:rPr>
                <w:sz w:val="36"/>
              </w:rPr>
            </w:pPr>
          </w:p>
        </w:tc>
        <w:tc>
          <w:tcPr>
            <w:tcW w:w="182" w:type="pct"/>
            <w:vMerge/>
          </w:tcPr>
          <w:p w14:paraId="097A083E" w14:textId="77777777" w:rsidR="009A4DF0" w:rsidRDefault="009A4DF0" w:rsidP="00C00384"/>
        </w:tc>
        <w:tc>
          <w:tcPr>
            <w:tcW w:w="684" w:type="pct"/>
          </w:tcPr>
          <w:p w14:paraId="299AF5E3" w14:textId="77777777" w:rsidR="009A4DF0" w:rsidRDefault="009A4DF0" w:rsidP="00C00384"/>
        </w:tc>
        <w:tc>
          <w:tcPr>
            <w:tcW w:w="684" w:type="pct"/>
          </w:tcPr>
          <w:p w14:paraId="38D7C441" w14:textId="77777777" w:rsidR="009A4DF0" w:rsidRDefault="009A4DF0" w:rsidP="00C00384">
            <w:pPr>
              <w:jc w:val="center"/>
            </w:pPr>
          </w:p>
        </w:tc>
        <w:tc>
          <w:tcPr>
            <w:tcW w:w="685" w:type="pct"/>
          </w:tcPr>
          <w:p w14:paraId="4890D3B2" w14:textId="77777777" w:rsidR="009A4DF0" w:rsidRDefault="009A4DF0" w:rsidP="00C00384">
            <w:pPr>
              <w:jc w:val="center"/>
            </w:pPr>
          </w:p>
        </w:tc>
        <w:tc>
          <w:tcPr>
            <w:tcW w:w="974" w:type="pct"/>
          </w:tcPr>
          <w:p w14:paraId="77162495" w14:textId="77777777" w:rsidR="009A4DF0" w:rsidRDefault="009A4DF0" w:rsidP="00C00384">
            <w:pPr>
              <w:jc w:val="center"/>
            </w:pPr>
            <w:r>
              <w:t>TOTAL</w:t>
            </w:r>
          </w:p>
        </w:tc>
      </w:tr>
      <w:tr w:rsidR="009A4DF0" w14:paraId="727958F2" w14:textId="77777777" w:rsidTr="00C00384">
        <w:tc>
          <w:tcPr>
            <w:tcW w:w="895" w:type="pct"/>
          </w:tcPr>
          <w:p w14:paraId="6B5A4B3E" w14:textId="77777777" w:rsidR="009A4DF0" w:rsidRPr="00C5708C" w:rsidRDefault="009A4DF0" w:rsidP="00C00384">
            <w:pPr>
              <w:jc w:val="center"/>
              <w:rPr>
                <w:sz w:val="36"/>
              </w:rPr>
            </w:pPr>
          </w:p>
        </w:tc>
        <w:tc>
          <w:tcPr>
            <w:tcW w:w="896" w:type="pct"/>
          </w:tcPr>
          <w:p w14:paraId="02057EDE" w14:textId="77777777" w:rsidR="009A4DF0" w:rsidRPr="00C5708C" w:rsidRDefault="009A4DF0" w:rsidP="00C00384">
            <w:pPr>
              <w:jc w:val="center"/>
              <w:rPr>
                <w:sz w:val="36"/>
              </w:rPr>
            </w:pPr>
          </w:p>
        </w:tc>
        <w:tc>
          <w:tcPr>
            <w:tcW w:w="182" w:type="pct"/>
            <w:vMerge/>
          </w:tcPr>
          <w:p w14:paraId="27E0A925" w14:textId="77777777" w:rsidR="009A4DF0" w:rsidRDefault="009A4DF0" w:rsidP="00C00384"/>
        </w:tc>
        <w:tc>
          <w:tcPr>
            <w:tcW w:w="684" w:type="pct"/>
          </w:tcPr>
          <w:p w14:paraId="70C5C782" w14:textId="77777777" w:rsidR="009A4DF0" w:rsidRDefault="009A4DF0" w:rsidP="00C00384">
            <w:r>
              <w:t>–</w:t>
            </w:r>
          </w:p>
        </w:tc>
        <w:tc>
          <w:tcPr>
            <w:tcW w:w="684" w:type="pct"/>
          </w:tcPr>
          <w:p w14:paraId="6E83B99D" w14:textId="77777777" w:rsidR="009A4DF0" w:rsidRDefault="009A4DF0" w:rsidP="00C00384">
            <w:pPr>
              <w:jc w:val="center"/>
            </w:pPr>
          </w:p>
        </w:tc>
        <w:tc>
          <w:tcPr>
            <w:tcW w:w="685" w:type="pct"/>
          </w:tcPr>
          <w:p w14:paraId="4E74B1BF" w14:textId="77777777" w:rsidR="009A4DF0" w:rsidRDefault="009A4DF0" w:rsidP="00C00384">
            <w:pPr>
              <w:jc w:val="center"/>
            </w:pPr>
          </w:p>
        </w:tc>
        <w:tc>
          <w:tcPr>
            <w:tcW w:w="974" w:type="pct"/>
          </w:tcPr>
          <w:p w14:paraId="6DD3D403" w14:textId="77777777" w:rsidR="009A4DF0" w:rsidRDefault="009A4DF0" w:rsidP="00C00384">
            <w:pPr>
              <w:jc w:val="center"/>
            </w:pPr>
            <w:r>
              <w:t>Domino Value</w:t>
            </w:r>
          </w:p>
        </w:tc>
      </w:tr>
      <w:tr w:rsidR="009A4DF0" w14:paraId="00B1F0AE" w14:textId="77777777" w:rsidTr="00C00384">
        <w:tc>
          <w:tcPr>
            <w:tcW w:w="895" w:type="pct"/>
          </w:tcPr>
          <w:p w14:paraId="34561E72" w14:textId="77777777" w:rsidR="009A4DF0" w:rsidRPr="00C5708C" w:rsidRDefault="009A4DF0" w:rsidP="00C00384">
            <w:pPr>
              <w:jc w:val="center"/>
              <w:rPr>
                <w:sz w:val="36"/>
              </w:rPr>
            </w:pPr>
          </w:p>
        </w:tc>
        <w:tc>
          <w:tcPr>
            <w:tcW w:w="896" w:type="pct"/>
          </w:tcPr>
          <w:p w14:paraId="66DACFDB" w14:textId="77777777" w:rsidR="009A4DF0" w:rsidRPr="00C5708C" w:rsidRDefault="009A4DF0" w:rsidP="00C00384">
            <w:pPr>
              <w:jc w:val="center"/>
              <w:rPr>
                <w:sz w:val="36"/>
              </w:rPr>
            </w:pPr>
          </w:p>
        </w:tc>
        <w:tc>
          <w:tcPr>
            <w:tcW w:w="182" w:type="pct"/>
            <w:vMerge/>
          </w:tcPr>
          <w:p w14:paraId="7364F998" w14:textId="77777777" w:rsidR="009A4DF0" w:rsidRDefault="009A4DF0" w:rsidP="00C00384"/>
        </w:tc>
        <w:tc>
          <w:tcPr>
            <w:tcW w:w="684" w:type="pct"/>
          </w:tcPr>
          <w:p w14:paraId="03C831C9" w14:textId="77777777" w:rsidR="009A4DF0" w:rsidRDefault="009A4DF0" w:rsidP="00C00384"/>
        </w:tc>
        <w:tc>
          <w:tcPr>
            <w:tcW w:w="684" w:type="pct"/>
          </w:tcPr>
          <w:p w14:paraId="322A9F59" w14:textId="77777777" w:rsidR="009A4DF0" w:rsidRDefault="009A4DF0" w:rsidP="00C00384">
            <w:pPr>
              <w:jc w:val="center"/>
            </w:pPr>
          </w:p>
        </w:tc>
        <w:tc>
          <w:tcPr>
            <w:tcW w:w="685" w:type="pct"/>
          </w:tcPr>
          <w:p w14:paraId="282FDD12" w14:textId="77777777" w:rsidR="009A4DF0" w:rsidRDefault="009A4DF0" w:rsidP="00C00384">
            <w:pPr>
              <w:jc w:val="center"/>
            </w:pPr>
          </w:p>
        </w:tc>
        <w:tc>
          <w:tcPr>
            <w:tcW w:w="974" w:type="pct"/>
          </w:tcPr>
          <w:p w14:paraId="4F40B6CF" w14:textId="77777777" w:rsidR="009A4DF0" w:rsidRDefault="009A4DF0" w:rsidP="00C00384">
            <w:pPr>
              <w:jc w:val="center"/>
            </w:pPr>
            <w:r>
              <w:t>TOTAL</w:t>
            </w:r>
          </w:p>
        </w:tc>
      </w:tr>
      <w:tr w:rsidR="009A4DF0" w14:paraId="4B3617B4" w14:textId="77777777" w:rsidTr="00C00384">
        <w:tc>
          <w:tcPr>
            <w:tcW w:w="895" w:type="pct"/>
          </w:tcPr>
          <w:p w14:paraId="456AEFA5" w14:textId="77777777" w:rsidR="009A4DF0" w:rsidRPr="00C5708C" w:rsidRDefault="009A4DF0" w:rsidP="00C00384">
            <w:pPr>
              <w:jc w:val="center"/>
              <w:rPr>
                <w:sz w:val="36"/>
              </w:rPr>
            </w:pPr>
          </w:p>
        </w:tc>
        <w:tc>
          <w:tcPr>
            <w:tcW w:w="896" w:type="pct"/>
          </w:tcPr>
          <w:p w14:paraId="32785BC5" w14:textId="77777777" w:rsidR="009A4DF0" w:rsidRPr="00C5708C" w:rsidRDefault="009A4DF0" w:rsidP="00C00384">
            <w:pPr>
              <w:jc w:val="center"/>
              <w:rPr>
                <w:sz w:val="36"/>
              </w:rPr>
            </w:pPr>
          </w:p>
        </w:tc>
        <w:tc>
          <w:tcPr>
            <w:tcW w:w="182" w:type="pct"/>
            <w:vMerge/>
          </w:tcPr>
          <w:p w14:paraId="4E6556CD" w14:textId="77777777" w:rsidR="009A4DF0" w:rsidRDefault="009A4DF0" w:rsidP="00C00384"/>
        </w:tc>
        <w:tc>
          <w:tcPr>
            <w:tcW w:w="684" w:type="pct"/>
          </w:tcPr>
          <w:p w14:paraId="20BFE631" w14:textId="77777777" w:rsidR="009A4DF0" w:rsidRDefault="009A4DF0" w:rsidP="00C00384">
            <w:r>
              <w:t>–</w:t>
            </w:r>
          </w:p>
        </w:tc>
        <w:tc>
          <w:tcPr>
            <w:tcW w:w="684" w:type="pct"/>
          </w:tcPr>
          <w:p w14:paraId="7CEEB8F8" w14:textId="77777777" w:rsidR="009A4DF0" w:rsidRDefault="009A4DF0" w:rsidP="00C00384">
            <w:pPr>
              <w:jc w:val="center"/>
            </w:pPr>
          </w:p>
        </w:tc>
        <w:tc>
          <w:tcPr>
            <w:tcW w:w="685" w:type="pct"/>
          </w:tcPr>
          <w:p w14:paraId="6D3AF3C2" w14:textId="77777777" w:rsidR="009A4DF0" w:rsidRDefault="009A4DF0" w:rsidP="00C00384">
            <w:pPr>
              <w:jc w:val="center"/>
            </w:pPr>
          </w:p>
        </w:tc>
        <w:tc>
          <w:tcPr>
            <w:tcW w:w="974" w:type="pct"/>
          </w:tcPr>
          <w:p w14:paraId="09A64873" w14:textId="77777777" w:rsidR="009A4DF0" w:rsidRDefault="009A4DF0" w:rsidP="00C00384">
            <w:pPr>
              <w:jc w:val="center"/>
            </w:pPr>
            <w:r>
              <w:t>Domino Value</w:t>
            </w:r>
          </w:p>
        </w:tc>
      </w:tr>
      <w:tr w:rsidR="009A4DF0" w14:paraId="2DDAE1FF" w14:textId="77777777" w:rsidTr="00C00384">
        <w:tc>
          <w:tcPr>
            <w:tcW w:w="895" w:type="pct"/>
          </w:tcPr>
          <w:p w14:paraId="75382982" w14:textId="77777777" w:rsidR="009A4DF0" w:rsidRPr="00C5708C" w:rsidRDefault="009A4DF0" w:rsidP="00C00384">
            <w:pPr>
              <w:jc w:val="center"/>
              <w:rPr>
                <w:sz w:val="36"/>
              </w:rPr>
            </w:pPr>
          </w:p>
        </w:tc>
        <w:tc>
          <w:tcPr>
            <w:tcW w:w="896" w:type="pct"/>
          </w:tcPr>
          <w:p w14:paraId="069D4742" w14:textId="77777777" w:rsidR="009A4DF0" w:rsidRPr="00C5708C" w:rsidRDefault="009A4DF0" w:rsidP="00C00384">
            <w:pPr>
              <w:jc w:val="center"/>
              <w:rPr>
                <w:sz w:val="36"/>
              </w:rPr>
            </w:pPr>
          </w:p>
        </w:tc>
        <w:tc>
          <w:tcPr>
            <w:tcW w:w="182" w:type="pct"/>
            <w:vMerge/>
          </w:tcPr>
          <w:p w14:paraId="5AC35929" w14:textId="77777777" w:rsidR="009A4DF0" w:rsidRDefault="009A4DF0" w:rsidP="00C00384"/>
        </w:tc>
        <w:tc>
          <w:tcPr>
            <w:tcW w:w="684" w:type="pct"/>
          </w:tcPr>
          <w:p w14:paraId="13405DDA" w14:textId="77777777" w:rsidR="009A4DF0" w:rsidRDefault="009A4DF0" w:rsidP="00C00384"/>
        </w:tc>
        <w:tc>
          <w:tcPr>
            <w:tcW w:w="684" w:type="pct"/>
          </w:tcPr>
          <w:p w14:paraId="275D3383" w14:textId="77777777" w:rsidR="009A4DF0" w:rsidRDefault="009A4DF0" w:rsidP="00C00384">
            <w:pPr>
              <w:jc w:val="center"/>
            </w:pPr>
          </w:p>
        </w:tc>
        <w:tc>
          <w:tcPr>
            <w:tcW w:w="685" w:type="pct"/>
          </w:tcPr>
          <w:p w14:paraId="3D8DEEB9" w14:textId="77777777" w:rsidR="009A4DF0" w:rsidRDefault="009A4DF0" w:rsidP="00C00384">
            <w:pPr>
              <w:jc w:val="center"/>
            </w:pPr>
          </w:p>
        </w:tc>
        <w:tc>
          <w:tcPr>
            <w:tcW w:w="974" w:type="pct"/>
          </w:tcPr>
          <w:p w14:paraId="090C09A6" w14:textId="77777777" w:rsidR="009A4DF0" w:rsidRDefault="009A4DF0" w:rsidP="00C00384">
            <w:pPr>
              <w:jc w:val="center"/>
            </w:pPr>
            <w:r>
              <w:t>TOTAL</w:t>
            </w:r>
          </w:p>
        </w:tc>
      </w:tr>
      <w:tr w:rsidR="009A4DF0" w14:paraId="35C04357" w14:textId="77777777" w:rsidTr="00C00384">
        <w:tc>
          <w:tcPr>
            <w:tcW w:w="895" w:type="pct"/>
          </w:tcPr>
          <w:p w14:paraId="411CD26C" w14:textId="77777777" w:rsidR="009A4DF0" w:rsidRPr="00C5708C" w:rsidRDefault="009A4DF0" w:rsidP="00C00384">
            <w:pPr>
              <w:jc w:val="center"/>
              <w:rPr>
                <w:sz w:val="36"/>
              </w:rPr>
            </w:pPr>
          </w:p>
        </w:tc>
        <w:tc>
          <w:tcPr>
            <w:tcW w:w="896" w:type="pct"/>
          </w:tcPr>
          <w:p w14:paraId="09C14A76" w14:textId="77777777" w:rsidR="009A4DF0" w:rsidRPr="00C5708C" w:rsidRDefault="009A4DF0" w:rsidP="00C00384">
            <w:pPr>
              <w:jc w:val="center"/>
              <w:rPr>
                <w:sz w:val="36"/>
              </w:rPr>
            </w:pPr>
          </w:p>
        </w:tc>
        <w:tc>
          <w:tcPr>
            <w:tcW w:w="182" w:type="pct"/>
            <w:vMerge/>
          </w:tcPr>
          <w:p w14:paraId="57524072" w14:textId="77777777" w:rsidR="009A4DF0" w:rsidRDefault="009A4DF0" w:rsidP="00C00384"/>
        </w:tc>
        <w:tc>
          <w:tcPr>
            <w:tcW w:w="684" w:type="pct"/>
          </w:tcPr>
          <w:p w14:paraId="097F3C5F" w14:textId="77777777" w:rsidR="009A4DF0" w:rsidRDefault="009A4DF0" w:rsidP="00C00384">
            <w:r>
              <w:t>–</w:t>
            </w:r>
          </w:p>
        </w:tc>
        <w:tc>
          <w:tcPr>
            <w:tcW w:w="684" w:type="pct"/>
          </w:tcPr>
          <w:p w14:paraId="713BABA7" w14:textId="77777777" w:rsidR="009A4DF0" w:rsidRDefault="009A4DF0" w:rsidP="00C00384">
            <w:pPr>
              <w:jc w:val="center"/>
            </w:pPr>
          </w:p>
        </w:tc>
        <w:tc>
          <w:tcPr>
            <w:tcW w:w="685" w:type="pct"/>
          </w:tcPr>
          <w:p w14:paraId="193506C7" w14:textId="77777777" w:rsidR="009A4DF0" w:rsidRDefault="009A4DF0" w:rsidP="00C00384">
            <w:pPr>
              <w:jc w:val="center"/>
            </w:pPr>
          </w:p>
        </w:tc>
        <w:tc>
          <w:tcPr>
            <w:tcW w:w="974" w:type="pct"/>
          </w:tcPr>
          <w:p w14:paraId="2251C35B" w14:textId="77777777" w:rsidR="009A4DF0" w:rsidRDefault="009A4DF0" w:rsidP="00C00384">
            <w:pPr>
              <w:jc w:val="center"/>
            </w:pPr>
            <w:r>
              <w:t>Domino Value</w:t>
            </w:r>
          </w:p>
        </w:tc>
      </w:tr>
      <w:tr w:rsidR="009A4DF0" w14:paraId="062E0E20" w14:textId="77777777" w:rsidTr="00C00384">
        <w:tc>
          <w:tcPr>
            <w:tcW w:w="895" w:type="pct"/>
          </w:tcPr>
          <w:p w14:paraId="2BE42CCF" w14:textId="77777777" w:rsidR="009A4DF0" w:rsidRPr="00C5708C" w:rsidRDefault="009A4DF0" w:rsidP="00C00384">
            <w:pPr>
              <w:jc w:val="center"/>
              <w:rPr>
                <w:sz w:val="36"/>
              </w:rPr>
            </w:pPr>
          </w:p>
        </w:tc>
        <w:tc>
          <w:tcPr>
            <w:tcW w:w="896" w:type="pct"/>
          </w:tcPr>
          <w:p w14:paraId="6B97D09F" w14:textId="77777777" w:rsidR="009A4DF0" w:rsidRPr="00C5708C" w:rsidRDefault="009A4DF0" w:rsidP="00C00384">
            <w:pPr>
              <w:jc w:val="center"/>
              <w:rPr>
                <w:sz w:val="36"/>
              </w:rPr>
            </w:pPr>
          </w:p>
        </w:tc>
        <w:tc>
          <w:tcPr>
            <w:tcW w:w="182" w:type="pct"/>
            <w:vMerge/>
            <w:tcBorders>
              <w:bottom w:val="nil"/>
            </w:tcBorders>
          </w:tcPr>
          <w:p w14:paraId="3A2B5248" w14:textId="77777777" w:rsidR="009A4DF0" w:rsidRDefault="009A4DF0" w:rsidP="00C00384"/>
        </w:tc>
        <w:tc>
          <w:tcPr>
            <w:tcW w:w="684" w:type="pct"/>
          </w:tcPr>
          <w:p w14:paraId="2B006B00" w14:textId="77777777" w:rsidR="009A4DF0" w:rsidRDefault="009A4DF0" w:rsidP="00C00384"/>
        </w:tc>
        <w:tc>
          <w:tcPr>
            <w:tcW w:w="684" w:type="pct"/>
          </w:tcPr>
          <w:p w14:paraId="4A15A67B" w14:textId="77777777" w:rsidR="009A4DF0" w:rsidRDefault="009A4DF0" w:rsidP="00C00384">
            <w:pPr>
              <w:jc w:val="center"/>
            </w:pPr>
          </w:p>
        </w:tc>
        <w:tc>
          <w:tcPr>
            <w:tcW w:w="685" w:type="pct"/>
          </w:tcPr>
          <w:p w14:paraId="3BA0A176" w14:textId="77777777" w:rsidR="009A4DF0" w:rsidRDefault="009A4DF0" w:rsidP="00C00384">
            <w:pPr>
              <w:jc w:val="center"/>
            </w:pPr>
          </w:p>
        </w:tc>
        <w:tc>
          <w:tcPr>
            <w:tcW w:w="974" w:type="pct"/>
          </w:tcPr>
          <w:p w14:paraId="1C5F1179" w14:textId="77777777" w:rsidR="009A4DF0" w:rsidRDefault="009A4DF0" w:rsidP="00C00384">
            <w:pPr>
              <w:jc w:val="center"/>
            </w:pPr>
            <w:r>
              <w:t>TOTAL</w:t>
            </w:r>
          </w:p>
        </w:tc>
      </w:tr>
    </w:tbl>
    <w:p w14:paraId="2FE099D3" w14:textId="77777777" w:rsidR="00831764" w:rsidRPr="00AD3A52" w:rsidRDefault="00831764" w:rsidP="00AD3A52">
      <w:pPr>
        <w:spacing w:after="0"/>
        <w:rPr>
          <w:rFonts w:cs="Times New Roman"/>
          <w:sz w:val="2"/>
          <w:szCs w:val="24"/>
        </w:rPr>
      </w:pPr>
    </w:p>
    <w:sectPr w:rsidR="00831764" w:rsidRPr="00AD3A52" w:rsidSect="00C5708C">
      <w:headerReference w:type="default" r:id="rId9"/>
      <w:footerReference w:type="default" r:id="rId10"/>
      <w:pgSz w:w="12240" w:h="15840"/>
      <w:pgMar w:top="760" w:right="1296" w:bottom="1296" w:left="1296"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CAEFE2" w16cid:durableId="1E3933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2862" w14:textId="77777777" w:rsidR="000A7D94" w:rsidRDefault="000A7D94" w:rsidP="00220A40">
      <w:pPr>
        <w:spacing w:after="0" w:line="240" w:lineRule="auto"/>
      </w:pPr>
      <w:r>
        <w:separator/>
      </w:r>
    </w:p>
  </w:endnote>
  <w:endnote w:type="continuationSeparator" w:id="0">
    <w:p w14:paraId="1B88206C" w14:textId="77777777" w:rsidR="000A7D94" w:rsidRDefault="000A7D9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14:paraId="59C807EE" w14:textId="0110BFA8" w:rsidR="0036590D" w:rsidRDefault="00C5708C" w:rsidP="00C5708C">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sidR="0041613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6B3C6" w14:textId="77777777" w:rsidR="000A7D94" w:rsidRDefault="000A7D94" w:rsidP="00220A40">
      <w:pPr>
        <w:spacing w:after="0" w:line="240" w:lineRule="auto"/>
      </w:pPr>
      <w:r>
        <w:separator/>
      </w:r>
    </w:p>
  </w:footnote>
  <w:footnote w:type="continuationSeparator" w:id="0">
    <w:p w14:paraId="416561FC" w14:textId="77777777" w:rsidR="000A7D94" w:rsidRDefault="000A7D9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0B49D" w14:textId="77777777" w:rsidR="00C5708C" w:rsidRDefault="00C5708C" w:rsidP="00C5708C">
    <w:pPr>
      <w:pStyle w:val="Header"/>
      <w:contextualSpacing/>
      <w:rPr>
        <w:i/>
      </w:rPr>
    </w:pPr>
    <w:r w:rsidRPr="00F91223">
      <w:rPr>
        <w:i/>
      </w:rPr>
      <w:t xml:space="preserve">Mathematics </w:t>
    </w:r>
    <w:r>
      <w:rPr>
        <w:i/>
      </w:rPr>
      <w:t xml:space="preserve">Instructional Plan – </w:t>
    </w:r>
    <w:r w:rsidRPr="00F91223">
      <w:rPr>
        <w:i/>
      </w:rPr>
      <w:t>Grade Three</w:t>
    </w:r>
  </w:p>
  <w:p w14:paraId="168F856E" w14:textId="082156FD" w:rsidR="00220A40" w:rsidRPr="00C5708C" w:rsidRDefault="00220A40" w:rsidP="00C57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5BEE0E62"/>
    <w:lvl w:ilvl="0" w:tplc="3E8E5E66">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648A888A">
      <w:start w:val="1"/>
      <w:numFmt w:val="bullet"/>
      <w:lvlText w:val=""/>
      <w:lvlJc w:val="left"/>
      <w:pPr>
        <w:tabs>
          <w:tab w:val="num" w:pos="1440"/>
        </w:tabs>
        <w:ind w:left="1440" w:hanging="360"/>
      </w:pPr>
      <w:rPr>
        <w:rFonts w:ascii="Symbol" w:hAnsi="Symbol" w:cs="Times New Roman" w:hint="default"/>
        <w:sz w:val="24"/>
        <w:szCs w:val="24"/>
      </w:rPr>
    </w:lvl>
    <w:lvl w:ilvl="2" w:tplc="7A98975C" w:tentative="1">
      <w:start w:val="1"/>
      <w:numFmt w:val="bullet"/>
      <w:lvlText w:val=""/>
      <w:lvlJc w:val="left"/>
      <w:pPr>
        <w:ind w:left="2160" w:hanging="360"/>
      </w:pPr>
      <w:rPr>
        <w:rFonts w:ascii="Wingdings" w:hAnsi="Wingdings" w:hint="default"/>
      </w:rPr>
    </w:lvl>
    <w:lvl w:ilvl="3" w:tplc="22568430" w:tentative="1">
      <w:start w:val="1"/>
      <w:numFmt w:val="bullet"/>
      <w:lvlText w:val=""/>
      <w:lvlJc w:val="left"/>
      <w:pPr>
        <w:ind w:left="2880" w:hanging="360"/>
      </w:pPr>
      <w:rPr>
        <w:rFonts w:ascii="Symbol" w:hAnsi="Symbol" w:hint="default"/>
      </w:rPr>
    </w:lvl>
    <w:lvl w:ilvl="4" w:tplc="8C40DAEA" w:tentative="1">
      <w:start w:val="1"/>
      <w:numFmt w:val="bullet"/>
      <w:lvlText w:val="o"/>
      <w:lvlJc w:val="left"/>
      <w:pPr>
        <w:ind w:left="3600" w:hanging="360"/>
      </w:pPr>
      <w:rPr>
        <w:rFonts w:ascii="Courier New" w:hAnsi="Courier New" w:hint="default"/>
      </w:rPr>
    </w:lvl>
    <w:lvl w:ilvl="5" w:tplc="E5D00BBC" w:tentative="1">
      <w:start w:val="1"/>
      <w:numFmt w:val="bullet"/>
      <w:lvlText w:val=""/>
      <w:lvlJc w:val="left"/>
      <w:pPr>
        <w:ind w:left="4320" w:hanging="360"/>
      </w:pPr>
      <w:rPr>
        <w:rFonts w:ascii="Wingdings" w:hAnsi="Wingdings" w:hint="default"/>
      </w:rPr>
    </w:lvl>
    <w:lvl w:ilvl="6" w:tplc="928CAEA6" w:tentative="1">
      <w:start w:val="1"/>
      <w:numFmt w:val="bullet"/>
      <w:lvlText w:val=""/>
      <w:lvlJc w:val="left"/>
      <w:pPr>
        <w:ind w:left="5040" w:hanging="360"/>
      </w:pPr>
      <w:rPr>
        <w:rFonts w:ascii="Symbol" w:hAnsi="Symbol" w:hint="default"/>
      </w:rPr>
    </w:lvl>
    <w:lvl w:ilvl="7" w:tplc="9AF2C6B8" w:tentative="1">
      <w:start w:val="1"/>
      <w:numFmt w:val="bullet"/>
      <w:lvlText w:val="o"/>
      <w:lvlJc w:val="left"/>
      <w:pPr>
        <w:ind w:left="5760" w:hanging="360"/>
      </w:pPr>
      <w:rPr>
        <w:rFonts w:ascii="Courier New" w:hAnsi="Courier New" w:hint="default"/>
      </w:rPr>
    </w:lvl>
    <w:lvl w:ilvl="8" w:tplc="0E843784"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8FD2D9B"/>
    <w:multiLevelType w:val="hybridMultilevel"/>
    <w:tmpl w:val="F8C4FC5C"/>
    <w:lvl w:ilvl="0" w:tplc="E328189A">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E676C8D"/>
    <w:multiLevelType w:val="hybridMultilevel"/>
    <w:tmpl w:val="CFC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32496"/>
    <w:multiLevelType w:val="hybridMultilevel"/>
    <w:tmpl w:val="37029382"/>
    <w:lvl w:ilvl="0" w:tplc="7606633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10"/>
  </w:num>
  <w:num w:numId="6">
    <w:abstractNumId w:val="0"/>
  </w:num>
  <w:num w:numId="7">
    <w:abstractNumId w:val="8"/>
  </w:num>
  <w:num w:numId="8">
    <w:abstractNumId w:val="5"/>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0E04"/>
    <w:rsid w:val="00053964"/>
    <w:rsid w:val="00075B63"/>
    <w:rsid w:val="000906FC"/>
    <w:rsid w:val="000A7D94"/>
    <w:rsid w:val="000D5A2B"/>
    <w:rsid w:val="000E40B0"/>
    <w:rsid w:val="00132559"/>
    <w:rsid w:val="00163F5A"/>
    <w:rsid w:val="0017131F"/>
    <w:rsid w:val="00196BD1"/>
    <w:rsid w:val="001A239F"/>
    <w:rsid w:val="001A71A3"/>
    <w:rsid w:val="001B3F82"/>
    <w:rsid w:val="001C1985"/>
    <w:rsid w:val="00220A40"/>
    <w:rsid w:val="002B5CC0"/>
    <w:rsid w:val="002E277C"/>
    <w:rsid w:val="002F2237"/>
    <w:rsid w:val="0036590D"/>
    <w:rsid w:val="00374B96"/>
    <w:rsid w:val="00381C1B"/>
    <w:rsid w:val="003C048F"/>
    <w:rsid w:val="00416137"/>
    <w:rsid w:val="004203F5"/>
    <w:rsid w:val="00477E91"/>
    <w:rsid w:val="004859BB"/>
    <w:rsid w:val="004A219B"/>
    <w:rsid w:val="004E5B8D"/>
    <w:rsid w:val="00521E66"/>
    <w:rsid w:val="00551EFD"/>
    <w:rsid w:val="00567BB3"/>
    <w:rsid w:val="00571A3B"/>
    <w:rsid w:val="00597682"/>
    <w:rsid w:val="005B61A0"/>
    <w:rsid w:val="005C02F4"/>
    <w:rsid w:val="005D453F"/>
    <w:rsid w:val="006420E1"/>
    <w:rsid w:val="006B0124"/>
    <w:rsid w:val="006C13B5"/>
    <w:rsid w:val="00732AB4"/>
    <w:rsid w:val="007C3E14"/>
    <w:rsid w:val="007E41D5"/>
    <w:rsid w:val="007F0621"/>
    <w:rsid w:val="008035E5"/>
    <w:rsid w:val="00822CAE"/>
    <w:rsid w:val="00831764"/>
    <w:rsid w:val="008A0172"/>
    <w:rsid w:val="008F185F"/>
    <w:rsid w:val="00932BC8"/>
    <w:rsid w:val="009A4DF0"/>
    <w:rsid w:val="009D1D59"/>
    <w:rsid w:val="00A12A49"/>
    <w:rsid w:val="00A20131"/>
    <w:rsid w:val="00A30170"/>
    <w:rsid w:val="00A756D3"/>
    <w:rsid w:val="00AA57E5"/>
    <w:rsid w:val="00AD3A52"/>
    <w:rsid w:val="00AF58F3"/>
    <w:rsid w:val="00B26237"/>
    <w:rsid w:val="00B31057"/>
    <w:rsid w:val="00B626AB"/>
    <w:rsid w:val="00C21E8C"/>
    <w:rsid w:val="00C5708C"/>
    <w:rsid w:val="00C618CC"/>
    <w:rsid w:val="00C674C5"/>
    <w:rsid w:val="00C73471"/>
    <w:rsid w:val="00CB679E"/>
    <w:rsid w:val="00D1700D"/>
    <w:rsid w:val="00D453E6"/>
    <w:rsid w:val="00D94802"/>
    <w:rsid w:val="00E05F3A"/>
    <w:rsid w:val="00E24E7E"/>
    <w:rsid w:val="00E26312"/>
    <w:rsid w:val="00E71C8F"/>
    <w:rsid w:val="00F02604"/>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11E6"/>
  <w15:docId w15:val="{FBE83759-22FA-4A97-9FA5-B8510958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C5708C"/>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5708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050E04"/>
    <w:pPr>
      <w:tabs>
        <w:tab w:val="left" w:pos="2160"/>
      </w:tabs>
      <w:spacing w:before="60" w:after="0" w:line="240" w:lineRule="auto"/>
      <w:ind w:left="2790" w:hanging="2790"/>
    </w:pPr>
    <w:rPr>
      <w:rFonts w:ascii="Calibri" w:eastAsia="Times New Roman" w:hAnsi="Calibri" w:cs="Times New Roman"/>
      <w:sz w:val="24"/>
      <w:lang w:bidi="en-US"/>
    </w:rPr>
  </w:style>
  <w:style w:type="character" w:customStyle="1" w:styleId="NumberedParaChar">
    <w:name w:val="Numbered Para Char"/>
    <w:basedOn w:val="DefaultParagraphFont"/>
    <w:link w:val="NumberedPara"/>
    <w:rsid w:val="00050E04"/>
    <w:rPr>
      <w:rFonts w:ascii="Times New Roman" w:eastAsia="Times New Roman" w:hAnsi="Times New Roman" w:cs="Times New Roman"/>
      <w:sz w:val="24"/>
      <w:szCs w:val="20"/>
    </w:rPr>
  </w:style>
  <w:style w:type="paragraph" w:customStyle="1" w:styleId="Bullet2">
    <w:name w:val="Bullet 2"/>
    <w:basedOn w:val="Normal"/>
    <w:link w:val="Bullet2Char"/>
    <w:rsid w:val="00F02604"/>
    <w:pPr>
      <w:numPr>
        <w:numId w:val="11"/>
      </w:numPr>
      <w:spacing w:after="0" w:line="240" w:lineRule="auto"/>
    </w:pPr>
    <w:rPr>
      <w:rFonts w:ascii="Calibri" w:eastAsia="Times New Roman" w:hAnsi="Calibri" w:cs="Times New Roman"/>
      <w:sz w:val="24"/>
      <w:lang w:bidi="en-US"/>
    </w:rPr>
  </w:style>
  <w:style w:type="character" w:customStyle="1" w:styleId="Bullet2Char">
    <w:name w:val="Bullet 2 Char"/>
    <w:basedOn w:val="DefaultParagraphFont"/>
    <w:link w:val="Bullet2"/>
    <w:rsid w:val="00F02604"/>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374B96"/>
    <w:rPr>
      <w:sz w:val="16"/>
      <w:szCs w:val="16"/>
    </w:rPr>
  </w:style>
  <w:style w:type="paragraph" w:styleId="CommentText">
    <w:name w:val="annotation text"/>
    <w:basedOn w:val="Normal"/>
    <w:link w:val="CommentTextChar"/>
    <w:uiPriority w:val="99"/>
    <w:semiHidden/>
    <w:unhideWhenUsed/>
    <w:rsid w:val="00374B96"/>
    <w:pPr>
      <w:spacing w:line="240" w:lineRule="auto"/>
    </w:pPr>
    <w:rPr>
      <w:sz w:val="20"/>
      <w:szCs w:val="20"/>
    </w:rPr>
  </w:style>
  <w:style w:type="character" w:customStyle="1" w:styleId="CommentTextChar">
    <w:name w:val="Comment Text Char"/>
    <w:basedOn w:val="DefaultParagraphFont"/>
    <w:link w:val="CommentText"/>
    <w:uiPriority w:val="99"/>
    <w:semiHidden/>
    <w:rsid w:val="00374B96"/>
    <w:rPr>
      <w:sz w:val="20"/>
      <w:szCs w:val="20"/>
    </w:rPr>
  </w:style>
  <w:style w:type="paragraph" w:styleId="CommentSubject">
    <w:name w:val="annotation subject"/>
    <w:basedOn w:val="CommentText"/>
    <w:next w:val="CommentText"/>
    <w:link w:val="CommentSubjectChar"/>
    <w:uiPriority w:val="99"/>
    <w:semiHidden/>
    <w:unhideWhenUsed/>
    <w:rsid w:val="00374B96"/>
    <w:rPr>
      <w:b/>
      <w:bCs/>
    </w:rPr>
  </w:style>
  <w:style w:type="character" w:customStyle="1" w:styleId="CommentSubjectChar">
    <w:name w:val="Comment Subject Char"/>
    <w:basedOn w:val="CommentTextChar"/>
    <w:link w:val="CommentSubject"/>
    <w:uiPriority w:val="99"/>
    <w:semiHidden/>
    <w:rsid w:val="00374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53CD-A066-42A7-B94F-A74DD190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3.3a addition and subtracction</vt:lpstr>
    </vt:vector>
  </TitlesOfParts>
  <Company>Virginia IT Infrastructure Partnership</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3.3a addition and subtracction</dc:title>
  <dc:subject>mathematics</dc:subject>
  <dc:creator>VDOE</dc:creator>
  <cp:lastModifiedBy>Delozier, Debra (DOE)</cp:lastModifiedBy>
  <cp:revision>5</cp:revision>
  <cp:lastPrinted>2010-05-07T13:49:00Z</cp:lastPrinted>
  <dcterms:created xsi:type="dcterms:W3CDTF">2018-02-22T17:25:00Z</dcterms:created>
  <dcterms:modified xsi:type="dcterms:W3CDTF">2018-07-09T19:37:00Z</dcterms:modified>
</cp:coreProperties>
</file>