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23" w:rsidRDefault="00476923" w:rsidP="00476923">
      <w:pPr>
        <w:pStyle w:val="Header"/>
        <w:rPr>
          <w:i/>
        </w:rPr>
      </w:pPr>
      <w:r w:rsidRPr="00B87BCF">
        <w:rPr>
          <w:i/>
        </w:rPr>
        <w:t xml:space="preserve">Mathematics </w:t>
      </w:r>
      <w:r>
        <w:rPr>
          <w:i/>
        </w:rPr>
        <w:t xml:space="preserve">Instructional Plan – </w:t>
      </w:r>
      <w:r w:rsidRPr="00B87BCF">
        <w:rPr>
          <w:i/>
        </w:rPr>
        <w:t>Grade 3</w:t>
      </w:r>
    </w:p>
    <w:p w:rsidR="001353AD" w:rsidRPr="00220A40" w:rsidRDefault="001353AD" w:rsidP="00476923">
      <w:pPr>
        <w:pStyle w:val="Header"/>
      </w:pPr>
    </w:p>
    <w:p w:rsidR="00196BD1" w:rsidRPr="00476923" w:rsidRDefault="00857B02" w:rsidP="007F0621">
      <w:pPr>
        <w:pStyle w:val="Heading1"/>
        <w:rPr>
          <w:rFonts w:asciiTheme="minorHAnsi" w:hAnsiTheme="minorHAnsi"/>
          <w:color w:val="1F497D" w:themeColor="text2"/>
          <w:sz w:val="48"/>
        </w:rPr>
      </w:pPr>
      <w:r w:rsidRPr="00476923">
        <w:rPr>
          <w:rFonts w:asciiTheme="minorHAnsi" w:hAnsiTheme="minorHAnsi"/>
          <w:color w:val="1F497D" w:themeColor="text2"/>
          <w:sz w:val="48"/>
        </w:rPr>
        <w:t>Rounding Whole Numbers</w:t>
      </w:r>
    </w:p>
    <w:p w:rsidR="00196BD1" w:rsidRPr="007F0621" w:rsidRDefault="004A219B" w:rsidP="00476923">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857B02">
        <w:rPr>
          <w:rFonts w:cs="Times New Roman"/>
          <w:sz w:val="24"/>
          <w:szCs w:val="24"/>
        </w:rPr>
        <w:t>Number and Number Sense</w:t>
      </w:r>
    </w:p>
    <w:p w:rsidR="00196BD1" w:rsidRPr="007F0621" w:rsidRDefault="008035E5" w:rsidP="00476923">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857B02" w:rsidRPr="00857B02">
        <w:rPr>
          <w:rFonts w:cs="Times New Roman"/>
          <w:sz w:val="24"/>
          <w:szCs w:val="24"/>
        </w:rPr>
        <w:t>Rounding whole numbers, 9,999 or less</w:t>
      </w:r>
    </w:p>
    <w:p w:rsidR="00196BD1" w:rsidRDefault="00196BD1" w:rsidP="00476923">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857B02">
        <w:rPr>
          <w:rFonts w:cs="Times New Roman"/>
          <w:sz w:val="24"/>
          <w:szCs w:val="24"/>
        </w:rPr>
        <w:t>3.1</w:t>
      </w:r>
      <w:r w:rsidR="00857B02">
        <w:rPr>
          <w:rFonts w:cs="Times New Roman"/>
          <w:sz w:val="24"/>
          <w:szCs w:val="24"/>
        </w:rPr>
        <w:tab/>
      </w:r>
      <w:proofErr w:type="gramStart"/>
      <w:r w:rsidR="00857B02">
        <w:rPr>
          <w:rFonts w:cs="Times New Roman"/>
          <w:sz w:val="24"/>
          <w:szCs w:val="24"/>
        </w:rPr>
        <w:t>The</w:t>
      </w:r>
      <w:proofErr w:type="gramEnd"/>
      <w:r w:rsidR="00857B02">
        <w:rPr>
          <w:rFonts w:cs="Times New Roman"/>
          <w:sz w:val="24"/>
          <w:szCs w:val="24"/>
        </w:rPr>
        <w:t xml:space="preserve"> student will</w:t>
      </w:r>
    </w:p>
    <w:p w:rsidR="00857B02" w:rsidRPr="00857B02" w:rsidRDefault="00857B02" w:rsidP="00476923">
      <w:pPr>
        <w:pStyle w:val="ListParagraph"/>
        <w:numPr>
          <w:ilvl w:val="0"/>
          <w:numId w:val="8"/>
        </w:numPr>
        <w:spacing w:after="0" w:line="240" w:lineRule="auto"/>
        <w:ind w:left="2970"/>
        <w:rPr>
          <w:rFonts w:cs="Times New Roman"/>
          <w:sz w:val="24"/>
          <w:szCs w:val="24"/>
        </w:rPr>
      </w:pPr>
      <w:r w:rsidRPr="00857B02">
        <w:rPr>
          <w:rFonts w:cs="Times New Roman"/>
          <w:sz w:val="24"/>
          <w:szCs w:val="24"/>
        </w:rPr>
        <w:t>round whole numbers, 9,999 or less, to</w:t>
      </w:r>
      <w:r>
        <w:rPr>
          <w:rFonts w:cs="Times New Roman"/>
          <w:sz w:val="24"/>
          <w:szCs w:val="24"/>
        </w:rPr>
        <w:t xml:space="preserve"> the nearest ten, hundred, </w:t>
      </w:r>
      <w:r w:rsidRPr="00857B02">
        <w:rPr>
          <w:rFonts w:cs="Times New Roman"/>
          <w:sz w:val="24"/>
          <w:szCs w:val="24"/>
        </w:rPr>
        <w:t>and thousand.</w:t>
      </w:r>
      <w:bookmarkStart w:id="0" w:name="_GoBack"/>
      <w:bookmarkEnd w:id="0"/>
    </w:p>
    <w:p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47612C">
        <w:rPr>
          <w:rFonts w:cs="Times New Roman"/>
          <w:sz w:val="24"/>
          <w:szCs w:val="24"/>
        </w:rPr>
        <w:t>3.1a, 3.1c</w:t>
      </w:r>
    </w:p>
    <w:p w:rsidR="00AA57E5" w:rsidRPr="007F0621" w:rsidRDefault="001C1985" w:rsidP="00857B02">
      <w:pPr>
        <w:pStyle w:val="Heading2"/>
        <w:spacing w:before="100"/>
        <w:rPr>
          <w:rFonts w:asciiTheme="minorHAnsi" w:hAnsiTheme="minorHAnsi"/>
        </w:rPr>
      </w:pPr>
      <w:r w:rsidRPr="007F0621">
        <w:rPr>
          <w:rFonts w:asciiTheme="minorHAnsi" w:hAnsiTheme="minorHAnsi"/>
        </w:rPr>
        <w:t xml:space="preserve">Materials </w:t>
      </w:r>
      <w:r w:rsidR="00AA57E5" w:rsidRPr="007F0621">
        <w:rPr>
          <w:rFonts w:asciiTheme="minorHAnsi" w:hAnsiTheme="minorHAnsi"/>
        </w:rPr>
        <w:t xml:space="preserve"> </w:t>
      </w:r>
    </w:p>
    <w:p w:rsidR="00857B02" w:rsidRPr="00857B02" w:rsidRDefault="00857B02" w:rsidP="00476923">
      <w:pPr>
        <w:pStyle w:val="Bullet1"/>
        <w:numPr>
          <w:ilvl w:val="0"/>
          <w:numId w:val="3"/>
        </w:numPr>
        <w:spacing w:before="60" w:after="0"/>
        <w:rPr>
          <w:rFonts w:asciiTheme="minorHAnsi" w:hAnsiTheme="minorHAnsi"/>
          <w:szCs w:val="24"/>
        </w:rPr>
      </w:pPr>
      <w:r w:rsidRPr="00857B02">
        <w:rPr>
          <w:rFonts w:asciiTheme="minorHAnsi" w:hAnsiTheme="minorHAnsi"/>
          <w:szCs w:val="24"/>
        </w:rPr>
        <w:t>Number Line Recording Sheet (attached)</w:t>
      </w:r>
    </w:p>
    <w:p w:rsidR="00857B02" w:rsidRPr="00857B02" w:rsidRDefault="00857B02" w:rsidP="00857B02">
      <w:pPr>
        <w:pStyle w:val="Bullet1"/>
        <w:numPr>
          <w:ilvl w:val="0"/>
          <w:numId w:val="3"/>
        </w:numPr>
        <w:spacing w:after="0"/>
        <w:rPr>
          <w:rFonts w:asciiTheme="minorHAnsi" w:hAnsiTheme="minorHAnsi"/>
          <w:szCs w:val="24"/>
        </w:rPr>
      </w:pPr>
      <w:r w:rsidRPr="00857B02">
        <w:rPr>
          <w:rFonts w:asciiTheme="minorHAnsi" w:hAnsiTheme="minorHAnsi"/>
          <w:szCs w:val="24"/>
        </w:rPr>
        <w:t>Newspaper ads</w:t>
      </w:r>
    </w:p>
    <w:p w:rsidR="00857B02" w:rsidRPr="00857B02" w:rsidRDefault="00857B02" w:rsidP="00857B02">
      <w:pPr>
        <w:pStyle w:val="Bullet1"/>
        <w:numPr>
          <w:ilvl w:val="0"/>
          <w:numId w:val="3"/>
        </w:numPr>
        <w:spacing w:after="0"/>
        <w:rPr>
          <w:rFonts w:asciiTheme="minorHAnsi" w:hAnsiTheme="minorHAnsi"/>
          <w:szCs w:val="24"/>
        </w:rPr>
      </w:pPr>
      <w:r w:rsidRPr="00857B02">
        <w:rPr>
          <w:rFonts w:asciiTheme="minorHAnsi" w:hAnsiTheme="minorHAnsi"/>
          <w:szCs w:val="24"/>
        </w:rPr>
        <w:t>Index cards</w:t>
      </w:r>
    </w:p>
    <w:p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rsidR="002E277C" w:rsidRPr="007F0621" w:rsidRDefault="008E2B72" w:rsidP="00476923">
      <w:pPr>
        <w:tabs>
          <w:tab w:val="left" w:pos="360"/>
        </w:tabs>
        <w:spacing w:before="60" w:after="0" w:line="240" w:lineRule="auto"/>
        <w:ind w:left="360"/>
        <w:rPr>
          <w:rFonts w:cs="Times New Roman"/>
          <w:sz w:val="24"/>
          <w:szCs w:val="24"/>
        </w:rPr>
      </w:pPr>
      <w:proofErr w:type="gramStart"/>
      <w:r>
        <w:rPr>
          <w:rFonts w:cs="Times New Roman"/>
          <w:i/>
          <w:sz w:val="24"/>
          <w:szCs w:val="24"/>
        </w:rPr>
        <w:t>closer</w:t>
      </w:r>
      <w:proofErr w:type="gramEnd"/>
      <w:r>
        <w:rPr>
          <w:rFonts w:cs="Times New Roman"/>
          <w:i/>
          <w:sz w:val="24"/>
          <w:szCs w:val="24"/>
        </w:rPr>
        <w:t xml:space="preserve"> to,</w:t>
      </w:r>
      <w:r w:rsidRPr="00857B02">
        <w:rPr>
          <w:rFonts w:cs="Times New Roman"/>
          <w:i/>
          <w:sz w:val="24"/>
          <w:szCs w:val="24"/>
        </w:rPr>
        <w:t xml:space="preserve"> digit</w:t>
      </w:r>
      <w:r>
        <w:rPr>
          <w:rFonts w:cs="Times New Roman"/>
          <w:i/>
          <w:sz w:val="24"/>
          <w:szCs w:val="24"/>
        </w:rPr>
        <w:t xml:space="preserve">, </w:t>
      </w:r>
      <w:r w:rsidRPr="00857B02">
        <w:rPr>
          <w:rFonts w:cs="Times New Roman"/>
          <w:i/>
          <w:sz w:val="24"/>
          <w:szCs w:val="24"/>
        </w:rPr>
        <w:t xml:space="preserve">estimation, </w:t>
      </w:r>
      <w:r>
        <w:rPr>
          <w:rFonts w:cs="Times New Roman"/>
          <w:i/>
          <w:sz w:val="24"/>
          <w:szCs w:val="24"/>
        </w:rPr>
        <w:t xml:space="preserve">hundred, </w:t>
      </w:r>
      <w:r w:rsidRPr="00857B02">
        <w:rPr>
          <w:rFonts w:cs="Times New Roman"/>
          <w:i/>
          <w:sz w:val="24"/>
          <w:szCs w:val="24"/>
        </w:rPr>
        <w:t xml:space="preserve">numeral, </w:t>
      </w:r>
      <w:r w:rsidR="00857B02" w:rsidRPr="00857B02">
        <w:rPr>
          <w:rFonts w:cs="Times New Roman"/>
          <w:i/>
          <w:sz w:val="24"/>
          <w:szCs w:val="24"/>
        </w:rPr>
        <w:t xml:space="preserve">place value, rounding, </w:t>
      </w:r>
      <w:r w:rsidR="00643F05">
        <w:rPr>
          <w:rFonts w:cs="Times New Roman"/>
          <w:i/>
          <w:sz w:val="24"/>
          <w:szCs w:val="24"/>
        </w:rPr>
        <w:t xml:space="preserve">value, </w:t>
      </w:r>
      <w:r>
        <w:rPr>
          <w:rFonts w:cs="Times New Roman"/>
          <w:i/>
          <w:sz w:val="24"/>
          <w:szCs w:val="24"/>
        </w:rPr>
        <w:t xml:space="preserve">skip counting, ten, </w:t>
      </w:r>
      <w:r w:rsidR="00643F05">
        <w:rPr>
          <w:rFonts w:cs="Times New Roman"/>
          <w:i/>
          <w:sz w:val="24"/>
          <w:szCs w:val="24"/>
        </w:rPr>
        <w:t>thousand</w:t>
      </w:r>
    </w:p>
    <w:p w:rsidR="00AA57E5" w:rsidRDefault="002E277C" w:rsidP="00C73471">
      <w:pPr>
        <w:pStyle w:val="Heading2"/>
        <w:spacing w:before="100"/>
        <w:rPr>
          <w:rFonts w:asciiTheme="minorHAnsi" w:hAnsiTheme="minorHAnsi"/>
        </w:rPr>
      </w:pPr>
      <w:r w:rsidRPr="007F0621">
        <w:rPr>
          <w:rFonts w:asciiTheme="minorHAnsi" w:hAnsiTheme="minorHAnsi"/>
        </w:rPr>
        <w:t>Student/Teacher Actions</w:t>
      </w:r>
      <w:r w:rsidR="008E2B72">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rsidR="00D22670" w:rsidRPr="00476923" w:rsidRDefault="008E2B72" w:rsidP="00476923">
      <w:pPr>
        <w:spacing w:before="60" w:after="0" w:line="240" w:lineRule="auto"/>
        <w:rPr>
          <w:i/>
          <w:sz w:val="24"/>
          <w:szCs w:val="24"/>
        </w:rPr>
      </w:pPr>
      <w:r w:rsidRPr="00476923">
        <w:rPr>
          <w:i/>
          <w:sz w:val="24"/>
          <w:szCs w:val="24"/>
        </w:rPr>
        <w:t xml:space="preserve">Note: </w:t>
      </w:r>
      <w:r w:rsidR="00D22670" w:rsidRPr="00476923">
        <w:rPr>
          <w:i/>
          <w:sz w:val="24"/>
          <w:szCs w:val="24"/>
        </w:rPr>
        <w:t xml:space="preserve">This lesson may take more than one class session. You may choose to focus on rounding to the nearest ten in one session and build from there. </w:t>
      </w:r>
    </w:p>
    <w:p w:rsidR="00E97A0E" w:rsidRDefault="00643F05" w:rsidP="00476923">
      <w:pPr>
        <w:numPr>
          <w:ilvl w:val="0"/>
          <w:numId w:val="9"/>
        </w:numPr>
        <w:spacing w:before="60" w:after="0" w:line="240" w:lineRule="auto"/>
        <w:rPr>
          <w:sz w:val="24"/>
          <w:lang w:bidi="en-US"/>
        </w:rPr>
      </w:pPr>
      <w:r w:rsidRPr="00643F05">
        <w:rPr>
          <w:sz w:val="24"/>
          <w:lang w:bidi="en-US"/>
        </w:rPr>
        <w:t>Explain and model rounding numbers by using a number line to determine the nearest ten, hundred, or thousand (depending on the place to which you w</w:t>
      </w:r>
      <w:r w:rsidR="00E97A0E">
        <w:rPr>
          <w:sz w:val="24"/>
          <w:lang w:bidi="en-US"/>
        </w:rPr>
        <w:t>ant to round). Ask the following questions:</w:t>
      </w:r>
    </w:p>
    <w:p w:rsidR="00E97A0E" w:rsidRDefault="00643F05" w:rsidP="00476923">
      <w:pPr>
        <w:numPr>
          <w:ilvl w:val="1"/>
          <w:numId w:val="9"/>
        </w:numPr>
        <w:spacing w:after="0" w:line="240" w:lineRule="auto"/>
        <w:rPr>
          <w:sz w:val="24"/>
          <w:lang w:bidi="en-US"/>
        </w:rPr>
      </w:pPr>
      <w:r w:rsidRPr="00643F05">
        <w:rPr>
          <w:sz w:val="24"/>
          <w:lang w:bidi="en-US"/>
        </w:rPr>
        <w:t>“How can we use a number line to round 83 to t</w:t>
      </w:r>
      <w:r w:rsidR="00E97A0E">
        <w:rPr>
          <w:sz w:val="24"/>
          <w:lang w:bidi="en-US"/>
        </w:rPr>
        <w:t xml:space="preserve">he nearest </w:t>
      </w:r>
      <w:r w:rsidR="0043292F">
        <w:rPr>
          <w:sz w:val="24"/>
          <w:lang w:bidi="en-US"/>
        </w:rPr>
        <w:t>ten? “</w:t>
      </w:r>
    </w:p>
    <w:p w:rsidR="00E97A0E" w:rsidRDefault="00E97A0E" w:rsidP="00476923">
      <w:pPr>
        <w:numPr>
          <w:ilvl w:val="1"/>
          <w:numId w:val="9"/>
        </w:numPr>
        <w:spacing w:after="0" w:line="240" w:lineRule="auto"/>
        <w:rPr>
          <w:sz w:val="24"/>
          <w:lang w:bidi="en-US"/>
        </w:rPr>
      </w:pPr>
      <w:r>
        <w:rPr>
          <w:sz w:val="24"/>
          <w:lang w:bidi="en-US"/>
        </w:rPr>
        <w:t>“</w:t>
      </w:r>
      <w:r w:rsidR="00643F05" w:rsidRPr="00643F05">
        <w:rPr>
          <w:sz w:val="24"/>
          <w:lang w:bidi="en-US"/>
        </w:rPr>
        <w:t>W</w:t>
      </w:r>
      <w:r w:rsidR="0047612C">
        <w:rPr>
          <w:sz w:val="24"/>
          <w:lang w:bidi="en-US"/>
        </w:rPr>
        <w:t>hen skip counting by tens, w</w:t>
      </w:r>
      <w:r w:rsidR="00643F05" w:rsidRPr="00643F05">
        <w:rPr>
          <w:sz w:val="24"/>
          <w:lang w:bidi="en-US"/>
        </w:rPr>
        <w:t xml:space="preserve">hich two tens </w:t>
      </w:r>
      <w:r w:rsidR="0047612C">
        <w:rPr>
          <w:sz w:val="24"/>
          <w:lang w:bidi="en-US"/>
        </w:rPr>
        <w:t>does</w:t>
      </w:r>
      <w:r w:rsidR="00643F05" w:rsidRPr="00643F05">
        <w:rPr>
          <w:sz w:val="24"/>
          <w:lang w:bidi="en-US"/>
        </w:rPr>
        <w:t xml:space="preserve"> 83</w:t>
      </w:r>
      <w:r w:rsidR="0047612C">
        <w:rPr>
          <w:sz w:val="24"/>
          <w:lang w:bidi="en-US"/>
        </w:rPr>
        <w:t xml:space="preserve"> come between</w:t>
      </w:r>
      <w:r>
        <w:rPr>
          <w:sz w:val="24"/>
          <w:lang w:bidi="en-US"/>
        </w:rPr>
        <w:t xml:space="preserve">?” </w:t>
      </w:r>
      <w:r w:rsidR="000C5B26">
        <w:rPr>
          <w:sz w:val="24"/>
          <w:lang w:bidi="en-US"/>
        </w:rPr>
        <w:t xml:space="preserve">(Between 80 and 90) </w:t>
      </w:r>
      <w:r w:rsidR="0047612C">
        <w:rPr>
          <w:sz w:val="24"/>
          <w:lang w:bidi="en-US"/>
        </w:rPr>
        <w:t xml:space="preserve">Represent this on a number line like the one below. </w:t>
      </w:r>
    </w:p>
    <w:p w:rsidR="00E97A0E" w:rsidRDefault="00E97A0E" w:rsidP="00476923">
      <w:pPr>
        <w:numPr>
          <w:ilvl w:val="1"/>
          <w:numId w:val="9"/>
        </w:numPr>
        <w:spacing w:after="0" w:line="240" w:lineRule="auto"/>
        <w:rPr>
          <w:sz w:val="24"/>
          <w:lang w:bidi="en-US"/>
        </w:rPr>
      </w:pPr>
      <w:r>
        <w:rPr>
          <w:sz w:val="24"/>
          <w:lang w:bidi="en-US"/>
        </w:rPr>
        <w:t>“Which number is halfway between these two tens? How do you know?” Record 85 on the number line.</w:t>
      </w:r>
    </w:p>
    <w:p w:rsidR="00643F05" w:rsidRDefault="00E97A0E" w:rsidP="00436BEA">
      <w:pPr>
        <w:numPr>
          <w:ilvl w:val="1"/>
          <w:numId w:val="9"/>
        </w:numPr>
        <w:spacing w:line="240" w:lineRule="auto"/>
        <w:rPr>
          <w:sz w:val="24"/>
          <w:lang w:bidi="en-US"/>
        </w:rPr>
      </w:pPr>
      <w:r>
        <w:rPr>
          <w:sz w:val="24"/>
          <w:lang w:bidi="en-US"/>
        </w:rPr>
        <w:t xml:space="preserve">Place 83 on the number line. </w:t>
      </w:r>
      <w:r w:rsidR="0047612C">
        <w:rPr>
          <w:sz w:val="24"/>
          <w:lang w:bidi="en-US"/>
        </w:rPr>
        <w:t xml:space="preserve">Now ask, </w:t>
      </w:r>
      <w:r>
        <w:rPr>
          <w:sz w:val="24"/>
          <w:lang w:bidi="en-US"/>
        </w:rPr>
        <w:t>“W</w:t>
      </w:r>
      <w:r w:rsidR="0047612C">
        <w:rPr>
          <w:sz w:val="24"/>
          <w:lang w:bidi="en-US"/>
        </w:rPr>
        <w:t>hich ten is 83</w:t>
      </w:r>
      <w:r w:rsidR="00643F05" w:rsidRPr="00643F05">
        <w:rPr>
          <w:sz w:val="24"/>
          <w:lang w:bidi="en-US"/>
        </w:rPr>
        <w:t xml:space="preserve"> ‘close</w:t>
      </w:r>
      <w:r w:rsidR="0047612C">
        <w:rPr>
          <w:sz w:val="24"/>
          <w:lang w:bidi="en-US"/>
        </w:rPr>
        <w:t>r</w:t>
      </w:r>
      <w:r w:rsidR="00643F05" w:rsidRPr="00643F05">
        <w:rPr>
          <w:sz w:val="24"/>
          <w:lang w:bidi="en-US"/>
        </w:rPr>
        <w:t xml:space="preserve"> to’?” </w:t>
      </w:r>
    </w:p>
    <w:p w:rsidR="00436BEA" w:rsidRPr="00643F05" w:rsidRDefault="00436BEA" w:rsidP="00476923">
      <w:pPr>
        <w:spacing w:line="240" w:lineRule="auto"/>
        <w:ind w:left="720"/>
        <w:rPr>
          <w:sz w:val="24"/>
          <w:lang w:bidi="en-US"/>
        </w:rPr>
      </w:pPr>
      <w:r>
        <w:rPr>
          <w:noProof/>
        </w:rPr>
        <w:drawing>
          <wp:inline distT="0" distB="0" distL="0" distR="0" wp14:anchorId="3B11DB9B" wp14:editId="075DF7BC">
            <wp:extent cx="5175504" cy="507045"/>
            <wp:effectExtent l="0" t="0" r="6350" b="7620"/>
            <wp:docPr id="3" name="Picture 3" descr="number line showing 80 to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2529" cy="530266"/>
                    </a:xfrm>
                    <a:prstGeom prst="rect">
                      <a:avLst/>
                    </a:prstGeom>
                  </pic:spPr>
                </pic:pic>
              </a:graphicData>
            </a:graphic>
          </wp:inline>
        </w:drawing>
      </w:r>
    </w:p>
    <w:p w:rsidR="00F852E7" w:rsidRPr="00476923" w:rsidRDefault="00F852E7" w:rsidP="00436BEA">
      <w:pPr>
        <w:pStyle w:val="ListParagraph"/>
        <w:numPr>
          <w:ilvl w:val="0"/>
          <w:numId w:val="13"/>
        </w:numPr>
        <w:rPr>
          <w:sz w:val="24"/>
          <w:szCs w:val="24"/>
          <w:lang w:bidi="en-US"/>
        </w:rPr>
      </w:pPr>
      <w:r w:rsidRPr="00476923">
        <w:rPr>
          <w:sz w:val="24"/>
          <w:szCs w:val="24"/>
          <w:lang w:bidi="en-US"/>
        </w:rPr>
        <w:t>Explain to students how rounding can be used as a strategy for estimating.</w:t>
      </w:r>
    </w:p>
    <w:p w:rsidR="00E97A0E" w:rsidRPr="00476923" w:rsidRDefault="00F852E7" w:rsidP="00476923">
      <w:pPr>
        <w:pStyle w:val="ListParagraph"/>
        <w:numPr>
          <w:ilvl w:val="0"/>
          <w:numId w:val="14"/>
        </w:numPr>
        <w:spacing w:line="240" w:lineRule="auto"/>
        <w:rPr>
          <w:sz w:val="24"/>
          <w:szCs w:val="24"/>
          <w:lang w:bidi="en-US"/>
        </w:rPr>
      </w:pPr>
      <w:r w:rsidRPr="00476923">
        <w:rPr>
          <w:sz w:val="24"/>
          <w:szCs w:val="24"/>
          <w:lang w:bidi="en-US"/>
        </w:rPr>
        <w:t xml:space="preserve">As students develop greater number sense and have more experience at rounding within larger numbers, transition into using a blank number line. </w:t>
      </w:r>
      <w:r w:rsidR="00E97A0E" w:rsidRPr="00476923">
        <w:rPr>
          <w:sz w:val="24"/>
          <w:szCs w:val="24"/>
          <w:lang w:bidi="en-US"/>
        </w:rPr>
        <w:t>A</w:t>
      </w:r>
      <w:r w:rsidRPr="00476923">
        <w:rPr>
          <w:sz w:val="24"/>
          <w:szCs w:val="24"/>
          <w:lang w:bidi="en-US"/>
        </w:rPr>
        <w:t>sk</w:t>
      </w:r>
      <w:r w:rsidR="00E97A0E" w:rsidRPr="00476923">
        <w:rPr>
          <w:sz w:val="24"/>
          <w:szCs w:val="24"/>
          <w:lang w:bidi="en-US"/>
        </w:rPr>
        <w:t xml:space="preserve"> students:</w:t>
      </w:r>
    </w:p>
    <w:p w:rsidR="00E97A0E" w:rsidRPr="00476923" w:rsidRDefault="00F852E7" w:rsidP="00476923">
      <w:pPr>
        <w:pStyle w:val="ListParagraph"/>
        <w:numPr>
          <w:ilvl w:val="1"/>
          <w:numId w:val="14"/>
        </w:numPr>
        <w:spacing w:line="240" w:lineRule="auto"/>
        <w:rPr>
          <w:sz w:val="24"/>
          <w:szCs w:val="24"/>
          <w:lang w:bidi="en-US"/>
        </w:rPr>
      </w:pPr>
      <w:r w:rsidRPr="00476923">
        <w:rPr>
          <w:sz w:val="24"/>
          <w:szCs w:val="24"/>
          <w:lang w:bidi="en-US"/>
        </w:rPr>
        <w:t>“How can we use a blank number line to round 3,472 to the</w:t>
      </w:r>
      <w:r w:rsidR="00E97A0E" w:rsidRPr="00476923">
        <w:rPr>
          <w:sz w:val="24"/>
          <w:szCs w:val="24"/>
          <w:lang w:bidi="en-US"/>
        </w:rPr>
        <w:t xml:space="preserve"> nearest hundred?”</w:t>
      </w:r>
    </w:p>
    <w:p w:rsidR="00E97A0E" w:rsidRPr="00476923" w:rsidRDefault="00E97A0E" w:rsidP="00476923">
      <w:pPr>
        <w:pStyle w:val="ListParagraph"/>
        <w:numPr>
          <w:ilvl w:val="1"/>
          <w:numId w:val="14"/>
        </w:numPr>
        <w:spacing w:line="240" w:lineRule="auto"/>
        <w:rPr>
          <w:sz w:val="24"/>
          <w:szCs w:val="24"/>
          <w:lang w:bidi="en-US"/>
        </w:rPr>
      </w:pPr>
      <w:r w:rsidRPr="00476923">
        <w:rPr>
          <w:sz w:val="24"/>
          <w:szCs w:val="24"/>
          <w:lang w:bidi="en-US"/>
        </w:rPr>
        <w:t>“When skip counting by hundreds, w</w:t>
      </w:r>
      <w:r w:rsidR="001969F6" w:rsidRPr="00476923">
        <w:rPr>
          <w:sz w:val="24"/>
          <w:szCs w:val="24"/>
          <w:lang w:bidi="en-US"/>
        </w:rPr>
        <w:t xml:space="preserve">hich </w:t>
      </w:r>
      <w:r w:rsidRPr="00476923">
        <w:rPr>
          <w:sz w:val="24"/>
          <w:szCs w:val="24"/>
          <w:lang w:bidi="en-US"/>
        </w:rPr>
        <w:t xml:space="preserve">two </w:t>
      </w:r>
      <w:r w:rsidR="001969F6" w:rsidRPr="00476923">
        <w:rPr>
          <w:sz w:val="24"/>
          <w:szCs w:val="24"/>
          <w:lang w:bidi="en-US"/>
        </w:rPr>
        <w:t>hundred</w:t>
      </w:r>
      <w:r w:rsidRPr="00476923">
        <w:rPr>
          <w:sz w:val="24"/>
          <w:szCs w:val="24"/>
          <w:lang w:bidi="en-US"/>
        </w:rPr>
        <w:t>s</w:t>
      </w:r>
      <w:r w:rsidR="00F852E7" w:rsidRPr="00476923">
        <w:rPr>
          <w:sz w:val="24"/>
          <w:szCs w:val="24"/>
          <w:lang w:bidi="en-US"/>
        </w:rPr>
        <w:t xml:space="preserve"> is 3,472 </w:t>
      </w:r>
      <w:r w:rsidRPr="00476923">
        <w:rPr>
          <w:sz w:val="24"/>
          <w:szCs w:val="24"/>
          <w:lang w:bidi="en-US"/>
        </w:rPr>
        <w:t>between</w:t>
      </w:r>
      <w:r w:rsidR="00F852E7" w:rsidRPr="00476923">
        <w:rPr>
          <w:sz w:val="24"/>
          <w:szCs w:val="24"/>
          <w:lang w:bidi="en-US"/>
        </w:rPr>
        <w:t xml:space="preserve">?” (3,400 and 3,500) </w:t>
      </w:r>
    </w:p>
    <w:p w:rsidR="00E97A0E" w:rsidRPr="00476923" w:rsidRDefault="00F852E7" w:rsidP="00476923">
      <w:pPr>
        <w:pStyle w:val="ListParagraph"/>
        <w:numPr>
          <w:ilvl w:val="0"/>
          <w:numId w:val="14"/>
        </w:numPr>
        <w:spacing w:before="60" w:after="0" w:line="240" w:lineRule="auto"/>
        <w:contextualSpacing w:val="0"/>
        <w:rPr>
          <w:sz w:val="24"/>
          <w:szCs w:val="24"/>
          <w:lang w:bidi="en-US"/>
        </w:rPr>
      </w:pPr>
      <w:r w:rsidRPr="00476923">
        <w:rPr>
          <w:sz w:val="24"/>
          <w:szCs w:val="24"/>
          <w:lang w:bidi="en-US"/>
        </w:rPr>
        <w:t xml:space="preserve">“What number is </w:t>
      </w:r>
      <w:r w:rsidR="00E97A0E" w:rsidRPr="00476923">
        <w:rPr>
          <w:sz w:val="24"/>
          <w:szCs w:val="24"/>
          <w:lang w:bidi="en-US"/>
        </w:rPr>
        <w:t>halfway between</w:t>
      </w:r>
      <w:r w:rsidRPr="00476923">
        <w:rPr>
          <w:sz w:val="24"/>
          <w:szCs w:val="24"/>
          <w:lang w:bidi="en-US"/>
        </w:rPr>
        <w:t xml:space="preserve"> these two hundreds?</w:t>
      </w:r>
      <w:r w:rsidR="00E97A0E" w:rsidRPr="00476923">
        <w:rPr>
          <w:sz w:val="24"/>
          <w:szCs w:val="24"/>
          <w:lang w:bidi="en-US"/>
        </w:rPr>
        <w:t xml:space="preserve"> How do you know?</w:t>
      </w:r>
      <w:r w:rsidRPr="00476923">
        <w:rPr>
          <w:sz w:val="24"/>
          <w:szCs w:val="24"/>
          <w:lang w:bidi="en-US"/>
        </w:rPr>
        <w:t>” (3,450) “Where does the numbe</w:t>
      </w:r>
      <w:r w:rsidR="00233F20" w:rsidRPr="00476923">
        <w:rPr>
          <w:sz w:val="24"/>
          <w:szCs w:val="24"/>
          <w:lang w:bidi="en-US"/>
        </w:rPr>
        <w:t xml:space="preserve">r 3,472 go on the number line?” </w:t>
      </w:r>
      <w:r w:rsidRPr="00476923">
        <w:rPr>
          <w:sz w:val="24"/>
          <w:szCs w:val="24"/>
          <w:lang w:bidi="en-US"/>
        </w:rPr>
        <w:t>(between 3,450 and 3,500) “Which hundred is 3,472 ‘closest to’?” (3,500).</w:t>
      </w:r>
    </w:p>
    <w:p w:rsidR="00436BEA" w:rsidRDefault="00436BEA" w:rsidP="00476923">
      <w:pPr>
        <w:pStyle w:val="Heading2"/>
        <w:spacing w:before="100"/>
        <w:ind w:left="720"/>
        <w:rPr>
          <w:rFonts w:asciiTheme="minorHAnsi" w:hAnsiTheme="minorHAnsi"/>
          <w:b w:val="0"/>
          <w:lang w:bidi="en-US"/>
        </w:rPr>
      </w:pPr>
      <w:r>
        <w:rPr>
          <w:noProof/>
        </w:rPr>
        <w:lastRenderedPageBreak/>
        <w:drawing>
          <wp:inline distT="0" distB="0" distL="0" distR="0">
            <wp:extent cx="4791456" cy="682884"/>
            <wp:effectExtent l="0" t="0" r="0" b="3175"/>
            <wp:docPr id="1" name="Picture 1" descr="number line showing 3,400 to 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72136" cy="708635"/>
                    </a:xfrm>
                    <a:prstGeom prst="rect">
                      <a:avLst/>
                    </a:prstGeom>
                  </pic:spPr>
                </pic:pic>
              </a:graphicData>
            </a:graphic>
          </wp:inline>
        </w:drawing>
      </w:r>
    </w:p>
    <w:p w:rsidR="00F852E7" w:rsidRDefault="00F852E7" w:rsidP="00F852E7">
      <w:pPr>
        <w:pStyle w:val="NumberedPara"/>
        <w:numPr>
          <w:ilvl w:val="0"/>
          <w:numId w:val="9"/>
        </w:numPr>
        <w:spacing w:before="60" w:after="0"/>
        <w:rPr>
          <w:rFonts w:asciiTheme="minorHAnsi" w:hAnsiTheme="minorHAnsi"/>
        </w:rPr>
      </w:pPr>
      <w:r w:rsidRPr="00F852E7">
        <w:rPr>
          <w:rFonts w:asciiTheme="minorHAnsi" w:hAnsiTheme="minorHAnsi"/>
        </w:rPr>
        <w:t>Distribute copies of the Number Line Recording Sheet, and have students use it to round five given numbers to various specified places.</w:t>
      </w:r>
      <w:r w:rsidRPr="00F852E7">
        <w:rPr>
          <w:rFonts w:asciiTheme="minorHAnsi" w:hAnsiTheme="minorHAnsi"/>
          <w:color w:val="008000"/>
        </w:rPr>
        <w:t xml:space="preserve"> </w:t>
      </w:r>
      <w:r w:rsidRPr="00F852E7">
        <w:rPr>
          <w:rFonts w:asciiTheme="minorHAnsi" w:hAnsiTheme="minorHAnsi"/>
        </w:rPr>
        <w:t>Explain and model another strategy for rounding: underlining the place value to which you want to round and then circling the numeral you need to consider to determine which ten, hundred, or thousand it is “closest to”  (example above).</w:t>
      </w:r>
    </w:p>
    <w:p w:rsidR="00F852E7" w:rsidRPr="001208D8" w:rsidRDefault="00F852E7" w:rsidP="00F852E7">
      <w:pPr>
        <w:pStyle w:val="NumberedPara"/>
        <w:numPr>
          <w:ilvl w:val="0"/>
          <w:numId w:val="9"/>
        </w:numPr>
        <w:spacing w:before="60" w:after="0"/>
        <w:rPr>
          <w:rFonts w:asciiTheme="minorHAnsi" w:hAnsiTheme="minorHAnsi"/>
        </w:rPr>
      </w:pPr>
      <w:r w:rsidRPr="00F852E7">
        <w:rPr>
          <w:rFonts w:asciiTheme="minorHAnsi" w:hAnsiTheme="minorHAnsi"/>
        </w:rPr>
        <w:t>Give students a number, 9,999 or less, and a li</w:t>
      </w:r>
      <w:r w:rsidR="001969F6">
        <w:rPr>
          <w:rFonts w:asciiTheme="minorHAnsi" w:hAnsiTheme="minorHAnsi"/>
        </w:rPr>
        <w:t>st of rounded numbers. Have the students</w:t>
      </w:r>
      <w:r w:rsidRPr="00F852E7">
        <w:rPr>
          <w:rFonts w:asciiTheme="minorHAnsi" w:hAnsiTheme="minorHAnsi"/>
        </w:rPr>
        <w:t xml:space="preserve"> identify which rounded number correctly matches the given number rounded to a particular place (e.g., Given number: 3,472; Rounded numbers: 3,000, 3,400, 3,470; Which rounded number matches the given number rounded to the nearest ten?).</w:t>
      </w:r>
    </w:p>
    <w:p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rsidR="003C048F" w:rsidRPr="001208D8" w:rsidRDefault="003C048F" w:rsidP="001208D8">
      <w:pPr>
        <w:pStyle w:val="Heading3"/>
        <w:spacing w:line="240" w:lineRule="auto"/>
        <w:contextualSpacing w:val="0"/>
        <w:rPr>
          <w:rFonts w:asciiTheme="minorHAnsi" w:hAnsiTheme="minorHAnsi"/>
        </w:rPr>
      </w:pPr>
      <w:r w:rsidRPr="007F0621">
        <w:rPr>
          <w:rFonts w:asciiTheme="minorHAnsi" w:hAnsiTheme="minorHAnsi"/>
        </w:rPr>
        <w:t>Questions</w:t>
      </w:r>
    </w:p>
    <w:p w:rsidR="001208D8" w:rsidRDefault="001208D8" w:rsidP="00476923">
      <w:pPr>
        <w:pStyle w:val="Bullet2"/>
        <w:spacing w:before="60"/>
      </w:pPr>
      <w:r>
        <w:t>What is 3,384 rounded to the nearest hundred?</w:t>
      </w:r>
    </w:p>
    <w:p w:rsidR="00C73471" w:rsidRDefault="001208D8" w:rsidP="00476923">
      <w:pPr>
        <w:pStyle w:val="Bullet2"/>
        <w:spacing w:before="60"/>
      </w:pPr>
      <w:r>
        <w:t>How did you determine the numbers to use on the number line to round a given number?</w:t>
      </w:r>
    </w:p>
    <w:p w:rsidR="00233F20" w:rsidRPr="001208D8" w:rsidRDefault="00233F20" w:rsidP="00476923">
      <w:pPr>
        <w:pStyle w:val="Bullet2"/>
        <w:spacing w:before="60"/>
      </w:pPr>
      <w:r>
        <w:t>How does the strategy for rounding stay the same or change as the number to be rounded gets larger?</w:t>
      </w:r>
    </w:p>
    <w:p w:rsidR="001C1985"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1208D8" w:rsidRDefault="001208D8" w:rsidP="00476923">
      <w:pPr>
        <w:pStyle w:val="Bullet2"/>
        <w:spacing w:before="60"/>
      </w:pPr>
      <w:r>
        <w:t>In your own words, explain your strategy for rounding.</w:t>
      </w:r>
    </w:p>
    <w:p w:rsidR="001208D8" w:rsidRPr="001208D8" w:rsidRDefault="001208D8" w:rsidP="00476923">
      <w:pPr>
        <w:pStyle w:val="Bullet2"/>
        <w:spacing w:before="60"/>
      </w:pPr>
      <w:r>
        <w:t>List some real-world situations in which you would want to use estimation, and explain why.</w:t>
      </w:r>
    </w:p>
    <w:p w:rsidR="004E5B8D"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1208D8" w:rsidRDefault="001208D8" w:rsidP="00476923">
      <w:pPr>
        <w:pStyle w:val="Bullet2"/>
        <w:spacing w:before="60"/>
      </w:pPr>
      <w:r>
        <w:t>Have students use prices from the classified section of the newspaper (auto sales and real estate) to find numbers for rounding.</w:t>
      </w:r>
    </w:p>
    <w:p w:rsidR="001208D8" w:rsidRDefault="001208D8" w:rsidP="00476923">
      <w:pPr>
        <w:pStyle w:val="Bullet2"/>
        <w:spacing w:before="60"/>
      </w:pPr>
      <w:r>
        <w:t>Have students estimate the cost of a meal from a menu by rounding the items purchased to the nearest ten and finding the sum of the rounded numbers.</w:t>
      </w:r>
    </w:p>
    <w:p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rsidR="009847E1" w:rsidRDefault="009847E1" w:rsidP="00476923">
      <w:pPr>
        <w:pStyle w:val="ListParagraph"/>
        <w:numPr>
          <w:ilvl w:val="0"/>
          <w:numId w:val="7"/>
        </w:numPr>
        <w:spacing w:before="60" w:after="0" w:line="240" w:lineRule="auto"/>
        <w:contextualSpacing w:val="0"/>
        <w:rPr>
          <w:rFonts w:cs="Times New Roman"/>
          <w:sz w:val="24"/>
          <w:szCs w:val="24"/>
        </w:rPr>
      </w:pPr>
      <w:r>
        <w:rPr>
          <w:rFonts w:cs="Times New Roman"/>
          <w:sz w:val="24"/>
          <w:szCs w:val="24"/>
        </w:rPr>
        <w:t>Ask the students to discuss when it is appropriate to round or estimate in real life. List students’ ideas on the board.</w:t>
      </w:r>
    </w:p>
    <w:p w:rsidR="009847E1" w:rsidRDefault="009847E1" w:rsidP="00476923">
      <w:pPr>
        <w:pStyle w:val="ListParagraph"/>
        <w:numPr>
          <w:ilvl w:val="0"/>
          <w:numId w:val="7"/>
        </w:numPr>
        <w:spacing w:before="60" w:after="0" w:line="240" w:lineRule="auto"/>
        <w:contextualSpacing w:val="0"/>
        <w:rPr>
          <w:rFonts w:cs="Times New Roman"/>
          <w:sz w:val="24"/>
          <w:szCs w:val="24"/>
        </w:rPr>
      </w:pPr>
      <w:r>
        <w:rPr>
          <w:rFonts w:cs="Times New Roman"/>
          <w:sz w:val="24"/>
          <w:szCs w:val="24"/>
        </w:rPr>
        <w:t>Provide this scenario to the students:</w:t>
      </w:r>
    </w:p>
    <w:p w:rsidR="009847E1" w:rsidRDefault="009847E1" w:rsidP="009847E1">
      <w:pPr>
        <w:pStyle w:val="ListParagraph"/>
        <w:numPr>
          <w:ilvl w:val="1"/>
          <w:numId w:val="7"/>
        </w:numPr>
        <w:spacing w:after="0" w:line="240" w:lineRule="auto"/>
        <w:rPr>
          <w:rFonts w:cs="Times New Roman"/>
          <w:sz w:val="24"/>
          <w:szCs w:val="24"/>
        </w:rPr>
      </w:pPr>
      <w:r>
        <w:rPr>
          <w:rFonts w:cs="Times New Roman"/>
          <w:sz w:val="24"/>
          <w:szCs w:val="24"/>
        </w:rPr>
        <w:t xml:space="preserve">Susan and Johnny were given the number 2,486 </w:t>
      </w:r>
      <w:r w:rsidR="00233F20">
        <w:rPr>
          <w:rFonts w:cs="Times New Roman"/>
          <w:sz w:val="24"/>
          <w:szCs w:val="24"/>
        </w:rPr>
        <w:t>to round to the nearest hundred</w:t>
      </w:r>
      <w:r>
        <w:rPr>
          <w:rFonts w:cs="Times New Roman"/>
          <w:sz w:val="24"/>
          <w:szCs w:val="24"/>
        </w:rPr>
        <w:t>.</w:t>
      </w:r>
    </w:p>
    <w:p w:rsidR="009847E1" w:rsidRDefault="009847E1" w:rsidP="009847E1">
      <w:pPr>
        <w:pStyle w:val="ListParagraph"/>
        <w:numPr>
          <w:ilvl w:val="1"/>
          <w:numId w:val="7"/>
        </w:numPr>
        <w:spacing w:after="0" w:line="240" w:lineRule="auto"/>
        <w:rPr>
          <w:rFonts w:cs="Times New Roman"/>
          <w:sz w:val="24"/>
          <w:szCs w:val="24"/>
        </w:rPr>
      </w:pPr>
      <w:r>
        <w:rPr>
          <w:rFonts w:cs="Times New Roman"/>
          <w:sz w:val="24"/>
          <w:szCs w:val="24"/>
        </w:rPr>
        <w:t>Susan realized that 2,486 was between the 2,000 and 3,000. She decided 2,486 was closest to 2,000, so when rounded to the nearest hundred 2,486 would round to 2,000.</w:t>
      </w:r>
    </w:p>
    <w:p w:rsidR="009847E1" w:rsidRDefault="009847E1" w:rsidP="009847E1">
      <w:pPr>
        <w:pStyle w:val="ListParagraph"/>
        <w:numPr>
          <w:ilvl w:val="1"/>
          <w:numId w:val="7"/>
        </w:numPr>
        <w:spacing w:after="0" w:line="240" w:lineRule="auto"/>
        <w:rPr>
          <w:rFonts w:cs="Times New Roman"/>
          <w:sz w:val="24"/>
          <w:szCs w:val="24"/>
        </w:rPr>
      </w:pPr>
      <w:r>
        <w:rPr>
          <w:rFonts w:cs="Times New Roman"/>
          <w:sz w:val="24"/>
          <w:szCs w:val="24"/>
        </w:rPr>
        <w:t>Johnny realized that 2,486 was between 2,400 and 2,500. He decided 2,486 was closer to 2,500, so when rounded to the nearest hundred 2,486 would round to 2,500.</w:t>
      </w:r>
    </w:p>
    <w:p w:rsidR="009847E1" w:rsidRDefault="009847E1" w:rsidP="009847E1">
      <w:pPr>
        <w:pStyle w:val="ListParagraph"/>
        <w:numPr>
          <w:ilvl w:val="1"/>
          <w:numId w:val="7"/>
        </w:numPr>
        <w:spacing w:after="0" w:line="240" w:lineRule="auto"/>
        <w:rPr>
          <w:rFonts w:cs="Times New Roman"/>
          <w:sz w:val="24"/>
          <w:szCs w:val="24"/>
        </w:rPr>
      </w:pPr>
      <w:r>
        <w:rPr>
          <w:rFonts w:cs="Times New Roman"/>
          <w:sz w:val="24"/>
          <w:szCs w:val="24"/>
        </w:rPr>
        <w:lastRenderedPageBreak/>
        <w:t>No</w:t>
      </w:r>
      <w:r w:rsidR="001969F6">
        <w:rPr>
          <w:rFonts w:cs="Times New Roman"/>
          <w:sz w:val="24"/>
          <w:szCs w:val="24"/>
        </w:rPr>
        <w:t>w</w:t>
      </w:r>
      <w:r>
        <w:rPr>
          <w:rFonts w:cs="Times New Roman"/>
          <w:sz w:val="24"/>
          <w:szCs w:val="24"/>
        </w:rPr>
        <w:t xml:space="preserve"> ask the students which child used the correct rounding strategy for the given problem and why. What could the students teach Susan in order for her to get the correct answer?</w:t>
      </w:r>
    </w:p>
    <w:p w:rsidR="005D453F" w:rsidRDefault="008035E5" w:rsidP="009847E1">
      <w:pPr>
        <w:pStyle w:val="Heading2"/>
        <w:spacing w:before="100"/>
        <w:rPr>
          <w:rFonts w:asciiTheme="minorHAnsi" w:hAnsiTheme="minorHAnsi"/>
        </w:rPr>
      </w:pPr>
      <w:r w:rsidRPr="007F0621">
        <w:rPr>
          <w:rFonts w:asciiTheme="minorHAnsi" w:hAnsiTheme="minorHAnsi"/>
        </w:rPr>
        <w:t xml:space="preserve">Strategies for Differentiation </w:t>
      </w:r>
    </w:p>
    <w:p w:rsidR="009847E1" w:rsidRPr="009847E1" w:rsidRDefault="009847E1" w:rsidP="00476923">
      <w:pPr>
        <w:pStyle w:val="Bullet1"/>
        <w:numPr>
          <w:ilvl w:val="0"/>
          <w:numId w:val="3"/>
        </w:numPr>
        <w:tabs>
          <w:tab w:val="num" w:pos="720"/>
        </w:tabs>
        <w:spacing w:before="60" w:after="0"/>
        <w:rPr>
          <w:rFonts w:asciiTheme="minorHAnsi" w:hAnsiTheme="minorHAnsi"/>
        </w:rPr>
      </w:pPr>
      <w:r w:rsidRPr="009847E1">
        <w:rPr>
          <w:rFonts w:asciiTheme="minorHAnsi" w:hAnsiTheme="minorHAnsi"/>
        </w:rPr>
        <w:t>Use a number line graphic organizer.</w:t>
      </w:r>
    </w:p>
    <w:p w:rsidR="009847E1" w:rsidRPr="009847E1" w:rsidRDefault="009847E1" w:rsidP="00476923">
      <w:pPr>
        <w:pStyle w:val="Bullet1"/>
        <w:numPr>
          <w:ilvl w:val="0"/>
          <w:numId w:val="3"/>
        </w:numPr>
        <w:tabs>
          <w:tab w:val="num" w:pos="720"/>
        </w:tabs>
        <w:spacing w:before="60" w:after="0"/>
        <w:rPr>
          <w:rFonts w:asciiTheme="minorHAnsi" w:hAnsiTheme="minorHAnsi"/>
        </w:rPr>
      </w:pPr>
      <w:r w:rsidRPr="009847E1">
        <w:rPr>
          <w:rFonts w:asciiTheme="minorHAnsi" w:hAnsiTheme="minorHAnsi"/>
        </w:rPr>
        <w:t>Use color coding to help with rounding. For example, have students underline in one color the place value to which they are asked to round. Then, have students circle in another color the numeral they need to consider to determine whether they should round up or round down.</w:t>
      </w:r>
    </w:p>
    <w:p w:rsidR="009847E1" w:rsidRPr="009847E1" w:rsidRDefault="009847E1" w:rsidP="00476923">
      <w:pPr>
        <w:pStyle w:val="Bullet1"/>
        <w:numPr>
          <w:ilvl w:val="0"/>
          <w:numId w:val="3"/>
        </w:numPr>
        <w:tabs>
          <w:tab w:val="num" w:pos="720"/>
        </w:tabs>
        <w:spacing w:before="60" w:after="0"/>
        <w:rPr>
          <w:rFonts w:asciiTheme="minorHAnsi" w:hAnsiTheme="minorHAnsi"/>
        </w:rPr>
      </w:pPr>
      <w:r w:rsidRPr="009847E1">
        <w:rPr>
          <w:rFonts w:asciiTheme="minorHAnsi" w:hAnsiTheme="minorHAnsi"/>
        </w:rPr>
        <w:t>Display a variety of numbers on the number line to challenge the students’ number sense.</w:t>
      </w:r>
    </w:p>
    <w:p w:rsidR="009847E1" w:rsidRPr="009847E1" w:rsidRDefault="009847E1" w:rsidP="00476923">
      <w:pPr>
        <w:pStyle w:val="Bullet1"/>
        <w:numPr>
          <w:ilvl w:val="0"/>
          <w:numId w:val="3"/>
        </w:numPr>
        <w:tabs>
          <w:tab w:val="num" w:pos="720"/>
        </w:tabs>
        <w:spacing w:before="60" w:after="0"/>
        <w:rPr>
          <w:rFonts w:asciiTheme="minorHAnsi" w:hAnsiTheme="minorHAnsi"/>
        </w:rPr>
      </w:pPr>
      <w:r w:rsidRPr="009847E1">
        <w:rPr>
          <w:rFonts w:asciiTheme="minorHAnsi" w:hAnsiTheme="minorHAnsi"/>
        </w:rPr>
        <w:t>Use colored markers to emphasize numbers when writing on a number line.</w:t>
      </w:r>
    </w:p>
    <w:p w:rsidR="009847E1" w:rsidRPr="009847E1" w:rsidRDefault="009847E1" w:rsidP="00476923">
      <w:pPr>
        <w:pStyle w:val="Bullet1"/>
        <w:numPr>
          <w:ilvl w:val="0"/>
          <w:numId w:val="3"/>
        </w:numPr>
        <w:tabs>
          <w:tab w:val="num" w:pos="720"/>
        </w:tabs>
        <w:spacing w:before="60" w:after="0"/>
        <w:rPr>
          <w:rFonts w:asciiTheme="minorHAnsi" w:hAnsiTheme="minorHAnsi"/>
        </w:rPr>
      </w:pPr>
      <w:r w:rsidRPr="009847E1">
        <w:rPr>
          <w:rFonts w:asciiTheme="minorHAnsi" w:hAnsiTheme="minorHAnsi"/>
        </w:rPr>
        <w:t>Have students create a human number line to demonstrate how to round a number.</w:t>
      </w:r>
    </w:p>
    <w:p w:rsidR="000C5B26" w:rsidRDefault="009847E1" w:rsidP="00476923">
      <w:pPr>
        <w:pStyle w:val="Bullet1"/>
        <w:numPr>
          <w:ilvl w:val="0"/>
          <w:numId w:val="3"/>
        </w:numPr>
        <w:tabs>
          <w:tab w:val="num" w:pos="720"/>
        </w:tabs>
        <w:spacing w:before="60" w:after="0"/>
        <w:rPr>
          <w:rFonts w:asciiTheme="minorHAnsi" w:hAnsiTheme="minorHAnsi"/>
        </w:rPr>
      </w:pPr>
      <w:r w:rsidRPr="009847E1">
        <w:rPr>
          <w:rFonts w:asciiTheme="minorHAnsi" w:hAnsiTheme="minorHAnsi"/>
        </w:rPr>
        <w:t>Have students create a set of number cards with various place values underlined, indicating that the number is to be rounded to this place. Then, have students create a second set of number cards that are the rounded numbers matching the first set of cards. Have students play a matching game with the cards.</w:t>
      </w:r>
    </w:p>
    <w:p w:rsidR="00476923" w:rsidRDefault="00476923" w:rsidP="00476923">
      <w:pPr>
        <w:rPr>
          <w:sz w:val="24"/>
        </w:rPr>
      </w:pPr>
    </w:p>
    <w:p w:rsidR="00476923" w:rsidRPr="00DA02B3" w:rsidRDefault="00476923" w:rsidP="00476923">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rsidR="00476923" w:rsidRDefault="00476923" w:rsidP="00476923">
      <w:pPr>
        <w:rPr>
          <w:rFonts w:cstheme="minorHAnsi"/>
          <w:b/>
          <w:i/>
          <w:sz w:val="24"/>
          <w:szCs w:val="24"/>
        </w:rPr>
      </w:pPr>
    </w:p>
    <w:p w:rsidR="00476923" w:rsidRPr="00476923" w:rsidRDefault="00476923" w:rsidP="00476923">
      <w:pPr>
        <w:rPr>
          <w:sz w:val="24"/>
        </w:rPr>
      </w:pPr>
      <w:r>
        <w:t xml:space="preserve"> Virginia Department of Education ©2018</w:t>
      </w:r>
    </w:p>
    <w:p w:rsidR="00476923" w:rsidRDefault="00476923" w:rsidP="00D30B26">
      <w:pPr>
        <w:spacing w:after="240" w:line="240" w:lineRule="auto"/>
        <w:jc w:val="center"/>
        <w:rPr>
          <w:b/>
          <w:sz w:val="32"/>
          <w:szCs w:val="32"/>
        </w:rPr>
      </w:pPr>
    </w:p>
    <w:p w:rsidR="00476923" w:rsidRPr="00476923" w:rsidRDefault="00476923" w:rsidP="00476923">
      <w:pPr>
        <w:rPr>
          <w:sz w:val="32"/>
          <w:szCs w:val="32"/>
        </w:rPr>
      </w:pPr>
    </w:p>
    <w:p w:rsidR="000C5B26" w:rsidRPr="00476923" w:rsidRDefault="000C5B26" w:rsidP="00476923">
      <w:pPr>
        <w:rPr>
          <w:sz w:val="32"/>
          <w:szCs w:val="32"/>
        </w:rPr>
        <w:sectPr w:rsidR="000C5B26" w:rsidRPr="00476923" w:rsidSect="00476923">
          <w:headerReference w:type="default" r:id="rId10"/>
          <w:footerReference w:type="default" r:id="rId11"/>
          <w:footerReference w:type="first" r:id="rId12"/>
          <w:pgSz w:w="12240" w:h="15840"/>
          <w:pgMar w:top="789" w:right="1260" w:bottom="720" w:left="1440" w:header="720" w:footer="720" w:gutter="0"/>
          <w:cols w:space="720"/>
          <w:titlePg/>
          <w:docGrid w:linePitch="360"/>
        </w:sectPr>
      </w:pPr>
    </w:p>
    <w:p w:rsidR="00D30B26" w:rsidRDefault="00D30B26" w:rsidP="00476923">
      <w:pPr>
        <w:spacing w:after="240" w:line="240" w:lineRule="auto"/>
        <w:jc w:val="center"/>
        <w:rPr>
          <w:b/>
          <w:sz w:val="32"/>
          <w:szCs w:val="32"/>
        </w:rPr>
      </w:pPr>
      <w:r w:rsidRPr="00476923">
        <w:rPr>
          <w:b/>
          <w:sz w:val="32"/>
          <w:szCs w:val="32"/>
        </w:rPr>
        <w:lastRenderedPageBreak/>
        <w:t>Number Line Recording Sheet</w:t>
      </w:r>
    </w:p>
    <w:p w:rsidR="009847E1" w:rsidRPr="009847E1" w:rsidRDefault="00436BEA" w:rsidP="009847E1">
      <w:r>
        <w:rPr>
          <w:noProof/>
        </w:rPr>
        <w:drawing>
          <wp:inline distT="0" distB="0" distL="0" distR="0" wp14:anchorId="37CBA950" wp14:editId="607C1004">
            <wp:extent cx="7582644" cy="5133774"/>
            <wp:effectExtent l="0" t="0" r="0" b="0"/>
            <wp:docPr id="5" name="Picture 5" descr="empty number lines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602000" cy="5146879"/>
                    </a:xfrm>
                    <a:prstGeom prst="rect">
                      <a:avLst/>
                    </a:prstGeom>
                  </pic:spPr>
                </pic:pic>
              </a:graphicData>
            </a:graphic>
          </wp:inline>
        </w:drawing>
      </w:r>
    </w:p>
    <w:sectPr w:rsidR="009847E1" w:rsidRPr="009847E1" w:rsidSect="00DA5CED">
      <w:pgSz w:w="15840" w:h="12240" w:orient="landscape"/>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33" w:rsidRDefault="00F83C33" w:rsidP="00220A40">
      <w:pPr>
        <w:spacing w:after="0" w:line="240" w:lineRule="auto"/>
      </w:pPr>
      <w:r>
        <w:separator/>
      </w:r>
    </w:p>
  </w:endnote>
  <w:endnote w:type="continuationSeparator" w:id="0">
    <w:p w:rsidR="00F83C33" w:rsidRDefault="00F83C3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rsidR="0047612C" w:rsidRPr="00476923" w:rsidRDefault="00476923" w:rsidP="001353AD">
        <w:pPr>
          <w:pStyle w:val="Footer"/>
          <w:tabs>
            <w:tab w:val="clear" w:pos="9360"/>
            <w:tab w:val="right" w:pos="11520"/>
          </w:tabs>
        </w:pPr>
        <w:r>
          <w:t>Virginia Department of Education ©2018</w:t>
        </w:r>
        <w:r>
          <w:tab/>
        </w:r>
        <w:r>
          <w:tab/>
        </w:r>
        <w:r>
          <w:fldChar w:fldCharType="begin"/>
        </w:r>
        <w:r>
          <w:instrText xml:space="preserve"> PAGE   \* MERGEFORMAT </w:instrText>
        </w:r>
        <w:r>
          <w:fldChar w:fldCharType="separate"/>
        </w:r>
        <w:r w:rsidR="001353AD">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23" w:rsidRPr="00220A40" w:rsidRDefault="00476923" w:rsidP="00476923">
    <w:pPr>
      <w:pStyle w:val="Header"/>
    </w:pPr>
  </w:p>
  <w:sdt>
    <w:sdtPr>
      <w:id w:val="-1298608410"/>
      <w:docPartObj>
        <w:docPartGallery w:val="Page Numbers (Bottom of Page)"/>
        <w:docPartUnique/>
      </w:docPartObj>
    </w:sdtPr>
    <w:sdtEndPr>
      <w:rPr>
        <w:noProof/>
      </w:rPr>
    </w:sdtEndPr>
    <w:sdtContent>
      <w:p w:rsidR="00476923" w:rsidRDefault="00476923">
        <w:pPr>
          <w:pStyle w:val="Footer"/>
        </w:pPr>
        <w:r>
          <w:t>Virginia Department of Education ©2018</w:t>
        </w:r>
        <w:r>
          <w:tab/>
        </w:r>
        <w:r>
          <w:tab/>
        </w:r>
        <w:r>
          <w:fldChar w:fldCharType="begin"/>
        </w:r>
        <w:r>
          <w:instrText xml:space="preserve"> PAGE   \* MERGEFORMAT </w:instrText>
        </w:r>
        <w:r>
          <w:fldChar w:fldCharType="separate"/>
        </w:r>
        <w:r w:rsidR="001353A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33" w:rsidRDefault="00F83C33" w:rsidP="00220A40">
      <w:pPr>
        <w:spacing w:after="0" w:line="240" w:lineRule="auto"/>
      </w:pPr>
      <w:r>
        <w:separator/>
      </w:r>
    </w:p>
  </w:footnote>
  <w:footnote w:type="continuationSeparator" w:id="0">
    <w:p w:rsidR="00F83C33" w:rsidRDefault="00F83C3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23" w:rsidRPr="00220A40" w:rsidRDefault="00476923" w:rsidP="00476923">
    <w:pPr>
      <w:pStyle w:val="Header"/>
    </w:pPr>
    <w:r w:rsidRPr="00B87BCF">
      <w:rPr>
        <w:i/>
      </w:rPr>
      <w:t xml:space="preserve">Mathematics </w:t>
    </w:r>
    <w:r>
      <w:rPr>
        <w:i/>
      </w:rPr>
      <w:t xml:space="preserve">Instructional Plan – </w:t>
    </w:r>
    <w:r w:rsidRPr="00B87BCF">
      <w:rPr>
        <w:i/>
      </w:rPr>
      <w:t>Grade 3</w:t>
    </w:r>
  </w:p>
  <w:p w:rsidR="00220A40" w:rsidRPr="00476923" w:rsidRDefault="00220A40" w:rsidP="00476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2pt;height:17.3pt;visibility:visible" o:bullet="t">
        <v:imagedata r:id="rId1" o:title=""/>
      </v:shape>
    </w:pict>
  </w:numPicBullet>
  <w:abstractNum w:abstractNumId="0" w15:restartNumberingAfterBreak="0">
    <w:nsid w:val="009E5FF6"/>
    <w:multiLevelType w:val="hybridMultilevel"/>
    <w:tmpl w:val="BC90941E"/>
    <w:lvl w:ilvl="0" w:tplc="2836F36A">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1A8A4B45"/>
    <w:multiLevelType w:val="hybridMultilevel"/>
    <w:tmpl w:val="97841ED6"/>
    <w:lvl w:ilvl="0" w:tplc="5758549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5BCAC082">
      <w:start w:val="1"/>
      <w:numFmt w:val="bullet"/>
      <w:lvlText w:val=""/>
      <w:lvlJc w:val="left"/>
      <w:pPr>
        <w:tabs>
          <w:tab w:val="num" w:pos="1440"/>
        </w:tabs>
        <w:ind w:left="1440" w:hanging="360"/>
      </w:pPr>
      <w:rPr>
        <w:rFonts w:ascii="Symbol" w:hAnsi="Symbol" w:cs="Times New Roman" w:hint="default"/>
        <w:sz w:val="24"/>
        <w:szCs w:val="24"/>
      </w:rPr>
    </w:lvl>
    <w:lvl w:ilvl="2" w:tplc="E984F1CC" w:tentative="1">
      <w:start w:val="1"/>
      <w:numFmt w:val="bullet"/>
      <w:lvlText w:val=""/>
      <w:lvlJc w:val="left"/>
      <w:pPr>
        <w:ind w:left="2160" w:hanging="360"/>
      </w:pPr>
      <w:rPr>
        <w:rFonts w:ascii="Wingdings" w:hAnsi="Wingdings" w:hint="default"/>
      </w:rPr>
    </w:lvl>
    <w:lvl w:ilvl="3" w:tplc="D23613EE" w:tentative="1">
      <w:start w:val="1"/>
      <w:numFmt w:val="bullet"/>
      <w:lvlText w:val=""/>
      <w:lvlJc w:val="left"/>
      <w:pPr>
        <w:ind w:left="2880" w:hanging="360"/>
      </w:pPr>
      <w:rPr>
        <w:rFonts w:ascii="Symbol" w:hAnsi="Symbol" w:hint="default"/>
      </w:rPr>
    </w:lvl>
    <w:lvl w:ilvl="4" w:tplc="D298BB8C" w:tentative="1">
      <w:start w:val="1"/>
      <w:numFmt w:val="bullet"/>
      <w:lvlText w:val="o"/>
      <w:lvlJc w:val="left"/>
      <w:pPr>
        <w:ind w:left="3600" w:hanging="360"/>
      </w:pPr>
      <w:rPr>
        <w:rFonts w:ascii="Courier New" w:hAnsi="Courier New" w:hint="default"/>
      </w:rPr>
    </w:lvl>
    <w:lvl w:ilvl="5" w:tplc="8138DA9A" w:tentative="1">
      <w:start w:val="1"/>
      <w:numFmt w:val="bullet"/>
      <w:lvlText w:val=""/>
      <w:lvlJc w:val="left"/>
      <w:pPr>
        <w:ind w:left="4320" w:hanging="360"/>
      </w:pPr>
      <w:rPr>
        <w:rFonts w:ascii="Wingdings" w:hAnsi="Wingdings" w:hint="default"/>
      </w:rPr>
    </w:lvl>
    <w:lvl w:ilvl="6" w:tplc="F622354E" w:tentative="1">
      <w:start w:val="1"/>
      <w:numFmt w:val="bullet"/>
      <w:lvlText w:val=""/>
      <w:lvlJc w:val="left"/>
      <w:pPr>
        <w:ind w:left="5040" w:hanging="360"/>
      </w:pPr>
      <w:rPr>
        <w:rFonts w:ascii="Symbol" w:hAnsi="Symbol" w:hint="default"/>
      </w:rPr>
    </w:lvl>
    <w:lvl w:ilvl="7" w:tplc="3CF4D56A" w:tentative="1">
      <w:start w:val="1"/>
      <w:numFmt w:val="bullet"/>
      <w:lvlText w:val="o"/>
      <w:lvlJc w:val="left"/>
      <w:pPr>
        <w:ind w:left="5760" w:hanging="360"/>
      </w:pPr>
      <w:rPr>
        <w:rFonts w:ascii="Courier New" w:hAnsi="Courier New" w:hint="default"/>
      </w:rPr>
    </w:lvl>
    <w:lvl w:ilvl="8" w:tplc="D758CCA4"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F7379"/>
    <w:multiLevelType w:val="hybridMultilevel"/>
    <w:tmpl w:val="ADB0C1B8"/>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0486D"/>
    <w:multiLevelType w:val="hybridMultilevel"/>
    <w:tmpl w:val="849CB286"/>
    <w:lvl w:ilvl="0" w:tplc="4B487CD8">
      <w:start w:val="2"/>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81A5C"/>
    <w:multiLevelType w:val="hybridMultilevel"/>
    <w:tmpl w:val="48F662AE"/>
    <w:lvl w:ilvl="0" w:tplc="6030668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0844A0"/>
    <w:multiLevelType w:val="hybridMultilevel"/>
    <w:tmpl w:val="8BF24E02"/>
    <w:lvl w:ilvl="0" w:tplc="B5A290A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2"/>
  </w:num>
  <w:num w:numId="5">
    <w:abstractNumId w:val="13"/>
  </w:num>
  <w:num w:numId="6">
    <w:abstractNumId w:val="1"/>
  </w:num>
  <w:num w:numId="7">
    <w:abstractNumId w:val="8"/>
  </w:num>
  <w:num w:numId="8">
    <w:abstractNumId w:val="0"/>
  </w:num>
  <w:num w:numId="9">
    <w:abstractNumId w:val="10"/>
  </w:num>
  <w:num w:numId="10">
    <w:abstractNumId w:val="7"/>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C5B26"/>
    <w:rsid w:val="000D5A2B"/>
    <w:rsid w:val="000E40B0"/>
    <w:rsid w:val="001208D8"/>
    <w:rsid w:val="00132559"/>
    <w:rsid w:val="001353AD"/>
    <w:rsid w:val="001969F6"/>
    <w:rsid w:val="00196BD1"/>
    <w:rsid w:val="001C1985"/>
    <w:rsid w:val="001F28CE"/>
    <w:rsid w:val="00220A40"/>
    <w:rsid w:val="00233F20"/>
    <w:rsid w:val="002E277C"/>
    <w:rsid w:val="00381C1B"/>
    <w:rsid w:val="003C048F"/>
    <w:rsid w:val="004203F5"/>
    <w:rsid w:val="0043292F"/>
    <w:rsid w:val="00436BEA"/>
    <w:rsid w:val="0047612C"/>
    <w:rsid w:val="00476923"/>
    <w:rsid w:val="00477E91"/>
    <w:rsid w:val="004859BB"/>
    <w:rsid w:val="004A219B"/>
    <w:rsid w:val="004E5B8D"/>
    <w:rsid w:val="00521E66"/>
    <w:rsid w:val="005349A4"/>
    <w:rsid w:val="00551EFD"/>
    <w:rsid w:val="00567BB3"/>
    <w:rsid w:val="00597682"/>
    <w:rsid w:val="005C02F4"/>
    <w:rsid w:val="005D453F"/>
    <w:rsid w:val="005F3D61"/>
    <w:rsid w:val="00643F05"/>
    <w:rsid w:val="006B0124"/>
    <w:rsid w:val="006C13B5"/>
    <w:rsid w:val="007145B3"/>
    <w:rsid w:val="007E41D5"/>
    <w:rsid w:val="007F0621"/>
    <w:rsid w:val="008035E5"/>
    <w:rsid w:val="00822CAE"/>
    <w:rsid w:val="00857B02"/>
    <w:rsid w:val="008E2B72"/>
    <w:rsid w:val="00932BC8"/>
    <w:rsid w:val="009847E1"/>
    <w:rsid w:val="009D1D59"/>
    <w:rsid w:val="00A127A3"/>
    <w:rsid w:val="00A12A49"/>
    <w:rsid w:val="00A20131"/>
    <w:rsid w:val="00A756D3"/>
    <w:rsid w:val="00AA57E5"/>
    <w:rsid w:val="00AA66FD"/>
    <w:rsid w:val="00AF0D65"/>
    <w:rsid w:val="00AF58F3"/>
    <w:rsid w:val="00B26237"/>
    <w:rsid w:val="00B40CE2"/>
    <w:rsid w:val="00C21E8C"/>
    <w:rsid w:val="00C618CC"/>
    <w:rsid w:val="00C674C5"/>
    <w:rsid w:val="00C73471"/>
    <w:rsid w:val="00CB679E"/>
    <w:rsid w:val="00D22670"/>
    <w:rsid w:val="00D30B26"/>
    <w:rsid w:val="00D453E6"/>
    <w:rsid w:val="00D94802"/>
    <w:rsid w:val="00DA5CED"/>
    <w:rsid w:val="00E05F3A"/>
    <w:rsid w:val="00E24E7E"/>
    <w:rsid w:val="00E26312"/>
    <w:rsid w:val="00E71C8F"/>
    <w:rsid w:val="00E97A0E"/>
    <w:rsid w:val="00F441BA"/>
    <w:rsid w:val="00F51728"/>
    <w:rsid w:val="00F83C33"/>
    <w:rsid w:val="00F852E7"/>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1A86E1"/>
  <w15:docId w15:val="{F7AD6C8E-A374-CE4C-80DA-C9378F4B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basedOn w:val="DefaultParagraphFont"/>
    <w:link w:val="NumberedPara"/>
    <w:rsid w:val="00F852E7"/>
    <w:rPr>
      <w:rFonts w:ascii="Times New Roman" w:eastAsia="Times New Roman" w:hAnsi="Times New Roman" w:cs="Times New Roman"/>
      <w:sz w:val="24"/>
      <w:szCs w:val="20"/>
    </w:rPr>
  </w:style>
  <w:style w:type="paragraph" w:customStyle="1" w:styleId="Bullet2">
    <w:name w:val="Bullet 2"/>
    <w:basedOn w:val="Normal"/>
    <w:link w:val="Bullet2Char"/>
    <w:rsid w:val="001208D8"/>
    <w:pPr>
      <w:numPr>
        <w:numId w:val="12"/>
      </w:numPr>
      <w:spacing w:after="0" w:line="240" w:lineRule="auto"/>
    </w:pPr>
    <w:rPr>
      <w:rFonts w:ascii="Calibri" w:eastAsia="Times New Roman" w:hAnsi="Calibri" w:cs="Times New Roman"/>
      <w:sz w:val="24"/>
      <w:lang w:bidi="en-US"/>
    </w:rPr>
  </w:style>
  <w:style w:type="character" w:customStyle="1" w:styleId="Bullet2Char">
    <w:name w:val="Bullet 2 Char"/>
    <w:basedOn w:val="DefaultParagraphFont"/>
    <w:link w:val="Bullet2"/>
    <w:rsid w:val="001208D8"/>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F43E-6217-4EBF-A71F-719C333B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3.1b rounding whole numbers</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3.1b rounding whole numbers</dc:title>
  <dc:subject>mathematics</dc:subject>
  <dc:creator>VDOE</dc:creator>
  <cp:keywords/>
  <dc:description/>
  <cp:lastModifiedBy>Delozier, Debra (DOE)</cp:lastModifiedBy>
  <cp:revision>2</cp:revision>
  <cp:lastPrinted>2010-05-07T13:49:00Z</cp:lastPrinted>
  <dcterms:created xsi:type="dcterms:W3CDTF">2018-02-21T00:46:00Z</dcterms:created>
  <dcterms:modified xsi:type="dcterms:W3CDTF">2018-07-02T14:27:00Z</dcterms:modified>
</cp:coreProperties>
</file>