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68" w:rsidRDefault="00213068" w:rsidP="00213068">
      <w:pPr>
        <w:pStyle w:val="Header"/>
        <w:rPr>
          <w:i/>
        </w:rPr>
      </w:pPr>
      <w:r w:rsidRPr="00213068">
        <w:rPr>
          <w:i/>
        </w:rPr>
        <w:t xml:space="preserve">Mathematics </w:t>
      </w:r>
      <w:r>
        <w:rPr>
          <w:i/>
        </w:rPr>
        <w:t xml:space="preserve">Instructional Plan </w:t>
      </w:r>
      <w:r w:rsidRPr="00213068">
        <w:rPr>
          <w:i/>
        </w:rPr>
        <w:t>–</w:t>
      </w:r>
      <w:r>
        <w:rPr>
          <w:i/>
        </w:rPr>
        <w:t xml:space="preserve"> </w:t>
      </w:r>
      <w:r w:rsidRPr="00213068">
        <w:rPr>
          <w:i/>
        </w:rPr>
        <w:t>Grade 2</w:t>
      </w:r>
    </w:p>
    <w:p w:rsidR="00213068" w:rsidRPr="00213068" w:rsidRDefault="00213068" w:rsidP="00213068">
      <w:pPr>
        <w:pStyle w:val="Header"/>
        <w:rPr>
          <w:i/>
        </w:rPr>
      </w:pPr>
    </w:p>
    <w:p w:rsidR="00196BD1" w:rsidRPr="00213068" w:rsidRDefault="00011F83" w:rsidP="007F0621">
      <w:pPr>
        <w:pStyle w:val="Heading1"/>
        <w:rPr>
          <w:rFonts w:asciiTheme="minorHAnsi" w:hAnsiTheme="minorHAnsi"/>
          <w:color w:val="1F497D" w:themeColor="text2"/>
          <w:sz w:val="48"/>
        </w:rPr>
      </w:pPr>
      <w:r w:rsidRPr="00213068">
        <w:rPr>
          <w:rFonts w:asciiTheme="minorHAnsi" w:hAnsiTheme="minorHAnsi"/>
          <w:color w:val="1F497D" w:themeColor="text2"/>
          <w:sz w:val="48"/>
        </w:rPr>
        <w:t>More or Less</w:t>
      </w:r>
    </w:p>
    <w:p w:rsidR="00196BD1" w:rsidRPr="007F0621" w:rsidRDefault="004A219B" w:rsidP="00C674C5">
      <w:pPr>
        <w:spacing w:before="100" w:after="0" w:line="240" w:lineRule="auto"/>
        <w:rPr>
          <w:rFonts w:cs="Times New Roman"/>
          <w:sz w:val="24"/>
          <w:szCs w:val="24"/>
        </w:rPr>
      </w:pPr>
      <w:r w:rsidRPr="00213068">
        <w:rPr>
          <w:rStyle w:val="Heading2Char"/>
        </w:rPr>
        <w:t>Strand</w:t>
      </w:r>
      <w:r w:rsidR="00822CAE" w:rsidRPr="00213068">
        <w:rPr>
          <w:rStyle w:val="Heading2Char"/>
        </w:rPr>
        <w:t>:</w:t>
      </w:r>
      <w:r w:rsidRPr="007F0621">
        <w:rPr>
          <w:rFonts w:cs="Times New Roman"/>
          <w:b/>
          <w:sz w:val="24"/>
          <w:szCs w:val="24"/>
        </w:rPr>
        <w:tab/>
      </w:r>
      <w:r w:rsidR="00196BD1" w:rsidRPr="007F0621">
        <w:rPr>
          <w:rFonts w:cs="Times New Roman"/>
          <w:sz w:val="24"/>
          <w:szCs w:val="24"/>
        </w:rPr>
        <w:tab/>
      </w:r>
      <w:r w:rsidR="00987087">
        <w:rPr>
          <w:rFonts w:cs="Times New Roman"/>
          <w:sz w:val="24"/>
          <w:szCs w:val="24"/>
        </w:rPr>
        <w:t>Number and Number Sense</w:t>
      </w:r>
    </w:p>
    <w:p w:rsidR="00196BD1" w:rsidRPr="007F0621" w:rsidRDefault="008035E5" w:rsidP="00C674C5">
      <w:pPr>
        <w:spacing w:before="100" w:after="0" w:line="240" w:lineRule="auto"/>
        <w:rPr>
          <w:rFonts w:cs="Times New Roman"/>
          <w:sz w:val="24"/>
          <w:szCs w:val="24"/>
        </w:rPr>
      </w:pPr>
      <w:r w:rsidRPr="00213068">
        <w:rPr>
          <w:rStyle w:val="Heading2Char"/>
        </w:rPr>
        <w:t>Topic</w:t>
      </w:r>
      <w:r w:rsidR="00822CAE" w:rsidRPr="00213068">
        <w:rPr>
          <w:rStyle w:val="Heading2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987087">
        <w:rPr>
          <w:rFonts w:cs="Times New Roman"/>
          <w:sz w:val="24"/>
          <w:szCs w:val="24"/>
        </w:rPr>
        <w:t>Comparing unit fractions</w:t>
      </w:r>
    </w:p>
    <w:p w:rsidR="007F5AD5" w:rsidRDefault="00196BD1" w:rsidP="00213068">
      <w:pPr>
        <w:tabs>
          <w:tab w:val="left" w:pos="2160"/>
        </w:tabs>
        <w:spacing w:before="120" w:after="0" w:line="240" w:lineRule="auto"/>
        <w:ind w:left="2610" w:hanging="2610"/>
        <w:rPr>
          <w:rFonts w:cs="Times New Roman"/>
          <w:sz w:val="24"/>
          <w:szCs w:val="24"/>
        </w:rPr>
      </w:pPr>
      <w:r w:rsidRPr="00213068">
        <w:rPr>
          <w:rStyle w:val="Heading2Char"/>
        </w:rPr>
        <w:t>Primary SOL</w:t>
      </w:r>
      <w:r w:rsidR="00822CAE" w:rsidRPr="00213068">
        <w:rPr>
          <w:rStyle w:val="Heading2Char"/>
        </w:rPr>
        <w:t>:</w:t>
      </w:r>
      <w:r w:rsidRPr="007F0621">
        <w:rPr>
          <w:rFonts w:cs="Times New Roman"/>
          <w:b/>
          <w:sz w:val="24"/>
          <w:szCs w:val="24"/>
        </w:rPr>
        <w:tab/>
      </w:r>
      <w:r w:rsidR="00987087">
        <w:rPr>
          <w:rFonts w:cs="Times New Roman"/>
          <w:sz w:val="24"/>
          <w:szCs w:val="24"/>
        </w:rPr>
        <w:t>2.4</w:t>
      </w:r>
      <w:r w:rsidR="007F5AD5">
        <w:rPr>
          <w:rFonts w:cs="Times New Roman"/>
          <w:sz w:val="24"/>
          <w:szCs w:val="24"/>
        </w:rPr>
        <w:tab/>
      </w:r>
      <w:r w:rsidR="00987087">
        <w:rPr>
          <w:rFonts w:cs="Times New Roman"/>
          <w:sz w:val="24"/>
          <w:szCs w:val="24"/>
        </w:rPr>
        <w:t>The student will</w:t>
      </w:r>
    </w:p>
    <w:p w:rsidR="00987087" w:rsidRPr="00213068" w:rsidRDefault="00987087" w:rsidP="00213068">
      <w:pPr>
        <w:pStyle w:val="ListParagraph"/>
        <w:numPr>
          <w:ilvl w:val="0"/>
          <w:numId w:val="10"/>
        </w:numPr>
        <w:tabs>
          <w:tab w:val="left" w:pos="2160"/>
          <w:tab w:val="left" w:pos="2700"/>
        </w:tabs>
        <w:spacing w:after="0" w:line="240" w:lineRule="auto"/>
        <w:ind w:left="2970"/>
        <w:rPr>
          <w:rFonts w:cs="Times New Roman"/>
          <w:sz w:val="24"/>
          <w:szCs w:val="24"/>
        </w:rPr>
      </w:pPr>
      <w:r w:rsidRPr="00213068">
        <w:rPr>
          <w:rFonts w:cs="Times New Roman"/>
          <w:sz w:val="24"/>
          <w:szCs w:val="24"/>
        </w:rPr>
        <w:t>compare the unit fractions for halves, fourths, eighths, thirds,</w:t>
      </w:r>
      <w:r w:rsidR="007F5AD5" w:rsidRPr="00213068">
        <w:rPr>
          <w:rFonts w:cs="Times New Roman"/>
          <w:sz w:val="24"/>
          <w:szCs w:val="24"/>
        </w:rPr>
        <w:t xml:space="preserve"> </w:t>
      </w:r>
      <w:r w:rsidRPr="00213068">
        <w:rPr>
          <w:rFonts w:cs="Times New Roman"/>
          <w:sz w:val="24"/>
          <w:szCs w:val="24"/>
        </w:rPr>
        <w:t>and sixths, with models.</w:t>
      </w:r>
    </w:p>
    <w:p w:rsidR="00196BD1" w:rsidRPr="007F0621" w:rsidRDefault="00196BD1" w:rsidP="00C674C5">
      <w:pPr>
        <w:spacing w:before="100" w:after="0" w:line="240" w:lineRule="auto"/>
        <w:ind w:left="2160" w:hanging="2160"/>
        <w:rPr>
          <w:rFonts w:cs="Times New Roman"/>
          <w:sz w:val="24"/>
          <w:szCs w:val="24"/>
        </w:rPr>
      </w:pPr>
      <w:r w:rsidRPr="00213068">
        <w:rPr>
          <w:rStyle w:val="Heading2Char"/>
        </w:rPr>
        <w:t>Related SOL</w:t>
      </w:r>
      <w:r w:rsidR="00822CAE" w:rsidRPr="00213068">
        <w:rPr>
          <w:rStyle w:val="Heading2Char"/>
        </w:rPr>
        <w:t>:</w:t>
      </w:r>
      <w:r w:rsidRPr="007F0621">
        <w:rPr>
          <w:rFonts w:cs="Times New Roman"/>
          <w:b/>
          <w:sz w:val="24"/>
          <w:szCs w:val="24"/>
        </w:rPr>
        <w:tab/>
      </w:r>
      <w:r w:rsidR="00987087">
        <w:rPr>
          <w:rFonts w:cs="Times New Roman"/>
          <w:sz w:val="24"/>
          <w:szCs w:val="24"/>
        </w:rPr>
        <w:t>2.4a, 2.4b</w:t>
      </w:r>
    </w:p>
    <w:p w:rsidR="003C048F" w:rsidRDefault="001C1985" w:rsidP="00213068">
      <w:pPr>
        <w:pStyle w:val="Heading2"/>
      </w:pPr>
      <w:r w:rsidRPr="007F0621">
        <w:t xml:space="preserve">Materials </w:t>
      </w:r>
    </w:p>
    <w:p w:rsidR="00987087" w:rsidRPr="00AA4F4B" w:rsidRDefault="007A1727" w:rsidP="00A852EF">
      <w:pPr>
        <w:pStyle w:val="ListParagraph"/>
        <w:numPr>
          <w:ilvl w:val="0"/>
          <w:numId w:val="8"/>
        </w:numPr>
        <w:rPr>
          <w:sz w:val="24"/>
          <w:szCs w:val="24"/>
        </w:rPr>
      </w:pPr>
      <w:r>
        <w:rPr>
          <w:sz w:val="24"/>
          <w:szCs w:val="24"/>
        </w:rPr>
        <w:t>Colored sheets of paper</w:t>
      </w:r>
      <w:r w:rsidR="00A852EF" w:rsidRPr="00AA4F4B">
        <w:rPr>
          <w:sz w:val="24"/>
          <w:szCs w:val="24"/>
        </w:rPr>
        <w:t xml:space="preserve"> (</w:t>
      </w:r>
      <w:r>
        <w:rPr>
          <w:sz w:val="24"/>
          <w:szCs w:val="24"/>
        </w:rPr>
        <w:t xml:space="preserve">six colors, </w:t>
      </w:r>
      <w:r w:rsidR="00A852EF" w:rsidRPr="00AA4F4B">
        <w:rPr>
          <w:sz w:val="24"/>
          <w:szCs w:val="24"/>
        </w:rPr>
        <w:t>one for each unit fraction: wholes, halves, fourths, eighths, thirds, and sixths)</w:t>
      </w:r>
    </w:p>
    <w:p w:rsidR="00A852EF" w:rsidRPr="00AA4F4B" w:rsidRDefault="00A852EF" w:rsidP="00A852EF">
      <w:pPr>
        <w:pStyle w:val="ListParagraph"/>
        <w:numPr>
          <w:ilvl w:val="0"/>
          <w:numId w:val="8"/>
        </w:numPr>
        <w:rPr>
          <w:sz w:val="24"/>
          <w:szCs w:val="24"/>
        </w:rPr>
      </w:pPr>
      <w:r w:rsidRPr="00AA4F4B">
        <w:rPr>
          <w:sz w:val="24"/>
          <w:szCs w:val="24"/>
        </w:rPr>
        <w:t>Scissors</w:t>
      </w:r>
    </w:p>
    <w:p w:rsidR="00A852EF" w:rsidRPr="00987087" w:rsidRDefault="00D57425" w:rsidP="00A852EF">
      <w:pPr>
        <w:pStyle w:val="ListParagraph"/>
        <w:numPr>
          <w:ilvl w:val="0"/>
          <w:numId w:val="8"/>
        </w:numPr>
      </w:pPr>
      <w:r>
        <w:rPr>
          <w:sz w:val="24"/>
          <w:szCs w:val="24"/>
        </w:rPr>
        <w:t>C</w:t>
      </w:r>
      <w:r w:rsidRPr="00AA4F4B">
        <w:rPr>
          <w:sz w:val="24"/>
          <w:szCs w:val="24"/>
        </w:rPr>
        <w:t>rayons</w:t>
      </w:r>
    </w:p>
    <w:p w:rsidR="001C1985" w:rsidRDefault="004203F5" w:rsidP="00213068">
      <w:pPr>
        <w:pStyle w:val="Heading2"/>
      </w:pPr>
      <w:r w:rsidRPr="007F0621">
        <w:t xml:space="preserve">Vocabulary </w:t>
      </w:r>
    </w:p>
    <w:p w:rsidR="00987087" w:rsidRPr="00AA4F4B" w:rsidRDefault="007F5AD5" w:rsidP="007F5AD5">
      <w:pPr>
        <w:tabs>
          <w:tab w:val="left" w:pos="360"/>
        </w:tabs>
        <w:rPr>
          <w:i/>
          <w:sz w:val="24"/>
          <w:szCs w:val="24"/>
        </w:rPr>
      </w:pPr>
      <w:r>
        <w:rPr>
          <w:i/>
        </w:rPr>
        <w:tab/>
      </w:r>
      <w:r w:rsidR="00D57425" w:rsidRPr="00AA4F4B">
        <w:rPr>
          <w:i/>
          <w:sz w:val="24"/>
          <w:szCs w:val="24"/>
        </w:rPr>
        <w:t xml:space="preserve">eighths, equal to </w:t>
      </w:r>
      <w:r w:rsidR="00D57425">
        <w:rPr>
          <w:i/>
          <w:sz w:val="24"/>
          <w:szCs w:val="24"/>
        </w:rPr>
        <w:t>(</w:t>
      </w:r>
      <w:r w:rsidR="00D57425" w:rsidRPr="00AA4F4B">
        <w:rPr>
          <w:i/>
          <w:sz w:val="24"/>
          <w:szCs w:val="24"/>
        </w:rPr>
        <w:t>=</w:t>
      </w:r>
      <w:r w:rsidR="00D57425">
        <w:rPr>
          <w:i/>
          <w:sz w:val="24"/>
          <w:szCs w:val="24"/>
        </w:rPr>
        <w:t>)</w:t>
      </w:r>
      <w:r w:rsidR="00D57425" w:rsidRPr="00AA4F4B">
        <w:rPr>
          <w:i/>
          <w:sz w:val="24"/>
          <w:szCs w:val="24"/>
        </w:rPr>
        <w:t>, fourths, greater than</w:t>
      </w:r>
      <w:r w:rsidR="00D57425">
        <w:rPr>
          <w:i/>
          <w:sz w:val="24"/>
          <w:szCs w:val="24"/>
        </w:rPr>
        <w:t xml:space="preserve"> (</w:t>
      </w:r>
      <w:r w:rsidR="00D57425" w:rsidRPr="00AA4F4B">
        <w:rPr>
          <w:i/>
          <w:sz w:val="24"/>
          <w:szCs w:val="24"/>
        </w:rPr>
        <w:t>&gt;</w:t>
      </w:r>
      <w:r w:rsidR="00D57425">
        <w:rPr>
          <w:i/>
          <w:sz w:val="24"/>
          <w:szCs w:val="24"/>
        </w:rPr>
        <w:t>)</w:t>
      </w:r>
      <w:r w:rsidR="00D57425" w:rsidRPr="00AA4F4B">
        <w:rPr>
          <w:i/>
          <w:sz w:val="24"/>
          <w:szCs w:val="24"/>
        </w:rPr>
        <w:t xml:space="preserve">, halves, less than </w:t>
      </w:r>
      <w:r w:rsidR="00D57425">
        <w:rPr>
          <w:i/>
          <w:sz w:val="24"/>
          <w:szCs w:val="24"/>
        </w:rPr>
        <w:t>(</w:t>
      </w:r>
      <w:r w:rsidR="00D57425" w:rsidRPr="00AA4F4B">
        <w:rPr>
          <w:i/>
          <w:sz w:val="24"/>
          <w:szCs w:val="24"/>
        </w:rPr>
        <w:t>&gt;</w:t>
      </w:r>
      <w:r w:rsidR="00D57425">
        <w:rPr>
          <w:i/>
          <w:sz w:val="24"/>
          <w:szCs w:val="24"/>
        </w:rPr>
        <w:t>)</w:t>
      </w:r>
      <w:r w:rsidR="00D57425" w:rsidRPr="00AA4F4B">
        <w:rPr>
          <w:i/>
          <w:sz w:val="24"/>
          <w:szCs w:val="24"/>
        </w:rPr>
        <w:t xml:space="preserve">, sixths, thirds, </w:t>
      </w:r>
      <w:r w:rsidR="00987087" w:rsidRPr="00AA4F4B">
        <w:rPr>
          <w:i/>
          <w:sz w:val="24"/>
          <w:szCs w:val="24"/>
        </w:rPr>
        <w:t>whole</w:t>
      </w:r>
    </w:p>
    <w:p w:rsidR="003C048F" w:rsidRPr="007F0621" w:rsidRDefault="002E277C" w:rsidP="00213068">
      <w:pPr>
        <w:pStyle w:val="Heading2"/>
      </w:pPr>
      <w:r w:rsidRPr="007F0621">
        <w:t>Student/Teacher Actions</w:t>
      </w:r>
      <w:r w:rsidR="00D57425">
        <w:rPr>
          <w:rFonts w:eastAsia="Calibri"/>
        </w:rPr>
        <w:t>:</w:t>
      </w:r>
      <w:r w:rsidR="00192EA5">
        <w:rPr>
          <w:rFonts w:eastAsia="Calibri"/>
        </w:rPr>
        <w:t xml:space="preserve"> What should students be doing? What should teachers be doing?</w:t>
      </w:r>
    </w:p>
    <w:p w:rsidR="001C1985" w:rsidRPr="007F0621" w:rsidRDefault="00B76CB1" w:rsidP="00213068">
      <w:pPr>
        <w:pStyle w:val="NumberedPara"/>
        <w:numPr>
          <w:ilvl w:val="0"/>
          <w:numId w:val="4"/>
        </w:numPr>
        <w:tabs>
          <w:tab w:val="num" w:pos="720"/>
        </w:tabs>
        <w:spacing w:before="60" w:after="0"/>
        <w:ind w:left="720" w:hanging="353"/>
        <w:rPr>
          <w:rFonts w:asciiTheme="minorHAnsi" w:hAnsiTheme="minorHAnsi"/>
          <w:szCs w:val="24"/>
        </w:rPr>
      </w:pPr>
      <w:r>
        <w:rPr>
          <w:rFonts w:asciiTheme="minorHAnsi" w:hAnsiTheme="minorHAnsi"/>
          <w:szCs w:val="24"/>
        </w:rPr>
        <w:t>Review identifying fraction</w:t>
      </w:r>
      <w:r w:rsidR="00D16AD7">
        <w:rPr>
          <w:rFonts w:asciiTheme="minorHAnsi" w:hAnsiTheme="minorHAnsi"/>
          <w:szCs w:val="24"/>
        </w:rPr>
        <w:t>s</w:t>
      </w:r>
      <w:r>
        <w:rPr>
          <w:rFonts w:asciiTheme="minorHAnsi" w:hAnsiTheme="minorHAnsi"/>
          <w:szCs w:val="24"/>
        </w:rPr>
        <w:t xml:space="preserve"> in a set, region, or length for halves, fourths, eighths, thirds, and sixths. Begin with a number talk with various representations for the same fractions; ask students what they notice, how </w:t>
      </w:r>
      <w:r w:rsidR="007A1727">
        <w:rPr>
          <w:rFonts w:asciiTheme="minorHAnsi" w:hAnsiTheme="minorHAnsi"/>
          <w:szCs w:val="24"/>
        </w:rPr>
        <w:t xml:space="preserve">the fractions are </w:t>
      </w:r>
      <w:r>
        <w:rPr>
          <w:rFonts w:asciiTheme="minorHAnsi" w:hAnsiTheme="minorHAnsi"/>
          <w:szCs w:val="24"/>
        </w:rPr>
        <w:t xml:space="preserve">alike, </w:t>
      </w:r>
      <w:r w:rsidR="007A1727">
        <w:rPr>
          <w:rFonts w:asciiTheme="minorHAnsi" w:hAnsiTheme="minorHAnsi"/>
          <w:szCs w:val="24"/>
        </w:rPr>
        <w:t xml:space="preserve">and </w:t>
      </w:r>
      <w:r>
        <w:rPr>
          <w:rFonts w:asciiTheme="minorHAnsi" w:hAnsiTheme="minorHAnsi"/>
          <w:szCs w:val="24"/>
        </w:rPr>
        <w:t xml:space="preserve">how </w:t>
      </w:r>
      <w:r w:rsidR="005F605C">
        <w:rPr>
          <w:rFonts w:asciiTheme="minorHAnsi" w:hAnsiTheme="minorHAnsi"/>
          <w:szCs w:val="24"/>
        </w:rPr>
        <w:t>they are</w:t>
      </w:r>
      <w:r w:rsidR="007A1727">
        <w:rPr>
          <w:rFonts w:asciiTheme="minorHAnsi" w:hAnsiTheme="minorHAnsi"/>
          <w:szCs w:val="24"/>
        </w:rPr>
        <w:t xml:space="preserve"> </w:t>
      </w:r>
      <w:r>
        <w:rPr>
          <w:rFonts w:asciiTheme="minorHAnsi" w:hAnsiTheme="minorHAnsi"/>
          <w:szCs w:val="24"/>
        </w:rPr>
        <w:t>different.</w:t>
      </w:r>
    </w:p>
    <w:p w:rsidR="001C1985" w:rsidRPr="007F0621" w:rsidRDefault="00B76CB1" w:rsidP="00213068">
      <w:pPr>
        <w:pStyle w:val="NumberedPara"/>
        <w:numPr>
          <w:ilvl w:val="0"/>
          <w:numId w:val="4"/>
        </w:numPr>
        <w:tabs>
          <w:tab w:val="num" w:pos="720"/>
        </w:tabs>
        <w:spacing w:before="60" w:after="0"/>
        <w:ind w:left="720" w:hanging="353"/>
        <w:rPr>
          <w:rFonts w:asciiTheme="minorHAnsi" w:hAnsiTheme="minorHAnsi"/>
          <w:szCs w:val="24"/>
        </w:rPr>
      </w:pPr>
      <w:r>
        <w:rPr>
          <w:rFonts w:asciiTheme="minorHAnsi" w:hAnsiTheme="minorHAnsi"/>
          <w:szCs w:val="24"/>
        </w:rPr>
        <w:t xml:space="preserve">Provide each </w:t>
      </w:r>
      <w:r w:rsidR="009B3CC0">
        <w:rPr>
          <w:rFonts w:asciiTheme="minorHAnsi" w:hAnsiTheme="minorHAnsi"/>
          <w:szCs w:val="24"/>
        </w:rPr>
        <w:t>student with a colored sheet of paper and ask</w:t>
      </w:r>
      <w:r w:rsidR="007A1727">
        <w:rPr>
          <w:rFonts w:asciiTheme="minorHAnsi" w:hAnsiTheme="minorHAnsi"/>
          <w:szCs w:val="24"/>
        </w:rPr>
        <w:t>,</w:t>
      </w:r>
      <w:r w:rsidR="009B3CC0">
        <w:rPr>
          <w:rFonts w:asciiTheme="minorHAnsi" w:hAnsiTheme="minorHAnsi"/>
          <w:szCs w:val="24"/>
        </w:rPr>
        <w:t xml:space="preserve"> </w:t>
      </w:r>
      <w:r w:rsidR="007A1727" w:rsidRPr="00213068">
        <w:rPr>
          <w:rFonts w:asciiTheme="minorHAnsi" w:hAnsiTheme="minorHAnsi"/>
          <w:i/>
          <w:szCs w:val="24"/>
        </w:rPr>
        <w:t>“W</w:t>
      </w:r>
      <w:r w:rsidR="009B3CC0" w:rsidRPr="00213068">
        <w:rPr>
          <w:rFonts w:asciiTheme="minorHAnsi" w:hAnsiTheme="minorHAnsi"/>
          <w:i/>
          <w:szCs w:val="24"/>
        </w:rPr>
        <w:t xml:space="preserve">hat </w:t>
      </w:r>
      <w:r w:rsidR="007A1727" w:rsidRPr="00213068">
        <w:rPr>
          <w:rFonts w:asciiTheme="minorHAnsi" w:hAnsiTheme="minorHAnsi"/>
          <w:i/>
          <w:szCs w:val="24"/>
        </w:rPr>
        <w:t xml:space="preserve">does </w:t>
      </w:r>
      <w:r w:rsidR="009B3CC0" w:rsidRPr="00213068">
        <w:rPr>
          <w:rFonts w:asciiTheme="minorHAnsi" w:hAnsiTheme="minorHAnsi"/>
          <w:i/>
          <w:szCs w:val="24"/>
        </w:rPr>
        <w:t>this sheet of paper represent</w:t>
      </w:r>
      <w:r w:rsidR="007A1727" w:rsidRPr="00213068">
        <w:rPr>
          <w:rFonts w:asciiTheme="minorHAnsi" w:hAnsiTheme="minorHAnsi"/>
          <w:i/>
          <w:szCs w:val="24"/>
        </w:rPr>
        <w:t>?”</w:t>
      </w:r>
      <w:r w:rsidR="007A1727">
        <w:rPr>
          <w:rFonts w:asciiTheme="minorHAnsi" w:hAnsiTheme="minorHAnsi"/>
          <w:szCs w:val="24"/>
        </w:rPr>
        <w:t xml:space="preserve"> (</w:t>
      </w:r>
      <w:r w:rsidR="009B3CC0">
        <w:rPr>
          <w:rFonts w:asciiTheme="minorHAnsi" w:hAnsiTheme="minorHAnsi"/>
          <w:szCs w:val="24"/>
        </w:rPr>
        <w:t>the response you are looking for is one whole</w:t>
      </w:r>
      <w:r w:rsidR="007A1727">
        <w:rPr>
          <w:rFonts w:asciiTheme="minorHAnsi" w:hAnsiTheme="minorHAnsi"/>
          <w:szCs w:val="24"/>
        </w:rPr>
        <w:t>)</w:t>
      </w:r>
      <w:r w:rsidR="009B3CC0">
        <w:rPr>
          <w:rFonts w:asciiTheme="minorHAnsi" w:hAnsiTheme="minorHAnsi"/>
          <w:szCs w:val="24"/>
        </w:rPr>
        <w:t xml:space="preserve">. Have students write </w:t>
      </w:r>
      <w:r w:rsidR="007A1727">
        <w:rPr>
          <w:rFonts w:asciiTheme="minorHAnsi" w:hAnsiTheme="minorHAnsi"/>
          <w:szCs w:val="24"/>
        </w:rPr>
        <w:t>“</w:t>
      </w:r>
      <w:r w:rsidR="009B3CC0">
        <w:rPr>
          <w:rFonts w:asciiTheme="minorHAnsi" w:hAnsiTheme="minorHAnsi"/>
          <w:szCs w:val="24"/>
        </w:rPr>
        <w:t>one whole</w:t>
      </w:r>
      <w:r w:rsidR="007A1727">
        <w:rPr>
          <w:rFonts w:asciiTheme="minorHAnsi" w:hAnsiTheme="minorHAnsi"/>
          <w:szCs w:val="24"/>
        </w:rPr>
        <w:t>”</w:t>
      </w:r>
      <w:r w:rsidR="009B3CC0">
        <w:rPr>
          <w:rFonts w:asciiTheme="minorHAnsi" w:hAnsiTheme="minorHAnsi"/>
          <w:szCs w:val="24"/>
        </w:rPr>
        <w:t xml:space="preserve"> on this first sheet of paper.</w:t>
      </w:r>
    </w:p>
    <w:p w:rsidR="008035E5" w:rsidRDefault="009B3CC0" w:rsidP="00213068">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Provide students with a different color of paper. Ask students to fold this paper in half (hamburger style</w:t>
      </w:r>
      <w:r w:rsidR="007A1727">
        <w:rPr>
          <w:rFonts w:cs="Times New Roman"/>
          <w:sz w:val="24"/>
          <w:szCs w:val="24"/>
        </w:rPr>
        <w:t>; see model below</w:t>
      </w:r>
      <w:r>
        <w:rPr>
          <w:rFonts w:cs="Times New Roman"/>
          <w:sz w:val="24"/>
          <w:szCs w:val="24"/>
        </w:rPr>
        <w:t>), open it</w:t>
      </w:r>
      <w:r w:rsidR="007A1727">
        <w:rPr>
          <w:rFonts w:cs="Times New Roman"/>
          <w:sz w:val="24"/>
          <w:szCs w:val="24"/>
        </w:rPr>
        <w:t>,</w:t>
      </w:r>
      <w:r>
        <w:rPr>
          <w:rFonts w:cs="Times New Roman"/>
          <w:sz w:val="24"/>
          <w:szCs w:val="24"/>
        </w:rPr>
        <w:t xml:space="preserve"> and cut along the fold line. </w:t>
      </w:r>
      <w:r w:rsidR="007A1727">
        <w:rPr>
          <w:rFonts w:cs="Times New Roman"/>
          <w:sz w:val="24"/>
          <w:szCs w:val="24"/>
        </w:rPr>
        <w:t xml:space="preserve">Ask: </w:t>
      </w:r>
      <w:r w:rsidR="007A1727" w:rsidRPr="00213068">
        <w:rPr>
          <w:rFonts w:cs="Times New Roman"/>
          <w:i/>
          <w:sz w:val="24"/>
          <w:szCs w:val="24"/>
        </w:rPr>
        <w:t>“</w:t>
      </w:r>
      <w:r w:rsidRPr="00213068">
        <w:rPr>
          <w:rFonts w:cs="Times New Roman"/>
          <w:i/>
          <w:sz w:val="24"/>
          <w:szCs w:val="24"/>
        </w:rPr>
        <w:t>How many pieces do you now have?</w:t>
      </w:r>
      <w:r w:rsidR="007A1727" w:rsidRPr="00213068">
        <w:rPr>
          <w:rFonts w:cs="Times New Roman"/>
          <w:i/>
          <w:sz w:val="24"/>
          <w:szCs w:val="24"/>
        </w:rPr>
        <w:t>”</w:t>
      </w:r>
      <w:r w:rsidR="00F13A82">
        <w:rPr>
          <w:rFonts w:cs="Times New Roman"/>
          <w:i/>
          <w:sz w:val="24"/>
          <w:szCs w:val="24"/>
        </w:rPr>
        <w:t xml:space="preserve"> </w:t>
      </w:r>
      <w:r w:rsidR="007A1727" w:rsidRPr="00213068">
        <w:rPr>
          <w:rFonts w:cs="Times New Roman"/>
          <w:i/>
          <w:sz w:val="24"/>
          <w:szCs w:val="24"/>
        </w:rPr>
        <w:t>“</w:t>
      </w:r>
      <w:r w:rsidRPr="00213068">
        <w:rPr>
          <w:rFonts w:cs="Times New Roman"/>
          <w:i/>
          <w:sz w:val="24"/>
          <w:szCs w:val="24"/>
        </w:rPr>
        <w:t>Is it still a whole sheet of paper?</w:t>
      </w:r>
      <w:r w:rsidR="007A1727" w:rsidRPr="00213068">
        <w:rPr>
          <w:rFonts w:cs="Times New Roman"/>
          <w:i/>
          <w:sz w:val="24"/>
          <w:szCs w:val="24"/>
        </w:rPr>
        <w:t>”</w:t>
      </w:r>
      <w:r w:rsidR="00F13A82">
        <w:rPr>
          <w:rFonts w:cs="Times New Roman"/>
          <w:i/>
          <w:sz w:val="24"/>
          <w:szCs w:val="24"/>
        </w:rPr>
        <w:t xml:space="preserve"> </w:t>
      </w:r>
      <w:r w:rsidR="007A1727" w:rsidRPr="00213068">
        <w:rPr>
          <w:rFonts w:cs="Times New Roman"/>
          <w:i/>
          <w:sz w:val="24"/>
          <w:szCs w:val="24"/>
        </w:rPr>
        <w:t>“</w:t>
      </w:r>
      <w:r w:rsidRPr="00213068">
        <w:rPr>
          <w:rFonts w:cs="Times New Roman"/>
          <w:i/>
          <w:sz w:val="24"/>
          <w:szCs w:val="24"/>
        </w:rPr>
        <w:t>What can we call each piece of paper and how do you know?</w:t>
      </w:r>
      <w:r w:rsidR="007A1727" w:rsidRPr="00213068">
        <w:rPr>
          <w:rFonts w:cs="Times New Roman"/>
          <w:i/>
          <w:sz w:val="24"/>
          <w:szCs w:val="24"/>
        </w:rPr>
        <w:t>”</w:t>
      </w:r>
      <w:r w:rsidR="00F13A82">
        <w:rPr>
          <w:rFonts w:cs="Times New Roman"/>
          <w:sz w:val="24"/>
          <w:szCs w:val="24"/>
        </w:rPr>
        <w:t xml:space="preserve"> </w:t>
      </w:r>
      <w:r>
        <w:rPr>
          <w:rFonts w:cs="Times New Roman"/>
          <w:sz w:val="24"/>
          <w:szCs w:val="24"/>
        </w:rPr>
        <w:t xml:space="preserve">Once you have identified this piece of paper as one-half, have the students label each half as </w:t>
      </w:r>
      <w:r w:rsidR="00120470">
        <w:rPr>
          <w:rFonts w:cs="Times New Roman"/>
          <w:sz w:val="24"/>
          <w:szCs w:val="24"/>
        </w:rPr>
        <w:t>1/2</w:t>
      </w:r>
      <w:r>
        <w:rPr>
          <w:rFonts w:cs="Times New Roman"/>
          <w:sz w:val="24"/>
          <w:szCs w:val="24"/>
        </w:rPr>
        <w:t>.</w:t>
      </w:r>
    </w:p>
    <w:p w:rsidR="009B3CC0" w:rsidRDefault="00A852EF" w:rsidP="00213068">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Pass out another color of paper. Have students fold this piece in half and in half again</w:t>
      </w:r>
      <w:r w:rsidR="007A1727">
        <w:rPr>
          <w:rFonts w:cs="Times New Roman"/>
          <w:sz w:val="24"/>
          <w:szCs w:val="24"/>
        </w:rPr>
        <w:t>. E</w:t>
      </w:r>
      <w:r>
        <w:rPr>
          <w:rFonts w:cs="Times New Roman"/>
          <w:sz w:val="24"/>
          <w:szCs w:val="24"/>
        </w:rPr>
        <w:t xml:space="preserve">ach </w:t>
      </w:r>
      <w:r w:rsidR="00093C96">
        <w:rPr>
          <w:rFonts w:cs="Times New Roman"/>
          <w:sz w:val="24"/>
          <w:szCs w:val="24"/>
        </w:rPr>
        <w:t>fold should be hamburger style.</w:t>
      </w:r>
      <w:r w:rsidR="00F13A82">
        <w:rPr>
          <w:rFonts w:cs="Times New Roman"/>
          <w:sz w:val="24"/>
          <w:szCs w:val="24"/>
        </w:rPr>
        <w:t xml:space="preserve"> </w:t>
      </w:r>
      <w:r w:rsidR="00093C96">
        <w:rPr>
          <w:rFonts w:cs="Times New Roman"/>
          <w:sz w:val="24"/>
          <w:szCs w:val="24"/>
        </w:rPr>
        <w:t>Before students open their folded paper, ask</w:t>
      </w:r>
      <w:r w:rsidR="007A1727">
        <w:rPr>
          <w:rFonts w:cs="Times New Roman"/>
          <w:sz w:val="24"/>
          <w:szCs w:val="24"/>
        </w:rPr>
        <w:t xml:space="preserve">, </w:t>
      </w:r>
      <w:r w:rsidR="007A1727" w:rsidRPr="00213068">
        <w:rPr>
          <w:rFonts w:cs="Times New Roman"/>
          <w:i/>
          <w:sz w:val="24"/>
          <w:szCs w:val="24"/>
        </w:rPr>
        <w:t>“How many sections did we just create on our paper?”</w:t>
      </w:r>
      <w:r w:rsidR="00093C96">
        <w:rPr>
          <w:rFonts w:cs="Times New Roman"/>
          <w:sz w:val="24"/>
          <w:szCs w:val="24"/>
        </w:rPr>
        <w:t xml:space="preserve"> </w:t>
      </w:r>
      <w:r w:rsidR="007A1727">
        <w:rPr>
          <w:rFonts w:cs="Times New Roman"/>
          <w:sz w:val="24"/>
          <w:szCs w:val="24"/>
        </w:rPr>
        <w:t xml:space="preserve">Discuss </w:t>
      </w:r>
      <w:r w:rsidR="00093C96">
        <w:rPr>
          <w:rFonts w:cs="Times New Roman"/>
          <w:sz w:val="24"/>
          <w:szCs w:val="24"/>
        </w:rPr>
        <w:t xml:space="preserve">student observations and how they came to that conclusion. Open the paper to check </w:t>
      </w:r>
      <w:r w:rsidR="00D82229">
        <w:rPr>
          <w:rFonts w:cs="Times New Roman"/>
          <w:sz w:val="24"/>
          <w:szCs w:val="24"/>
        </w:rPr>
        <w:t>theories</w:t>
      </w:r>
      <w:r w:rsidR="00093C96">
        <w:rPr>
          <w:rFonts w:cs="Times New Roman"/>
          <w:sz w:val="24"/>
          <w:szCs w:val="24"/>
        </w:rPr>
        <w:t>; ask students what each of these pieces could be called</w:t>
      </w:r>
      <w:r w:rsidR="00D2141B">
        <w:rPr>
          <w:rFonts w:cs="Times New Roman"/>
          <w:sz w:val="24"/>
          <w:szCs w:val="24"/>
        </w:rPr>
        <w:t xml:space="preserve">. Have </w:t>
      </w:r>
      <w:r w:rsidR="00093C96">
        <w:rPr>
          <w:rFonts w:cs="Times New Roman"/>
          <w:sz w:val="24"/>
          <w:szCs w:val="24"/>
        </w:rPr>
        <w:t xml:space="preserve">students cut on folds and write </w:t>
      </w:r>
      <w:r w:rsidR="00120470">
        <w:rPr>
          <w:rFonts w:cs="Times New Roman"/>
          <w:sz w:val="24"/>
          <w:szCs w:val="24"/>
        </w:rPr>
        <w:t>1/4</w:t>
      </w:r>
      <w:r w:rsidR="00093C96">
        <w:rPr>
          <w:rFonts w:cs="Times New Roman"/>
          <w:sz w:val="24"/>
          <w:szCs w:val="24"/>
        </w:rPr>
        <w:t xml:space="preserve"> on each.</w:t>
      </w:r>
      <w:r w:rsidR="00F13A82">
        <w:rPr>
          <w:rFonts w:cs="Times New Roman"/>
          <w:sz w:val="24"/>
          <w:szCs w:val="24"/>
        </w:rPr>
        <w:t xml:space="preserve"> </w:t>
      </w:r>
      <w:r w:rsidR="00D82229">
        <w:rPr>
          <w:rFonts w:cs="Times New Roman"/>
          <w:sz w:val="24"/>
          <w:szCs w:val="24"/>
        </w:rPr>
        <w:t>Ask</w:t>
      </w:r>
      <w:r w:rsidR="00D2141B">
        <w:rPr>
          <w:rFonts w:cs="Times New Roman"/>
          <w:sz w:val="24"/>
          <w:szCs w:val="24"/>
        </w:rPr>
        <w:t>:</w:t>
      </w:r>
      <w:r w:rsidR="00D82229">
        <w:rPr>
          <w:rFonts w:cs="Times New Roman"/>
          <w:sz w:val="24"/>
          <w:szCs w:val="24"/>
        </w:rPr>
        <w:t xml:space="preserve"> </w:t>
      </w:r>
      <w:r w:rsidR="00D2141B" w:rsidRPr="00213068">
        <w:rPr>
          <w:rFonts w:cs="Times New Roman"/>
          <w:i/>
          <w:sz w:val="24"/>
          <w:szCs w:val="24"/>
        </w:rPr>
        <w:t xml:space="preserve">“Which </w:t>
      </w:r>
      <w:r w:rsidR="00D82229" w:rsidRPr="00213068">
        <w:rPr>
          <w:rFonts w:cs="Times New Roman"/>
          <w:i/>
          <w:sz w:val="24"/>
          <w:szCs w:val="24"/>
        </w:rPr>
        <w:t>piece is bigger, one-half or one-fourth</w:t>
      </w:r>
      <w:r w:rsidR="00D2141B" w:rsidRPr="00213068">
        <w:rPr>
          <w:rFonts w:cs="Times New Roman"/>
          <w:i/>
          <w:sz w:val="24"/>
          <w:szCs w:val="24"/>
        </w:rPr>
        <w:t xml:space="preserve">?” “How </w:t>
      </w:r>
      <w:r w:rsidR="00D82229" w:rsidRPr="00213068">
        <w:rPr>
          <w:rFonts w:cs="Times New Roman"/>
          <w:i/>
          <w:sz w:val="24"/>
          <w:szCs w:val="24"/>
        </w:rPr>
        <w:t>do you know</w:t>
      </w:r>
      <w:r w:rsidR="00D2141B" w:rsidRPr="00213068">
        <w:rPr>
          <w:rFonts w:cs="Times New Roman"/>
          <w:i/>
          <w:sz w:val="24"/>
          <w:szCs w:val="24"/>
        </w:rPr>
        <w:t xml:space="preserve">?” “What </w:t>
      </w:r>
      <w:r w:rsidR="00D82229" w:rsidRPr="00213068">
        <w:rPr>
          <w:rFonts w:cs="Times New Roman"/>
          <w:i/>
          <w:sz w:val="24"/>
          <w:szCs w:val="24"/>
        </w:rPr>
        <w:t>do you notice about the fractions</w:t>
      </w:r>
      <w:r w:rsidR="00D2141B" w:rsidRPr="00213068">
        <w:rPr>
          <w:rFonts w:cs="Times New Roman"/>
          <w:i/>
          <w:sz w:val="24"/>
          <w:szCs w:val="24"/>
        </w:rPr>
        <w:t>?”</w:t>
      </w:r>
      <w:r w:rsidR="00D82229">
        <w:rPr>
          <w:rFonts w:cs="Times New Roman"/>
          <w:sz w:val="24"/>
          <w:szCs w:val="24"/>
        </w:rPr>
        <w:t xml:space="preserve"> (2 is smaller than 4, but </w:t>
      </w:r>
      <w:r w:rsidR="003C1A39">
        <w:rPr>
          <w:rFonts w:cs="Times New Roman"/>
          <w:sz w:val="24"/>
          <w:szCs w:val="24"/>
        </w:rPr>
        <w:t>1/</w:t>
      </w:r>
      <w:r w:rsidR="00D82229">
        <w:rPr>
          <w:rFonts w:cs="Times New Roman"/>
          <w:sz w:val="24"/>
          <w:szCs w:val="24"/>
        </w:rPr>
        <w:t xml:space="preserve">4 is a smaller piece) This is a good time to revisit equal shares and how when something is cut into two </w:t>
      </w:r>
      <w:r w:rsidR="000261C6">
        <w:rPr>
          <w:rFonts w:cs="Times New Roman"/>
          <w:sz w:val="24"/>
          <w:szCs w:val="24"/>
        </w:rPr>
        <w:t xml:space="preserve">pieces, the pieces are bigger than when you cut into four pieces. </w:t>
      </w:r>
    </w:p>
    <w:p w:rsidR="00D82229" w:rsidRDefault="00D82229" w:rsidP="00213068">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rFonts w:cs="Times New Roman"/>
          <w:sz w:val="24"/>
          <w:szCs w:val="24"/>
        </w:rPr>
        <w:t xml:space="preserve">Give students a different color of paper. This time, have the student fold in half, fold in half, and fold in half again (see model below). Ask students </w:t>
      </w:r>
      <w:r w:rsidR="00D2141B">
        <w:rPr>
          <w:rFonts w:cs="Times New Roman"/>
          <w:sz w:val="24"/>
          <w:szCs w:val="24"/>
        </w:rPr>
        <w:t xml:space="preserve">to predict how many sections </w:t>
      </w:r>
      <w:r w:rsidR="00D2141B">
        <w:rPr>
          <w:rFonts w:cs="Times New Roman"/>
          <w:sz w:val="24"/>
          <w:szCs w:val="24"/>
        </w:rPr>
        <w:lastRenderedPageBreak/>
        <w:t xml:space="preserve">their </w:t>
      </w:r>
      <w:r>
        <w:rPr>
          <w:rFonts w:cs="Times New Roman"/>
          <w:sz w:val="24"/>
          <w:szCs w:val="24"/>
        </w:rPr>
        <w:t>paper will have when it is opened this time; d</w:t>
      </w:r>
      <w:r w:rsidR="00120470">
        <w:rPr>
          <w:rFonts w:cs="Times New Roman"/>
          <w:sz w:val="24"/>
          <w:szCs w:val="24"/>
        </w:rPr>
        <w:t>iscuss students</w:t>
      </w:r>
      <w:r w:rsidR="000261C6">
        <w:rPr>
          <w:rFonts w:cs="Times New Roman"/>
          <w:sz w:val="24"/>
          <w:szCs w:val="24"/>
        </w:rPr>
        <w:t>’</w:t>
      </w:r>
      <w:r w:rsidR="00120470">
        <w:rPr>
          <w:rFonts w:cs="Times New Roman"/>
          <w:sz w:val="24"/>
          <w:szCs w:val="24"/>
        </w:rPr>
        <w:t xml:space="preserve"> predictions, </w:t>
      </w:r>
      <w:r w:rsidR="00D2141B">
        <w:rPr>
          <w:rFonts w:cs="Times New Roman"/>
          <w:sz w:val="24"/>
          <w:szCs w:val="24"/>
        </w:rPr>
        <w:t xml:space="preserve">and </w:t>
      </w:r>
      <w:r w:rsidR="00120470">
        <w:rPr>
          <w:rFonts w:cs="Times New Roman"/>
          <w:sz w:val="24"/>
          <w:szCs w:val="24"/>
        </w:rPr>
        <w:t>be sure to ask students to support their theory. After discussion, have students open their papers to check predictions, cut along the folds, and discuss what the name of these pieces could be; record 1/8 on each piece. Discuss with studen</w:t>
      </w:r>
      <w:r w:rsidR="00117433">
        <w:rPr>
          <w:rFonts w:cs="Times New Roman"/>
          <w:sz w:val="24"/>
          <w:szCs w:val="24"/>
        </w:rPr>
        <w:t xml:space="preserve">ts which piece is the smallest and </w:t>
      </w:r>
      <w:r w:rsidR="00120470">
        <w:rPr>
          <w:rFonts w:cs="Times New Roman"/>
          <w:sz w:val="24"/>
          <w:szCs w:val="24"/>
        </w:rPr>
        <w:t>the largest</w:t>
      </w:r>
      <w:r w:rsidR="000261C6">
        <w:rPr>
          <w:rFonts w:cs="Times New Roman"/>
          <w:sz w:val="24"/>
          <w:szCs w:val="24"/>
        </w:rPr>
        <w:t xml:space="preserve"> out of the halves, fourths, and eighths</w:t>
      </w:r>
      <w:r w:rsidR="00120470">
        <w:rPr>
          <w:rFonts w:cs="Times New Roman"/>
          <w:sz w:val="24"/>
          <w:szCs w:val="24"/>
        </w:rPr>
        <w:t xml:space="preserve">. Ask </w:t>
      </w:r>
      <w:r w:rsidR="00D2141B">
        <w:rPr>
          <w:rFonts w:cs="Times New Roman"/>
          <w:sz w:val="24"/>
          <w:szCs w:val="24"/>
        </w:rPr>
        <w:t xml:space="preserve">whether the </w:t>
      </w:r>
      <w:r w:rsidR="00120470">
        <w:rPr>
          <w:rFonts w:cs="Times New Roman"/>
          <w:sz w:val="24"/>
          <w:szCs w:val="24"/>
        </w:rPr>
        <w:t>combine</w:t>
      </w:r>
      <w:r w:rsidR="00D2141B">
        <w:rPr>
          <w:rFonts w:cs="Times New Roman"/>
          <w:sz w:val="24"/>
          <w:szCs w:val="24"/>
        </w:rPr>
        <w:t>d</w:t>
      </w:r>
      <w:r w:rsidR="00120470">
        <w:rPr>
          <w:rFonts w:cs="Times New Roman"/>
          <w:sz w:val="24"/>
          <w:szCs w:val="24"/>
        </w:rPr>
        <w:t xml:space="preserve"> pieces </w:t>
      </w:r>
      <w:r w:rsidR="00D2141B">
        <w:rPr>
          <w:rFonts w:cs="Times New Roman"/>
          <w:sz w:val="24"/>
          <w:szCs w:val="24"/>
        </w:rPr>
        <w:t xml:space="preserve">would </w:t>
      </w:r>
      <w:r w:rsidR="00120470">
        <w:rPr>
          <w:rFonts w:cs="Times New Roman"/>
          <w:sz w:val="24"/>
          <w:szCs w:val="24"/>
        </w:rPr>
        <w:t>equal one piece; record comparison statements on the board using symbols and words.</w:t>
      </w:r>
    </w:p>
    <w:p w:rsidR="009B3CC0" w:rsidRDefault="00093C96" w:rsidP="00213068">
      <w:pPr>
        <w:tabs>
          <w:tab w:val="num" w:pos="720"/>
        </w:tabs>
        <w:spacing w:before="60" w:after="0" w:line="240" w:lineRule="auto"/>
        <w:jc w:val="center"/>
        <w:rPr>
          <w:rFonts w:cs="Times New Roman"/>
          <w:sz w:val="24"/>
          <w:szCs w:val="24"/>
        </w:rPr>
      </w:pPr>
      <w:r>
        <w:rPr>
          <w:noProof/>
        </w:rPr>
        <w:drawing>
          <wp:inline distT="0" distB="0" distL="0" distR="0" wp14:anchorId="2106A94B" wp14:editId="75B44D11">
            <wp:extent cx="2857500" cy="838200"/>
            <wp:effectExtent l="0" t="0" r="0" b="0"/>
            <wp:docPr id="1" name="Picture 1" descr="https://tse1.mm.bing.net/th?id=OIP.9mhBzl4D5ST94pfPp27mDwEsBY&amp;pid=15.1&amp;P=0&amp;w=321&amp;h=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9mhBzl4D5ST94pfPp27mDwEsBY&amp;pid=15.1&amp;P=0&amp;w=321&amp;h=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rsidR="00120470" w:rsidRPr="007F5AD5" w:rsidRDefault="00120470" w:rsidP="00213068">
      <w:pPr>
        <w:pStyle w:val="ListParagraph"/>
        <w:numPr>
          <w:ilvl w:val="0"/>
          <w:numId w:val="4"/>
        </w:numPr>
        <w:tabs>
          <w:tab w:val="clear" w:pos="893"/>
          <w:tab w:val="num" w:pos="720"/>
        </w:tabs>
        <w:spacing w:before="60" w:after="0" w:line="240" w:lineRule="auto"/>
        <w:ind w:left="720" w:hanging="360"/>
        <w:contextualSpacing w:val="0"/>
        <w:rPr>
          <w:rFonts w:cs="Times New Roman"/>
          <w:sz w:val="24"/>
          <w:szCs w:val="24"/>
        </w:rPr>
      </w:pPr>
      <w:r w:rsidRPr="007F5AD5">
        <w:rPr>
          <w:rFonts w:cs="Times New Roman"/>
          <w:sz w:val="24"/>
          <w:szCs w:val="24"/>
        </w:rPr>
        <w:t>To make thirds, provide students with a different color of paper and guide stu</w:t>
      </w:r>
      <w:r w:rsidR="006A7EE1" w:rsidRPr="007F5AD5">
        <w:rPr>
          <w:rFonts w:cs="Times New Roman"/>
          <w:sz w:val="24"/>
          <w:szCs w:val="24"/>
        </w:rPr>
        <w:t>dents on</w:t>
      </w:r>
      <w:r w:rsidR="007F5AD5" w:rsidRPr="007F5AD5">
        <w:rPr>
          <w:rFonts w:cs="Times New Roman"/>
          <w:sz w:val="24"/>
          <w:szCs w:val="24"/>
        </w:rPr>
        <w:t xml:space="preserve"> </w:t>
      </w:r>
      <w:r w:rsidR="000261C6" w:rsidRPr="007F5AD5">
        <w:rPr>
          <w:rFonts w:cs="Times New Roman"/>
          <w:sz w:val="24"/>
          <w:szCs w:val="24"/>
        </w:rPr>
        <w:t>making</w:t>
      </w:r>
      <w:r w:rsidRPr="007F5AD5">
        <w:rPr>
          <w:rFonts w:cs="Times New Roman"/>
          <w:sz w:val="24"/>
          <w:szCs w:val="24"/>
        </w:rPr>
        <w:t xml:space="preserve"> a trifold with the paper. Fold and discuss number of sections</w:t>
      </w:r>
      <w:r w:rsidR="00D2141B">
        <w:rPr>
          <w:rFonts w:cs="Times New Roman"/>
          <w:sz w:val="24"/>
          <w:szCs w:val="24"/>
        </w:rPr>
        <w:t>. Ask,</w:t>
      </w:r>
      <w:r w:rsidRPr="007F5AD5">
        <w:rPr>
          <w:rFonts w:cs="Times New Roman"/>
          <w:sz w:val="24"/>
          <w:szCs w:val="24"/>
        </w:rPr>
        <w:t xml:space="preserve"> </w:t>
      </w:r>
      <w:r w:rsidR="00D2141B" w:rsidRPr="00213068">
        <w:rPr>
          <w:rFonts w:cs="Times New Roman"/>
          <w:i/>
          <w:sz w:val="24"/>
          <w:szCs w:val="24"/>
        </w:rPr>
        <w:t xml:space="preserve">“What would </w:t>
      </w:r>
      <w:r w:rsidRPr="00213068">
        <w:rPr>
          <w:rFonts w:cs="Times New Roman"/>
          <w:i/>
          <w:sz w:val="24"/>
          <w:szCs w:val="24"/>
        </w:rPr>
        <w:t xml:space="preserve">you </w:t>
      </w:r>
      <w:r w:rsidR="000261C6" w:rsidRPr="00213068">
        <w:rPr>
          <w:rFonts w:cs="Times New Roman"/>
          <w:i/>
          <w:sz w:val="24"/>
          <w:szCs w:val="24"/>
        </w:rPr>
        <w:t xml:space="preserve">would </w:t>
      </w:r>
      <w:r w:rsidRPr="00213068">
        <w:rPr>
          <w:rFonts w:cs="Times New Roman"/>
          <w:i/>
          <w:sz w:val="24"/>
          <w:szCs w:val="24"/>
        </w:rPr>
        <w:t>name each piece</w:t>
      </w:r>
      <w:r w:rsidR="00D2141B" w:rsidRPr="00213068">
        <w:rPr>
          <w:rFonts w:cs="Times New Roman"/>
          <w:i/>
          <w:sz w:val="24"/>
          <w:szCs w:val="24"/>
        </w:rPr>
        <w:t>?”</w:t>
      </w:r>
      <w:r w:rsidR="00D2141B" w:rsidRPr="007F5AD5">
        <w:rPr>
          <w:rFonts w:cs="Times New Roman"/>
          <w:sz w:val="24"/>
          <w:szCs w:val="24"/>
        </w:rPr>
        <w:t xml:space="preserve"> </w:t>
      </w:r>
      <w:r w:rsidR="00D2141B">
        <w:rPr>
          <w:rFonts w:cs="Times New Roman"/>
          <w:sz w:val="24"/>
          <w:szCs w:val="24"/>
        </w:rPr>
        <w:t>H</w:t>
      </w:r>
      <w:r w:rsidR="00D2141B" w:rsidRPr="007F5AD5">
        <w:rPr>
          <w:rFonts w:cs="Times New Roman"/>
          <w:sz w:val="24"/>
          <w:szCs w:val="24"/>
        </w:rPr>
        <w:t xml:space="preserve">ave </w:t>
      </w:r>
      <w:r w:rsidRPr="007F5AD5">
        <w:rPr>
          <w:rFonts w:cs="Times New Roman"/>
          <w:sz w:val="24"/>
          <w:szCs w:val="24"/>
        </w:rPr>
        <w:t>student</w:t>
      </w:r>
      <w:r w:rsidR="000261C6" w:rsidRPr="007F5AD5">
        <w:rPr>
          <w:rFonts w:cs="Times New Roman"/>
          <w:sz w:val="24"/>
          <w:szCs w:val="24"/>
        </w:rPr>
        <w:t>s</w:t>
      </w:r>
      <w:r w:rsidRPr="007F5AD5">
        <w:rPr>
          <w:rFonts w:cs="Times New Roman"/>
          <w:sz w:val="24"/>
          <w:szCs w:val="24"/>
        </w:rPr>
        <w:t xml:space="preserve"> record 1/3 on each piece. Compare to other</w:t>
      </w:r>
      <w:r w:rsidR="007F5AD5" w:rsidRPr="007F5AD5">
        <w:rPr>
          <w:rFonts w:cs="Times New Roman"/>
          <w:sz w:val="24"/>
          <w:szCs w:val="24"/>
        </w:rPr>
        <w:t xml:space="preserve"> </w:t>
      </w:r>
      <w:r w:rsidR="006A7EE1" w:rsidRPr="007F5AD5">
        <w:rPr>
          <w:rFonts w:cs="Times New Roman"/>
          <w:sz w:val="24"/>
          <w:szCs w:val="24"/>
        </w:rPr>
        <w:t xml:space="preserve">fractions </w:t>
      </w:r>
      <w:r w:rsidR="000261C6" w:rsidRPr="007F5AD5">
        <w:rPr>
          <w:rFonts w:cs="Times New Roman"/>
          <w:sz w:val="24"/>
          <w:szCs w:val="24"/>
        </w:rPr>
        <w:t xml:space="preserve">of various sizes </w:t>
      </w:r>
      <w:r w:rsidR="006A7EE1" w:rsidRPr="007F5AD5">
        <w:rPr>
          <w:rFonts w:cs="Times New Roman"/>
          <w:sz w:val="24"/>
          <w:szCs w:val="24"/>
        </w:rPr>
        <w:t>and write comparison statements with w</w:t>
      </w:r>
      <w:r w:rsidR="007F5AD5">
        <w:rPr>
          <w:rFonts w:cs="Times New Roman"/>
          <w:sz w:val="24"/>
          <w:szCs w:val="24"/>
        </w:rPr>
        <w:t>ords and symbols on the board.</w:t>
      </w:r>
    </w:p>
    <w:p w:rsidR="006A7EE1" w:rsidRPr="007F5AD5" w:rsidRDefault="006A7EE1" w:rsidP="00213068">
      <w:pPr>
        <w:pStyle w:val="ListParagraph"/>
        <w:numPr>
          <w:ilvl w:val="0"/>
          <w:numId w:val="4"/>
        </w:numPr>
        <w:tabs>
          <w:tab w:val="num" w:pos="720"/>
        </w:tabs>
        <w:spacing w:before="60" w:after="0" w:line="240" w:lineRule="auto"/>
        <w:ind w:left="720" w:hanging="360"/>
        <w:contextualSpacing w:val="0"/>
        <w:rPr>
          <w:rFonts w:cs="Times New Roman"/>
          <w:sz w:val="24"/>
          <w:szCs w:val="24"/>
        </w:rPr>
      </w:pPr>
      <w:r w:rsidRPr="007F5AD5">
        <w:rPr>
          <w:rFonts w:cs="Times New Roman"/>
          <w:sz w:val="24"/>
          <w:szCs w:val="24"/>
        </w:rPr>
        <w:t>Using the final color of paper, guide students on once again making a trifold and then</w:t>
      </w:r>
      <w:r w:rsidR="007F5AD5" w:rsidRPr="007F5AD5">
        <w:rPr>
          <w:rFonts w:cs="Times New Roman"/>
          <w:sz w:val="24"/>
          <w:szCs w:val="24"/>
        </w:rPr>
        <w:t xml:space="preserve"> </w:t>
      </w:r>
      <w:r w:rsidR="000261C6" w:rsidRPr="007F5AD5">
        <w:rPr>
          <w:rFonts w:cs="Times New Roman"/>
          <w:sz w:val="24"/>
          <w:szCs w:val="24"/>
        </w:rPr>
        <w:t>folding</w:t>
      </w:r>
      <w:r w:rsidRPr="007F5AD5">
        <w:rPr>
          <w:rFonts w:cs="Times New Roman"/>
          <w:sz w:val="24"/>
          <w:szCs w:val="24"/>
        </w:rPr>
        <w:t xml:space="preserve"> </w:t>
      </w:r>
      <w:r w:rsidR="000261C6" w:rsidRPr="007F5AD5">
        <w:rPr>
          <w:rFonts w:cs="Times New Roman"/>
          <w:sz w:val="24"/>
          <w:szCs w:val="24"/>
        </w:rPr>
        <w:t xml:space="preserve">it </w:t>
      </w:r>
      <w:r w:rsidRPr="007F5AD5">
        <w:rPr>
          <w:rFonts w:cs="Times New Roman"/>
          <w:sz w:val="24"/>
          <w:szCs w:val="24"/>
        </w:rPr>
        <w:t xml:space="preserve">in half. </w:t>
      </w:r>
      <w:r w:rsidR="00D2141B">
        <w:rPr>
          <w:rFonts w:cs="Times New Roman"/>
          <w:sz w:val="24"/>
          <w:szCs w:val="24"/>
        </w:rPr>
        <w:t>Before they open the paper</w:t>
      </w:r>
      <w:r w:rsidRPr="007F5AD5">
        <w:rPr>
          <w:rFonts w:cs="Times New Roman"/>
          <w:sz w:val="24"/>
          <w:szCs w:val="24"/>
        </w:rPr>
        <w:t>, ask students to predict the number of sections; discuss students</w:t>
      </w:r>
      <w:r w:rsidR="000261C6" w:rsidRPr="007F5AD5">
        <w:rPr>
          <w:rFonts w:cs="Times New Roman"/>
          <w:sz w:val="24"/>
          <w:szCs w:val="24"/>
        </w:rPr>
        <w:t>’</w:t>
      </w:r>
      <w:r w:rsidRPr="007F5AD5">
        <w:rPr>
          <w:rFonts w:cs="Times New Roman"/>
          <w:sz w:val="24"/>
          <w:szCs w:val="24"/>
        </w:rPr>
        <w:t xml:space="preserve"> predictions. Open the paper and cut along the f</w:t>
      </w:r>
      <w:r w:rsidR="000261C6" w:rsidRPr="007F5AD5">
        <w:rPr>
          <w:rFonts w:cs="Times New Roman"/>
          <w:sz w:val="24"/>
          <w:szCs w:val="24"/>
        </w:rPr>
        <w:t xml:space="preserve">olds; ask students what to call </w:t>
      </w:r>
      <w:r w:rsidRPr="007F5AD5">
        <w:rPr>
          <w:rFonts w:cs="Times New Roman"/>
          <w:sz w:val="24"/>
          <w:szCs w:val="24"/>
        </w:rPr>
        <w:t>each section and label.</w:t>
      </w:r>
    </w:p>
    <w:p w:rsidR="00046B03" w:rsidRPr="007F5AD5" w:rsidRDefault="00046B03" w:rsidP="00213068">
      <w:pPr>
        <w:pStyle w:val="ListParagraph"/>
        <w:numPr>
          <w:ilvl w:val="0"/>
          <w:numId w:val="4"/>
        </w:numPr>
        <w:tabs>
          <w:tab w:val="num" w:pos="720"/>
        </w:tabs>
        <w:spacing w:before="60" w:after="0" w:line="240" w:lineRule="auto"/>
        <w:ind w:left="720" w:hanging="540"/>
        <w:contextualSpacing w:val="0"/>
        <w:rPr>
          <w:rFonts w:cs="Times New Roman"/>
          <w:sz w:val="24"/>
          <w:szCs w:val="24"/>
        </w:rPr>
      </w:pPr>
      <w:r w:rsidRPr="007F5AD5">
        <w:rPr>
          <w:rFonts w:cs="Times New Roman"/>
          <w:sz w:val="24"/>
          <w:szCs w:val="24"/>
        </w:rPr>
        <w:t>Using the fraction pieces, just created, have students explore with a partner and write comparison sentences using words and symbols.</w:t>
      </w:r>
      <w:r w:rsidR="00FF6DAE" w:rsidRPr="007F5AD5">
        <w:rPr>
          <w:rFonts w:cs="Times New Roman"/>
          <w:sz w:val="24"/>
          <w:szCs w:val="24"/>
        </w:rPr>
        <w:t xml:space="preserve"> Teacher should be looking for understanding as students are building comparisons and writing statements.</w:t>
      </w:r>
    </w:p>
    <w:p w:rsidR="003C048F" w:rsidRPr="007F0621" w:rsidRDefault="000906FC" w:rsidP="00213068">
      <w:pPr>
        <w:pStyle w:val="Heading2"/>
      </w:pPr>
      <w:r w:rsidRPr="007F0621">
        <w:t>Assessment</w:t>
      </w:r>
    </w:p>
    <w:p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rsidR="00C73471" w:rsidRDefault="00046B03" w:rsidP="00213068">
      <w:pPr>
        <w:pStyle w:val="ListParagraph"/>
        <w:numPr>
          <w:ilvl w:val="1"/>
          <w:numId w:val="5"/>
        </w:numPr>
        <w:spacing w:after="60" w:line="240" w:lineRule="auto"/>
        <w:contextualSpacing w:val="0"/>
        <w:rPr>
          <w:rFonts w:cs="Times New Roman"/>
          <w:sz w:val="24"/>
          <w:szCs w:val="24"/>
        </w:rPr>
      </w:pPr>
      <w:r>
        <w:rPr>
          <w:rFonts w:cs="Times New Roman"/>
          <w:sz w:val="24"/>
          <w:szCs w:val="24"/>
        </w:rPr>
        <w:t xml:space="preserve">Ask students to use the pieces to find fractions that are greater than, less than, or equal to fractions that you named. Be sure to ask students how </w:t>
      </w:r>
      <w:r w:rsidR="00FF6DAE">
        <w:rPr>
          <w:rFonts w:cs="Times New Roman"/>
          <w:sz w:val="24"/>
          <w:szCs w:val="24"/>
        </w:rPr>
        <w:t>they</w:t>
      </w:r>
      <w:r w:rsidR="00F91F36">
        <w:rPr>
          <w:rFonts w:cs="Times New Roman"/>
          <w:sz w:val="24"/>
          <w:szCs w:val="24"/>
        </w:rPr>
        <w:t xml:space="preserve"> know and note the different fractions</w:t>
      </w:r>
      <w:r w:rsidR="0057079A">
        <w:rPr>
          <w:rFonts w:cs="Times New Roman"/>
          <w:sz w:val="24"/>
          <w:szCs w:val="24"/>
        </w:rPr>
        <w:t>.</w:t>
      </w:r>
    </w:p>
    <w:p w:rsidR="0057079A" w:rsidRPr="0057079A" w:rsidRDefault="0057079A" w:rsidP="00213068">
      <w:pPr>
        <w:pStyle w:val="ListParagraph"/>
        <w:numPr>
          <w:ilvl w:val="1"/>
          <w:numId w:val="5"/>
        </w:numPr>
        <w:spacing w:after="60" w:line="240" w:lineRule="auto"/>
        <w:contextualSpacing w:val="0"/>
        <w:rPr>
          <w:rFonts w:cs="Times New Roman"/>
          <w:sz w:val="24"/>
          <w:szCs w:val="24"/>
        </w:rPr>
      </w:pPr>
      <w:r>
        <w:rPr>
          <w:rFonts w:cs="Times New Roman"/>
          <w:sz w:val="24"/>
          <w:szCs w:val="24"/>
        </w:rPr>
        <w:t>What do you notice about the denominators of the fractions that are greater? That are less?</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Default="00046B03" w:rsidP="00213068">
      <w:pPr>
        <w:pStyle w:val="ListParagraph"/>
        <w:numPr>
          <w:ilvl w:val="1"/>
          <w:numId w:val="5"/>
        </w:numPr>
        <w:spacing w:before="60" w:after="0" w:line="240" w:lineRule="auto"/>
        <w:rPr>
          <w:rFonts w:cs="Times New Roman"/>
          <w:sz w:val="24"/>
          <w:szCs w:val="24"/>
        </w:rPr>
      </w:pPr>
      <w:r>
        <w:rPr>
          <w:rFonts w:cs="Times New Roman"/>
          <w:sz w:val="24"/>
          <w:szCs w:val="24"/>
        </w:rPr>
        <w:t xml:space="preserve">My friend said that he had </w:t>
      </w:r>
      <w:r w:rsidR="00F91F36">
        <w:rPr>
          <w:rFonts w:cs="Times New Roman"/>
          <w:sz w:val="24"/>
          <w:szCs w:val="24"/>
        </w:rPr>
        <w:t>1</w:t>
      </w:r>
      <w:r>
        <w:rPr>
          <w:rFonts w:cs="Times New Roman"/>
          <w:sz w:val="24"/>
          <w:szCs w:val="24"/>
        </w:rPr>
        <w:t xml:space="preserve">/4 of a pizza. I had </w:t>
      </w:r>
      <w:r w:rsidR="00F91F36">
        <w:rPr>
          <w:rFonts w:cs="Times New Roman"/>
          <w:sz w:val="24"/>
          <w:szCs w:val="24"/>
        </w:rPr>
        <w:t>1</w:t>
      </w:r>
      <w:r>
        <w:rPr>
          <w:rFonts w:cs="Times New Roman"/>
          <w:sz w:val="24"/>
          <w:szCs w:val="24"/>
        </w:rPr>
        <w:t>/6 of a pizza</w:t>
      </w:r>
      <w:r w:rsidR="00FF6DAE">
        <w:rPr>
          <w:rFonts w:cs="Times New Roman"/>
          <w:sz w:val="24"/>
          <w:szCs w:val="24"/>
        </w:rPr>
        <w:t>. Who has more</w:t>
      </w:r>
      <w:r w:rsidR="003127A8">
        <w:rPr>
          <w:rFonts w:cs="Times New Roman"/>
          <w:sz w:val="24"/>
          <w:szCs w:val="24"/>
        </w:rPr>
        <w:t>?</w:t>
      </w:r>
      <w:r w:rsidR="00FF6DAE">
        <w:rPr>
          <w:rFonts w:cs="Times New Roman"/>
          <w:sz w:val="24"/>
          <w:szCs w:val="24"/>
        </w:rPr>
        <w:t xml:space="preserve"> </w:t>
      </w:r>
      <w:r w:rsidR="003127A8">
        <w:rPr>
          <w:rFonts w:cs="Times New Roman"/>
          <w:sz w:val="24"/>
          <w:szCs w:val="24"/>
        </w:rPr>
        <w:t xml:space="preserve">How </w:t>
      </w:r>
      <w:r w:rsidR="00FF6DAE">
        <w:rPr>
          <w:rFonts w:cs="Times New Roman"/>
          <w:sz w:val="24"/>
          <w:szCs w:val="24"/>
        </w:rPr>
        <w:t xml:space="preserve">do </w:t>
      </w:r>
      <w:r w:rsidR="003127A8">
        <w:rPr>
          <w:rFonts w:cs="Times New Roman"/>
          <w:sz w:val="24"/>
          <w:szCs w:val="24"/>
        </w:rPr>
        <w:t xml:space="preserve">you </w:t>
      </w:r>
      <w:r w:rsidR="00FF6DAE">
        <w:rPr>
          <w:rFonts w:cs="Times New Roman"/>
          <w:sz w:val="24"/>
          <w:szCs w:val="24"/>
        </w:rPr>
        <w:t>know</w:t>
      </w:r>
      <w:r w:rsidR="003127A8">
        <w:rPr>
          <w:rFonts w:cs="Times New Roman"/>
          <w:sz w:val="24"/>
          <w:szCs w:val="24"/>
        </w:rPr>
        <w:t>?</w:t>
      </w:r>
    </w:p>
    <w:p w:rsidR="00FF6DAE" w:rsidRPr="007F0621" w:rsidRDefault="00FF6DAE" w:rsidP="00213068">
      <w:pPr>
        <w:pStyle w:val="ListParagraph"/>
        <w:numPr>
          <w:ilvl w:val="1"/>
          <w:numId w:val="5"/>
        </w:numPr>
        <w:spacing w:before="60" w:after="0" w:line="240" w:lineRule="auto"/>
        <w:rPr>
          <w:rFonts w:cs="Times New Roman"/>
          <w:sz w:val="24"/>
          <w:szCs w:val="24"/>
        </w:rPr>
      </w:pPr>
      <w:r>
        <w:rPr>
          <w:rFonts w:cs="Times New Roman"/>
          <w:sz w:val="24"/>
          <w:szCs w:val="24"/>
        </w:rPr>
        <w:t>Compare the following fractions: 1/2 and 3/6. Describe your observations as you use ma</w:t>
      </w:r>
      <w:r w:rsidR="007F5AD5">
        <w:rPr>
          <w:rFonts w:cs="Times New Roman"/>
          <w:sz w:val="24"/>
          <w:szCs w:val="24"/>
        </w:rPr>
        <w:t>th</w:t>
      </w:r>
      <w:r w:rsidR="003127A8">
        <w:rPr>
          <w:rFonts w:cs="Times New Roman"/>
          <w:sz w:val="24"/>
          <w:szCs w:val="24"/>
        </w:rPr>
        <w:t>ematics</w:t>
      </w:r>
      <w:r w:rsidR="007F5AD5">
        <w:rPr>
          <w:rFonts w:cs="Times New Roman"/>
          <w:sz w:val="24"/>
          <w:szCs w:val="24"/>
        </w:rPr>
        <w:t xml:space="preserve"> tools to prove your answer.</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w:t>
      </w:r>
    </w:p>
    <w:p w:rsidR="003C048F" w:rsidRPr="007F0621" w:rsidRDefault="00FF6DAE" w:rsidP="00213068">
      <w:pPr>
        <w:pStyle w:val="ListParagraph"/>
        <w:numPr>
          <w:ilvl w:val="1"/>
          <w:numId w:val="5"/>
        </w:numPr>
        <w:spacing w:before="60" w:after="0" w:line="240" w:lineRule="auto"/>
        <w:rPr>
          <w:rFonts w:cs="Times New Roman"/>
          <w:sz w:val="24"/>
          <w:szCs w:val="24"/>
        </w:rPr>
      </w:pPr>
      <w:r>
        <w:rPr>
          <w:rFonts w:cs="Times New Roman"/>
          <w:sz w:val="24"/>
          <w:szCs w:val="24"/>
        </w:rPr>
        <w:t>During math</w:t>
      </w:r>
      <w:r w:rsidR="003127A8">
        <w:rPr>
          <w:rFonts w:cs="Times New Roman"/>
          <w:sz w:val="24"/>
          <w:szCs w:val="24"/>
        </w:rPr>
        <w:t>ematics</w:t>
      </w:r>
      <w:r>
        <w:rPr>
          <w:rFonts w:cs="Times New Roman"/>
          <w:sz w:val="24"/>
          <w:szCs w:val="24"/>
        </w:rPr>
        <w:t xml:space="preserve"> warmup, provide students with various statements and ask </w:t>
      </w:r>
      <w:r w:rsidR="003127A8">
        <w:rPr>
          <w:rFonts w:cs="Times New Roman"/>
          <w:sz w:val="24"/>
          <w:szCs w:val="24"/>
        </w:rPr>
        <w:t xml:space="preserve">whether </w:t>
      </w:r>
      <w:r>
        <w:rPr>
          <w:rFonts w:cs="Times New Roman"/>
          <w:sz w:val="24"/>
          <w:szCs w:val="24"/>
        </w:rPr>
        <w:t xml:space="preserve">the statements are true or false, </w:t>
      </w:r>
      <w:r w:rsidR="003127A8">
        <w:rPr>
          <w:rFonts w:cs="Times New Roman"/>
          <w:sz w:val="24"/>
          <w:szCs w:val="24"/>
        </w:rPr>
        <w:t xml:space="preserve">having them </w:t>
      </w:r>
      <w:r>
        <w:rPr>
          <w:rFonts w:cs="Times New Roman"/>
          <w:sz w:val="24"/>
          <w:szCs w:val="24"/>
        </w:rPr>
        <w:t>support their answer with words and drawings.</w:t>
      </w:r>
    </w:p>
    <w:p w:rsidR="003C048F" w:rsidRPr="007F0621" w:rsidRDefault="002E277C" w:rsidP="00213068">
      <w:pPr>
        <w:pStyle w:val="Heading2"/>
      </w:pPr>
      <w:r w:rsidRPr="007F0621">
        <w:t>Extensions and Connections</w:t>
      </w:r>
      <w:r w:rsidR="008035E5" w:rsidRPr="007F0621">
        <w:t xml:space="preserve"> (for all students)</w:t>
      </w:r>
    </w:p>
    <w:p w:rsidR="002E277C" w:rsidRDefault="00E476EE" w:rsidP="00213068">
      <w:pPr>
        <w:pStyle w:val="ListParagraph"/>
        <w:numPr>
          <w:ilvl w:val="0"/>
          <w:numId w:val="7"/>
        </w:numPr>
        <w:spacing w:before="60" w:after="0" w:line="240" w:lineRule="auto"/>
        <w:contextualSpacing w:val="0"/>
        <w:rPr>
          <w:rFonts w:cs="Times New Roman"/>
          <w:sz w:val="24"/>
          <w:szCs w:val="24"/>
        </w:rPr>
      </w:pPr>
      <w:r>
        <w:rPr>
          <w:rFonts w:cs="Times New Roman"/>
          <w:sz w:val="24"/>
          <w:szCs w:val="24"/>
        </w:rPr>
        <w:t>Use sentence strip</w:t>
      </w:r>
      <w:bookmarkStart w:id="0" w:name="_GoBack"/>
      <w:bookmarkEnd w:id="0"/>
      <w:r w:rsidR="00046B03">
        <w:rPr>
          <w:rFonts w:cs="Times New Roman"/>
          <w:sz w:val="24"/>
          <w:szCs w:val="24"/>
        </w:rPr>
        <w:t>s to model the length model.</w:t>
      </w:r>
      <w:r w:rsidR="00F13A82">
        <w:rPr>
          <w:rFonts w:cs="Times New Roman"/>
          <w:sz w:val="24"/>
          <w:szCs w:val="24"/>
        </w:rPr>
        <w:t xml:space="preserve"> </w:t>
      </w:r>
    </w:p>
    <w:p w:rsidR="00F91F36" w:rsidRPr="007F0621" w:rsidRDefault="00F91F36" w:rsidP="00213068">
      <w:pPr>
        <w:pStyle w:val="ListParagraph"/>
        <w:numPr>
          <w:ilvl w:val="0"/>
          <w:numId w:val="7"/>
        </w:numPr>
        <w:spacing w:before="60" w:after="0" w:line="240" w:lineRule="auto"/>
        <w:contextualSpacing w:val="0"/>
        <w:rPr>
          <w:rFonts w:cs="Times New Roman"/>
          <w:sz w:val="24"/>
          <w:szCs w:val="24"/>
        </w:rPr>
      </w:pPr>
      <w:r>
        <w:rPr>
          <w:rFonts w:cs="Times New Roman"/>
          <w:sz w:val="24"/>
          <w:szCs w:val="24"/>
        </w:rPr>
        <w:lastRenderedPageBreak/>
        <w:t>Use fractions greater than the unit fraction for comparisons.</w:t>
      </w:r>
    </w:p>
    <w:p w:rsidR="000D5A2B" w:rsidRPr="007F0621" w:rsidRDefault="008035E5" w:rsidP="00213068">
      <w:pPr>
        <w:pStyle w:val="Heading2"/>
      </w:pPr>
      <w:r w:rsidRPr="007F0621">
        <w:t xml:space="preserve">Strategies for Differentiation </w:t>
      </w:r>
      <w:r w:rsidR="000D5A2B" w:rsidRPr="007F0621">
        <w:tab/>
      </w:r>
    </w:p>
    <w:p w:rsidR="00E05F3A" w:rsidRDefault="0057079A" w:rsidP="00213068">
      <w:pPr>
        <w:pStyle w:val="ListParagraph"/>
        <w:numPr>
          <w:ilvl w:val="0"/>
          <w:numId w:val="9"/>
        </w:numPr>
        <w:spacing w:before="60" w:after="0" w:line="240" w:lineRule="auto"/>
        <w:contextualSpacing w:val="0"/>
        <w:rPr>
          <w:rFonts w:cs="Times New Roman"/>
          <w:sz w:val="24"/>
          <w:szCs w:val="24"/>
        </w:rPr>
      </w:pPr>
      <w:r>
        <w:rPr>
          <w:rFonts w:cs="Times New Roman"/>
          <w:sz w:val="24"/>
          <w:szCs w:val="24"/>
        </w:rPr>
        <w:t>Provide students with multiple fraction tools to help students explore</w:t>
      </w:r>
      <w:r w:rsidR="003127A8">
        <w:rPr>
          <w:rFonts w:cs="Times New Roman"/>
          <w:sz w:val="24"/>
          <w:szCs w:val="24"/>
        </w:rPr>
        <w:t>,</w:t>
      </w:r>
      <w:r>
        <w:rPr>
          <w:rFonts w:cs="Times New Roman"/>
          <w:sz w:val="24"/>
          <w:szCs w:val="24"/>
        </w:rPr>
        <w:t xml:space="preserve"> such as Cuisenaire rods, fractions walls, and fraction circles. </w:t>
      </w:r>
    </w:p>
    <w:p w:rsidR="0057079A" w:rsidRDefault="0057079A" w:rsidP="00213068">
      <w:pPr>
        <w:pStyle w:val="ListParagraph"/>
        <w:numPr>
          <w:ilvl w:val="0"/>
          <w:numId w:val="9"/>
        </w:numPr>
        <w:spacing w:before="60" w:after="0" w:line="240" w:lineRule="auto"/>
        <w:contextualSpacing w:val="0"/>
        <w:rPr>
          <w:rFonts w:cs="Times New Roman"/>
          <w:sz w:val="24"/>
          <w:szCs w:val="24"/>
        </w:rPr>
      </w:pPr>
      <w:r>
        <w:rPr>
          <w:rFonts w:cs="Times New Roman"/>
          <w:sz w:val="24"/>
          <w:szCs w:val="24"/>
        </w:rPr>
        <w:t xml:space="preserve">Use </w:t>
      </w:r>
      <w:r w:rsidR="003127A8">
        <w:rPr>
          <w:rFonts w:cs="Times New Roman"/>
          <w:sz w:val="24"/>
          <w:szCs w:val="24"/>
        </w:rPr>
        <w:t>real-</w:t>
      </w:r>
      <w:r>
        <w:rPr>
          <w:rFonts w:cs="Times New Roman"/>
          <w:sz w:val="24"/>
          <w:szCs w:val="24"/>
        </w:rPr>
        <w:t>world items</w:t>
      </w:r>
      <w:r w:rsidR="003127A8">
        <w:rPr>
          <w:rFonts w:cs="Times New Roman"/>
          <w:sz w:val="24"/>
          <w:szCs w:val="24"/>
        </w:rPr>
        <w:t>, such as food,</w:t>
      </w:r>
      <w:r>
        <w:rPr>
          <w:rFonts w:cs="Times New Roman"/>
          <w:sz w:val="24"/>
          <w:szCs w:val="24"/>
        </w:rPr>
        <w:t xml:space="preserve"> to make the idea more meaningful.</w:t>
      </w:r>
    </w:p>
    <w:p w:rsidR="003C1A39" w:rsidRDefault="003C1A39" w:rsidP="00213068">
      <w:pPr>
        <w:pStyle w:val="ListParagraph"/>
        <w:numPr>
          <w:ilvl w:val="0"/>
          <w:numId w:val="9"/>
        </w:numPr>
        <w:spacing w:before="60" w:after="0" w:line="240" w:lineRule="auto"/>
        <w:contextualSpacing w:val="0"/>
        <w:rPr>
          <w:rFonts w:cs="Times New Roman"/>
          <w:sz w:val="24"/>
          <w:szCs w:val="24"/>
        </w:rPr>
      </w:pPr>
      <w:r>
        <w:rPr>
          <w:rFonts w:cs="Times New Roman"/>
          <w:sz w:val="24"/>
          <w:szCs w:val="24"/>
        </w:rPr>
        <w:t>Provide greater than and less than symbol cards.</w:t>
      </w:r>
    </w:p>
    <w:p w:rsidR="005D453F" w:rsidRDefault="00AA4F4B" w:rsidP="00213068">
      <w:pPr>
        <w:pStyle w:val="ListParagraph"/>
        <w:numPr>
          <w:ilvl w:val="0"/>
          <w:numId w:val="9"/>
        </w:numPr>
        <w:spacing w:before="60" w:after="0" w:line="240" w:lineRule="auto"/>
        <w:contextualSpacing w:val="0"/>
        <w:rPr>
          <w:rFonts w:cstheme="minorHAnsi"/>
          <w:sz w:val="24"/>
          <w:szCs w:val="24"/>
        </w:rPr>
      </w:pPr>
      <w:r w:rsidRPr="00C54EFD">
        <w:rPr>
          <w:rFonts w:cstheme="minorHAnsi"/>
          <w:sz w:val="24"/>
          <w:szCs w:val="24"/>
        </w:rPr>
        <w:t>Redirection and corrective feedback should be given throughout lesson.</w:t>
      </w:r>
    </w:p>
    <w:p w:rsidR="00213068" w:rsidRDefault="00213068" w:rsidP="00213068">
      <w:pPr>
        <w:spacing w:before="60" w:after="0" w:line="240" w:lineRule="auto"/>
        <w:rPr>
          <w:rFonts w:cstheme="minorHAnsi"/>
          <w:sz w:val="24"/>
          <w:szCs w:val="24"/>
        </w:rPr>
      </w:pPr>
    </w:p>
    <w:p w:rsidR="00213068" w:rsidRPr="00B56239" w:rsidRDefault="00213068" w:rsidP="00213068">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rsidR="00213068" w:rsidRDefault="00213068" w:rsidP="00213068">
      <w:pPr>
        <w:pStyle w:val="Footer"/>
      </w:pPr>
      <w:r>
        <w:t xml:space="preserve">Virginia Department of Education </w:t>
      </w:r>
      <w:r>
        <w:rPr>
          <w:rFonts w:cstheme="minorHAnsi"/>
        </w:rPr>
        <w:t>©</w:t>
      </w:r>
      <w:r>
        <w:t>2018</w:t>
      </w:r>
    </w:p>
    <w:p w:rsidR="00213068" w:rsidRPr="00213068" w:rsidRDefault="00213068" w:rsidP="00213068">
      <w:pPr>
        <w:ind w:right="-180"/>
        <w:rPr>
          <w:rFonts w:cs="Times New Roman"/>
          <w:sz w:val="24"/>
          <w:szCs w:val="24"/>
        </w:rPr>
      </w:pPr>
    </w:p>
    <w:sectPr w:rsidR="00213068" w:rsidRPr="00213068" w:rsidSect="00213068">
      <w:headerReference w:type="default" r:id="rId9"/>
      <w:footerReference w:type="default" r:id="rId10"/>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54" w:rsidRDefault="004D2654" w:rsidP="00220A40">
      <w:pPr>
        <w:spacing w:after="0" w:line="240" w:lineRule="auto"/>
      </w:pPr>
      <w:r>
        <w:separator/>
      </w:r>
    </w:p>
  </w:endnote>
  <w:endnote w:type="continuationSeparator" w:id="0">
    <w:p w:rsidR="004D2654" w:rsidRDefault="004D265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33" w:rsidRPr="00213068" w:rsidRDefault="00213068" w:rsidP="00213068">
    <w:pPr>
      <w:tabs>
        <w:tab w:val="center" w:pos="9270"/>
        <w:tab w:val="right" w:pos="9360"/>
      </w:tabs>
      <w:spacing w:after="0" w:line="240" w:lineRule="auto"/>
    </w:pPr>
    <w:r w:rsidRPr="00213068">
      <w:t xml:space="preserve">Virginia Department of Education </w:t>
    </w:r>
    <w:r w:rsidRPr="00213068">
      <w:rPr>
        <w:rFonts w:cstheme="minorHAnsi"/>
      </w:rPr>
      <w:t>©</w:t>
    </w:r>
    <w:r w:rsidRPr="00213068">
      <w:t>2018</w:t>
    </w:r>
    <w:r w:rsidRPr="00213068">
      <w:tab/>
    </w:r>
    <w:sdt>
      <w:sdtPr>
        <w:id w:val="-379559651"/>
        <w:docPartObj>
          <w:docPartGallery w:val="Page Numbers (Bottom of Page)"/>
          <w:docPartUnique/>
        </w:docPartObj>
      </w:sdtPr>
      <w:sdtEndPr>
        <w:rPr>
          <w:noProof/>
        </w:rPr>
      </w:sdtEndPr>
      <w:sdtContent>
        <w:r w:rsidRPr="00213068">
          <w:fldChar w:fldCharType="begin"/>
        </w:r>
        <w:r w:rsidRPr="00213068">
          <w:instrText xml:space="preserve"> PAGE   \* MERGEFORMAT </w:instrText>
        </w:r>
        <w:r w:rsidRPr="00213068">
          <w:fldChar w:fldCharType="separate"/>
        </w:r>
        <w:r w:rsidR="00E476EE">
          <w:rPr>
            <w:noProof/>
          </w:rPr>
          <w:t>3</w:t>
        </w:r>
        <w:r w:rsidRPr="0021306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54" w:rsidRDefault="004D2654" w:rsidP="00220A40">
      <w:pPr>
        <w:spacing w:after="0" w:line="240" w:lineRule="auto"/>
      </w:pPr>
      <w:r>
        <w:separator/>
      </w:r>
    </w:p>
  </w:footnote>
  <w:footnote w:type="continuationSeparator" w:id="0">
    <w:p w:rsidR="004D2654" w:rsidRDefault="004D265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33" w:rsidRDefault="00117433" w:rsidP="00213068">
    <w:pPr>
      <w:pStyle w:val="Header"/>
      <w:rPr>
        <w:i/>
      </w:rPr>
    </w:pPr>
    <w:r w:rsidRPr="00213068">
      <w:rPr>
        <w:i/>
      </w:rPr>
      <w:t xml:space="preserve">Mathematics </w:t>
    </w:r>
    <w:r w:rsidR="00213068">
      <w:rPr>
        <w:i/>
      </w:rPr>
      <w:t xml:space="preserve">Instructional Plan </w:t>
    </w:r>
    <w:r w:rsidR="00D57425" w:rsidRPr="00213068">
      <w:rPr>
        <w:i/>
      </w:rPr>
      <w:t>–</w:t>
    </w:r>
    <w:r w:rsidR="00213068">
      <w:rPr>
        <w:i/>
      </w:rPr>
      <w:t xml:space="preserve"> </w:t>
    </w:r>
    <w:r w:rsidRPr="00213068">
      <w:rPr>
        <w:i/>
      </w:rPr>
      <w:t>Grade 2</w:t>
    </w:r>
  </w:p>
  <w:p w:rsidR="00213068" w:rsidRPr="00213068" w:rsidRDefault="00213068" w:rsidP="00213068">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E3A"/>
    <w:multiLevelType w:val="hybridMultilevel"/>
    <w:tmpl w:val="4F28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24A4"/>
    <w:multiLevelType w:val="hybridMultilevel"/>
    <w:tmpl w:val="11AAE87C"/>
    <w:lvl w:ilvl="0" w:tplc="0C94E8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71554"/>
    <w:multiLevelType w:val="hybridMultilevel"/>
    <w:tmpl w:val="E3E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893"/>
        </w:tabs>
        <w:ind w:left="89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1552E"/>
    <w:multiLevelType w:val="multilevel"/>
    <w:tmpl w:val="D8CEC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9"/>
  </w:num>
  <w:num w:numId="6">
    <w:abstractNumId w:val="1"/>
  </w:num>
  <w:num w:numId="7">
    <w:abstractNumId w:val="6"/>
  </w:num>
  <w:num w:numId="8">
    <w:abstractNumId w:val="7"/>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1F83"/>
    <w:rsid w:val="000261C6"/>
    <w:rsid w:val="00046B03"/>
    <w:rsid w:val="00075B63"/>
    <w:rsid w:val="000906FC"/>
    <w:rsid w:val="00093C96"/>
    <w:rsid w:val="000D5A2B"/>
    <w:rsid w:val="000E40B0"/>
    <w:rsid w:val="00117433"/>
    <w:rsid w:val="00120470"/>
    <w:rsid w:val="00132559"/>
    <w:rsid w:val="00170116"/>
    <w:rsid w:val="00192EA5"/>
    <w:rsid w:val="00196BD1"/>
    <w:rsid w:val="001C1985"/>
    <w:rsid w:val="00213068"/>
    <w:rsid w:val="00220A40"/>
    <w:rsid w:val="002E277C"/>
    <w:rsid w:val="003127A8"/>
    <w:rsid w:val="00380FEF"/>
    <w:rsid w:val="00381C1B"/>
    <w:rsid w:val="003C048F"/>
    <w:rsid w:val="003C1A39"/>
    <w:rsid w:val="004203F5"/>
    <w:rsid w:val="00477E91"/>
    <w:rsid w:val="004859BB"/>
    <w:rsid w:val="004A219B"/>
    <w:rsid w:val="004A3CC3"/>
    <w:rsid w:val="004D2654"/>
    <w:rsid w:val="004E5B8D"/>
    <w:rsid w:val="00521E66"/>
    <w:rsid w:val="00551EFD"/>
    <w:rsid w:val="00567BB3"/>
    <w:rsid w:val="0057079A"/>
    <w:rsid w:val="00597682"/>
    <w:rsid w:val="005C02F4"/>
    <w:rsid w:val="005D453F"/>
    <w:rsid w:val="005F605C"/>
    <w:rsid w:val="00610637"/>
    <w:rsid w:val="006A7EE1"/>
    <w:rsid w:val="006B0124"/>
    <w:rsid w:val="006C13B5"/>
    <w:rsid w:val="007717D0"/>
    <w:rsid w:val="007A1727"/>
    <w:rsid w:val="007E41D5"/>
    <w:rsid w:val="007F0621"/>
    <w:rsid w:val="007F5AD5"/>
    <w:rsid w:val="008035E5"/>
    <w:rsid w:val="00822CAE"/>
    <w:rsid w:val="00932BC8"/>
    <w:rsid w:val="00987087"/>
    <w:rsid w:val="009B3CC0"/>
    <w:rsid w:val="009D1D59"/>
    <w:rsid w:val="00A12A49"/>
    <w:rsid w:val="00A20131"/>
    <w:rsid w:val="00A756D3"/>
    <w:rsid w:val="00A852EF"/>
    <w:rsid w:val="00AA4F4B"/>
    <w:rsid w:val="00AA57E5"/>
    <w:rsid w:val="00AF58F3"/>
    <w:rsid w:val="00B26237"/>
    <w:rsid w:val="00B51F5C"/>
    <w:rsid w:val="00B76CB1"/>
    <w:rsid w:val="00C21E8C"/>
    <w:rsid w:val="00C618CC"/>
    <w:rsid w:val="00C674C5"/>
    <w:rsid w:val="00C73471"/>
    <w:rsid w:val="00CB679E"/>
    <w:rsid w:val="00D16AD7"/>
    <w:rsid w:val="00D2141B"/>
    <w:rsid w:val="00D453E6"/>
    <w:rsid w:val="00D57425"/>
    <w:rsid w:val="00D82229"/>
    <w:rsid w:val="00D94802"/>
    <w:rsid w:val="00E05F3A"/>
    <w:rsid w:val="00E24E7E"/>
    <w:rsid w:val="00E26312"/>
    <w:rsid w:val="00E476EE"/>
    <w:rsid w:val="00E71C8F"/>
    <w:rsid w:val="00F13A82"/>
    <w:rsid w:val="00F441BA"/>
    <w:rsid w:val="00F51728"/>
    <w:rsid w:val="00F829FA"/>
    <w:rsid w:val="00F91F36"/>
    <w:rsid w:val="00F940D1"/>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C160"/>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13068"/>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13068"/>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EAA8-3F49-4762-8050-26FC405A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2-4c more or less</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2-4c more or less</dc:title>
  <dc:subject>mathematics</dc:subject>
  <dc:creator>VDOE</dc:creator>
  <cp:lastModifiedBy>Delozier, Debra (DOE)</cp:lastModifiedBy>
  <cp:revision>8</cp:revision>
  <cp:lastPrinted>2010-05-07T13:49:00Z</cp:lastPrinted>
  <dcterms:created xsi:type="dcterms:W3CDTF">2018-02-09T14:17:00Z</dcterms:created>
  <dcterms:modified xsi:type="dcterms:W3CDTF">2019-04-10T18:01:00Z</dcterms:modified>
</cp:coreProperties>
</file>