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7C" w:rsidRDefault="00A9257C" w:rsidP="00A9257C">
      <w:pPr>
        <w:pStyle w:val="Header"/>
        <w:spacing w:after="120"/>
        <w:rPr>
          <w:i/>
        </w:rPr>
      </w:pPr>
      <w:r w:rsidRPr="00A9257C">
        <w:rPr>
          <w:i/>
        </w:rPr>
        <w:t xml:space="preserve">Mathematics </w:t>
      </w:r>
      <w:r>
        <w:rPr>
          <w:i/>
        </w:rPr>
        <w:t xml:space="preserve">Instructional Plan </w:t>
      </w:r>
      <w:r w:rsidRPr="00A9257C">
        <w:rPr>
          <w:i/>
        </w:rPr>
        <w:t>–</w:t>
      </w:r>
      <w:r>
        <w:rPr>
          <w:i/>
        </w:rPr>
        <w:t xml:space="preserve"> </w:t>
      </w:r>
      <w:r w:rsidRPr="00A9257C">
        <w:rPr>
          <w:i/>
        </w:rPr>
        <w:t xml:space="preserve">Grade 2 </w:t>
      </w:r>
    </w:p>
    <w:p w:rsidR="00A9257C" w:rsidRPr="00A9257C" w:rsidRDefault="00A9257C" w:rsidP="00A9257C">
      <w:pPr>
        <w:pStyle w:val="Header"/>
        <w:rPr>
          <w:i/>
        </w:rPr>
      </w:pPr>
    </w:p>
    <w:p w:rsidR="00196BD1" w:rsidRPr="00A9257C" w:rsidRDefault="00B51F7F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A9257C">
        <w:rPr>
          <w:rFonts w:asciiTheme="minorHAnsi" w:hAnsiTheme="minorHAnsi"/>
          <w:color w:val="1F497D" w:themeColor="text2"/>
          <w:sz w:val="48"/>
        </w:rPr>
        <w:t>Counting Rope 20</w:t>
      </w:r>
    </w:p>
    <w:p w:rsidR="00B51F7F" w:rsidRDefault="004A219B" w:rsidP="00B51F7F">
      <w:pPr>
        <w:pStyle w:val="Normal1"/>
        <w:spacing w:after="0" w:line="240" w:lineRule="auto"/>
        <w:rPr>
          <w:sz w:val="24"/>
          <w:szCs w:val="24"/>
        </w:rPr>
      </w:pPr>
      <w:r w:rsidRPr="00A9257C">
        <w:rPr>
          <w:rStyle w:val="Heading2Char"/>
        </w:rPr>
        <w:t>Strand</w:t>
      </w:r>
      <w:r w:rsidR="00822CAE" w:rsidRPr="00A9257C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B51F7F">
        <w:rPr>
          <w:sz w:val="24"/>
          <w:szCs w:val="24"/>
        </w:rPr>
        <w:t>Number and Number Sense</w:t>
      </w:r>
    </w:p>
    <w:p w:rsidR="00B51F7F" w:rsidRDefault="00B51F7F" w:rsidP="00B51F7F">
      <w:pPr>
        <w:pStyle w:val="Normal1"/>
        <w:spacing w:before="100" w:after="0" w:line="240" w:lineRule="auto"/>
        <w:rPr>
          <w:sz w:val="24"/>
          <w:szCs w:val="24"/>
        </w:rPr>
      </w:pPr>
      <w:r w:rsidRPr="00A9257C">
        <w:rPr>
          <w:rStyle w:val="Heading2Char"/>
        </w:rPr>
        <w:t>Topic: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Place Value, Composing and Decomposing Numbers</w:t>
      </w:r>
    </w:p>
    <w:p w:rsidR="00B51F7F" w:rsidRDefault="00B51F7F" w:rsidP="00A9257C">
      <w:pPr>
        <w:pStyle w:val="Normal1"/>
        <w:keepLines/>
        <w:tabs>
          <w:tab w:val="left" w:pos="2160"/>
        </w:tabs>
        <w:spacing w:before="100" w:after="0" w:line="240" w:lineRule="auto"/>
        <w:ind w:left="2610" w:hanging="2610"/>
        <w:rPr>
          <w:sz w:val="24"/>
          <w:szCs w:val="24"/>
        </w:rPr>
      </w:pPr>
      <w:r w:rsidRPr="00A9257C">
        <w:rPr>
          <w:rStyle w:val="Heading2Char"/>
        </w:rPr>
        <w:t>Primary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2.1</w:t>
      </w:r>
      <w:r>
        <w:rPr>
          <w:sz w:val="24"/>
          <w:szCs w:val="24"/>
        </w:rPr>
        <w:tab/>
        <w:t>The student will</w:t>
      </w:r>
    </w:p>
    <w:p w:rsidR="00B51F7F" w:rsidRDefault="00B51F7F" w:rsidP="00A9257C">
      <w:pPr>
        <w:pStyle w:val="Normal1"/>
        <w:keepLines/>
        <w:numPr>
          <w:ilvl w:val="0"/>
          <w:numId w:val="13"/>
        </w:numPr>
        <w:spacing w:after="0" w:line="240" w:lineRule="auto"/>
        <w:ind w:left="2970"/>
        <w:rPr>
          <w:sz w:val="24"/>
          <w:szCs w:val="24"/>
        </w:rPr>
      </w:pPr>
      <w:r>
        <w:rPr>
          <w:sz w:val="24"/>
          <w:szCs w:val="24"/>
        </w:rPr>
        <w:t>identify the number that is 10 more, 10 less, 100 more, and 100 less than</w:t>
      </w:r>
      <w:r w:rsidR="009C7667">
        <w:rPr>
          <w:sz w:val="24"/>
          <w:szCs w:val="24"/>
        </w:rPr>
        <w:t xml:space="preserve"> a given number up to 999</w:t>
      </w:r>
    </w:p>
    <w:p w:rsidR="00B51F7F" w:rsidRDefault="00B51F7F" w:rsidP="00B51F7F">
      <w:pPr>
        <w:pStyle w:val="Normal1"/>
        <w:spacing w:before="100" w:after="0" w:line="240" w:lineRule="auto"/>
        <w:ind w:left="2160" w:hanging="2160"/>
        <w:rPr>
          <w:sz w:val="24"/>
          <w:szCs w:val="24"/>
        </w:rPr>
      </w:pPr>
      <w:r w:rsidRPr="00A9257C">
        <w:rPr>
          <w:rStyle w:val="Heading2Char"/>
        </w:rPr>
        <w:t>Related SOL: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2.1a, c; 2.2 a, b, c; 2.5 a, b; 2.6 a, b, c</w:t>
      </w:r>
    </w:p>
    <w:p w:rsidR="00B51F7F" w:rsidRDefault="00B51F7F" w:rsidP="00A9257C">
      <w:pPr>
        <w:pStyle w:val="Heading2"/>
      </w:pPr>
      <w:r>
        <w:t xml:space="preserve">Materials: </w:t>
      </w:r>
    </w:p>
    <w:p w:rsidR="00B51F7F" w:rsidRDefault="00B51F7F" w:rsidP="00B51F7F">
      <w:pPr>
        <w:pStyle w:val="Normal1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Counting Rope 20 </w:t>
      </w:r>
      <w:r w:rsidR="00DB3BB5">
        <w:rPr>
          <w:sz w:val="24"/>
          <w:szCs w:val="24"/>
        </w:rPr>
        <w:t>Construction</w:t>
      </w:r>
      <w:r w:rsidR="00DB3B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3BB5">
        <w:rPr>
          <w:sz w:val="24"/>
          <w:szCs w:val="24"/>
        </w:rPr>
        <w:t>attached</w:t>
      </w:r>
      <w:r>
        <w:rPr>
          <w:sz w:val="24"/>
          <w:szCs w:val="24"/>
        </w:rPr>
        <w:t>)</w:t>
      </w:r>
    </w:p>
    <w:p w:rsidR="00B51F7F" w:rsidRDefault="00125C23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Place-value </w:t>
      </w:r>
      <w:r w:rsidR="00DB3BB5">
        <w:rPr>
          <w:sz w:val="24"/>
          <w:szCs w:val="24"/>
        </w:rPr>
        <w:t>M</w:t>
      </w:r>
      <w:r>
        <w:rPr>
          <w:sz w:val="24"/>
          <w:szCs w:val="24"/>
        </w:rPr>
        <w:t xml:space="preserve">at </w:t>
      </w:r>
      <w:r w:rsidR="00DB3BB5">
        <w:rPr>
          <w:sz w:val="24"/>
          <w:szCs w:val="24"/>
        </w:rPr>
        <w:t>W</w:t>
      </w:r>
      <w:r>
        <w:rPr>
          <w:sz w:val="24"/>
          <w:szCs w:val="24"/>
        </w:rPr>
        <w:t>orksheet</w:t>
      </w:r>
      <w:r w:rsidR="00DB3BB5">
        <w:rPr>
          <w:sz w:val="24"/>
          <w:szCs w:val="24"/>
        </w:rPr>
        <w:t xml:space="preserve"> (attached)</w:t>
      </w:r>
    </w:p>
    <w:p w:rsidR="00A00170" w:rsidRDefault="00A00170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Extension Activity (2.2c) Odd and Even activity sheet (attached)</w:t>
      </w:r>
    </w:p>
    <w:p w:rsidR="00B51F7F" w:rsidRDefault="00A00170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Elastic </w:t>
      </w:r>
      <w:r w:rsidR="00B51F7F">
        <w:rPr>
          <w:sz w:val="24"/>
          <w:szCs w:val="24"/>
        </w:rPr>
        <w:t>cord</w:t>
      </w:r>
    </w:p>
    <w:p w:rsidR="00B51F7F" w:rsidRDefault="00A00170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B51F7F">
        <w:rPr>
          <w:sz w:val="24"/>
          <w:szCs w:val="24"/>
        </w:rPr>
        <w:t>different colors of beads</w:t>
      </w:r>
    </w:p>
    <w:p w:rsidR="00B51F7F" w:rsidRDefault="00B51F7F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Counting ropes of 100</w:t>
      </w:r>
    </w:p>
    <w:p w:rsidR="00B51F7F" w:rsidRDefault="00125C23" w:rsidP="00B51F7F">
      <w:pPr>
        <w:pStyle w:val="Normal1"/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Hundreds </w:t>
      </w:r>
      <w:r w:rsidR="00B51F7F">
        <w:rPr>
          <w:sz w:val="24"/>
          <w:szCs w:val="24"/>
        </w:rPr>
        <w:t>chart (for differentiation)</w:t>
      </w:r>
    </w:p>
    <w:p w:rsidR="00B51F7F" w:rsidRDefault="00B51F7F" w:rsidP="00A9257C">
      <w:pPr>
        <w:pStyle w:val="Heading2"/>
      </w:pPr>
      <w:r>
        <w:t xml:space="preserve">Vocabulary </w:t>
      </w:r>
    </w:p>
    <w:p w:rsidR="00B51F7F" w:rsidRDefault="00B51F7F" w:rsidP="00B51F7F">
      <w:pPr>
        <w:pStyle w:val="Normal1"/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25C23">
        <w:rPr>
          <w:i/>
          <w:sz w:val="24"/>
          <w:szCs w:val="24"/>
        </w:rPr>
        <w:t>digit</w:t>
      </w:r>
      <w:r>
        <w:rPr>
          <w:i/>
          <w:sz w:val="24"/>
          <w:szCs w:val="24"/>
        </w:rPr>
        <w:t xml:space="preserve">, </w:t>
      </w:r>
      <w:r w:rsidR="00125C23">
        <w:rPr>
          <w:i/>
          <w:sz w:val="24"/>
          <w:szCs w:val="24"/>
        </w:rPr>
        <w:t xml:space="preserve">more </w:t>
      </w:r>
      <w:r>
        <w:rPr>
          <w:i/>
          <w:sz w:val="24"/>
          <w:szCs w:val="24"/>
        </w:rPr>
        <w:t xml:space="preserve">or </w:t>
      </w:r>
      <w:r w:rsidR="00125C23">
        <w:rPr>
          <w:i/>
          <w:sz w:val="24"/>
          <w:szCs w:val="24"/>
        </w:rPr>
        <w:t>less, value</w:t>
      </w:r>
    </w:p>
    <w:p w:rsidR="00B51F7F" w:rsidRDefault="00B51F7F" w:rsidP="00A9257C">
      <w:pPr>
        <w:pStyle w:val="Heading2"/>
      </w:pPr>
      <w:r>
        <w:t>Student/Teacher Actions</w:t>
      </w:r>
      <w:r w:rsidR="00125C23">
        <w:t>:</w:t>
      </w:r>
      <w:r>
        <w:t xml:space="preserve"> What should students be doing? What should teachers be doing?</w:t>
      </w:r>
    </w:p>
    <w:p w:rsidR="00B51F7F" w:rsidRDefault="004921C8" w:rsidP="00A9257C">
      <w:pPr>
        <w:pStyle w:val="Normal1"/>
        <w:spacing w:before="60" w:after="0" w:line="240" w:lineRule="auto"/>
      </w:pPr>
      <w:r>
        <w:rPr>
          <w:sz w:val="24"/>
          <w:szCs w:val="24"/>
        </w:rPr>
        <w:t xml:space="preserve">The primary goal of the activity is having students practice </w:t>
      </w:r>
      <w:r w:rsidR="00B51F7F">
        <w:rPr>
          <w:sz w:val="24"/>
          <w:szCs w:val="24"/>
        </w:rPr>
        <w:t xml:space="preserve">any numbers up to 999 and identify the number that is 10 more, 10 less, 100 more, and 100 less than a given number. 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Tell students that they are going to be playing a game using counting ropes and they are going to be given clues along the way to create numbers.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They will be working as a class first</w:t>
      </w:r>
      <w:r w:rsidR="004921C8">
        <w:rPr>
          <w:sz w:val="24"/>
          <w:szCs w:val="24"/>
        </w:rPr>
        <w:t>,</w:t>
      </w:r>
      <w:r>
        <w:rPr>
          <w:sz w:val="24"/>
          <w:szCs w:val="24"/>
        </w:rPr>
        <w:t xml:space="preserve"> then in teams, and then finally independently.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In order to be able to play this game they are going to be creating counting ropes.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Each counting rope will have 20 beads and one piece of elastic cord 30 inches long.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(It is important for students to make their own counting ropes.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Besides counting, following directions, ownership of materials, and buy-in to the </w:t>
      </w:r>
      <w:r w:rsidR="004921C8">
        <w:rPr>
          <w:sz w:val="24"/>
          <w:szCs w:val="24"/>
        </w:rPr>
        <w:t xml:space="preserve">mathematics </w:t>
      </w:r>
      <w:r>
        <w:rPr>
          <w:sz w:val="24"/>
          <w:szCs w:val="24"/>
        </w:rPr>
        <w:t xml:space="preserve">game are just a few great reasons to have children make their own rope.) </w:t>
      </w:r>
    </w:p>
    <w:p w:rsidR="00B51F7F" w:rsidRPr="00A9257C" w:rsidRDefault="00E11496" w:rsidP="00A9257C">
      <w:pPr>
        <w:pStyle w:val="Normal1"/>
        <w:spacing w:before="60"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A9257C">
        <w:rPr>
          <w:i/>
          <w:sz w:val="24"/>
          <w:szCs w:val="24"/>
        </w:rPr>
        <w:t xml:space="preserve">Note: </w:t>
      </w:r>
      <w:r w:rsidR="00B51F7F" w:rsidRPr="00A9257C">
        <w:rPr>
          <w:i/>
          <w:sz w:val="24"/>
          <w:szCs w:val="24"/>
        </w:rPr>
        <w:t xml:space="preserve">Directions to creating the counting rope are below. </w:t>
      </w:r>
      <w:r w:rsidRPr="00A9257C">
        <w:rPr>
          <w:i/>
          <w:sz w:val="24"/>
          <w:szCs w:val="24"/>
        </w:rPr>
        <w:t xml:space="preserve">Have students create their ropes before beginning the activity. </w:t>
      </w:r>
      <w:r w:rsidR="00B51F7F" w:rsidRPr="00A9257C">
        <w:rPr>
          <w:i/>
          <w:sz w:val="24"/>
          <w:szCs w:val="24"/>
        </w:rPr>
        <w:t xml:space="preserve">This is best done by having students count their own beads and measure their own cord. </w:t>
      </w:r>
      <w:r w:rsidRPr="00A9257C">
        <w:rPr>
          <w:i/>
          <w:sz w:val="24"/>
          <w:szCs w:val="24"/>
        </w:rPr>
        <w:t xml:space="preserve">Set up trays </w:t>
      </w:r>
      <w:r w:rsidR="00B51F7F" w:rsidRPr="00A9257C">
        <w:rPr>
          <w:i/>
          <w:sz w:val="24"/>
          <w:szCs w:val="24"/>
        </w:rPr>
        <w:t xml:space="preserve">with materials for easy </w:t>
      </w:r>
      <w:r w:rsidRPr="00A9257C">
        <w:rPr>
          <w:i/>
          <w:sz w:val="24"/>
          <w:szCs w:val="24"/>
        </w:rPr>
        <w:t xml:space="preserve">distribution </w:t>
      </w:r>
      <w:r w:rsidR="00B51F7F" w:rsidRPr="00A9257C">
        <w:rPr>
          <w:i/>
          <w:sz w:val="24"/>
          <w:szCs w:val="24"/>
        </w:rPr>
        <w:t>and then tables of four students can send one student to retrieve materials.</w:t>
      </w:r>
      <w:r>
        <w:rPr>
          <w:i/>
          <w:sz w:val="24"/>
          <w:szCs w:val="24"/>
        </w:rPr>
        <w:t>)</w:t>
      </w:r>
      <w:r w:rsidR="00B51F7F" w:rsidRPr="00A9257C">
        <w:rPr>
          <w:i/>
          <w:sz w:val="24"/>
          <w:szCs w:val="24"/>
        </w:rPr>
        <w:t xml:space="preserve"> </w:t>
      </w:r>
    </w:p>
    <w:p w:rsidR="00B51F7F" w:rsidRDefault="00B51F7F" w:rsidP="00A9257C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Show students how to hold the counting ropes and move the beads. This is a new tool </w:t>
      </w:r>
      <w:r w:rsidR="004921C8">
        <w:rPr>
          <w:sz w:val="24"/>
          <w:szCs w:val="24"/>
        </w:rPr>
        <w:t xml:space="preserve">for </w:t>
      </w:r>
      <w:r>
        <w:rPr>
          <w:sz w:val="24"/>
          <w:szCs w:val="24"/>
        </w:rPr>
        <w:t>their math</w:t>
      </w:r>
      <w:r w:rsidR="004921C8">
        <w:rPr>
          <w:sz w:val="24"/>
          <w:szCs w:val="24"/>
        </w:rPr>
        <w:t>ematics</w:t>
      </w:r>
      <w:r>
        <w:rPr>
          <w:sz w:val="24"/>
          <w:szCs w:val="24"/>
        </w:rPr>
        <w:t xml:space="preserve"> toolbox</w:t>
      </w:r>
      <w:r w:rsidR="004921C8">
        <w:rPr>
          <w:sz w:val="24"/>
          <w:szCs w:val="24"/>
        </w:rPr>
        <w:t>es</w:t>
      </w:r>
      <w:r>
        <w:rPr>
          <w:sz w:val="24"/>
          <w:szCs w:val="24"/>
        </w:rPr>
        <w:t xml:space="preserve">. </w:t>
      </w:r>
    </w:p>
    <w:p w:rsidR="00B51F7F" w:rsidRDefault="00B51F7F" w:rsidP="009C7667">
      <w:pPr>
        <w:pStyle w:val="Normal1"/>
        <w:spacing w:before="60" w:after="0" w:line="240" w:lineRule="auto"/>
        <w:jc w:val="center"/>
        <w:rPr>
          <w:b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4DA62C28" wp14:editId="7AF8D9E9">
            <wp:extent cx="5943600" cy="431800"/>
            <wp:effectExtent l="0" t="0" r="0" b="6350"/>
            <wp:docPr id="6" name="image11.png" descr="graphic of beaded 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F7F" w:rsidRDefault="00B51F7F" w:rsidP="00A9257C">
      <w:pPr>
        <w:pStyle w:val="Normal1"/>
        <w:spacing w:before="60" w:after="0" w:line="240" w:lineRule="auto"/>
        <w:jc w:val="center"/>
        <w:rPr>
          <w:b/>
          <w:sz w:val="24"/>
          <w:szCs w:val="24"/>
        </w:rPr>
      </w:pPr>
      <w:bookmarkStart w:id="0" w:name="_42m7jmucjsis" w:colFirst="0" w:colLast="0"/>
      <w:bookmarkEnd w:id="0"/>
      <w:r>
        <w:rPr>
          <w:b/>
          <w:sz w:val="24"/>
          <w:szCs w:val="24"/>
        </w:rPr>
        <w:lastRenderedPageBreak/>
        <w:t>(There are larger loops on the ends than the picture above represents.)</w:t>
      </w:r>
    </w:p>
    <w:p w:rsidR="00B51F7F" w:rsidRDefault="00E11496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51F7F">
        <w:rPr>
          <w:sz w:val="24"/>
          <w:szCs w:val="24"/>
        </w:rPr>
        <w:t>egin by asking students to show you a way to make 10.</w:t>
      </w:r>
      <w:r w:rsidR="004921C8">
        <w:rPr>
          <w:sz w:val="24"/>
          <w:szCs w:val="24"/>
        </w:rPr>
        <w:t xml:space="preserve"> </w:t>
      </w:r>
      <w:r w:rsidR="00B51F7F">
        <w:rPr>
          <w:sz w:val="24"/>
          <w:szCs w:val="24"/>
        </w:rPr>
        <w:t xml:space="preserve">This allows students to learn to manipulate the beads and to </w:t>
      </w:r>
      <w:r>
        <w:rPr>
          <w:sz w:val="24"/>
          <w:szCs w:val="24"/>
        </w:rPr>
        <w:t xml:space="preserve">familiarize themselves </w:t>
      </w:r>
      <w:r w:rsidR="00B51F7F">
        <w:rPr>
          <w:sz w:val="24"/>
          <w:szCs w:val="24"/>
        </w:rPr>
        <w:t xml:space="preserve">with the manipulative. Students make </w:t>
      </w:r>
      <w:r>
        <w:rPr>
          <w:sz w:val="24"/>
          <w:szCs w:val="24"/>
        </w:rPr>
        <w:t xml:space="preserve">five </w:t>
      </w:r>
      <w:r w:rsidR="00B51F7F">
        <w:rPr>
          <w:sz w:val="24"/>
          <w:szCs w:val="24"/>
        </w:rPr>
        <w:t xml:space="preserve">red and </w:t>
      </w:r>
      <w:r>
        <w:rPr>
          <w:sz w:val="24"/>
          <w:szCs w:val="24"/>
        </w:rPr>
        <w:t xml:space="preserve">five </w:t>
      </w:r>
      <w:r w:rsidR="00B51F7F">
        <w:rPr>
          <w:sz w:val="24"/>
          <w:szCs w:val="24"/>
        </w:rPr>
        <w:t xml:space="preserve">blue, </w:t>
      </w:r>
      <w:r>
        <w:rPr>
          <w:sz w:val="24"/>
          <w:szCs w:val="24"/>
        </w:rPr>
        <w:t xml:space="preserve">four </w:t>
      </w:r>
      <w:r w:rsidR="00B51F7F">
        <w:rPr>
          <w:sz w:val="24"/>
          <w:szCs w:val="24"/>
        </w:rPr>
        <w:t xml:space="preserve">red and </w:t>
      </w:r>
      <w:r>
        <w:rPr>
          <w:sz w:val="24"/>
          <w:szCs w:val="24"/>
        </w:rPr>
        <w:t xml:space="preserve">six </w:t>
      </w:r>
      <w:r w:rsidR="00B51F7F">
        <w:rPr>
          <w:sz w:val="24"/>
          <w:szCs w:val="24"/>
        </w:rPr>
        <w:t>blue, and make the 11 different combinations of 10.</w:t>
      </w:r>
      <w:r w:rsidR="004921C8">
        <w:rPr>
          <w:sz w:val="24"/>
          <w:szCs w:val="24"/>
        </w:rPr>
        <w:t xml:space="preserve"> </w:t>
      </w:r>
      <w:r w:rsidR="00B51F7F">
        <w:rPr>
          <w:sz w:val="24"/>
          <w:szCs w:val="24"/>
        </w:rPr>
        <w:t>Now ask the children to make 10 more than 10.</w:t>
      </w:r>
      <w:r w:rsidR="004921C8">
        <w:rPr>
          <w:sz w:val="24"/>
          <w:szCs w:val="24"/>
        </w:rPr>
        <w:t xml:space="preserve"> </w:t>
      </w:r>
      <w:r w:rsidR="00B51F7F">
        <w:rPr>
          <w:sz w:val="24"/>
          <w:szCs w:val="24"/>
        </w:rPr>
        <w:t>They will show you 10 and 10.</w:t>
      </w:r>
      <w:r w:rsidR="004921C8">
        <w:rPr>
          <w:sz w:val="24"/>
          <w:szCs w:val="24"/>
        </w:rPr>
        <w:t xml:space="preserve"> </w:t>
      </w:r>
      <w:r w:rsidR="00B51F7F">
        <w:rPr>
          <w:sz w:val="24"/>
          <w:szCs w:val="24"/>
        </w:rPr>
        <w:t>Now what is 10 less than 10? Each student will be showing representations of the number</w:t>
      </w:r>
      <w:r w:rsidR="00EA0355">
        <w:rPr>
          <w:sz w:val="24"/>
          <w:szCs w:val="24"/>
        </w:rPr>
        <w:t>.</w:t>
      </w:r>
      <w:r w:rsidR="00B51F7F">
        <w:rPr>
          <w:sz w:val="24"/>
          <w:szCs w:val="24"/>
        </w:rPr>
        <w:t xml:space="preserve"> </w:t>
      </w:r>
      <w:r w:rsidR="00EA0355">
        <w:rPr>
          <w:sz w:val="24"/>
          <w:szCs w:val="24"/>
        </w:rPr>
        <w:t xml:space="preserve">Formatively check </w:t>
      </w:r>
      <w:r w:rsidR="00B51F7F">
        <w:rPr>
          <w:sz w:val="24"/>
          <w:szCs w:val="24"/>
        </w:rPr>
        <w:t xml:space="preserve">all students to ensure student understanding. </w:t>
      </w:r>
      <w:r w:rsidR="00EA0355">
        <w:rPr>
          <w:sz w:val="24"/>
          <w:szCs w:val="24"/>
        </w:rPr>
        <w:t xml:space="preserve">Give </w:t>
      </w:r>
      <w:r w:rsidR="00B51F7F">
        <w:rPr>
          <w:sz w:val="24"/>
          <w:szCs w:val="24"/>
        </w:rPr>
        <w:t xml:space="preserve">feedback to students during </w:t>
      </w:r>
      <w:r w:rsidR="00EA0355">
        <w:rPr>
          <w:sz w:val="24"/>
          <w:szCs w:val="24"/>
        </w:rPr>
        <w:t xml:space="preserve">the </w:t>
      </w:r>
      <w:r w:rsidR="00B51F7F">
        <w:rPr>
          <w:sz w:val="24"/>
          <w:szCs w:val="24"/>
        </w:rPr>
        <w:t>process to correct any misconceptions.</w:t>
      </w:r>
      <w:r w:rsidR="00EA0355">
        <w:rPr>
          <w:sz w:val="24"/>
          <w:szCs w:val="24"/>
        </w:rPr>
        <w:t xml:space="preserve"> Ask the following questions: </w:t>
      </w:r>
    </w:p>
    <w:p w:rsidR="00EA0355" w:rsidRDefault="00EA0355" w:rsidP="00A9257C">
      <w:pPr>
        <w:pStyle w:val="Normal1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51F7F">
        <w:rPr>
          <w:sz w:val="24"/>
          <w:szCs w:val="24"/>
        </w:rPr>
        <w:t>Using the counting rope</w:t>
      </w:r>
      <w:r>
        <w:rPr>
          <w:sz w:val="24"/>
          <w:szCs w:val="24"/>
        </w:rPr>
        <w:t>,</w:t>
      </w:r>
      <w:r w:rsidR="00B51F7F">
        <w:rPr>
          <w:sz w:val="24"/>
          <w:szCs w:val="24"/>
        </w:rPr>
        <w:t xml:space="preserve"> show me 8?</w:t>
      </w:r>
      <w:r>
        <w:rPr>
          <w:sz w:val="24"/>
          <w:szCs w:val="24"/>
        </w:rPr>
        <w:t>”</w:t>
      </w:r>
    </w:p>
    <w:p w:rsidR="00B51F7F" w:rsidRDefault="00EA0355" w:rsidP="00A9257C">
      <w:pPr>
        <w:pStyle w:val="Normal1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51F7F">
        <w:rPr>
          <w:sz w:val="24"/>
          <w:szCs w:val="24"/>
        </w:rPr>
        <w:t>What is 10 more than 8?</w:t>
      </w:r>
      <w:r>
        <w:rPr>
          <w:sz w:val="24"/>
          <w:szCs w:val="24"/>
        </w:rPr>
        <w:t>”</w:t>
      </w:r>
      <w:r w:rsidR="004921C8">
        <w:rPr>
          <w:sz w:val="24"/>
          <w:szCs w:val="24"/>
        </w:rPr>
        <w:t xml:space="preserve"> </w:t>
      </w:r>
    </w:p>
    <w:p w:rsidR="00B51F7F" w:rsidRDefault="00EA0355" w:rsidP="00A9257C">
      <w:pPr>
        <w:pStyle w:val="Normal1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51F7F">
        <w:rPr>
          <w:sz w:val="24"/>
          <w:szCs w:val="24"/>
        </w:rPr>
        <w:t>Show me 5</w:t>
      </w:r>
      <w:r>
        <w:rPr>
          <w:sz w:val="24"/>
          <w:szCs w:val="24"/>
        </w:rPr>
        <w:t xml:space="preserve">. </w:t>
      </w:r>
      <w:r w:rsidR="00B51F7F">
        <w:rPr>
          <w:sz w:val="24"/>
          <w:szCs w:val="24"/>
        </w:rPr>
        <w:t>What is 10 more than 5?</w:t>
      </w:r>
      <w:r>
        <w:rPr>
          <w:sz w:val="24"/>
          <w:szCs w:val="24"/>
        </w:rPr>
        <w:t>”</w:t>
      </w:r>
      <w:r w:rsidR="004921C8">
        <w:rPr>
          <w:sz w:val="24"/>
          <w:szCs w:val="24"/>
        </w:rPr>
        <w:t xml:space="preserve"> </w:t>
      </w:r>
    </w:p>
    <w:p w:rsidR="00EA0355" w:rsidRDefault="00EA0355" w:rsidP="00A9257C">
      <w:pPr>
        <w:pStyle w:val="Normal1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51F7F">
        <w:rPr>
          <w:sz w:val="24"/>
          <w:szCs w:val="24"/>
        </w:rPr>
        <w:t>Show me 15</w:t>
      </w:r>
      <w:r>
        <w:rPr>
          <w:sz w:val="24"/>
          <w:szCs w:val="24"/>
        </w:rPr>
        <w:t xml:space="preserve">. </w:t>
      </w:r>
      <w:r w:rsidR="00B51F7F">
        <w:rPr>
          <w:sz w:val="24"/>
          <w:szCs w:val="24"/>
        </w:rPr>
        <w:t>What is 10 less than 15? What is 10 more than 15?</w:t>
      </w:r>
      <w:r>
        <w:rPr>
          <w:sz w:val="24"/>
          <w:szCs w:val="24"/>
        </w:rPr>
        <w:t>”</w:t>
      </w:r>
    </w:p>
    <w:p w:rsidR="00EA0355" w:rsidRDefault="00B51F7F" w:rsidP="00A9257C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When you ask, what is 10 more than 15, students will not be able to make that number due to having only 20 beads.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them to pair with </w:t>
      </w:r>
      <w:r w:rsidR="00EA0355">
        <w:rPr>
          <w:sz w:val="24"/>
          <w:szCs w:val="24"/>
        </w:rPr>
        <w:t>another</w:t>
      </w:r>
      <w:r>
        <w:rPr>
          <w:sz w:val="24"/>
          <w:szCs w:val="24"/>
        </w:rPr>
        <w:t xml:space="preserve"> student and discuss how they could make 10 more than 15.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 need to show you 15 on one counting rope and 10 on their partner</w:t>
      </w:r>
      <w:r w:rsidR="00EA0355">
        <w:rPr>
          <w:sz w:val="24"/>
          <w:szCs w:val="24"/>
        </w:rPr>
        <w:t>’</w:t>
      </w:r>
      <w:r>
        <w:rPr>
          <w:sz w:val="24"/>
          <w:szCs w:val="24"/>
        </w:rPr>
        <w:t>s counting rope.</w:t>
      </w:r>
      <w:r w:rsidR="004921C8">
        <w:rPr>
          <w:sz w:val="24"/>
          <w:szCs w:val="24"/>
        </w:rPr>
        <w:t xml:space="preserve"> </w:t>
      </w:r>
    </w:p>
    <w:p w:rsidR="00B51F7F" w:rsidRDefault="00B51F7F" w:rsidP="00A9257C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Give a few more </w:t>
      </w:r>
      <w:r w:rsidR="00EA0355">
        <w:rPr>
          <w:sz w:val="24"/>
          <w:szCs w:val="24"/>
        </w:rPr>
        <w:t xml:space="preserve">numbers </w:t>
      </w:r>
      <w:r>
        <w:rPr>
          <w:sz w:val="24"/>
          <w:szCs w:val="24"/>
        </w:rPr>
        <w:t xml:space="preserve">that are less than 40 for students to practice. (This activity will go </w:t>
      </w:r>
      <w:r w:rsidR="00EA0355">
        <w:rPr>
          <w:sz w:val="24"/>
          <w:szCs w:val="24"/>
        </w:rPr>
        <w:t xml:space="preserve">quickly </w:t>
      </w:r>
      <w:r>
        <w:rPr>
          <w:sz w:val="24"/>
          <w:szCs w:val="24"/>
        </w:rPr>
        <w:t xml:space="preserve">due to students having some understanding of this concept with lower numbers from kindergarten and first grade.) It is important to formatively assess all students during this </w:t>
      </w:r>
      <w:r w:rsidR="00EA0355">
        <w:rPr>
          <w:sz w:val="24"/>
          <w:szCs w:val="24"/>
        </w:rPr>
        <w:t>whole-</w:t>
      </w:r>
      <w:r>
        <w:rPr>
          <w:sz w:val="24"/>
          <w:szCs w:val="24"/>
        </w:rPr>
        <w:t>group activity.</w:t>
      </w:r>
    </w:p>
    <w:p w:rsidR="00B51F7F" w:rsidRDefault="00B51F7F" w:rsidP="00A9257C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Teacher should be representing these numbers on a </w:t>
      </w:r>
      <w:r w:rsidR="00EA0355">
        <w:rPr>
          <w:sz w:val="24"/>
          <w:szCs w:val="24"/>
        </w:rPr>
        <w:t>place-</w:t>
      </w:r>
      <w:r>
        <w:rPr>
          <w:sz w:val="24"/>
          <w:szCs w:val="24"/>
        </w:rPr>
        <w:t>value mat.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a few numbers are practiced, give the students their own </w:t>
      </w:r>
      <w:r w:rsidR="00EA0355">
        <w:rPr>
          <w:sz w:val="24"/>
          <w:szCs w:val="24"/>
        </w:rPr>
        <w:t>place-</w:t>
      </w:r>
      <w:r>
        <w:rPr>
          <w:sz w:val="24"/>
          <w:szCs w:val="24"/>
        </w:rPr>
        <w:t>value mat and have them record their findings.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practicing several numbers of 10 more or 10 less, put students in groups of </w:t>
      </w:r>
      <w:r w:rsidR="000670BF">
        <w:rPr>
          <w:sz w:val="24"/>
          <w:szCs w:val="24"/>
        </w:rPr>
        <w:t>six</w:t>
      </w:r>
      <w:r>
        <w:rPr>
          <w:sz w:val="24"/>
          <w:szCs w:val="24"/>
        </w:rPr>
        <w:t>. Tell students to begin with the number 8 and ask</w:t>
      </w:r>
      <w:r w:rsidR="000670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670BF" w:rsidRPr="00A9257C">
        <w:rPr>
          <w:i/>
          <w:sz w:val="24"/>
          <w:szCs w:val="24"/>
        </w:rPr>
        <w:t>“W</w:t>
      </w:r>
      <w:r w:rsidRPr="00A9257C">
        <w:rPr>
          <w:i/>
          <w:sz w:val="24"/>
          <w:szCs w:val="24"/>
        </w:rPr>
        <w:t>hat is 100 more than 8</w:t>
      </w:r>
      <w:r w:rsidR="000670BF" w:rsidRPr="00A9257C">
        <w:rPr>
          <w:i/>
          <w:sz w:val="24"/>
          <w:szCs w:val="24"/>
        </w:rPr>
        <w:t>?”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Students should show you 100 (</w:t>
      </w:r>
      <w:r w:rsidR="000670BF">
        <w:rPr>
          <w:sz w:val="24"/>
          <w:szCs w:val="24"/>
        </w:rPr>
        <w:t xml:space="preserve">five </w:t>
      </w:r>
      <w:r>
        <w:rPr>
          <w:sz w:val="24"/>
          <w:szCs w:val="24"/>
        </w:rPr>
        <w:t>students) and 8 (on one student</w:t>
      </w:r>
      <w:r w:rsidR="000670BF">
        <w:rPr>
          <w:sz w:val="24"/>
          <w:szCs w:val="24"/>
        </w:rPr>
        <w:t>’</w:t>
      </w:r>
      <w:r>
        <w:rPr>
          <w:sz w:val="24"/>
          <w:szCs w:val="24"/>
        </w:rPr>
        <w:t>s counting rope in different combinations of 8; 5 and 3; 4 and 4, etc.).</w:t>
      </w:r>
    </w:p>
    <w:p w:rsidR="00B51F7F" w:rsidRDefault="00B51F7F" w:rsidP="00A9257C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 w:rsidR="000670BF">
        <w:rPr>
          <w:sz w:val="24"/>
          <w:szCs w:val="24"/>
        </w:rPr>
        <w:t>S</w:t>
      </w:r>
      <w:r>
        <w:rPr>
          <w:sz w:val="24"/>
          <w:szCs w:val="24"/>
        </w:rPr>
        <w:t xml:space="preserve">tudents should be recording </w:t>
      </w:r>
      <w:r w:rsidR="000670B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numbers on their </w:t>
      </w:r>
      <w:r w:rsidR="000670BF">
        <w:rPr>
          <w:sz w:val="24"/>
          <w:szCs w:val="24"/>
        </w:rPr>
        <w:t>place-</w:t>
      </w:r>
      <w:r>
        <w:rPr>
          <w:sz w:val="24"/>
          <w:szCs w:val="24"/>
        </w:rPr>
        <w:t>value mat.)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ask students to work in their groups and to think of the smallest number they can make by adding 10 without using </w:t>
      </w:r>
      <w:r w:rsidR="000670BF">
        <w:rPr>
          <w:sz w:val="24"/>
          <w:szCs w:val="24"/>
        </w:rPr>
        <w:t>zero</w:t>
      </w:r>
      <w:r>
        <w:rPr>
          <w:sz w:val="24"/>
          <w:szCs w:val="24"/>
        </w:rPr>
        <w:t>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(Students should determine that 11 is the smallest number</w:t>
      </w:r>
      <w:r w:rsidR="000670BF">
        <w:rPr>
          <w:sz w:val="24"/>
          <w:szCs w:val="24"/>
        </w:rPr>
        <w:t>.</w:t>
      </w:r>
      <w:r>
        <w:rPr>
          <w:sz w:val="24"/>
          <w:szCs w:val="24"/>
        </w:rPr>
        <w:t>) Now make the largest number that the team can make by adding 100. Students should be communicating and using discourse to answer the teacher's questions.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Now have the class form a line</w:t>
      </w:r>
      <w:r w:rsidR="00215B0F">
        <w:rPr>
          <w:sz w:val="24"/>
          <w:szCs w:val="24"/>
        </w:rPr>
        <w:t>,</w:t>
      </w:r>
      <w:r>
        <w:rPr>
          <w:sz w:val="24"/>
          <w:szCs w:val="24"/>
        </w:rPr>
        <w:t xml:space="preserve"> and ask students to bring their </w:t>
      </w:r>
      <w:r w:rsidR="00215B0F">
        <w:rPr>
          <w:sz w:val="24"/>
          <w:szCs w:val="24"/>
        </w:rPr>
        <w:t>counting ropes</w:t>
      </w:r>
      <w:r>
        <w:rPr>
          <w:sz w:val="24"/>
          <w:szCs w:val="24"/>
        </w:rPr>
        <w:t>.</w:t>
      </w:r>
      <w:r w:rsidR="004921C8">
        <w:rPr>
          <w:sz w:val="24"/>
          <w:szCs w:val="24"/>
        </w:rPr>
        <w:t xml:space="preserve"> </w:t>
      </w:r>
      <w:r w:rsidR="00215B0F">
        <w:rPr>
          <w:sz w:val="24"/>
          <w:szCs w:val="24"/>
        </w:rPr>
        <w:t xml:space="preserve">Have students place their ropes </w:t>
      </w:r>
      <w:r>
        <w:rPr>
          <w:sz w:val="24"/>
          <w:szCs w:val="24"/>
        </w:rPr>
        <w:t>on the floor in front of them. Hand</w:t>
      </w:r>
      <w:r w:rsidR="00215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 w:rsidR="00215B0F">
        <w:rPr>
          <w:sz w:val="24"/>
          <w:szCs w:val="24"/>
        </w:rPr>
        <w:t>nine 100-</w:t>
      </w:r>
      <w:r>
        <w:rPr>
          <w:sz w:val="24"/>
          <w:szCs w:val="24"/>
        </w:rPr>
        <w:t xml:space="preserve">beaded counting ropes to </w:t>
      </w:r>
      <w:r w:rsidR="00215B0F">
        <w:rPr>
          <w:sz w:val="24"/>
          <w:szCs w:val="24"/>
        </w:rPr>
        <w:t xml:space="preserve">nine </w:t>
      </w:r>
      <w:r>
        <w:rPr>
          <w:sz w:val="24"/>
          <w:szCs w:val="24"/>
        </w:rPr>
        <w:t>students. Have the rest of the class pick up their counting ropes.</w:t>
      </w:r>
      <w:r w:rsidR="004921C8">
        <w:rPr>
          <w:sz w:val="24"/>
          <w:szCs w:val="24"/>
        </w:rPr>
        <w:t xml:space="preserve"> </w:t>
      </w:r>
      <w:r w:rsidR="00215B0F">
        <w:rPr>
          <w:sz w:val="24"/>
          <w:szCs w:val="24"/>
        </w:rPr>
        <w:t xml:space="preserve">Have students sit </w:t>
      </w:r>
      <w:r>
        <w:rPr>
          <w:sz w:val="24"/>
          <w:szCs w:val="24"/>
        </w:rPr>
        <w:t>in a row.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the </w:t>
      </w:r>
      <w:r w:rsidR="00215B0F">
        <w:rPr>
          <w:sz w:val="24"/>
          <w:szCs w:val="24"/>
        </w:rPr>
        <w:t xml:space="preserve">students with the 100 </w:t>
      </w:r>
      <w:r>
        <w:rPr>
          <w:sz w:val="24"/>
          <w:szCs w:val="24"/>
        </w:rPr>
        <w:t>ropes stand up. Call out the number 500 and ask</w:t>
      </w:r>
      <w:r w:rsidR="00215B0F">
        <w:rPr>
          <w:sz w:val="24"/>
          <w:szCs w:val="24"/>
        </w:rPr>
        <w:t xml:space="preserve">, </w:t>
      </w:r>
      <w:r w:rsidR="00215B0F" w:rsidRPr="00A9257C">
        <w:rPr>
          <w:i/>
          <w:sz w:val="24"/>
          <w:szCs w:val="24"/>
        </w:rPr>
        <w:t>“</w:t>
      </w:r>
      <w:r w:rsidRPr="00A9257C">
        <w:rPr>
          <w:i/>
          <w:sz w:val="24"/>
          <w:szCs w:val="24"/>
        </w:rPr>
        <w:t>What is 100 more than 500?</w:t>
      </w:r>
      <w:r w:rsidR="00215B0F" w:rsidRPr="00A9257C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Have that group of students come up with the answer.</w:t>
      </w:r>
      <w:r w:rsidR="004921C8">
        <w:rPr>
          <w:sz w:val="24"/>
          <w:szCs w:val="24"/>
        </w:rPr>
        <w:t xml:space="preserve"> </w:t>
      </w:r>
      <w:r w:rsidR="00215B0F"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these numbers on the board on the </w:t>
      </w:r>
      <w:r w:rsidR="00215B0F">
        <w:rPr>
          <w:sz w:val="24"/>
          <w:szCs w:val="24"/>
        </w:rPr>
        <w:t>place-</w:t>
      </w:r>
      <w:r>
        <w:rPr>
          <w:sz w:val="24"/>
          <w:szCs w:val="24"/>
        </w:rPr>
        <w:t>value mat.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Make 826.</w:t>
      </w:r>
      <w:r w:rsidR="004921C8">
        <w:rPr>
          <w:sz w:val="24"/>
          <w:szCs w:val="24"/>
        </w:rPr>
        <w:t xml:space="preserve"> </w:t>
      </w:r>
      <w:r w:rsidR="00C92077">
        <w:rPr>
          <w:sz w:val="24"/>
          <w:szCs w:val="24"/>
        </w:rPr>
        <w:t xml:space="preserve">Ask, </w:t>
      </w:r>
      <w:r w:rsidR="00C92077" w:rsidRPr="00A9257C">
        <w:rPr>
          <w:i/>
          <w:sz w:val="24"/>
          <w:szCs w:val="24"/>
        </w:rPr>
        <w:t>“</w:t>
      </w:r>
      <w:r w:rsidRPr="00A9257C">
        <w:rPr>
          <w:i/>
          <w:sz w:val="24"/>
          <w:szCs w:val="24"/>
        </w:rPr>
        <w:t>What is 10 more than 826?</w:t>
      </w:r>
      <w:r w:rsidR="00C92077" w:rsidRPr="00A9257C">
        <w:rPr>
          <w:i/>
          <w:sz w:val="24"/>
          <w:szCs w:val="24"/>
        </w:rPr>
        <w:t>”</w:t>
      </w:r>
      <w:r w:rsidR="004921C8">
        <w:rPr>
          <w:sz w:val="24"/>
          <w:szCs w:val="24"/>
        </w:rPr>
        <w:t xml:space="preserve"> </w:t>
      </w:r>
      <w:r w:rsidR="00C92077">
        <w:rPr>
          <w:sz w:val="24"/>
          <w:szCs w:val="24"/>
        </w:rPr>
        <w:t>Ask</w:t>
      </w:r>
      <w:r>
        <w:rPr>
          <w:sz w:val="24"/>
          <w:szCs w:val="24"/>
        </w:rPr>
        <w:t xml:space="preserve"> the students who are not moving to complete the </w:t>
      </w:r>
      <w:r w:rsidR="00C92077">
        <w:rPr>
          <w:sz w:val="24"/>
          <w:szCs w:val="24"/>
        </w:rPr>
        <w:t>place-</w:t>
      </w:r>
      <w:r>
        <w:rPr>
          <w:sz w:val="24"/>
          <w:szCs w:val="24"/>
        </w:rPr>
        <w:t>value chart.</w:t>
      </w:r>
      <w:r w:rsidR="003D47BC">
        <w:rPr>
          <w:sz w:val="24"/>
          <w:szCs w:val="24"/>
        </w:rPr>
        <w:t xml:space="preserve"> </w:t>
      </w:r>
    </w:p>
    <w:p w:rsidR="00B51F7F" w:rsidRDefault="00B51F7F" w:rsidP="00A9257C">
      <w:pPr>
        <w:pStyle w:val="Normal1"/>
        <w:numPr>
          <w:ilvl w:val="0"/>
          <w:numId w:val="15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Switch roles and allow the students to come up with numbers</w:t>
      </w:r>
      <w:r w:rsidR="00C92077">
        <w:rPr>
          <w:sz w:val="24"/>
          <w:szCs w:val="24"/>
        </w:rPr>
        <w:t xml:space="preserve">. Have </w:t>
      </w:r>
      <w:r>
        <w:rPr>
          <w:sz w:val="24"/>
          <w:szCs w:val="24"/>
        </w:rPr>
        <w:t xml:space="preserve">other students represent the value and then add or subtract 10 or 100 to the chosen number. </w:t>
      </w:r>
    </w:p>
    <w:p w:rsidR="00B51F7F" w:rsidRDefault="00B51F7F" w:rsidP="00A9257C">
      <w:pPr>
        <w:pStyle w:val="Heading2"/>
      </w:pPr>
      <w:r>
        <w:t>Assessment</w:t>
      </w:r>
    </w:p>
    <w:p w:rsidR="00B51F7F" w:rsidRDefault="00B51F7F" w:rsidP="00B51F7F">
      <w:pPr>
        <w:pStyle w:val="Heading3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  <w:r>
        <w:rPr>
          <w:rFonts w:ascii="Calibri" w:eastAsia="Calibri" w:hAnsi="Calibri" w:cs="Calibri"/>
        </w:rPr>
        <w:t>Questions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subtracting 100 from a number different </w:t>
      </w:r>
      <w:r w:rsidR="00C92077">
        <w:rPr>
          <w:sz w:val="24"/>
          <w:szCs w:val="24"/>
        </w:rPr>
        <w:t xml:space="preserve">from </w:t>
      </w:r>
      <w:r>
        <w:rPr>
          <w:sz w:val="24"/>
          <w:szCs w:val="24"/>
        </w:rPr>
        <w:t>adding 100 to a number?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digit? 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value mean?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How is adding 100 to a number similar to adding 10 to a number?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How is subtracting 100 from a number similar to adding 100 to a number?</w:t>
      </w:r>
    </w:p>
    <w:p w:rsidR="00B51F7F" w:rsidRDefault="00B51F7F" w:rsidP="00B51F7F">
      <w:pPr>
        <w:pStyle w:val="Heading3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contextualSpacing w:val="0"/>
      </w:pPr>
      <w:r>
        <w:rPr>
          <w:rFonts w:ascii="Calibri" w:eastAsia="Calibri" w:hAnsi="Calibri" w:cs="Calibri"/>
        </w:rPr>
        <w:t>Journal/writing prompts (include a minimum of two)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When I add 100 to any number</w:t>
      </w:r>
      <w:r w:rsidR="00C92077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When I subtract 100 from any number</w:t>
      </w:r>
      <w:r w:rsidR="00C92077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When I add 10 to any number …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When I subtract 10 from any number</w:t>
      </w:r>
      <w:r w:rsidR="00C92077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letter to your principal about adding and subtracting 10 from any number up to 999.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has 434 pieces of candy </w:t>
      </w:r>
      <w:r w:rsidR="00C92077">
        <w:rPr>
          <w:sz w:val="24"/>
          <w:szCs w:val="24"/>
        </w:rPr>
        <w:t xml:space="preserve">for a parade. He </w:t>
      </w:r>
      <w:r>
        <w:rPr>
          <w:sz w:val="24"/>
          <w:szCs w:val="24"/>
        </w:rPr>
        <w:t>has 100 more guest</w:t>
      </w:r>
      <w:r w:rsidR="00C9207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92077">
        <w:rPr>
          <w:sz w:val="24"/>
          <w:szCs w:val="24"/>
        </w:rPr>
        <w:t xml:space="preserve">who will be </w:t>
      </w:r>
      <w:r>
        <w:rPr>
          <w:sz w:val="24"/>
          <w:szCs w:val="24"/>
        </w:rPr>
        <w:t>attending the parade.</w:t>
      </w:r>
      <w:r w:rsidR="004921C8">
        <w:rPr>
          <w:sz w:val="24"/>
          <w:szCs w:val="24"/>
        </w:rPr>
        <w:t xml:space="preserve"> </w:t>
      </w:r>
      <w:r>
        <w:rPr>
          <w:sz w:val="24"/>
          <w:szCs w:val="24"/>
        </w:rPr>
        <w:t>How many pieces of candy will he need?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Amy has 356 crayons and she only has room in her desk for 346, how many will she need to give to a friend? How do you know? Use the </w:t>
      </w:r>
      <w:r w:rsidR="00C92077">
        <w:rPr>
          <w:sz w:val="24"/>
          <w:szCs w:val="24"/>
        </w:rPr>
        <w:t>place-</w:t>
      </w:r>
      <w:r>
        <w:rPr>
          <w:sz w:val="24"/>
          <w:szCs w:val="24"/>
        </w:rPr>
        <w:t>value chart to show your thinking.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how to add and/or subtract 100 to any number up to 999.</w:t>
      </w:r>
    </w:p>
    <w:p w:rsidR="00B51F7F" w:rsidRDefault="00B51F7F" w:rsidP="00B51F7F">
      <w:pPr>
        <w:pStyle w:val="Heading3"/>
        <w:keepNext/>
        <w:keepLines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contextualSpacing w:val="0"/>
      </w:pPr>
      <w:r>
        <w:rPr>
          <w:rFonts w:ascii="Calibri" w:eastAsia="Calibri" w:hAnsi="Calibri" w:cs="Calibri"/>
        </w:rPr>
        <w:t>Other Assessments (include informal assessment ideas)</w:t>
      </w:r>
    </w:p>
    <w:p w:rsidR="00B51F7F" w:rsidRDefault="00C92077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Observe throughout the room </w:t>
      </w:r>
      <w:r w:rsidR="00B51F7F">
        <w:rPr>
          <w:sz w:val="24"/>
          <w:szCs w:val="24"/>
        </w:rPr>
        <w:t xml:space="preserve">during the activity to ensure students are having discourse and participating in the activity. </w:t>
      </w:r>
      <w:r>
        <w:rPr>
          <w:sz w:val="24"/>
          <w:szCs w:val="24"/>
        </w:rPr>
        <w:t xml:space="preserve">Give </w:t>
      </w:r>
      <w:r w:rsidR="00B51F7F">
        <w:rPr>
          <w:sz w:val="24"/>
          <w:szCs w:val="24"/>
        </w:rPr>
        <w:t>in-the-moment feedback during the lesson.</w:t>
      </w:r>
    </w:p>
    <w:p w:rsidR="00B51F7F" w:rsidRDefault="00B51F7F" w:rsidP="00A9257C">
      <w:pPr>
        <w:pStyle w:val="Normal1"/>
        <w:numPr>
          <w:ilvl w:val="1"/>
          <w:numId w:val="8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 </w:t>
      </w:r>
      <w:r w:rsidR="00C92077">
        <w:rPr>
          <w:sz w:val="24"/>
          <w:szCs w:val="24"/>
        </w:rPr>
        <w:t>ticket</w:t>
      </w:r>
      <w:r>
        <w:rPr>
          <w:sz w:val="24"/>
          <w:szCs w:val="24"/>
        </w:rPr>
        <w:t xml:space="preserve">: </w:t>
      </w:r>
      <w:r w:rsidR="00C92077">
        <w:rPr>
          <w:sz w:val="24"/>
          <w:szCs w:val="24"/>
        </w:rPr>
        <w:t>P</w:t>
      </w:r>
      <w:r>
        <w:rPr>
          <w:sz w:val="24"/>
          <w:szCs w:val="24"/>
        </w:rPr>
        <w:t xml:space="preserve">ost </w:t>
      </w:r>
      <w:r w:rsidR="00C92077">
        <w:rPr>
          <w:sz w:val="24"/>
          <w:szCs w:val="24"/>
        </w:rPr>
        <w:t xml:space="preserve">three </w:t>
      </w:r>
      <w:r>
        <w:rPr>
          <w:sz w:val="24"/>
          <w:szCs w:val="24"/>
        </w:rPr>
        <w:t>numbers on the board and have students come up with a word problem that represents 10 more, 10 less, 100 more</w:t>
      </w:r>
      <w:r w:rsidR="00C92077">
        <w:rPr>
          <w:sz w:val="24"/>
          <w:szCs w:val="24"/>
        </w:rPr>
        <w:t>,</w:t>
      </w:r>
      <w:r>
        <w:rPr>
          <w:sz w:val="24"/>
          <w:szCs w:val="24"/>
        </w:rPr>
        <w:t xml:space="preserve"> or 100 less in the context of the word problem.</w:t>
      </w:r>
    </w:p>
    <w:p w:rsidR="00B51F7F" w:rsidRDefault="00B51F7F" w:rsidP="00A9257C">
      <w:pPr>
        <w:pStyle w:val="Heading2"/>
      </w:pPr>
      <w:r>
        <w:t>Extensions and Connections (for all students)</w:t>
      </w:r>
    </w:p>
    <w:p w:rsidR="00B51F7F" w:rsidRDefault="00B51F7F" w:rsidP="00A9257C">
      <w:pPr>
        <w:pStyle w:val="Normal1"/>
        <w:numPr>
          <w:ilvl w:val="0"/>
          <w:numId w:val="9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can conduct a number talk.</w:t>
      </w:r>
    </w:p>
    <w:p w:rsidR="00B51F7F" w:rsidRDefault="00B51F7F" w:rsidP="00A9257C">
      <w:pPr>
        <w:pStyle w:val="Normal1"/>
        <w:numPr>
          <w:ilvl w:val="0"/>
          <w:numId w:val="9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Teachers can play the game </w:t>
      </w:r>
      <w:r w:rsidR="00C92077">
        <w:rPr>
          <w:sz w:val="24"/>
          <w:szCs w:val="24"/>
        </w:rPr>
        <w:t xml:space="preserve">“My Number Is …” </w:t>
      </w:r>
      <w:r>
        <w:rPr>
          <w:sz w:val="24"/>
          <w:szCs w:val="24"/>
        </w:rPr>
        <w:t>and give clues about being 10 more, 10 less, 100 more</w:t>
      </w:r>
      <w:r w:rsidR="00C92077">
        <w:rPr>
          <w:sz w:val="24"/>
          <w:szCs w:val="24"/>
        </w:rPr>
        <w:t>,</w:t>
      </w:r>
      <w:r>
        <w:rPr>
          <w:sz w:val="24"/>
          <w:szCs w:val="24"/>
        </w:rPr>
        <w:t xml:space="preserve"> or 100 less.</w:t>
      </w:r>
    </w:p>
    <w:p w:rsidR="00B51F7F" w:rsidRDefault="00B51F7F" w:rsidP="00A9257C">
      <w:pPr>
        <w:pStyle w:val="Normal1"/>
        <w:numPr>
          <w:ilvl w:val="0"/>
          <w:numId w:val="9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Teachers can discuss odd and even (see </w:t>
      </w:r>
      <w:r w:rsidR="00C92077">
        <w:rPr>
          <w:sz w:val="24"/>
          <w:szCs w:val="24"/>
        </w:rPr>
        <w:t xml:space="preserve">place-value </w:t>
      </w:r>
      <w:r>
        <w:rPr>
          <w:sz w:val="24"/>
          <w:szCs w:val="24"/>
        </w:rPr>
        <w:t>chart for this extension activity).</w:t>
      </w:r>
    </w:p>
    <w:p w:rsidR="00B51F7F" w:rsidRDefault="00B51F7F" w:rsidP="00A9257C">
      <w:pPr>
        <w:pStyle w:val="Heading2"/>
      </w:pPr>
      <w:r>
        <w:t>Strategies for Differentiation</w:t>
      </w:r>
    </w:p>
    <w:p w:rsidR="00B51F7F" w:rsidRP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students</w:t>
      </w:r>
      <w:r w:rsidR="003A5B0E">
        <w:rPr>
          <w:sz w:val="24"/>
          <w:szCs w:val="24"/>
        </w:rPr>
        <w:t>’</w:t>
      </w:r>
      <w:r>
        <w:rPr>
          <w:sz w:val="24"/>
          <w:szCs w:val="24"/>
        </w:rPr>
        <w:t xml:space="preserve"> mathematical understanding of number sense, the teacher can differentiate the </w:t>
      </w:r>
      <w:r w:rsidR="003A5B0E">
        <w:rPr>
          <w:sz w:val="24"/>
          <w:szCs w:val="24"/>
        </w:rPr>
        <w:t>place-</w:t>
      </w:r>
      <w:r>
        <w:rPr>
          <w:sz w:val="24"/>
          <w:szCs w:val="24"/>
        </w:rPr>
        <w:t>value mat, numbers that students are exposed to</w:t>
      </w:r>
      <w:r w:rsidR="003A5B0E">
        <w:rPr>
          <w:sz w:val="24"/>
          <w:szCs w:val="24"/>
        </w:rPr>
        <w:t>,</w:t>
      </w:r>
      <w:r>
        <w:rPr>
          <w:sz w:val="24"/>
          <w:szCs w:val="24"/>
        </w:rPr>
        <w:t xml:space="preserve"> and number of beads on the beaded rope. </w:t>
      </w:r>
    </w:p>
    <w:p w:rsidR="00B51F7F" w:rsidRPr="00B51F7F" w:rsidRDefault="003A5B0E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B51F7F">
        <w:rPr>
          <w:sz w:val="24"/>
          <w:szCs w:val="24"/>
        </w:rPr>
        <w:t>formative assessment throughout the lesson to give descriptive feedback on how to achieve the outcome of the standard and the lesson.</w:t>
      </w:r>
    </w:p>
    <w:p w:rsid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counting rope</w:t>
      </w:r>
      <w:r w:rsidR="00EC0ECC">
        <w:rPr>
          <w:sz w:val="24"/>
          <w:szCs w:val="24"/>
        </w:rPr>
        <w:t>’s use is encouraged</w:t>
      </w:r>
      <w:r>
        <w:rPr>
          <w:sz w:val="24"/>
          <w:szCs w:val="24"/>
        </w:rPr>
        <w:t xml:space="preserve"> for all students</w:t>
      </w:r>
      <w:r w:rsidR="00EC0ECC">
        <w:rPr>
          <w:sz w:val="24"/>
          <w:szCs w:val="24"/>
        </w:rPr>
        <w:t>, especially</w:t>
      </w:r>
      <w:r>
        <w:rPr>
          <w:sz w:val="24"/>
          <w:szCs w:val="24"/>
        </w:rPr>
        <w:t xml:space="preserve"> kinesthetic and visual learners.</w:t>
      </w:r>
    </w:p>
    <w:p w:rsid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 w:rsidRPr="007537D0">
        <w:rPr>
          <w:sz w:val="24"/>
          <w:szCs w:val="24"/>
        </w:rPr>
        <w:t xml:space="preserve">The </w:t>
      </w:r>
      <w:r w:rsidR="00EC0ECC" w:rsidRPr="007537D0">
        <w:rPr>
          <w:sz w:val="24"/>
          <w:szCs w:val="24"/>
        </w:rPr>
        <w:t>place</w:t>
      </w:r>
      <w:r w:rsidR="00EC0ECC">
        <w:rPr>
          <w:sz w:val="24"/>
          <w:szCs w:val="24"/>
        </w:rPr>
        <w:t>-</w:t>
      </w:r>
      <w:r w:rsidRPr="007537D0">
        <w:rPr>
          <w:sz w:val="24"/>
          <w:szCs w:val="24"/>
        </w:rPr>
        <w:t>value mat is a visual that can be manipulated based on students’ mathematical understanding.</w:t>
      </w:r>
      <w:r w:rsidR="004921C8">
        <w:rPr>
          <w:sz w:val="24"/>
          <w:szCs w:val="24"/>
        </w:rPr>
        <w:t xml:space="preserve"> </w:t>
      </w:r>
      <w:r w:rsidRPr="007537D0">
        <w:rPr>
          <w:sz w:val="24"/>
          <w:szCs w:val="24"/>
        </w:rPr>
        <w:t xml:space="preserve">A focus only on tens and ones can be achieved by reducing the hundreds from the chart or adding the thousandths place for </w:t>
      </w:r>
      <w:r>
        <w:rPr>
          <w:sz w:val="24"/>
          <w:szCs w:val="24"/>
        </w:rPr>
        <w:t xml:space="preserve">advanced </w:t>
      </w:r>
      <w:r w:rsidRPr="007537D0">
        <w:rPr>
          <w:sz w:val="24"/>
          <w:szCs w:val="24"/>
        </w:rPr>
        <w:t>students.</w:t>
      </w:r>
    </w:p>
    <w:p w:rsidR="00B51F7F" w:rsidRPr="007537D0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7537D0">
        <w:rPr>
          <w:sz w:val="24"/>
          <w:szCs w:val="24"/>
        </w:rPr>
        <w:t xml:space="preserve">sing a projector, interactive </w:t>
      </w:r>
      <w:r w:rsidR="00EC0ECC">
        <w:rPr>
          <w:sz w:val="24"/>
          <w:szCs w:val="24"/>
        </w:rPr>
        <w:t>white</w:t>
      </w:r>
      <w:r w:rsidRPr="007537D0">
        <w:rPr>
          <w:sz w:val="24"/>
          <w:szCs w:val="24"/>
        </w:rPr>
        <w:t>board</w:t>
      </w:r>
      <w:r w:rsidR="00EC0ECC">
        <w:rPr>
          <w:sz w:val="24"/>
          <w:szCs w:val="24"/>
        </w:rPr>
        <w:t>,</w:t>
      </w:r>
      <w:r w:rsidRPr="007537D0">
        <w:rPr>
          <w:sz w:val="24"/>
          <w:szCs w:val="24"/>
        </w:rPr>
        <w:t xml:space="preserve"> or modeling </w:t>
      </w:r>
      <w:r w:rsidR="00EC0ECC">
        <w:rPr>
          <w:sz w:val="24"/>
          <w:szCs w:val="24"/>
        </w:rPr>
        <w:t xml:space="preserve">can </w:t>
      </w:r>
      <w:r w:rsidRPr="007537D0">
        <w:rPr>
          <w:sz w:val="24"/>
          <w:szCs w:val="24"/>
        </w:rPr>
        <w:t>address visual learners</w:t>
      </w:r>
      <w:r w:rsidR="00EC0ECC">
        <w:rPr>
          <w:sz w:val="24"/>
          <w:szCs w:val="24"/>
        </w:rPr>
        <w:t>’</w:t>
      </w:r>
      <w:r w:rsidRPr="007537D0">
        <w:rPr>
          <w:sz w:val="24"/>
          <w:szCs w:val="24"/>
        </w:rPr>
        <w:t xml:space="preserve"> learning style.</w:t>
      </w:r>
    </w:p>
    <w:p w:rsid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Having students make and manipulate their own counting rope is best for auditory, visual</w:t>
      </w:r>
      <w:r w:rsidR="00EC0ECC">
        <w:rPr>
          <w:sz w:val="24"/>
          <w:szCs w:val="24"/>
        </w:rPr>
        <w:t>,</w:t>
      </w:r>
      <w:r>
        <w:rPr>
          <w:sz w:val="24"/>
          <w:szCs w:val="24"/>
        </w:rPr>
        <w:t xml:space="preserve"> and kinesthetic learners.</w:t>
      </w:r>
    </w:p>
    <w:p w:rsid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may use </w:t>
      </w:r>
      <w:r w:rsidR="00EC0ECC">
        <w:rPr>
          <w:sz w:val="24"/>
          <w:szCs w:val="24"/>
        </w:rPr>
        <w:t xml:space="preserve">the hundreds </w:t>
      </w:r>
      <w:r>
        <w:rPr>
          <w:sz w:val="24"/>
          <w:szCs w:val="24"/>
        </w:rPr>
        <w:t>chart to make connections to the linear model.</w:t>
      </w:r>
    </w:p>
    <w:p w:rsidR="00B51F7F" w:rsidRDefault="00B51F7F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Redirection and corrective feedback should be given to students who </w:t>
      </w:r>
      <w:r w:rsidR="00EC0ECC">
        <w:rPr>
          <w:sz w:val="24"/>
          <w:szCs w:val="24"/>
        </w:rPr>
        <w:t xml:space="preserve">have </w:t>
      </w:r>
      <w:r>
        <w:rPr>
          <w:sz w:val="24"/>
          <w:szCs w:val="24"/>
        </w:rPr>
        <w:t>difficulty with attention.</w:t>
      </w:r>
    </w:p>
    <w:p w:rsidR="00F71C74" w:rsidRDefault="00F71C74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premade bead sets for students who have difficulty with </w:t>
      </w:r>
      <w:r w:rsidR="00EC0ECC">
        <w:rPr>
          <w:sz w:val="24"/>
          <w:szCs w:val="24"/>
        </w:rPr>
        <w:t>fine-</w:t>
      </w:r>
      <w:r>
        <w:rPr>
          <w:sz w:val="24"/>
          <w:szCs w:val="24"/>
        </w:rPr>
        <w:t>motor skills.</w:t>
      </w:r>
    </w:p>
    <w:p w:rsidR="00F71C74" w:rsidRDefault="00F71C74" w:rsidP="00A9257C">
      <w:pPr>
        <w:pStyle w:val="Normal1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one-on-one peer assistance for students who struggle with </w:t>
      </w:r>
      <w:r w:rsidR="00EC0ECC">
        <w:rPr>
          <w:sz w:val="24"/>
          <w:szCs w:val="24"/>
        </w:rPr>
        <w:t>fine-</w:t>
      </w:r>
      <w:r>
        <w:rPr>
          <w:sz w:val="24"/>
          <w:szCs w:val="24"/>
        </w:rPr>
        <w:t>motor skills.</w:t>
      </w:r>
    </w:p>
    <w:p w:rsidR="009C7667" w:rsidRDefault="009C7667">
      <w:pPr>
        <w:rPr>
          <w:sz w:val="24"/>
          <w:szCs w:val="24"/>
        </w:rPr>
      </w:pPr>
    </w:p>
    <w:p w:rsidR="009C7667" w:rsidRDefault="009C7667">
      <w:pPr>
        <w:rPr>
          <w:sz w:val="24"/>
          <w:szCs w:val="24"/>
        </w:rPr>
      </w:pPr>
      <w:r>
        <w:rPr>
          <w:rFonts w:ascii="Calibri" w:hAnsi="Calibri" w:cs="Calibri"/>
          <w:b/>
          <w:bCs/>
        </w:rPr>
        <w:t>Note: The following pages are intended for classroom use for students as a visual aid to learning.</w:t>
      </w:r>
      <w:r>
        <w:rPr>
          <w:sz w:val="24"/>
          <w:szCs w:val="24"/>
        </w:rPr>
        <w:t xml:space="preserve"> </w:t>
      </w:r>
    </w:p>
    <w:p w:rsidR="009C7667" w:rsidRDefault="009C7667"/>
    <w:p w:rsidR="009C7667" w:rsidRDefault="009C7667">
      <w:pPr>
        <w:rPr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3D47BC" w:rsidRDefault="003D47B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B51F7F" w:rsidRPr="00A9257C" w:rsidRDefault="00B51F7F" w:rsidP="00A9257C">
      <w:pPr>
        <w:pStyle w:val="Normal1"/>
        <w:spacing w:after="240" w:line="240" w:lineRule="auto"/>
        <w:jc w:val="center"/>
        <w:rPr>
          <w:rFonts w:eastAsia="Comic Sans MS"/>
          <w:b/>
          <w:sz w:val="32"/>
          <w:szCs w:val="32"/>
        </w:rPr>
      </w:pPr>
      <w:r w:rsidRPr="00A9257C">
        <w:rPr>
          <w:rFonts w:eastAsia="Comic Sans MS"/>
          <w:b/>
          <w:sz w:val="32"/>
          <w:szCs w:val="32"/>
        </w:rPr>
        <w:t xml:space="preserve">Counting Rope </w:t>
      </w:r>
      <w:r w:rsidR="00DB3BB5">
        <w:rPr>
          <w:rFonts w:eastAsia="Comic Sans MS"/>
          <w:b/>
          <w:sz w:val="32"/>
          <w:szCs w:val="32"/>
        </w:rPr>
        <w:t xml:space="preserve">20 </w:t>
      </w:r>
      <w:r w:rsidRPr="00A9257C">
        <w:rPr>
          <w:rFonts w:eastAsia="Comic Sans MS"/>
          <w:b/>
          <w:sz w:val="32"/>
          <w:szCs w:val="32"/>
        </w:rPr>
        <w:t>Construction</w:t>
      </w:r>
    </w:p>
    <w:p w:rsidR="006C1884" w:rsidRPr="00A9257C" w:rsidRDefault="006C1884" w:rsidP="00A9257C">
      <w:pPr>
        <w:pStyle w:val="Normal1"/>
        <w:widowControl w:val="0"/>
        <w:spacing w:after="0" w:line="240" w:lineRule="auto"/>
        <w:rPr>
          <w:rFonts w:eastAsia="Comic Sans MS"/>
          <w:b/>
          <w:sz w:val="24"/>
          <w:szCs w:val="24"/>
        </w:rPr>
      </w:pPr>
      <w:r w:rsidRPr="00A9257C">
        <w:rPr>
          <w:rFonts w:eastAsia="Comic Sans MS"/>
          <w:b/>
          <w:sz w:val="24"/>
          <w:szCs w:val="24"/>
        </w:rPr>
        <w:t xml:space="preserve">Materials </w:t>
      </w:r>
    </w:p>
    <w:p w:rsidR="006C1884" w:rsidRPr="00EC0ECC" w:rsidRDefault="006C1884" w:rsidP="00A9257C">
      <w:pPr>
        <w:pStyle w:val="Normal1"/>
        <w:widowControl w:val="0"/>
        <w:numPr>
          <w:ilvl w:val="0"/>
          <w:numId w:val="12"/>
        </w:numPr>
        <w:spacing w:before="60" w:after="0" w:line="240" w:lineRule="auto"/>
        <w:rPr>
          <w:rFonts w:asciiTheme="minorHAnsi" w:eastAsia="Comic Sans MS" w:hAnsiTheme="minorHAnsi" w:cstheme="minorHAnsi"/>
          <w:sz w:val="20"/>
          <w:szCs w:val="20"/>
        </w:rPr>
      </w:pPr>
      <w:r w:rsidRPr="006C1884">
        <w:rPr>
          <w:rFonts w:asciiTheme="minorHAnsi" w:eastAsia="Comic Sans MS" w:hAnsiTheme="minorHAnsi" w:cstheme="minorHAnsi"/>
          <w:sz w:val="20"/>
          <w:szCs w:val="20"/>
        </w:rPr>
        <w:t>20 pony beads in two colors</w:t>
      </w:r>
      <w:r w:rsidR="00EC0ECC">
        <w:rPr>
          <w:rFonts w:asciiTheme="minorHAnsi" w:eastAsia="Comic Sans MS" w:hAnsiTheme="minorHAnsi" w:cstheme="minorHAnsi"/>
          <w:sz w:val="20"/>
          <w:szCs w:val="20"/>
        </w:rPr>
        <w:t xml:space="preserve"> </w:t>
      </w:r>
      <w:r w:rsidRPr="00EC0ECC">
        <w:rPr>
          <w:rFonts w:asciiTheme="minorHAnsi" w:eastAsia="Comic Sans MS" w:hAnsiTheme="minorHAnsi" w:cstheme="minorHAnsi"/>
          <w:sz w:val="20"/>
          <w:szCs w:val="20"/>
        </w:rPr>
        <w:t>(10 of each color)</w:t>
      </w:r>
    </w:p>
    <w:p w:rsidR="006C1884" w:rsidRDefault="006C1884" w:rsidP="00A9257C">
      <w:pPr>
        <w:pStyle w:val="Normal1"/>
        <w:numPr>
          <w:ilvl w:val="0"/>
          <w:numId w:val="12"/>
        </w:numPr>
        <w:spacing w:after="0" w:line="240" w:lineRule="auto"/>
        <w:rPr>
          <w:rFonts w:asciiTheme="minorHAnsi" w:eastAsia="Comic Sans MS" w:hAnsiTheme="minorHAnsi" w:cstheme="minorHAnsi"/>
          <w:sz w:val="20"/>
          <w:szCs w:val="20"/>
        </w:rPr>
      </w:pPr>
      <w:r w:rsidRPr="006C1884">
        <w:rPr>
          <w:rFonts w:asciiTheme="minorHAnsi" w:eastAsia="Comic Sans MS" w:hAnsiTheme="minorHAnsi" w:cstheme="minorHAnsi"/>
          <w:sz w:val="20"/>
          <w:szCs w:val="20"/>
        </w:rPr>
        <w:t>elastic cording</w:t>
      </w:r>
    </w:p>
    <w:p w:rsidR="006C1884" w:rsidRPr="00A9257C" w:rsidRDefault="006C1884" w:rsidP="00A9257C">
      <w:pPr>
        <w:pStyle w:val="Normal1"/>
        <w:spacing w:before="100" w:after="0" w:line="240" w:lineRule="auto"/>
        <w:rPr>
          <w:rFonts w:eastAsia="Comic Sans MS"/>
          <w:sz w:val="20"/>
          <w:szCs w:val="20"/>
        </w:rPr>
      </w:pPr>
      <w:r w:rsidRPr="00A9257C">
        <w:rPr>
          <w:rFonts w:eastAsia="Comic Sans MS"/>
          <w:b/>
          <w:sz w:val="24"/>
          <w:szCs w:val="24"/>
        </w:rPr>
        <w:t>Directions</w:t>
      </w:r>
    </w:p>
    <w:p w:rsidR="00B51F7F" w:rsidRPr="00A9257C" w:rsidRDefault="00B51F7F" w:rsidP="00A9257C">
      <w:pPr>
        <w:pStyle w:val="Normal1"/>
        <w:numPr>
          <w:ilvl w:val="0"/>
          <w:numId w:val="17"/>
        </w:numPr>
        <w:spacing w:before="60" w:after="60" w:line="240" w:lineRule="auto"/>
        <w:ind w:left="720" w:hanging="36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>Cut a length of elastic cording 24” in length or longer for 20 beads.</w:t>
      </w:r>
    </w:p>
    <w:p w:rsidR="00B51F7F" w:rsidRPr="00A9257C" w:rsidRDefault="009C7667" w:rsidP="00A9257C">
      <w:pPr>
        <w:pStyle w:val="Normal1"/>
        <w:numPr>
          <w:ilvl w:val="0"/>
          <w:numId w:val="17"/>
        </w:numPr>
        <w:spacing w:before="60" w:after="240" w:line="240" w:lineRule="auto"/>
        <w:ind w:left="720" w:hanging="360"/>
        <w:rPr>
          <w:rFonts w:eastAsia="Comic Sans MS"/>
          <w:sz w:val="24"/>
          <w:szCs w:val="24"/>
        </w:rPr>
      </w:pPr>
      <w:r w:rsidRPr="00A9257C">
        <w:rPr>
          <w:rFonts w:eastAsia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CCC89D">
            <wp:simplePos x="0" y="0"/>
            <wp:positionH relativeFrom="margin">
              <wp:posOffset>2301875</wp:posOffset>
            </wp:positionH>
            <wp:positionV relativeFrom="paragraph">
              <wp:posOffset>81280</wp:posOffset>
            </wp:positionV>
            <wp:extent cx="747713" cy="676240"/>
            <wp:effectExtent l="0" t="0" r="1905" b="0"/>
            <wp:wrapSquare wrapText="bothSides"/>
            <wp:docPr id="5" name="image10.png" descr="graphic of elastic c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67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F7F" w:rsidRPr="00A9257C">
        <w:rPr>
          <w:rFonts w:eastAsia="Comic Sans MS"/>
          <w:sz w:val="24"/>
          <w:szCs w:val="24"/>
        </w:rPr>
        <w:t xml:space="preserve">Fold elastic cord in half. </w:t>
      </w:r>
    </w:p>
    <w:p w:rsidR="009C7667" w:rsidRDefault="000A3279" w:rsidP="00A9257C">
      <w:pPr>
        <w:pStyle w:val="Normal1"/>
        <w:spacing w:after="240" w:line="240" w:lineRule="auto"/>
        <w:ind w:left="72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br w:type="textWrapping" w:clear="all"/>
      </w:r>
    </w:p>
    <w:p w:rsidR="00B51F7F" w:rsidRPr="00A9257C" w:rsidRDefault="00B51F7F" w:rsidP="00A9257C">
      <w:pPr>
        <w:pStyle w:val="Normal1"/>
        <w:spacing w:after="240" w:line="240" w:lineRule="auto"/>
        <w:ind w:left="72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 xml:space="preserve">Insert </w:t>
      </w:r>
      <w:r w:rsidR="00EC0ECC">
        <w:rPr>
          <w:rFonts w:eastAsia="Comic Sans MS"/>
          <w:sz w:val="24"/>
          <w:szCs w:val="24"/>
        </w:rPr>
        <w:t xml:space="preserve">one </w:t>
      </w:r>
      <w:r w:rsidRPr="00A9257C">
        <w:rPr>
          <w:rFonts w:eastAsia="Comic Sans MS"/>
          <w:sz w:val="24"/>
          <w:szCs w:val="24"/>
        </w:rPr>
        <w:t xml:space="preserve">end of </w:t>
      </w:r>
      <w:r w:rsidR="00EC0ECC">
        <w:rPr>
          <w:rFonts w:eastAsia="Comic Sans MS"/>
          <w:sz w:val="24"/>
          <w:szCs w:val="24"/>
        </w:rPr>
        <w:t xml:space="preserve">the </w:t>
      </w:r>
      <w:r w:rsidRPr="00A9257C">
        <w:rPr>
          <w:rFonts w:eastAsia="Comic Sans MS"/>
          <w:sz w:val="24"/>
          <w:szCs w:val="24"/>
        </w:rPr>
        <w:t xml:space="preserve">cord into </w:t>
      </w:r>
      <w:r w:rsidR="00EC0ECC">
        <w:rPr>
          <w:rFonts w:eastAsia="Comic Sans MS"/>
          <w:sz w:val="24"/>
          <w:szCs w:val="24"/>
        </w:rPr>
        <w:t xml:space="preserve">the </w:t>
      </w:r>
      <w:r w:rsidRPr="00A9257C">
        <w:rPr>
          <w:rFonts w:eastAsia="Comic Sans MS"/>
          <w:sz w:val="24"/>
          <w:szCs w:val="24"/>
        </w:rPr>
        <w:t xml:space="preserve">bead hole. Insert </w:t>
      </w:r>
      <w:r w:rsidR="00EC0ECC">
        <w:rPr>
          <w:rFonts w:eastAsia="Comic Sans MS"/>
          <w:sz w:val="24"/>
          <w:szCs w:val="24"/>
        </w:rPr>
        <w:t xml:space="preserve">the </w:t>
      </w:r>
      <w:r w:rsidRPr="00A9257C">
        <w:rPr>
          <w:rFonts w:eastAsia="Comic Sans MS"/>
          <w:sz w:val="24"/>
          <w:szCs w:val="24"/>
        </w:rPr>
        <w:t xml:space="preserve">other end of </w:t>
      </w:r>
      <w:r w:rsidR="00EC0ECC">
        <w:rPr>
          <w:rFonts w:eastAsia="Comic Sans MS"/>
          <w:sz w:val="24"/>
          <w:szCs w:val="24"/>
        </w:rPr>
        <w:t xml:space="preserve">the </w:t>
      </w:r>
      <w:r w:rsidRPr="00A9257C">
        <w:rPr>
          <w:rFonts w:eastAsia="Comic Sans MS"/>
          <w:sz w:val="24"/>
          <w:szCs w:val="24"/>
        </w:rPr>
        <w:t>cord into t</w:t>
      </w:r>
      <w:bookmarkStart w:id="1" w:name="_GoBack"/>
      <w:bookmarkEnd w:id="1"/>
      <w:r w:rsidRPr="00A9257C">
        <w:rPr>
          <w:rFonts w:eastAsia="Comic Sans MS"/>
          <w:sz w:val="24"/>
          <w:szCs w:val="24"/>
        </w:rPr>
        <w:t xml:space="preserve">he bead hole. The ends of string cross within the bead hole. </w:t>
      </w:r>
    </w:p>
    <w:p w:rsidR="00B51F7F" w:rsidRPr="00A9257C" w:rsidRDefault="00B51F7F" w:rsidP="00A9257C">
      <w:pPr>
        <w:pStyle w:val="Normal1"/>
        <w:spacing w:after="480"/>
        <w:jc w:val="center"/>
        <w:rPr>
          <w:rFonts w:eastAsia="Comic Sans MS"/>
          <w:sz w:val="24"/>
          <w:szCs w:val="24"/>
        </w:rPr>
      </w:pPr>
      <w:r w:rsidRPr="00A9257C">
        <w:rPr>
          <w:rFonts w:eastAsia="Comic Sans MS"/>
          <w:noProof/>
          <w:sz w:val="24"/>
          <w:szCs w:val="24"/>
        </w:rPr>
        <w:drawing>
          <wp:inline distT="114300" distB="114300" distL="114300" distR="114300" wp14:anchorId="154FC877" wp14:editId="30CA2A90">
            <wp:extent cx="881922" cy="947738"/>
            <wp:effectExtent l="0" t="0" r="0" b="5080"/>
            <wp:docPr id="4" name="image9.png" descr="model of cord and bea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922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F7F" w:rsidRPr="00A9257C" w:rsidRDefault="00B51F7F" w:rsidP="00A9257C">
      <w:pPr>
        <w:pStyle w:val="Normal1"/>
        <w:numPr>
          <w:ilvl w:val="0"/>
          <w:numId w:val="17"/>
        </w:numPr>
        <w:spacing w:after="240" w:line="240" w:lineRule="auto"/>
        <w:ind w:left="720" w:hanging="36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>Continue threading beads until five of one color are threaded.</w:t>
      </w:r>
    </w:p>
    <w:p w:rsidR="00B51F7F" w:rsidRPr="00A9257C" w:rsidRDefault="00B51F7F" w:rsidP="00A9257C">
      <w:pPr>
        <w:pStyle w:val="Normal1"/>
        <w:spacing w:before="240" w:after="240" w:line="240" w:lineRule="auto"/>
        <w:jc w:val="center"/>
        <w:rPr>
          <w:rFonts w:eastAsia="Comic Sans MS"/>
          <w:sz w:val="24"/>
          <w:szCs w:val="24"/>
        </w:rPr>
      </w:pPr>
      <w:r w:rsidRPr="00A9257C">
        <w:rPr>
          <w:rFonts w:eastAsia="Comic Sans MS"/>
          <w:noProof/>
          <w:sz w:val="24"/>
          <w:szCs w:val="24"/>
        </w:rPr>
        <w:drawing>
          <wp:inline distT="114300" distB="114300" distL="114300" distR="114300" wp14:anchorId="56CFAC08" wp14:editId="780780F3">
            <wp:extent cx="900113" cy="962189"/>
            <wp:effectExtent l="0" t="0" r="0" b="0"/>
            <wp:docPr id="2" name="image7.png" descr="graphic display of dire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9621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7667" w:rsidRDefault="00B51F7F" w:rsidP="00A9257C">
      <w:pPr>
        <w:pStyle w:val="Normal1"/>
        <w:numPr>
          <w:ilvl w:val="0"/>
          <w:numId w:val="17"/>
        </w:numPr>
        <w:spacing w:before="240" w:after="240" w:line="240" w:lineRule="auto"/>
        <w:ind w:left="720" w:hanging="36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>The same process will be done for the remaining beads of another color. Continue to alternate colors until all 20 beads are on the cord.</w:t>
      </w:r>
      <w:r w:rsidR="009C7667" w:rsidRPr="009C7667">
        <w:rPr>
          <w:rFonts w:eastAsia="Comic Sans MS"/>
          <w:noProof/>
          <w:sz w:val="24"/>
          <w:szCs w:val="24"/>
        </w:rPr>
        <w:t xml:space="preserve"> </w:t>
      </w:r>
    </w:p>
    <w:p w:rsidR="00327462" w:rsidRPr="00A9257C" w:rsidRDefault="009C7667" w:rsidP="009C7667">
      <w:pPr>
        <w:pStyle w:val="Normal1"/>
        <w:spacing w:before="240" w:after="240" w:line="240" w:lineRule="auto"/>
        <w:ind w:left="720"/>
        <w:rPr>
          <w:rFonts w:eastAsia="Comic Sans MS"/>
          <w:sz w:val="24"/>
          <w:szCs w:val="24"/>
        </w:rPr>
      </w:pPr>
      <w:r w:rsidRPr="00A9257C">
        <w:rPr>
          <w:rFonts w:eastAsia="Comic Sans MS"/>
          <w:noProof/>
          <w:sz w:val="24"/>
          <w:szCs w:val="24"/>
        </w:rPr>
        <w:drawing>
          <wp:inline distT="0" distB="0" distL="0" distR="0" wp14:anchorId="6B658F83" wp14:editId="323F83A2">
            <wp:extent cx="5943600" cy="429260"/>
            <wp:effectExtent l="0" t="0" r="0" b="8890"/>
            <wp:docPr id="1" name="image6.png" descr="model showing five red, five blue, five red, five blue beaded 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ECC" w:rsidRDefault="00EC0ECC">
      <w:pPr>
        <w:rPr>
          <w:rFonts w:ascii="Calibri" w:eastAsia="Comic Sans MS" w:hAnsi="Calibri" w:cs="Calibri"/>
          <w:color w:val="000000"/>
          <w:sz w:val="24"/>
          <w:szCs w:val="24"/>
        </w:rPr>
      </w:pPr>
      <w:r>
        <w:rPr>
          <w:rFonts w:eastAsia="Comic Sans MS"/>
          <w:sz w:val="24"/>
          <w:szCs w:val="24"/>
        </w:rPr>
        <w:br w:type="page"/>
      </w:r>
    </w:p>
    <w:p w:rsidR="00B51F7F" w:rsidRPr="00A9257C" w:rsidRDefault="00B51F7F" w:rsidP="00A9257C">
      <w:pPr>
        <w:pStyle w:val="Normal1"/>
        <w:numPr>
          <w:ilvl w:val="0"/>
          <w:numId w:val="17"/>
        </w:numPr>
        <w:spacing w:after="60" w:line="240" w:lineRule="auto"/>
        <w:ind w:left="720" w:hanging="36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>Tie the end of the elastic cord once all 20 beads are on the cord.</w:t>
      </w:r>
    </w:p>
    <w:p w:rsidR="00B51F7F" w:rsidRPr="00A9257C" w:rsidRDefault="00B51F7F" w:rsidP="00A9257C">
      <w:pPr>
        <w:pStyle w:val="Normal1"/>
        <w:spacing w:after="60" w:line="240" w:lineRule="auto"/>
        <w:ind w:left="72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 xml:space="preserve">When making the </w:t>
      </w:r>
      <w:r w:rsidR="00EC0ECC" w:rsidRPr="00A9257C">
        <w:rPr>
          <w:rFonts w:eastAsia="Comic Sans MS"/>
          <w:sz w:val="24"/>
          <w:szCs w:val="24"/>
        </w:rPr>
        <w:t>100</w:t>
      </w:r>
      <w:r w:rsidR="00EC0ECC">
        <w:rPr>
          <w:rFonts w:eastAsia="Comic Sans MS"/>
          <w:sz w:val="24"/>
          <w:szCs w:val="24"/>
        </w:rPr>
        <w:t>-</w:t>
      </w:r>
      <w:r w:rsidRPr="00A9257C">
        <w:rPr>
          <w:rFonts w:eastAsia="Comic Sans MS"/>
          <w:sz w:val="24"/>
          <w:szCs w:val="24"/>
        </w:rPr>
        <w:t>beaded number line</w:t>
      </w:r>
      <w:r w:rsidR="00EC0ECC">
        <w:rPr>
          <w:rFonts w:eastAsia="Comic Sans MS"/>
          <w:sz w:val="24"/>
          <w:szCs w:val="24"/>
        </w:rPr>
        <w:t>,</w:t>
      </w:r>
      <w:r w:rsidRPr="00A9257C">
        <w:rPr>
          <w:rFonts w:eastAsia="Comic Sans MS"/>
          <w:sz w:val="24"/>
          <w:szCs w:val="24"/>
        </w:rPr>
        <w:t xml:space="preserve"> use 54 inches of elastic cord.</w:t>
      </w:r>
      <w:r w:rsidR="004921C8">
        <w:rPr>
          <w:rFonts w:eastAsia="Comic Sans MS"/>
          <w:sz w:val="24"/>
          <w:szCs w:val="24"/>
        </w:rPr>
        <w:t xml:space="preserve"> </w:t>
      </w:r>
      <w:r w:rsidRPr="00A9257C">
        <w:rPr>
          <w:rFonts w:eastAsia="Comic Sans MS"/>
          <w:sz w:val="24"/>
          <w:szCs w:val="24"/>
        </w:rPr>
        <w:t xml:space="preserve">It is important to use only </w:t>
      </w:r>
      <w:r w:rsidR="00EC0ECC">
        <w:rPr>
          <w:rFonts w:eastAsia="Comic Sans MS"/>
          <w:sz w:val="24"/>
          <w:szCs w:val="24"/>
        </w:rPr>
        <w:t>two</w:t>
      </w:r>
      <w:r w:rsidR="00EC0ECC" w:rsidRPr="00A9257C">
        <w:rPr>
          <w:rFonts w:eastAsia="Comic Sans MS"/>
          <w:sz w:val="24"/>
          <w:szCs w:val="24"/>
        </w:rPr>
        <w:t xml:space="preserve"> </w:t>
      </w:r>
      <w:r w:rsidRPr="00A9257C">
        <w:rPr>
          <w:rFonts w:eastAsia="Comic Sans MS"/>
          <w:sz w:val="24"/>
          <w:szCs w:val="24"/>
        </w:rPr>
        <w:t xml:space="preserve">colors and to alternate after </w:t>
      </w:r>
      <w:r w:rsidR="00EC0ECC">
        <w:rPr>
          <w:rFonts w:eastAsia="Comic Sans MS"/>
          <w:sz w:val="24"/>
          <w:szCs w:val="24"/>
        </w:rPr>
        <w:t>five</w:t>
      </w:r>
      <w:r w:rsidR="00EC0ECC" w:rsidRPr="00A9257C">
        <w:rPr>
          <w:rFonts w:eastAsia="Comic Sans MS"/>
          <w:sz w:val="24"/>
          <w:szCs w:val="24"/>
        </w:rPr>
        <w:t xml:space="preserve"> </w:t>
      </w:r>
      <w:r w:rsidRPr="00A9257C">
        <w:rPr>
          <w:rFonts w:eastAsia="Comic Sans MS"/>
          <w:sz w:val="24"/>
          <w:szCs w:val="24"/>
        </w:rPr>
        <w:t>beads.</w:t>
      </w:r>
    </w:p>
    <w:p w:rsidR="00B51F7F" w:rsidRPr="00A9257C" w:rsidRDefault="00B51F7F" w:rsidP="00A9257C">
      <w:pPr>
        <w:pStyle w:val="Normal1"/>
        <w:spacing w:after="480"/>
        <w:ind w:left="720"/>
        <w:rPr>
          <w:rFonts w:eastAsia="Comic Sans MS"/>
          <w:sz w:val="24"/>
          <w:szCs w:val="24"/>
        </w:rPr>
      </w:pPr>
      <w:r w:rsidRPr="00A9257C">
        <w:rPr>
          <w:rFonts w:eastAsia="Comic Sans MS"/>
          <w:sz w:val="24"/>
          <w:szCs w:val="24"/>
        </w:rPr>
        <w:t>Students’ hands will go inside the end loops and then they can manipulate the beads.</w:t>
      </w:r>
    </w:p>
    <w:p w:rsidR="00B51F7F" w:rsidRPr="003D47BC" w:rsidRDefault="00B51F7F" w:rsidP="00A9257C">
      <w:pPr>
        <w:pStyle w:val="Normal1"/>
        <w:spacing w:after="480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114300" distB="114300" distL="114300" distR="114300" wp14:anchorId="639A49FB" wp14:editId="3115210A">
            <wp:extent cx="1528763" cy="1148132"/>
            <wp:effectExtent l="0" t="0" r="0" b="0"/>
            <wp:docPr id="3" name="image8.png" descr="picture showing completed beaded 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14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7BC" w:rsidRDefault="003D47B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B51F7F" w:rsidRDefault="00B51F7F" w:rsidP="00B51F7F">
      <w:pPr>
        <w:pStyle w:val="Normal1"/>
        <w:spacing w:after="0"/>
        <w:rPr>
          <w:sz w:val="24"/>
          <w:szCs w:val="24"/>
        </w:rPr>
      </w:pPr>
    </w:p>
    <w:p w:rsidR="003D47BC" w:rsidRDefault="00B51F7F" w:rsidP="00A9257C">
      <w:pPr>
        <w:pStyle w:val="Normal1"/>
        <w:spacing w:after="240" w:line="240" w:lineRule="auto"/>
        <w:jc w:val="center"/>
        <w:rPr>
          <w:sz w:val="24"/>
          <w:szCs w:val="24"/>
        </w:rPr>
      </w:pPr>
      <w:r w:rsidRPr="00A9257C">
        <w:rPr>
          <w:b/>
          <w:sz w:val="32"/>
          <w:szCs w:val="32"/>
        </w:rPr>
        <w:t>Place</w:t>
      </w:r>
      <w:r w:rsidR="003A5B0E">
        <w:rPr>
          <w:b/>
          <w:sz w:val="32"/>
          <w:szCs w:val="32"/>
        </w:rPr>
        <w:t>-v</w:t>
      </w:r>
      <w:r w:rsidRPr="00A9257C">
        <w:rPr>
          <w:b/>
          <w:sz w:val="32"/>
          <w:szCs w:val="32"/>
        </w:rPr>
        <w:t>alue Mat Worksheet</w:t>
      </w:r>
    </w:p>
    <w:tbl>
      <w:tblPr>
        <w:tblW w:w="93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335"/>
        <w:gridCol w:w="1125"/>
        <w:gridCol w:w="1140"/>
        <w:gridCol w:w="1170"/>
        <w:gridCol w:w="1155"/>
        <w:gridCol w:w="1140"/>
        <w:gridCol w:w="1140"/>
      </w:tblGrid>
      <w:tr w:rsidR="00B51F7F" w:rsidTr="009C7667">
        <w:trPr>
          <w:trHeight w:val="1440"/>
          <w:jc w:val="center"/>
        </w:trPr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value</w:t>
            </w:r>
          </w:p>
        </w:tc>
        <w:tc>
          <w:tcPr>
            <w:tcW w:w="13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1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100 more?</w:t>
            </w:r>
          </w:p>
        </w:tc>
        <w:tc>
          <w:tcPr>
            <w:tcW w:w="11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100</w:t>
            </w:r>
          </w:p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less?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 more?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</w:t>
            </w:r>
          </w:p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less?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9C7667">
        <w:trPr>
          <w:trHeight w:val="660"/>
          <w:jc w:val="center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51F7F" w:rsidRPr="00A9257C" w:rsidRDefault="00B51F7F" w:rsidP="009C7667">
      <w:pPr>
        <w:pStyle w:val="Normal1"/>
        <w:spacing w:after="240" w:line="240" w:lineRule="auto"/>
        <w:ind w:left="-180"/>
        <w:jc w:val="center"/>
        <w:rPr>
          <w:b/>
          <w:sz w:val="32"/>
          <w:szCs w:val="32"/>
        </w:rPr>
      </w:pPr>
      <w:r w:rsidRPr="00A9257C">
        <w:rPr>
          <w:b/>
          <w:sz w:val="32"/>
          <w:szCs w:val="32"/>
        </w:rPr>
        <w:t>Extension Activity (2.2c) Odd and Even</w:t>
      </w:r>
    </w:p>
    <w:tbl>
      <w:tblPr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140"/>
        <w:gridCol w:w="1335"/>
        <w:gridCol w:w="1125"/>
        <w:gridCol w:w="1140"/>
        <w:gridCol w:w="1170"/>
        <w:gridCol w:w="1155"/>
        <w:gridCol w:w="1140"/>
        <w:gridCol w:w="1140"/>
      </w:tblGrid>
      <w:tr w:rsidR="00B51F7F" w:rsidTr="003D47BC">
        <w:trPr>
          <w:trHeight w:val="1440"/>
        </w:trPr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value</w:t>
            </w:r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 </w:t>
            </w:r>
          </w:p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</w:p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</w:t>
            </w:r>
          </w:p>
        </w:tc>
        <w:tc>
          <w:tcPr>
            <w:tcW w:w="13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1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1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100 more?</w:t>
            </w:r>
          </w:p>
        </w:tc>
        <w:tc>
          <w:tcPr>
            <w:tcW w:w="11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100</w:t>
            </w:r>
          </w:p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less?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 more?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</w:t>
            </w:r>
          </w:p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less?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243</w:t>
            </w: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51F7F" w:rsidRDefault="00B51F7F" w:rsidP="00B51F7F">
      <w:pPr>
        <w:pStyle w:val="Normal1"/>
        <w:spacing w:after="0"/>
        <w:jc w:val="center"/>
        <w:rPr>
          <w:sz w:val="24"/>
          <w:szCs w:val="24"/>
        </w:rPr>
      </w:pPr>
    </w:p>
    <w:p w:rsidR="003D47BC" w:rsidRDefault="003D47BC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B51F7F" w:rsidRPr="009C7667" w:rsidRDefault="00B51F7F" w:rsidP="00B51F7F">
      <w:pPr>
        <w:pStyle w:val="Normal1"/>
        <w:spacing w:after="0"/>
        <w:rPr>
          <w:sz w:val="6"/>
          <w:szCs w:val="24"/>
        </w:rPr>
      </w:pP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935"/>
        <w:gridCol w:w="1845"/>
        <w:gridCol w:w="1860"/>
        <w:gridCol w:w="1875"/>
      </w:tblGrid>
      <w:tr w:rsidR="00B51F7F" w:rsidTr="003D47BC">
        <w:trPr>
          <w:trHeight w:val="660"/>
        </w:trPr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value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8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8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8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 less?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740"/>
        </w:trPr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the value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8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8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Ones</w:t>
            </w:r>
          </w:p>
        </w:tc>
        <w:tc>
          <w:tcPr>
            <w:tcW w:w="18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2E74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10 more?</w:t>
            </w:r>
          </w:p>
        </w:tc>
      </w:tr>
      <w:tr w:rsidR="00B51F7F" w:rsidTr="009C7667">
        <w:trPr>
          <w:trHeight w:val="53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51F7F" w:rsidTr="003D47BC">
        <w:trPr>
          <w:trHeight w:val="66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7F" w:rsidRDefault="00B51F7F" w:rsidP="003D47BC">
            <w:pPr>
              <w:pStyle w:val="Normal1"/>
              <w:spacing w:after="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D453F" w:rsidRPr="009C7667" w:rsidRDefault="005D453F" w:rsidP="00B51F7F">
      <w:pPr>
        <w:spacing w:before="100" w:after="0" w:line="240" w:lineRule="auto"/>
        <w:rPr>
          <w:rFonts w:cs="Times New Roman"/>
          <w:sz w:val="2"/>
          <w:szCs w:val="2"/>
        </w:rPr>
      </w:pPr>
    </w:p>
    <w:sectPr w:rsidR="005D453F" w:rsidRPr="009C7667" w:rsidSect="009C7667">
      <w:headerReference w:type="default" r:id="rId13"/>
      <w:footerReference w:type="default" r:id="rId14"/>
      <w:pgSz w:w="12240" w:h="15840"/>
      <w:pgMar w:top="720" w:right="144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7C" w:rsidRDefault="00A9257C" w:rsidP="00220A40">
      <w:pPr>
        <w:spacing w:after="0" w:line="240" w:lineRule="auto"/>
      </w:pPr>
      <w:r>
        <w:separator/>
      </w:r>
    </w:p>
  </w:endnote>
  <w:endnote w:type="continuationSeparator" w:id="0">
    <w:p w:rsidR="00A9257C" w:rsidRDefault="00A9257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67" w:rsidRDefault="009C7667" w:rsidP="009C7667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r>
      <w:tab/>
    </w:r>
    <w:r>
      <w:tab/>
    </w:r>
    <w:sdt>
      <w:sdtPr>
        <w:id w:val="-18233343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7C" w:rsidRDefault="00A9257C" w:rsidP="00220A40">
      <w:pPr>
        <w:spacing w:after="0" w:line="240" w:lineRule="auto"/>
      </w:pPr>
      <w:r>
        <w:separator/>
      </w:r>
    </w:p>
  </w:footnote>
  <w:footnote w:type="continuationSeparator" w:id="0">
    <w:p w:rsidR="00A9257C" w:rsidRDefault="00A9257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7C" w:rsidRDefault="00A9257C" w:rsidP="00A9257C">
    <w:pPr>
      <w:pStyle w:val="Header"/>
      <w:spacing w:after="120"/>
      <w:rPr>
        <w:i/>
      </w:rPr>
    </w:pPr>
    <w:bookmarkStart w:id="2" w:name="OLE_LINK1"/>
    <w:bookmarkStart w:id="3" w:name="OLE_LINK2"/>
    <w:bookmarkStart w:id="4" w:name="_Hlk505849024"/>
    <w:r w:rsidRPr="00A9257C">
      <w:rPr>
        <w:i/>
      </w:rPr>
      <w:t xml:space="preserve">Mathematics </w:t>
    </w:r>
    <w:r>
      <w:rPr>
        <w:i/>
      </w:rPr>
      <w:t xml:space="preserve">Instructional Plan </w:t>
    </w:r>
    <w:r w:rsidRPr="00A9257C">
      <w:rPr>
        <w:i/>
      </w:rPr>
      <w:t>–</w:t>
    </w:r>
    <w:r>
      <w:rPr>
        <w:i/>
      </w:rPr>
      <w:t xml:space="preserve"> </w:t>
    </w:r>
    <w:r w:rsidRPr="00A9257C">
      <w:rPr>
        <w:i/>
      </w:rPr>
      <w:t xml:space="preserve">Grade 2 </w:t>
    </w:r>
    <w:bookmarkEnd w:id="2"/>
    <w:bookmarkEnd w:id="3"/>
    <w:bookmarkEnd w:id="4"/>
  </w:p>
  <w:p w:rsidR="00A9257C" w:rsidRPr="00A9257C" w:rsidRDefault="00A9257C" w:rsidP="00A9257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373"/>
    <w:multiLevelType w:val="multilevel"/>
    <w:tmpl w:val="4B22CC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Arial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91F2885"/>
    <w:multiLevelType w:val="multilevel"/>
    <w:tmpl w:val="9B34B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4FE"/>
    <w:multiLevelType w:val="multilevel"/>
    <w:tmpl w:val="21EE00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CD5"/>
    <w:multiLevelType w:val="hybridMultilevel"/>
    <w:tmpl w:val="85E0443A"/>
    <w:lvl w:ilvl="0" w:tplc="C554D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4B00"/>
    <w:multiLevelType w:val="multilevel"/>
    <w:tmpl w:val="F71221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976A8C"/>
    <w:multiLevelType w:val="hybridMultilevel"/>
    <w:tmpl w:val="AB64BDC6"/>
    <w:lvl w:ilvl="0" w:tplc="5428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6004"/>
    <w:multiLevelType w:val="multilevel"/>
    <w:tmpl w:val="A1BA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197B27"/>
    <w:multiLevelType w:val="hybridMultilevel"/>
    <w:tmpl w:val="957E9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B0420"/>
    <w:multiLevelType w:val="hybridMultilevel"/>
    <w:tmpl w:val="BC2C9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75533"/>
    <w:multiLevelType w:val="hybridMultilevel"/>
    <w:tmpl w:val="BF6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97881"/>
    <w:multiLevelType w:val="hybridMultilevel"/>
    <w:tmpl w:val="2FF8C430"/>
    <w:lvl w:ilvl="0" w:tplc="CAF0F7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16AE"/>
    <w:multiLevelType w:val="hybridMultilevel"/>
    <w:tmpl w:val="D0D2A2B4"/>
    <w:lvl w:ilvl="0" w:tplc="5428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58DE"/>
    <w:multiLevelType w:val="hybridMultilevel"/>
    <w:tmpl w:val="7660A5EE"/>
    <w:lvl w:ilvl="0" w:tplc="C554D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19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4F02"/>
    <w:rsid w:val="000670BF"/>
    <w:rsid w:val="00075B63"/>
    <w:rsid w:val="000906FC"/>
    <w:rsid w:val="000A3279"/>
    <w:rsid w:val="000D5663"/>
    <w:rsid w:val="000D5A2B"/>
    <w:rsid w:val="000E40B0"/>
    <w:rsid w:val="00125C23"/>
    <w:rsid w:val="00132559"/>
    <w:rsid w:val="001569C6"/>
    <w:rsid w:val="00196BD1"/>
    <w:rsid w:val="001C1985"/>
    <w:rsid w:val="00215B0F"/>
    <w:rsid w:val="00220A40"/>
    <w:rsid w:val="00272671"/>
    <w:rsid w:val="0028046F"/>
    <w:rsid w:val="002920CB"/>
    <w:rsid w:val="002E277C"/>
    <w:rsid w:val="00327462"/>
    <w:rsid w:val="00381C1B"/>
    <w:rsid w:val="003A5B0E"/>
    <w:rsid w:val="003C048F"/>
    <w:rsid w:val="003D47BC"/>
    <w:rsid w:val="004203F5"/>
    <w:rsid w:val="00477E91"/>
    <w:rsid w:val="004859BB"/>
    <w:rsid w:val="004921C8"/>
    <w:rsid w:val="004A219B"/>
    <w:rsid w:val="004D4AAC"/>
    <w:rsid w:val="004E5B8D"/>
    <w:rsid w:val="00521E66"/>
    <w:rsid w:val="00551EFD"/>
    <w:rsid w:val="00567BB3"/>
    <w:rsid w:val="00597682"/>
    <w:rsid w:val="005C02F4"/>
    <w:rsid w:val="005D453F"/>
    <w:rsid w:val="005D5967"/>
    <w:rsid w:val="006605AF"/>
    <w:rsid w:val="006765F3"/>
    <w:rsid w:val="006B0124"/>
    <w:rsid w:val="006C13B5"/>
    <w:rsid w:val="006C1884"/>
    <w:rsid w:val="007E41D5"/>
    <w:rsid w:val="007F0621"/>
    <w:rsid w:val="008035E5"/>
    <w:rsid w:val="00822CAE"/>
    <w:rsid w:val="00932BC8"/>
    <w:rsid w:val="009C0823"/>
    <w:rsid w:val="009C7667"/>
    <w:rsid w:val="009D1D59"/>
    <w:rsid w:val="00A00170"/>
    <w:rsid w:val="00A12A49"/>
    <w:rsid w:val="00A20131"/>
    <w:rsid w:val="00A756D3"/>
    <w:rsid w:val="00A9257C"/>
    <w:rsid w:val="00AA57E5"/>
    <w:rsid w:val="00AF58F3"/>
    <w:rsid w:val="00B26237"/>
    <w:rsid w:val="00B51F7F"/>
    <w:rsid w:val="00C21E8C"/>
    <w:rsid w:val="00C3150A"/>
    <w:rsid w:val="00C618CC"/>
    <w:rsid w:val="00C674C5"/>
    <w:rsid w:val="00C73471"/>
    <w:rsid w:val="00C92077"/>
    <w:rsid w:val="00CA1C64"/>
    <w:rsid w:val="00CB679E"/>
    <w:rsid w:val="00D453E6"/>
    <w:rsid w:val="00D6601A"/>
    <w:rsid w:val="00D76CC3"/>
    <w:rsid w:val="00D94802"/>
    <w:rsid w:val="00DB3BB5"/>
    <w:rsid w:val="00E048EC"/>
    <w:rsid w:val="00E05F3A"/>
    <w:rsid w:val="00E11496"/>
    <w:rsid w:val="00E24E7E"/>
    <w:rsid w:val="00E26312"/>
    <w:rsid w:val="00E71C8F"/>
    <w:rsid w:val="00E87782"/>
    <w:rsid w:val="00EA0355"/>
    <w:rsid w:val="00EA47D8"/>
    <w:rsid w:val="00EC0ECC"/>
    <w:rsid w:val="00F441BA"/>
    <w:rsid w:val="00F51728"/>
    <w:rsid w:val="00F71C74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65BF"/>
  <w15:docId w15:val="{2E19400A-4918-4DC3-8F81-C41B5CB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1"/>
    <w:next w:val="Normal"/>
    <w:link w:val="Heading2Char"/>
    <w:uiPriority w:val="9"/>
    <w:unhideWhenUsed/>
    <w:qFormat/>
    <w:rsid w:val="00A9257C"/>
    <w:pPr>
      <w:spacing w:before="100" w:after="0" w:line="240" w:lineRule="auto"/>
      <w:ind w:left="2160" w:hanging="2160"/>
      <w:outlineLvl w:val="1"/>
    </w:pPr>
    <w:rPr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9257C"/>
    <w:rPr>
      <w:rFonts w:ascii="Calibri" w:eastAsia="Calibri" w:hAnsi="Calibri" w:cs="Calibri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Normal1">
    <w:name w:val="Normal1"/>
    <w:rsid w:val="00B51F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E1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6301-1A9D-41ED-85E9-36CFF4E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2-1b counting rope</vt:lpstr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2-1b counting rope</dc:title>
  <dc:subject>mathematics</dc:subject>
  <dc:creator>VDOE</dc:creator>
  <cp:lastModifiedBy>Delozier, Debra (DOE)</cp:lastModifiedBy>
  <cp:revision>7</cp:revision>
  <cp:lastPrinted>2010-05-07T13:49:00Z</cp:lastPrinted>
  <dcterms:created xsi:type="dcterms:W3CDTF">2018-02-08T02:33:00Z</dcterms:created>
  <dcterms:modified xsi:type="dcterms:W3CDTF">2018-06-28T17:08:00Z</dcterms:modified>
</cp:coreProperties>
</file>