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3E679" w14:textId="77777777" w:rsidR="00916C43" w:rsidRDefault="00916C43" w:rsidP="00916C43">
      <w:pPr>
        <w:pStyle w:val="Header"/>
        <w:contextualSpacing/>
        <w:rPr>
          <w:i/>
        </w:rPr>
      </w:pPr>
      <w:r w:rsidRPr="007A7234">
        <w:rPr>
          <w:i/>
        </w:rPr>
        <w:t xml:space="preserve">Mathematics </w:t>
      </w:r>
      <w:r>
        <w:rPr>
          <w:i/>
        </w:rPr>
        <w:t xml:space="preserve">Instructional Plan – </w:t>
      </w:r>
      <w:r w:rsidRPr="007A7234">
        <w:rPr>
          <w:i/>
        </w:rPr>
        <w:t>Kindergarten</w:t>
      </w:r>
    </w:p>
    <w:p w14:paraId="081DA2C0" w14:textId="77777777" w:rsidR="00916C43" w:rsidRPr="007A7234" w:rsidRDefault="00916C43" w:rsidP="00916C43">
      <w:pPr>
        <w:pStyle w:val="Header"/>
        <w:contextualSpacing/>
        <w:rPr>
          <w:i/>
        </w:rPr>
      </w:pPr>
    </w:p>
    <w:p w14:paraId="36367970" w14:textId="77777777" w:rsidR="00196BD1" w:rsidRPr="00916C43" w:rsidRDefault="00676445" w:rsidP="007F0621">
      <w:pPr>
        <w:pStyle w:val="Heading1"/>
        <w:rPr>
          <w:rFonts w:asciiTheme="minorHAnsi" w:hAnsiTheme="minorHAnsi"/>
          <w:color w:val="1F497D" w:themeColor="text2"/>
          <w:sz w:val="48"/>
        </w:rPr>
      </w:pPr>
      <w:r w:rsidRPr="00916C43">
        <w:rPr>
          <w:rFonts w:asciiTheme="minorHAnsi" w:hAnsiTheme="minorHAnsi"/>
          <w:color w:val="1F497D" w:themeColor="text2"/>
          <w:sz w:val="48"/>
        </w:rPr>
        <w:t xml:space="preserve">Sorting </w:t>
      </w:r>
      <w:r w:rsidR="00D41A5A" w:rsidRPr="00916C43">
        <w:rPr>
          <w:rFonts w:asciiTheme="minorHAnsi" w:hAnsiTheme="minorHAnsi"/>
          <w:color w:val="1F497D" w:themeColor="text2"/>
          <w:sz w:val="48"/>
        </w:rPr>
        <w:t>Collections</w:t>
      </w:r>
    </w:p>
    <w:p w14:paraId="62DD871E" w14:textId="77777777" w:rsidR="00196BD1" w:rsidRPr="007F0621" w:rsidRDefault="004A219B" w:rsidP="00C674C5">
      <w:pPr>
        <w:spacing w:before="100" w:after="0" w:line="240" w:lineRule="auto"/>
        <w:rPr>
          <w:rFonts w:cs="Times New Roman"/>
          <w:sz w:val="24"/>
          <w:szCs w:val="24"/>
        </w:rPr>
      </w:pPr>
      <w:r w:rsidRPr="00916C43">
        <w:rPr>
          <w:rStyle w:val="Heading2Char"/>
        </w:rPr>
        <w:t>Strand</w:t>
      </w:r>
      <w:r w:rsidR="00822CAE" w:rsidRPr="00916C43">
        <w:rPr>
          <w:rStyle w:val="Heading2Char"/>
        </w:rPr>
        <w:t>:</w:t>
      </w:r>
      <w:r w:rsidRPr="007F0621">
        <w:rPr>
          <w:rFonts w:cs="Times New Roman"/>
          <w:b/>
          <w:sz w:val="24"/>
          <w:szCs w:val="24"/>
        </w:rPr>
        <w:tab/>
      </w:r>
      <w:r w:rsidR="00196BD1" w:rsidRPr="007F0621">
        <w:rPr>
          <w:rFonts w:cs="Times New Roman"/>
          <w:sz w:val="24"/>
          <w:szCs w:val="24"/>
        </w:rPr>
        <w:tab/>
      </w:r>
      <w:r w:rsidR="00D41A5A">
        <w:rPr>
          <w:rFonts w:cs="Times New Roman"/>
          <w:sz w:val="24"/>
          <w:szCs w:val="24"/>
        </w:rPr>
        <w:t>Patterns, Functions, and Algebra</w:t>
      </w:r>
    </w:p>
    <w:p w14:paraId="67956409" w14:textId="77777777" w:rsidR="00196BD1" w:rsidRPr="007F0621" w:rsidRDefault="008035E5" w:rsidP="00C674C5">
      <w:pPr>
        <w:spacing w:before="100" w:after="0" w:line="240" w:lineRule="auto"/>
        <w:rPr>
          <w:rFonts w:cs="Times New Roman"/>
          <w:sz w:val="24"/>
          <w:szCs w:val="24"/>
        </w:rPr>
      </w:pPr>
      <w:r w:rsidRPr="00916C43">
        <w:rPr>
          <w:rStyle w:val="Heading2Char"/>
        </w:rPr>
        <w:t>Topic</w:t>
      </w:r>
      <w:r w:rsidR="00822CAE" w:rsidRPr="00916C43">
        <w:rPr>
          <w:rStyle w:val="Heading2Char"/>
        </w:rPr>
        <w:t>:</w:t>
      </w:r>
      <w:r w:rsidRPr="007F0621">
        <w:rPr>
          <w:rFonts w:cs="Times New Roman"/>
          <w:b/>
          <w:sz w:val="24"/>
          <w:szCs w:val="24"/>
        </w:rPr>
        <w:tab/>
      </w:r>
      <w:r w:rsidR="00196BD1" w:rsidRPr="007F0621">
        <w:rPr>
          <w:rFonts w:cs="Times New Roman"/>
          <w:sz w:val="24"/>
          <w:szCs w:val="24"/>
        </w:rPr>
        <w:tab/>
      </w:r>
      <w:r w:rsidR="00196BD1" w:rsidRPr="007F0621">
        <w:rPr>
          <w:rFonts w:cs="Times New Roman"/>
          <w:sz w:val="24"/>
          <w:szCs w:val="24"/>
        </w:rPr>
        <w:tab/>
      </w:r>
      <w:r w:rsidR="00D41A5A" w:rsidRPr="00D41A5A">
        <w:rPr>
          <w:sz w:val="24"/>
          <w:szCs w:val="24"/>
        </w:rPr>
        <w:t>Sorting and classifying objects according to attributes</w:t>
      </w:r>
    </w:p>
    <w:p w14:paraId="692B9AD0" w14:textId="4341D0EC" w:rsidR="00196BD1" w:rsidRPr="00D41A5A" w:rsidRDefault="00196BD1" w:rsidP="00A13124">
      <w:pPr>
        <w:tabs>
          <w:tab w:val="left" w:pos="2160"/>
        </w:tabs>
        <w:spacing w:before="100" w:after="0" w:line="240" w:lineRule="auto"/>
        <w:ind w:left="2880" w:hanging="2880"/>
        <w:rPr>
          <w:rFonts w:cs="Times New Roman"/>
          <w:sz w:val="28"/>
          <w:szCs w:val="24"/>
        </w:rPr>
      </w:pPr>
      <w:r w:rsidRPr="00916C43">
        <w:rPr>
          <w:rStyle w:val="Heading2Char"/>
        </w:rPr>
        <w:t>Primary SOL</w:t>
      </w:r>
      <w:r w:rsidR="00822CAE" w:rsidRPr="00916C43">
        <w:rPr>
          <w:rStyle w:val="Heading2Char"/>
        </w:rPr>
        <w:t>:</w:t>
      </w:r>
      <w:r w:rsidRPr="007F0621">
        <w:rPr>
          <w:rFonts w:cs="Times New Roman"/>
          <w:b/>
          <w:sz w:val="24"/>
          <w:szCs w:val="24"/>
        </w:rPr>
        <w:tab/>
      </w:r>
      <w:r w:rsidR="00D41A5A">
        <w:rPr>
          <w:sz w:val="24"/>
        </w:rPr>
        <w:t>K.12</w:t>
      </w:r>
      <w:r w:rsidR="005B3D9B">
        <w:rPr>
          <w:sz w:val="24"/>
        </w:rPr>
        <w:tab/>
      </w:r>
      <w:r w:rsidR="00D41A5A" w:rsidRPr="00D41A5A">
        <w:rPr>
          <w:sz w:val="24"/>
        </w:rPr>
        <w:t>The student will sort and classify objects according to one attribute.</w:t>
      </w:r>
    </w:p>
    <w:p w14:paraId="48DF0CD5" w14:textId="77777777" w:rsidR="00196BD1" w:rsidRPr="007F0621" w:rsidRDefault="00196BD1" w:rsidP="00C674C5">
      <w:pPr>
        <w:spacing w:before="100" w:after="0" w:line="240" w:lineRule="auto"/>
        <w:ind w:left="2160" w:hanging="2160"/>
        <w:rPr>
          <w:rFonts w:cs="Times New Roman"/>
          <w:sz w:val="24"/>
          <w:szCs w:val="24"/>
        </w:rPr>
      </w:pPr>
      <w:r w:rsidRPr="00916C43">
        <w:rPr>
          <w:rStyle w:val="Heading2Char"/>
        </w:rPr>
        <w:t>Related SOL</w:t>
      </w:r>
      <w:r w:rsidR="00822CAE" w:rsidRPr="00916C43">
        <w:rPr>
          <w:rStyle w:val="Heading2Char"/>
        </w:rPr>
        <w:t>:</w:t>
      </w:r>
      <w:r w:rsidRPr="007F0621">
        <w:rPr>
          <w:rFonts w:cs="Times New Roman"/>
          <w:b/>
          <w:sz w:val="24"/>
          <w:szCs w:val="24"/>
        </w:rPr>
        <w:tab/>
      </w:r>
      <w:r w:rsidR="00D41A5A">
        <w:rPr>
          <w:rFonts w:cs="Times New Roman"/>
          <w:sz w:val="24"/>
          <w:szCs w:val="24"/>
        </w:rPr>
        <w:t>K.13</w:t>
      </w:r>
    </w:p>
    <w:p w14:paraId="2FFC171B" w14:textId="77777777" w:rsidR="003C048F" w:rsidRPr="007F0621" w:rsidRDefault="00676445" w:rsidP="00C73471">
      <w:pPr>
        <w:pStyle w:val="Heading2"/>
        <w:spacing w:before="100"/>
      </w:pPr>
      <w:r>
        <w:t>Materials</w:t>
      </w:r>
      <w:r w:rsidR="00AA57E5" w:rsidRPr="007F0621">
        <w:t xml:space="preserve"> </w:t>
      </w:r>
    </w:p>
    <w:p w14:paraId="750F2479" w14:textId="77777777" w:rsidR="00D41A5A" w:rsidRPr="00D41A5A" w:rsidRDefault="00D41A5A" w:rsidP="00015C50">
      <w:pPr>
        <w:pStyle w:val="Bullet1"/>
        <w:numPr>
          <w:ilvl w:val="0"/>
          <w:numId w:val="3"/>
        </w:numPr>
        <w:spacing w:before="20" w:after="0"/>
        <w:rPr>
          <w:rFonts w:asciiTheme="minorHAnsi" w:hAnsiTheme="minorHAnsi" w:cstheme="minorHAnsi"/>
        </w:rPr>
      </w:pPr>
      <w:r w:rsidRPr="00D41A5A">
        <w:rPr>
          <w:rFonts w:asciiTheme="minorHAnsi" w:hAnsiTheme="minorHAnsi" w:cstheme="minorHAnsi"/>
        </w:rPr>
        <w:t>Children’s literature relating to collections of objects (e.g., buttons, bugs)</w:t>
      </w:r>
    </w:p>
    <w:p w14:paraId="60F7229A" w14:textId="77777777" w:rsidR="00676445" w:rsidRDefault="00D41A5A">
      <w:pPr>
        <w:pStyle w:val="Bullet1"/>
        <w:numPr>
          <w:ilvl w:val="0"/>
          <w:numId w:val="3"/>
        </w:numPr>
        <w:spacing w:before="20" w:after="0"/>
        <w:rPr>
          <w:rFonts w:asciiTheme="minorHAnsi" w:hAnsiTheme="minorHAnsi" w:cstheme="minorHAnsi"/>
        </w:rPr>
      </w:pPr>
      <w:r w:rsidRPr="00676445">
        <w:rPr>
          <w:rFonts w:asciiTheme="minorHAnsi" w:hAnsiTheme="minorHAnsi" w:cstheme="minorHAnsi"/>
        </w:rPr>
        <w:t xml:space="preserve">Letter to parents requesting donations of small “junk” objects (e.g., bread tags, bottle caps, plastic milk carton lids, keys, buttons, old nuts and bolts, rocks, shells) </w:t>
      </w:r>
    </w:p>
    <w:p w14:paraId="03F75679" w14:textId="77777777" w:rsidR="00D41A5A" w:rsidRPr="00676445" w:rsidRDefault="00D41A5A">
      <w:pPr>
        <w:pStyle w:val="Bullet1"/>
        <w:numPr>
          <w:ilvl w:val="0"/>
          <w:numId w:val="3"/>
        </w:numPr>
        <w:spacing w:before="20" w:after="0"/>
        <w:rPr>
          <w:rFonts w:asciiTheme="minorHAnsi" w:hAnsiTheme="minorHAnsi" w:cstheme="minorHAnsi"/>
        </w:rPr>
      </w:pPr>
      <w:r w:rsidRPr="00676445">
        <w:rPr>
          <w:rFonts w:asciiTheme="minorHAnsi" w:hAnsiTheme="minorHAnsi" w:cstheme="minorHAnsi"/>
        </w:rPr>
        <w:t>Small boxes for holding collections (e.g., check boxes, plastic pencil boxes)</w:t>
      </w:r>
    </w:p>
    <w:p w14:paraId="42BD2258" w14:textId="77777777" w:rsidR="001C1985" w:rsidRPr="007F0621" w:rsidRDefault="004203F5" w:rsidP="00C73471">
      <w:pPr>
        <w:pStyle w:val="Heading2"/>
        <w:spacing w:before="100"/>
      </w:pPr>
      <w:r w:rsidRPr="007F0621">
        <w:t xml:space="preserve">Vocabulary </w:t>
      </w:r>
    </w:p>
    <w:p w14:paraId="6CDB6142" w14:textId="0CB0C63E" w:rsidR="002E277C" w:rsidRPr="00D41A5A" w:rsidRDefault="003C048F" w:rsidP="00A13124">
      <w:pPr>
        <w:tabs>
          <w:tab w:val="left" w:pos="360"/>
        </w:tabs>
        <w:spacing w:before="60" w:after="0" w:line="240" w:lineRule="auto"/>
        <w:ind w:left="360" w:hanging="360"/>
        <w:rPr>
          <w:rFonts w:cs="Times New Roman"/>
          <w:sz w:val="24"/>
          <w:szCs w:val="24"/>
        </w:rPr>
      </w:pPr>
      <w:r w:rsidRPr="007F0621">
        <w:rPr>
          <w:rFonts w:cs="Times New Roman"/>
          <w:b/>
          <w:sz w:val="24"/>
          <w:szCs w:val="24"/>
        </w:rPr>
        <w:tab/>
      </w:r>
      <w:proofErr w:type="gramStart"/>
      <w:r w:rsidR="00E03399">
        <w:rPr>
          <w:i/>
          <w:sz w:val="24"/>
          <w:szCs w:val="24"/>
        </w:rPr>
        <w:t>attribute</w:t>
      </w:r>
      <w:proofErr w:type="gramEnd"/>
      <w:r w:rsidR="00E03399">
        <w:rPr>
          <w:i/>
          <w:sz w:val="24"/>
          <w:szCs w:val="24"/>
        </w:rPr>
        <w:t xml:space="preserve">, color, </w:t>
      </w:r>
      <w:r w:rsidR="00D41A5A" w:rsidRPr="00D41A5A">
        <w:rPr>
          <w:i/>
          <w:sz w:val="24"/>
          <w:szCs w:val="24"/>
        </w:rPr>
        <w:t xml:space="preserve">describe, </w:t>
      </w:r>
      <w:r w:rsidR="00E03399" w:rsidRPr="00D41A5A">
        <w:rPr>
          <w:i/>
          <w:sz w:val="24"/>
          <w:szCs w:val="24"/>
        </w:rPr>
        <w:t>d</w:t>
      </w:r>
      <w:r w:rsidR="00E03399">
        <w:rPr>
          <w:i/>
          <w:sz w:val="24"/>
          <w:szCs w:val="24"/>
        </w:rPr>
        <w:t xml:space="preserve">ifferent, </w:t>
      </w:r>
      <w:r w:rsidR="00025149">
        <w:rPr>
          <w:i/>
          <w:sz w:val="24"/>
          <w:szCs w:val="24"/>
        </w:rPr>
        <w:t xml:space="preserve">same, </w:t>
      </w:r>
      <w:r w:rsidR="00E03399">
        <w:rPr>
          <w:i/>
          <w:sz w:val="24"/>
          <w:szCs w:val="24"/>
        </w:rPr>
        <w:t xml:space="preserve">shape, size, </w:t>
      </w:r>
      <w:r w:rsidR="00D41A5A" w:rsidRPr="00D41A5A">
        <w:rPr>
          <w:i/>
          <w:sz w:val="24"/>
          <w:szCs w:val="24"/>
        </w:rPr>
        <w:t>sort</w:t>
      </w:r>
      <w:r w:rsidR="00025149">
        <w:rPr>
          <w:i/>
          <w:sz w:val="24"/>
          <w:szCs w:val="24"/>
        </w:rPr>
        <w:t>, thickness</w:t>
      </w:r>
    </w:p>
    <w:p w14:paraId="372F1245" w14:textId="67D477E3" w:rsidR="00AA57E5" w:rsidRPr="007F0621" w:rsidRDefault="002E277C" w:rsidP="00C73471">
      <w:pPr>
        <w:pStyle w:val="Heading2"/>
        <w:spacing w:before="100"/>
      </w:pPr>
      <w:r w:rsidRPr="007F0621">
        <w:t>Student/Teacher Actions</w:t>
      </w:r>
      <w:r w:rsidR="005B3D9B">
        <w:t>:</w:t>
      </w:r>
      <w:r w:rsidR="000906FC" w:rsidRPr="007F0621">
        <w:t xml:space="preserve"> </w:t>
      </w:r>
      <w:r w:rsidR="008035E5" w:rsidRPr="007F0621">
        <w:t>W</w:t>
      </w:r>
      <w:r w:rsidR="001C1985" w:rsidRPr="007F0621">
        <w:t xml:space="preserve">hat </w:t>
      </w:r>
      <w:r w:rsidR="000906FC" w:rsidRPr="007F0621">
        <w:t xml:space="preserve">should </w:t>
      </w:r>
      <w:r w:rsidR="001C1985" w:rsidRPr="007F0621">
        <w:t>students be doing</w:t>
      </w:r>
      <w:r w:rsidR="008035E5" w:rsidRPr="007F0621">
        <w:t>?</w:t>
      </w:r>
      <w:r w:rsidR="001C1985" w:rsidRPr="007F0621">
        <w:t xml:space="preserve"> </w:t>
      </w:r>
      <w:r w:rsidR="008035E5" w:rsidRPr="007F0621">
        <w:t>W</w:t>
      </w:r>
      <w:r w:rsidR="001C1985" w:rsidRPr="007F0621">
        <w:t xml:space="preserve">hat </w:t>
      </w:r>
      <w:r w:rsidR="000906FC" w:rsidRPr="007F0621">
        <w:t xml:space="preserve">should </w:t>
      </w:r>
      <w:r w:rsidR="001C1985" w:rsidRPr="007F0621">
        <w:t>teachers be doing</w:t>
      </w:r>
      <w:r w:rsidR="008035E5" w:rsidRPr="007F0621">
        <w:t>?</w:t>
      </w:r>
    </w:p>
    <w:p w14:paraId="23DCAD1F" w14:textId="23211B9A" w:rsidR="003C048F" w:rsidRPr="001A465F" w:rsidRDefault="00025149" w:rsidP="00A13124">
      <w:pPr>
        <w:pStyle w:val="Heading2"/>
        <w:spacing w:before="60"/>
        <w:rPr>
          <w:b w:val="0"/>
          <w:i/>
        </w:rPr>
      </w:pPr>
      <w:r w:rsidRPr="001A465F">
        <w:rPr>
          <w:b w:val="0"/>
          <w:i/>
        </w:rPr>
        <w:t>Note:</w:t>
      </w:r>
      <w:r w:rsidR="00F83358">
        <w:rPr>
          <w:b w:val="0"/>
          <w:i/>
        </w:rPr>
        <w:t xml:space="preserve"> </w:t>
      </w:r>
      <w:r w:rsidR="00676445">
        <w:rPr>
          <w:b w:val="0"/>
          <w:i/>
        </w:rPr>
        <w:t xml:space="preserve">Early in the school year, send home the attached letter asking for </w:t>
      </w:r>
      <w:r w:rsidR="00310C33">
        <w:rPr>
          <w:b w:val="0"/>
          <w:i/>
        </w:rPr>
        <w:t xml:space="preserve">“junk” </w:t>
      </w:r>
      <w:r w:rsidR="00676445">
        <w:rPr>
          <w:b w:val="0"/>
          <w:i/>
        </w:rPr>
        <w:t xml:space="preserve">donations. </w:t>
      </w:r>
      <w:r w:rsidR="00310C33">
        <w:rPr>
          <w:b w:val="0"/>
          <w:i/>
        </w:rPr>
        <w:t xml:space="preserve">Before </w:t>
      </w:r>
      <w:r w:rsidRPr="001A465F">
        <w:rPr>
          <w:b w:val="0"/>
          <w:i/>
        </w:rPr>
        <w:t>this lesson, assemble collections (</w:t>
      </w:r>
      <w:r w:rsidR="00310C33">
        <w:rPr>
          <w:b w:val="0"/>
          <w:i/>
        </w:rPr>
        <w:t xml:space="preserve">e.g., </w:t>
      </w:r>
      <w:r w:rsidRPr="001A465F">
        <w:rPr>
          <w:b w:val="0"/>
          <w:i/>
        </w:rPr>
        <w:t>buttons, shells, lids, shells, rocks, etc.) that can be used by groups of students.</w:t>
      </w:r>
      <w:r w:rsidR="003C048F" w:rsidRPr="001A465F">
        <w:rPr>
          <w:b w:val="0"/>
          <w:i/>
        </w:rPr>
        <w:tab/>
      </w:r>
    </w:p>
    <w:p w14:paraId="63EA3FBF" w14:textId="77777777" w:rsidR="00B47281" w:rsidRDefault="00B47281" w:rsidP="005B3D9B">
      <w:pPr>
        <w:pStyle w:val="NumberedPara"/>
        <w:numPr>
          <w:ilvl w:val="0"/>
          <w:numId w:val="9"/>
        </w:numPr>
        <w:spacing w:before="60" w:after="0"/>
        <w:rPr>
          <w:rFonts w:asciiTheme="minorHAnsi" w:hAnsiTheme="minorHAnsi" w:cstheme="minorHAnsi"/>
        </w:rPr>
      </w:pPr>
      <w:r w:rsidRPr="00B47281">
        <w:rPr>
          <w:rFonts w:asciiTheme="minorHAnsi" w:hAnsiTheme="minorHAnsi" w:cstheme="minorHAnsi"/>
        </w:rPr>
        <w:t xml:space="preserve">Introduce students to the concept of collections, using a relevant children’s story. </w:t>
      </w:r>
    </w:p>
    <w:p w14:paraId="2C9C7926" w14:textId="7757F726" w:rsidR="00A00876" w:rsidRDefault="00B47281" w:rsidP="005B3D9B">
      <w:pPr>
        <w:pStyle w:val="NumberedPara"/>
        <w:numPr>
          <w:ilvl w:val="0"/>
          <w:numId w:val="9"/>
        </w:numPr>
        <w:spacing w:before="60" w:after="0"/>
        <w:rPr>
          <w:rFonts w:asciiTheme="minorHAnsi" w:hAnsiTheme="minorHAnsi" w:cstheme="minorHAnsi"/>
        </w:rPr>
      </w:pPr>
      <w:r w:rsidRPr="00A00876">
        <w:rPr>
          <w:rFonts w:asciiTheme="minorHAnsi" w:hAnsiTheme="minorHAnsi" w:cstheme="minorHAnsi"/>
        </w:rPr>
        <w:t>Choose a collection of objects (</w:t>
      </w:r>
      <w:r w:rsidR="00310C33">
        <w:rPr>
          <w:rFonts w:asciiTheme="minorHAnsi" w:hAnsiTheme="minorHAnsi" w:cstheme="minorHAnsi"/>
        </w:rPr>
        <w:t>e.g</w:t>
      </w:r>
      <w:r w:rsidRPr="00A00876">
        <w:rPr>
          <w:rFonts w:asciiTheme="minorHAnsi" w:hAnsiTheme="minorHAnsi" w:cstheme="minorHAnsi"/>
        </w:rPr>
        <w:t>.</w:t>
      </w:r>
      <w:r w:rsidR="00310C33">
        <w:rPr>
          <w:rFonts w:asciiTheme="minorHAnsi" w:hAnsiTheme="minorHAnsi" w:cstheme="minorHAnsi"/>
        </w:rPr>
        <w:t>,</w:t>
      </w:r>
      <w:r w:rsidRPr="00A00876">
        <w:rPr>
          <w:rFonts w:asciiTheme="minorHAnsi" w:hAnsiTheme="minorHAnsi" w:cstheme="minorHAnsi"/>
        </w:rPr>
        <w:t xml:space="preserve"> buttons) and show children one object from that collection.</w:t>
      </w:r>
      <w:r w:rsidR="00F83358">
        <w:rPr>
          <w:rFonts w:asciiTheme="minorHAnsi" w:hAnsiTheme="minorHAnsi" w:cstheme="minorHAnsi"/>
        </w:rPr>
        <w:t xml:space="preserve"> </w:t>
      </w:r>
      <w:r w:rsidRPr="00A00876">
        <w:rPr>
          <w:rFonts w:asciiTheme="minorHAnsi" w:hAnsiTheme="minorHAnsi" w:cstheme="minorHAnsi"/>
        </w:rPr>
        <w:t>Ask students to describe the button you have chosen.</w:t>
      </w:r>
      <w:r w:rsidR="00F83358">
        <w:rPr>
          <w:rFonts w:asciiTheme="minorHAnsi" w:hAnsiTheme="minorHAnsi" w:cstheme="minorHAnsi"/>
        </w:rPr>
        <w:t xml:space="preserve"> </w:t>
      </w:r>
      <w:r w:rsidRPr="00A00876">
        <w:rPr>
          <w:rFonts w:asciiTheme="minorHAnsi" w:hAnsiTheme="minorHAnsi" w:cstheme="minorHAnsi"/>
        </w:rPr>
        <w:t>Write their ideas on the board.</w:t>
      </w:r>
      <w:r w:rsidR="00F83358">
        <w:rPr>
          <w:rFonts w:asciiTheme="minorHAnsi" w:hAnsiTheme="minorHAnsi" w:cstheme="minorHAnsi"/>
        </w:rPr>
        <w:t xml:space="preserve"> </w:t>
      </w:r>
      <w:r w:rsidRPr="00A00876">
        <w:rPr>
          <w:rFonts w:asciiTheme="minorHAnsi" w:hAnsiTheme="minorHAnsi" w:cstheme="minorHAnsi"/>
        </w:rPr>
        <w:t>Once children have finished suggesting words that describe the button, ask students to identify what each of their words tells us about the button (i.e</w:t>
      </w:r>
      <w:r w:rsidR="00310C33">
        <w:rPr>
          <w:rFonts w:asciiTheme="minorHAnsi" w:hAnsiTheme="minorHAnsi" w:cstheme="minorHAnsi"/>
        </w:rPr>
        <w:t>.,</w:t>
      </w:r>
      <w:r w:rsidRPr="00A00876">
        <w:rPr>
          <w:rFonts w:asciiTheme="minorHAnsi" w:hAnsiTheme="minorHAnsi" w:cstheme="minorHAnsi"/>
        </w:rPr>
        <w:t xml:space="preserve"> red tells the </w:t>
      </w:r>
      <w:r w:rsidRPr="00A00876">
        <w:rPr>
          <w:rFonts w:asciiTheme="minorHAnsi" w:hAnsiTheme="minorHAnsi" w:cstheme="minorHAnsi"/>
          <w:i/>
        </w:rPr>
        <w:t>color</w:t>
      </w:r>
      <w:r w:rsidRPr="00A00876">
        <w:rPr>
          <w:rFonts w:asciiTheme="minorHAnsi" w:hAnsiTheme="minorHAnsi" w:cstheme="minorHAnsi"/>
        </w:rPr>
        <w:t xml:space="preserve"> of the button, </w:t>
      </w:r>
      <w:r w:rsidR="00FC515B">
        <w:rPr>
          <w:rFonts w:asciiTheme="minorHAnsi" w:hAnsiTheme="minorHAnsi" w:cstheme="minorHAnsi"/>
        </w:rPr>
        <w:t>round</w:t>
      </w:r>
      <w:r w:rsidRPr="00A00876">
        <w:rPr>
          <w:rFonts w:asciiTheme="minorHAnsi" w:hAnsiTheme="minorHAnsi" w:cstheme="minorHAnsi"/>
        </w:rPr>
        <w:t xml:space="preserve"> and circle describe the </w:t>
      </w:r>
      <w:r w:rsidRPr="00FC515B">
        <w:rPr>
          <w:rFonts w:asciiTheme="minorHAnsi" w:hAnsiTheme="minorHAnsi" w:cstheme="minorHAnsi"/>
          <w:i/>
        </w:rPr>
        <w:t>shape</w:t>
      </w:r>
      <w:r w:rsidRPr="00A00876">
        <w:rPr>
          <w:rFonts w:asciiTheme="minorHAnsi" w:hAnsiTheme="minorHAnsi" w:cstheme="minorHAnsi"/>
        </w:rPr>
        <w:t xml:space="preserve"> of the button). </w:t>
      </w:r>
      <w:r w:rsidR="00A00876" w:rsidRPr="00A00876">
        <w:rPr>
          <w:rFonts w:asciiTheme="minorHAnsi" w:hAnsiTheme="minorHAnsi" w:cstheme="minorHAnsi"/>
        </w:rPr>
        <w:t>Using a different color write</w:t>
      </w:r>
      <w:r w:rsidRPr="00A00876">
        <w:rPr>
          <w:rFonts w:asciiTheme="minorHAnsi" w:hAnsiTheme="minorHAnsi" w:cstheme="minorHAnsi"/>
        </w:rPr>
        <w:t xml:space="preserve"> each of those attributes next to the words the children suggested. Explain that when we describe things we think about </w:t>
      </w:r>
      <w:r w:rsidRPr="00A00876">
        <w:rPr>
          <w:rFonts w:asciiTheme="minorHAnsi" w:hAnsiTheme="minorHAnsi" w:cstheme="minorHAnsi"/>
          <w:i/>
        </w:rPr>
        <w:t>attributes</w:t>
      </w:r>
      <w:r w:rsidRPr="00A00876">
        <w:rPr>
          <w:rFonts w:asciiTheme="minorHAnsi" w:hAnsiTheme="minorHAnsi" w:cstheme="minorHAnsi"/>
        </w:rPr>
        <w:t xml:space="preserve">. </w:t>
      </w:r>
      <w:r w:rsidR="00A00876" w:rsidRPr="00A00876">
        <w:rPr>
          <w:rFonts w:asciiTheme="minorHAnsi" w:hAnsiTheme="minorHAnsi" w:cstheme="minorHAnsi"/>
        </w:rPr>
        <w:t xml:space="preserve">Write </w:t>
      </w:r>
      <w:r w:rsidR="00310C33">
        <w:rPr>
          <w:rFonts w:asciiTheme="minorHAnsi" w:hAnsiTheme="minorHAnsi" w:cstheme="minorHAnsi"/>
        </w:rPr>
        <w:t>“</w:t>
      </w:r>
      <w:r w:rsidR="00310C33" w:rsidRPr="00A00876">
        <w:rPr>
          <w:rFonts w:asciiTheme="minorHAnsi" w:hAnsiTheme="minorHAnsi" w:cstheme="minorHAnsi"/>
        </w:rPr>
        <w:t>attributes</w:t>
      </w:r>
      <w:r w:rsidR="00310C33">
        <w:rPr>
          <w:rFonts w:asciiTheme="minorHAnsi" w:hAnsiTheme="minorHAnsi" w:cstheme="minorHAnsi"/>
        </w:rPr>
        <w:t>”</w:t>
      </w:r>
      <w:r w:rsidR="00310C33" w:rsidRPr="00A00876">
        <w:rPr>
          <w:rFonts w:asciiTheme="minorHAnsi" w:hAnsiTheme="minorHAnsi" w:cstheme="minorHAnsi"/>
        </w:rPr>
        <w:t xml:space="preserve"> </w:t>
      </w:r>
      <w:r w:rsidR="00A00876" w:rsidRPr="00A00876">
        <w:rPr>
          <w:rFonts w:asciiTheme="minorHAnsi" w:hAnsiTheme="minorHAnsi" w:cstheme="minorHAnsi"/>
        </w:rPr>
        <w:t>in the same color that you wrote the words that name the attributes.</w:t>
      </w:r>
      <w:r w:rsidR="00F83358">
        <w:rPr>
          <w:rFonts w:asciiTheme="minorHAnsi" w:hAnsiTheme="minorHAnsi" w:cstheme="minorHAnsi"/>
        </w:rPr>
        <w:t xml:space="preserve"> </w:t>
      </w:r>
    </w:p>
    <w:p w14:paraId="09E07CD3" w14:textId="2E87EB8B" w:rsidR="002919E1" w:rsidRPr="00A00876" w:rsidRDefault="002919E1" w:rsidP="005B3D9B">
      <w:pPr>
        <w:pStyle w:val="NumberedPara"/>
        <w:numPr>
          <w:ilvl w:val="0"/>
          <w:numId w:val="9"/>
        </w:numPr>
        <w:spacing w:before="60" w:after="0"/>
        <w:rPr>
          <w:rFonts w:asciiTheme="minorHAnsi" w:hAnsiTheme="minorHAnsi" w:cstheme="minorHAnsi"/>
        </w:rPr>
      </w:pPr>
      <w:r w:rsidRPr="00A00876">
        <w:rPr>
          <w:rFonts w:asciiTheme="minorHAnsi" w:hAnsiTheme="minorHAnsi" w:cstheme="minorHAnsi"/>
        </w:rPr>
        <w:t>To help children key into attributes, p</w:t>
      </w:r>
      <w:r w:rsidR="00B47281" w:rsidRPr="00A00876">
        <w:rPr>
          <w:rFonts w:asciiTheme="minorHAnsi" w:hAnsiTheme="minorHAnsi" w:cstheme="minorHAnsi"/>
        </w:rPr>
        <w:t xml:space="preserve">lay “One of These Things is Different.” Choose </w:t>
      </w:r>
      <w:r w:rsidR="00310C33">
        <w:rPr>
          <w:rFonts w:asciiTheme="minorHAnsi" w:hAnsiTheme="minorHAnsi" w:cstheme="minorHAnsi"/>
        </w:rPr>
        <w:t>four</w:t>
      </w:r>
      <w:r w:rsidR="00310C33" w:rsidRPr="00A00876">
        <w:rPr>
          <w:rFonts w:asciiTheme="minorHAnsi" w:hAnsiTheme="minorHAnsi" w:cstheme="minorHAnsi"/>
        </w:rPr>
        <w:t xml:space="preserve"> </w:t>
      </w:r>
      <w:r w:rsidR="00B47281" w:rsidRPr="00A00876">
        <w:rPr>
          <w:rFonts w:asciiTheme="minorHAnsi" w:hAnsiTheme="minorHAnsi" w:cstheme="minorHAnsi"/>
        </w:rPr>
        <w:t>buttons from the button collection. Three of the button</w:t>
      </w:r>
      <w:r w:rsidR="007A7234">
        <w:rPr>
          <w:rFonts w:asciiTheme="minorHAnsi" w:hAnsiTheme="minorHAnsi" w:cstheme="minorHAnsi"/>
        </w:rPr>
        <w:t>s</w:t>
      </w:r>
      <w:r w:rsidR="00B47281" w:rsidRPr="00A00876">
        <w:rPr>
          <w:rFonts w:asciiTheme="minorHAnsi" w:hAnsiTheme="minorHAnsi" w:cstheme="minorHAnsi"/>
        </w:rPr>
        <w:t xml:space="preserve"> should have the same attribute, but one button should be different. Ask children to think about the attributes of the buttons and try to find the one that is different.</w:t>
      </w:r>
      <w:r w:rsidR="00F83358">
        <w:rPr>
          <w:rFonts w:asciiTheme="minorHAnsi" w:hAnsiTheme="minorHAnsi" w:cstheme="minorHAnsi"/>
        </w:rPr>
        <w:t xml:space="preserve"> </w:t>
      </w:r>
      <w:r w:rsidR="00B47281" w:rsidRPr="00A00876">
        <w:rPr>
          <w:rFonts w:asciiTheme="minorHAnsi" w:hAnsiTheme="minorHAnsi" w:cstheme="minorHAnsi"/>
        </w:rPr>
        <w:t>As children identify the one that is different</w:t>
      </w:r>
      <w:r w:rsidR="00310C33">
        <w:rPr>
          <w:rFonts w:asciiTheme="minorHAnsi" w:hAnsiTheme="minorHAnsi" w:cstheme="minorHAnsi"/>
        </w:rPr>
        <w:t>,</w:t>
      </w:r>
      <w:r w:rsidR="00B47281" w:rsidRPr="00A00876">
        <w:rPr>
          <w:rFonts w:asciiTheme="minorHAnsi" w:hAnsiTheme="minorHAnsi" w:cstheme="minorHAnsi"/>
        </w:rPr>
        <w:t xml:space="preserve"> ask</w:t>
      </w:r>
      <w:r w:rsidR="00B47281" w:rsidRPr="00FC515B">
        <w:rPr>
          <w:rFonts w:asciiTheme="minorHAnsi" w:hAnsiTheme="minorHAnsi" w:cstheme="minorHAnsi"/>
          <w:i/>
        </w:rPr>
        <w:t>, “How did you know that was different?</w:t>
      </w:r>
      <w:r w:rsidR="00F83358">
        <w:rPr>
          <w:rFonts w:asciiTheme="minorHAnsi" w:hAnsiTheme="minorHAnsi" w:cstheme="minorHAnsi"/>
          <w:i/>
        </w:rPr>
        <w:t xml:space="preserve"> </w:t>
      </w:r>
      <w:r w:rsidR="00B47281" w:rsidRPr="00FC515B">
        <w:rPr>
          <w:rFonts w:asciiTheme="minorHAnsi" w:hAnsiTheme="minorHAnsi" w:cstheme="minorHAnsi"/>
          <w:i/>
        </w:rPr>
        <w:t xml:space="preserve">What was </w:t>
      </w:r>
      <w:r w:rsidRPr="00FC515B">
        <w:rPr>
          <w:rFonts w:asciiTheme="minorHAnsi" w:hAnsiTheme="minorHAnsi" w:cstheme="minorHAnsi"/>
          <w:i/>
        </w:rPr>
        <w:t>the same about the other three? Could you find another one that would fit with the three that are alike?”</w:t>
      </w:r>
      <w:r w:rsidR="00F83358">
        <w:rPr>
          <w:rFonts w:asciiTheme="minorHAnsi" w:hAnsiTheme="minorHAnsi" w:cstheme="minorHAnsi"/>
        </w:rPr>
        <w:t xml:space="preserve"> </w:t>
      </w:r>
      <w:r w:rsidRPr="00A00876">
        <w:rPr>
          <w:rFonts w:asciiTheme="minorHAnsi" w:hAnsiTheme="minorHAnsi" w:cstheme="minorHAnsi"/>
        </w:rPr>
        <w:t>Be aware that children often will identify a different attribute than the one you had in mind and may very well be correct! Repeat this activity several times.</w:t>
      </w:r>
    </w:p>
    <w:p w14:paraId="04217236" w14:textId="3F594ACC" w:rsidR="002919E1" w:rsidRDefault="002919E1" w:rsidP="005B3D9B">
      <w:pPr>
        <w:pStyle w:val="NumberedPara"/>
        <w:numPr>
          <w:ilvl w:val="0"/>
          <w:numId w:val="9"/>
        </w:numPr>
        <w:spacing w:before="60" w:after="0"/>
        <w:rPr>
          <w:rFonts w:asciiTheme="minorHAnsi" w:hAnsiTheme="minorHAnsi" w:cstheme="minorHAnsi"/>
        </w:rPr>
      </w:pPr>
      <w:r>
        <w:rPr>
          <w:rFonts w:asciiTheme="minorHAnsi" w:hAnsiTheme="minorHAnsi" w:cstheme="minorHAnsi"/>
        </w:rPr>
        <w:t>Tell children that now you are going to sort the collection.</w:t>
      </w:r>
      <w:r w:rsidR="00F83358">
        <w:rPr>
          <w:rFonts w:asciiTheme="minorHAnsi" w:hAnsiTheme="minorHAnsi" w:cstheme="minorHAnsi"/>
        </w:rPr>
        <w:t xml:space="preserve"> </w:t>
      </w:r>
      <w:r>
        <w:rPr>
          <w:rFonts w:asciiTheme="minorHAnsi" w:hAnsiTheme="minorHAnsi" w:cstheme="minorHAnsi"/>
        </w:rPr>
        <w:t xml:space="preserve">Explain that sorting means putting </w:t>
      </w:r>
      <w:r w:rsidR="00A00876">
        <w:rPr>
          <w:rFonts w:asciiTheme="minorHAnsi" w:hAnsiTheme="minorHAnsi" w:cstheme="minorHAnsi"/>
        </w:rPr>
        <w:t xml:space="preserve">objects </w:t>
      </w:r>
      <w:r>
        <w:rPr>
          <w:rFonts w:asciiTheme="minorHAnsi" w:hAnsiTheme="minorHAnsi" w:cstheme="minorHAnsi"/>
        </w:rPr>
        <w:t>into groups that are alike in some way – like the three objects from the previous activity.</w:t>
      </w:r>
      <w:r w:rsidR="00F83358">
        <w:rPr>
          <w:rFonts w:asciiTheme="minorHAnsi" w:hAnsiTheme="minorHAnsi" w:cstheme="minorHAnsi"/>
        </w:rPr>
        <w:t xml:space="preserve"> </w:t>
      </w:r>
      <w:r>
        <w:rPr>
          <w:rFonts w:asciiTheme="minorHAnsi" w:hAnsiTheme="minorHAnsi" w:cstheme="minorHAnsi"/>
        </w:rPr>
        <w:t xml:space="preserve">Explain that when you sort, you must choose one attribute </w:t>
      </w:r>
      <w:r w:rsidR="00676445">
        <w:rPr>
          <w:rFonts w:asciiTheme="minorHAnsi" w:hAnsiTheme="minorHAnsi" w:cstheme="minorHAnsi"/>
        </w:rPr>
        <w:t>(perhaps</w:t>
      </w:r>
      <w:r>
        <w:rPr>
          <w:rFonts w:asciiTheme="minorHAnsi" w:hAnsiTheme="minorHAnsi" w:cstheme="minorHAnsi"/>
        </w:rPr>
        <w:t xml:space="preserve"> color) and then put the objects into groups according to that attribute.</w:t>
      </w:r>
      <w:r w:rsidR="00F83358">
        <w:rPr>
          <w:rFonts w:asciiTheme="minorHAnsi" w:hAnsiTheme="minorHAnsi" w:cstheme="minorHAnsi"/>
        </w:rPr>
        <w:t xml:space="preserve"> </w:t>
      </w:r>
      <w:r>
        <w:rPr>
          <w:rFonts w:asciiTheme="minorHAnsi" w:hAnsiTheme="minorHAnsi" w:cstheme="minorHAnsi"/>
        </w:rPr>
        <w:t xml:space="preserve">Tell students that you want to use the attribute of </w:t>
      </w:r>
      <w:r w:rsidRPr="002919E1">
        <w:rPr>
          <w:rFonts w:asciiTheme="minorHAnsi" w:hAnsiTheme="minorHAnsi" w:cstheme="minorHAnsi"/>
          <w:i/>
        </w:rPr>
        <w:t>color</w:t>
      </w:r>
      <w:r>
        <w:rPr>
          <w:rFonts w:asciiTheme="minorHAnsi" w:hAnsiTheme="minorHAnsi" w:cstheme="minorHAnsi"/>
        </w:rPr>
        <w:t xml:space="preserve"> to sort the buttons.</w:t>
      </w:r>
      <w:r w:rsidR="00F83358">
        <w:rPr>
          <w:rFonts w:asciiTheme="minorHAnsi" w:hAnsiTheme="minorHAnsi" w:cstheme="minorHAnsi"/>
        </w:rPr>
        <w:t xml:space="preserve"> </w:t>
      </w:r>
      <w:r>
        <w:rPr>
          <w:rFonts w:asciiTheme="minorHAnsi" w:hAnsiTheme="minorHAnsi" w:cstheme="minorHAnsi"/>
        </w:rPr>
        <w:t xml:space="preserve">Choose one button and </w:t>
      </w:r>
      <w:r>
        <w:rPr>
          <w:rFonts w:asciiTheme="minorHAnsi" w:hAnsiTheme="minorHAnsi" w:cstheme="minorHAnsi"/>
        </w:rPr>
        <w:lastRenderedPageBreak/>
        <w:t>have the children identify the color.</w:t>
      </w:r>
      <w:r w:rsidR="00F83358">
        <w:rPr>
          <w:rFonts w:asciiTheme="minorHAnsi" w:hAnsiTheme="minorHAnsi" w:cstheme="minorHAnsi"/>
        </w:rPr>
        <w:t xml:space="preserve"> </w:t>
      </w:r>
      <w:r>
        <w:rPr>
          <w:rFonts w:asciiTheme="minorHAnsi" w:hAnsiTheme="minorHAnsi" w:cstheme="minorHAnsi"/>
        </w:rPr>
        <w:t xml:space="preserve">Then choose another and ask students </w:t>
      </w:r>
      <w:r w:rsidR="00310C33">
        <w:rPr>
          <w:rFonts w:asciiTheme="minorHAnsi" w:hAnsiTheme="minorHAnsi" w:cstheme="minorHAnsi"/>
        </w:rPr>
        <w:t xml:space="preserve">whether </w:t>
      </w:r>
      <w:r>
        <w:rPr>
          <w:rFonts w:asciiTheme="minorHAnsi" w:hAnsiTheme="minorHAnsi" w:cstheme="minorHAnsi"/>
        </w:rPr>
        <w:t>we should put it with the first button or start a new group.</w:t>
      </w:r>
      <w:r w:rsidR="00F83358">
        <w:rPr>
          <w:rFonts w:asciiTheme="minorHAnsi" w:hAnsiTheme="minorHAnsi" w:cstheme="minorHAnsi"/>
        </w:rPr>
        <w:t xml:space="preserve"> </w:t>
      </w:r>
      <w:r>
        <w:rPr>
          <w:rFonts w:asciiTheme="minorHAnsi" w:hAnsiTheme="minorHAnsi" w:cstheme="minorHAnsi"/>
        </w:rPr>
        <w:t xml:space="preserve">Ask students to justify their decisions: </w:t>
      </w:r>
      <w:r w:rsidRPr="00676445">
        <w:rPr>
          <w:rFonts w:asciiTheme="minorHAnsi" w:hAnsiTheme="minorHAnsi" w:cstheme="minorHAnsi"/>
          <w:i/>
        </w:rPr>
        <w:t>Why do you think it goes with this on</w:t>
      </w:r>
      <w:r w:rsidR="00676445" w:rsidRPr="00676445">
        <w:rPr>
          <w:rFonts w:asciiTheme="minorHAnsi" w:hAnsiTheme="minorHAnsi" w:cstheme="minorHAnsi"/>
          <w:i/>
        </w:rPr>
        <w:t>e</w:t>
      </w:r>
      <w:r w:rsidRPr="00676445">
        <w:rPr>
          <w:rFonts w:asciiTheme="minorHAnsi" w:hAnsiTheme="minorHAnsi" w:cstheme="minorHAnsi"/>
          <w:i/>
        </w:rPr>
        <w:t>?</w:t>
      </w:r>
      <w:r>
        <w:rPr>
          <w:rFonts w:asciiTheme="minorHAnsi" w:hAnsiTheme="minorHAnsi" w:cstheme="minorHAnsi"/>
        </w:rPr>
        <w:t xml:space="preserve"> Or</w:t>
      </w:r>
      <w:r w:rsidR="00310C33">
        <w:rPr>
          <w:rFonts w:asciiTheme="minorHAnsi" w:hAnsiTheme="minorHAnsi" w:cstheme="minorHAnsi"/>
        </w:rPr>
        <w:t>,</w:t>
      </w:r>
      <w:r>
        <w:rPr>
          <w:rFonts w:asciiTheme="minorHAnsi" w:hAnsiTheme="minorHAnsi" w:cstheme="minorHAnsi"/>
        </w:rPr>
        <w:t xml:space="preserve"> </w:t>
      </w:r>
      <w:r w:rsidRPr="00676445">
        <w:rPr>
          <w:rFonts w:asciiTheme="minorHAnsi" w:hAnsiTheme="minorHAnsi" w:cstheme="minorHAnsi"/>
          <w:i/>
        </w:rPr>
        <w:t>Why doesn’t it go with this one?</w:t>
      </w:r>
      <w:r>
        <w:rPr>
          <w:rFonts w:asciiTheme="minorHAnsi" w:hAnsiTheme="minorHAnsi" w:cstheme="minorHAnsi"/>
        </w:rPr>
        <w:t xml:space="preserve"> Continue sorting the collection with the students</w:t>
      </w:r>
      <w:r w:rsidR="00310C33">
        <w:rPr>
          <w:rFonts w:asciiTheme="minorHAnsi" w:hAnsiTheme="minorHAnsi" w:cstheme="minorHAnsi"/>
        </w:rPr>
        <w:t>’</w:t>
      </w:r>
      <w:r>
        <w:rPr>
          <w:rFonts w:asciiTheme="minorHAnsi" w:hAnsiTheme="minorHAnsi" w:cstheme="minorHAnsi"/>
        </w:rPr>
        <w:t xml:space="preserve"> help.</w:t>
      </w:r>
      <w:r w:rsidR="00F83358">
        <w:rPr>
          <w:rFonts w:asciiTheme="minorHAnsi" w:hAnsiTheme="minorHAnsi" w:cstheme="minorHAnsi"/>
        </w:rPr>
        <w:t xml:space="preserve"> </w:t>
      </w:r>
      <w:r>
        <w:rPr>
          <w:rFonts w:asciiTheme="minorHAnsi" w:hAnsiTheme="minorHAnsi" w:cstheme="minorHAnsi"/>
        </w:rPr>
        <w:t>(You may not need to sort the entire collection, but continue until you have sorted 12</w:t>
      </w:r>
      <w:r w:rsidR="00310C33">
        <w:rPr>
          <w:rFonts w:asciiTheme="minorHAnsi" w:hAnsiTheme="minorHAnsi" w:cstheme="minorHAnsi"/>
        </w:rPr>
        <w:t>–</w:t>
      </w:r>
      <w:r>
        <w:rPr>
          <w:rFonts w:asciiTheme="minorHAnsi" w:hAnsiTheme="minorHAnsi" w:cstheme="minorHAnsi"/>
        </w:rPr>
        <w:t>15 items.)</w:t>
      </w:r>
    </w:p>
    <w:p w14:paraId="12274701" w14:textId="5F973CDD" w:rsidR="00A00876" w:rsidRDefault="00A00876" w:rsidP="005B3D9B">
      <w:pPr>
        <w:pStyle w:val="NumberedPara"/>
        <w:numPr>
          <w:ilvl w:val="0"/>
          <w:numId w:val="9"/>
        </w:numPr>
        <w:spacing w:before="60" w:after="0"/>
        <w:rPr>
          <w:rFonts w:asciiTheme="minorHAnsi" w:hAnsiTheme="minorHAnsi" w:cstheme="minorHAnsi"/>
        </w:rPr>
      </w:pPr>
      <w:r w:rsidRPr="00A00876">
        <w:rPr>
          <w:rFonts w:asciiTheme="minorHAnsi" w:hAnsiTheme="minorHAnsi" w:cstheme="minorHAnsi"/>
        </w:rPr>
        <w:t>Return all of the buttons to the box. Then using the same collection (buttons), ask children to suggest a different attribute and repeat the process in step 4 using the new attribute the students suggest</w:t>
      </w:r>
      <w:r>
        <w:rPr>
          <w:rFonts w:asciiTheme="minorHAnsi" w:hAnsiTheme="minorHAnsi" w:cstheme="minorHAnsi"/>
        </w:rPr>
        <w:t>.</w:t>
      </w:r>
      <w:r w:rsidR="00F83358">
        <w:rPr>
          <w:rFonts w:asciiTheme="minorHAnsi" w:hAnsiTheme="minorHAnsi" w:cstheme="minorHAnsi"/>
        </w:rPr>
        <w:t xml:space="preserve"> </w:t>
      </w:r>
      <w:r>
        <w:rPr>
          <w:rFonts w:asciiTheme="minorHAnsi" w:hAnsiTheme="minorHAnsi" w:cstheme="minorHAnsi"/>
        </w:rPr>
        <w:t>Repeat as many times as time allows to help children see that the same collection can be sorted in different ways.</w:t>
      </w:r>
    </w:p>
    <w:p w14:paraId="07DBAC7C" w14:textId="77777777" w:rsidR="00B47281" w:rsidRDefault="00A00876" w:rsidP="00F83358">
      <w:pPr>
        <w:pStyle w:val="NumberedPara"/>
        <w:numPr>
          <w:ilvl w:val="0"/>
          <w:numId w:val="9"/>
        </w:numPr>
        <w:spacing w:before="60" w:after="0"/>
        <w:rPr>
          <w:rFonts w:asciiTheme="minorHAnsi" w:hAnsiTheme="minorHAnsi" w:cstheme="minorHAnsi"/>
        </w:rPr>
      </w:pPr>
      <w:r>
        <w:rPr>
          <w:rFonts w:asciiTheme="minorHAnsi" w:hAnsiTheme="minorHAnsi" w:cstheme="minorHAnsi"/>
        </w:rPr>
        <w:t>Show students a different collection and ask students to name some of the attributes that are exhibited by that collection.</w:t>
      </w:r>
    </w:p>
    <w:p w14:paraId="1174D097" w14:textId="2CC3FC4D" w:rsidR="00A00876" w:rsidRDefault="00A00876" w:rsidP="00F83358">
      <w:pPr>
        <w:pStyle w:val="NumberedPara"/>
        <w:numPr>
          <w:ilvl w:val="0"/>
          <w:numId w:val="9"/>
        </w:numPr>
        <w:spacing w:before="60" w:after="0"/>
        <w:rPr>
          <w:rFonts w:asciiTheme="minorHAnsi" w:hAnsiTheme="minorHAnsi" w:cstheme="minorHAnsi"/>
        </w:rPr>
      </w:pPr>
      <w:r w:rsidRPr="004555B0">
        <w:rPr>
          <w:rFonts w:asciiTheme="minorHAnsi" w:hAnsiTheme="minorHAnsi" w:cstheme="minorHAnsi"/>
        </w:rPr>
        <w:t xml:space="preserve">Put students into small groups, and give each group a </w:t>
      </w:r>
      <w:r w:rsidR="004555B0">
        <w:rPr>
          <w:rFonts w:asciiTheme="minorHAnsi" w:hAnsiTheme="minorHAnsi" w:cstheme="minorHAnsi"/>
        </w:rPr>
        <w:t>handful of objects from one of the collections</w:t>
      </w:r>
      <w:r w:rsidRPr="004555B0">
        <w:rPr>
          <w:rFonts w:asciiTheme="minorHAnsi" w:hAnsiTheme="minorHAnsi" w:cstheme="minorHAnsi"/>
        </w:rPr>
        <w:t xml:space="preserve">. Have groups </w:t>
      </w:r>
      <w:r w:rsidR="004555B0">
        <w:rPr>
          <w:rFonts w:asciiTheme="minorHAnsi" w:hAnsiTheme="minorHAnsi" w:cstheme="minorHAnsi"/>
        </w:rPr>
        <w:t>decide on an attribute and then sort according to that attribute.</w:t>
      </w:r>
      <w:r w:rsidR="00F83358">
        <w:rPr>
          <w:rFonts w:asciiTheme="minorHAnsi" w:hAnsiTheme="minorHAnsi" w:cstheme="minorHAnsi"/>
        </w:rPr>
        <w:t xml:space="preserve"> </w:t>
      </w:r>
      <w:r w:rsidR="004555B0">
        <w:rPr>
          <w:rFonts w:asciiTheme="minorHAnsi" w:hAnsiTheme="minorHAnsi" w:cstheme="minorHAnsi"/>
        </w:rPr>
        <w:t>As groups work, observe for the following:</w:t>
      </w:r>
      <w:r w:rsidR="00F83358">
        <w:rPr>
          <w:rFonts w:asciiTheme="minorHAnsi" w:hAnsiTheme="minorHAnsi" w:cstheme="minorHAnsi"/>
        </w:rPr>
        <w:t xml:space="preserve"> </w:t>
      </w:r>
      <w:r w:rsidR="004555B0" w:rsidRPr="00676445">
        <w:rPr>
          <w:rFonts w:asciiTheme="minorHAnsi" w:hAnsiTheme="minorHAnsi" w:cstheme="minorHAnsi"/>
          <w:i/>
        </w:rPr>
        <w:t>Are students able to identify an attribute?</w:t>
      </w:r>
      <w:r w:rsidR="00F83358">
        <w:rPr>
          <w:rFonts w:asciiTheme="minorHAnsi" w:hAnsiTheme="minorHAnsi" w:cstheme="minorHAnsi"/>
          <w:i/>
        </w:rPr>
        <w:t xml:space="preserve"> </w:t>
      </w:r>
      <w:r w:rsidR="004555B0" w:rsidRPr="00676445">
        <w:rPr>
          <w:rFonts w:asciiTheme="minorHAnsi" w:hAnsiTheme="minorHAnsi" w:cstheme="minorHAnsi"/>
          <w:i/>
        </w:rPr>
        <w:t>Are students able to keep that one attribute in mind as they consider all of the objects in the collection?</w:t>
      </w:r>
      <w:r w:rsidR="00F83358">
        <w:rPr>
          <w:rFonts w:asciiTheme="minorHAnsi" w:hAnsiTheme="minorHAnsi" w:cstheme="minorHAnsi"/>
          <w:i/>
        </w:rPr>
        <w:t xml:space="preserve"> </w:t>
      </w:r>
      <w:r w:rsidR="004555B0" w:rsidRPr="00676445">
        <w:rPr>
          <w:rFonts w:asciiTheme="minorHAnsi" w:hAnsiTheme="minorHAnsi" w:cstheme="minorHAnsi"/>
          <w:i/>
        </w:rPr>
        <w:t>Is each student able to explain the sort by identifying the attribute that was used?</w:t>
      </w:r>
      <w:r w:rsidR="004555B0">
        <w:rPr>
          <w:rFonts w:asciiTheme="minorHAnsi" w:hAnsiTheme="minorHAnsi" w:cstheme="minorHAnsi"/>
        </w:rPr>
        <w:t xml:space="preserve"> Once the group has explained their sort, they m</w:t>
      </w:r>
      <w:r w:rsidR="00676445">
        <w:rPr>
          <w:rFonts w:asciiTheme="minorHAnsi" w:hAnsiTheme="minorHAnsi" w:cstheme="minorHAnsi"/>
        </w:rPr>
        <w:t>a</w:t>
      </w:r>
      <w:r w:rsidR="004555B0">
        <w:rPr>
          <w:rFonts w:asciiTheme="minorHAnsi" w:hAnsiTheme="minorHAnsi" w:cstheme="minorHAnsi"/>
        </w:rPr>
        <w:t>y mix up their objects and sort in a different way.</w:t>
      </w:r>
      <w:r w:rsidRPr="004555B0">
        <w:rPr>
          <w:rFonts w:asciiTheme="minorHAnsi" w:hAnsiTheme="minorHAnsi" w:cstheme="minorHAnsi"/>
        </w:rPr>
        <w:t xml:space="preserve"> Have groups repeat this procedure as many times as possible in the time allotted.</w:t>
      </w:r>
    </w:p>
    <w:p w14:paraId="4972E588" w14:textId="77777777" w:rsidR="001C1985" w:rsidRDefault="004555B0" w:rsidP="00F83358">
      <w:pPr>
        <w:pStyle w:val="NumberedPara"/>
        <w:numPr>
          <w:ilvl w:val="0"/>
          <w:numId w:val="9"/>
        </w:numPr>
        <w:spacing w:before="60" w:after="0"/>
        <w:rPr>
          <w:rFonts w:asciiTheme="minorHAnsi" w:hAnsiTheme="minorHAnsi"/>
          <w:szCs w:val="24"/>
        </w:rPr>
      </w:pPr>
      <w:r>
        <w:rPr>
          <w:rFonts w:asciiTheme="minorHAnsi" w:hAnsiTheme="minorHAnsi"/>
          <w:szCs w:val="24"/>
        </w:rPr>
        <w:t>To conclude the lesson, ask students to find a friend from another group and tell the friend about the objects that they sorted</w:t>
      </w:r>
      <w:r w:rsidR="00025149">
        <w:rPr>
          <w:rFonts w:asciiTheme="minorHAnsi" w:hAnsiTheme="minorHAnsi"/>
          <w:szCs w:val="24"/>
        </w:rPr>
        <w:t xml:space="preserve"> and the attributes they used to sort</w:t>
      </w:r>
      <w:r>
        <w:rPr>
          <w:rFonts w:asciiTheme="minorHAnsi" w:hAnsiTheme="minorHAnsi"/>
          <w:szCs w:val="24"/>
        </w:rPr>
        <w:t>.</w:t>
      </w:r>
    </w:p>
    <w:p w14:paraId="57DC607B" w14:textId="77777777" w:rsidR="003C048F" w:rsidRPr="007F0621" w:rsidRDefault="000906FC" w:rsidP="00025149">
      <w:pPr>
        <w:pStyle w:val="Heading2"/>
        <w:spacing w:before="100"/>
      </w:pPr>
      <w:r w:rsidRPr="007F0621">
        <w:t>Assessment</w:t>
      </w:r>
      <w:r w:rsidR="003C048F" w:rsidRPr="007F0621">
        <w:tab/>
      </w:r>
    </w:p>
    <w:p w14:paraId="3C6E32DD" w14:textId="77777777" w:rsidR="004203F5" w:rsidRPr="007F0621" w:rsidRDefault="003C048F" w:rsidP="00C73471">
      <w:pPr>
        <w:pStyle w:val="Heading3"/>
        <w:spacing w:line="240" w:lineRule="auto"/>
        <w:contextualSpacing w:val="0"/>
        <w:rPr>
          <w:rFonts w:asciiTheme="minorHAnsi" w:hAnsiTheme="minorHAnsi"/>
        </w:rPr>
      </w:pPr>
      <w:r w:rsidRPr="007F0621">
        <w:rPr>
          <w:rFonts w:asciiTheme="minorHAnsi" w:hAnsiTheme="minorHAnsi"/>
        </w:rPr>
        <w:t>Questions</w:t>
      </w:r>
    </w:p>
    <w:p w14:paraId="6AA21C81" w14:textId="09B62859" w:rsidR="004555B0" w:rsidRPr="00916C43" w:rsidRDefault="00614B86" w:rsidP="00916C43">
      <w:pPr>
        <w:pStyle w:val="ListParagraph"/>
        <w:numPr>
          <w:ilvl w:val="0"/>
          <w:numId w:val="12"/>
        </w:numPr>
        <w:rPr>
          <w:sz w:val="24"/>
        </w:rPr>
      </w:pPr>
      <w:r w:rsidRPr="00916C43">
        <w:rPr>
          <w:sz w:val="24"/>
        </w:rPr>
        <w:t>(</w:t>
      </w:r>
      <w:r w:rsidR="004555B0" w:rsidRPr="00916C43">
        <w:rPr>
          <w:sz w:val="24"/>
        </w:rPr>
        <w:t>Show a collection of objects.</w:t>
      </w:r>
      <w:r w:rsidRPr="00916C43">
        <w:rPr>
          <w:sz w:val="24"/>
        </w:rPr>
        <w:t>)</w:t>
      </w:r>
      <w:r w:rsidR="004555B0" w:rsidRPr="00916C43">
        <w:rPr>
          <w:sz w:val="24"/>
        </w:rPr>
        <w:t xml:space="preserve"> What attributes could be used to sort these objects?</w:t>
      </w:r>
      <w:r w:rsidR="00F83358" w:rsidRPr="00916C43">
        <w:rPr>
          <w:sz w:val="24"/>
        </w:rPr>
        <w:t xml:space="preserve"> </w:t>
      </w:r>
      <w:r w:rsidR="00DF5120" w:rsidRPr="00916C43">
        <w:rPr>
          <w:sz w:val="24"/>
        </w:rPr>
        <w:t>Why could we sort by _____</w:t>
      </w:r>
      <w:r w:rsidR="004555B0" w:rsidRPr="00916C43">
        <w:rPr>
          <w:sz w:val="24"/>
        </w:rPr>
        <w:t>?</w:t>
      </w:r>
    </w:p>
    <w:p w14:paraId="682C60FF" w14:textId="443F86FA" w:rsidR="00DF5120" w:rsidRPr="00916C43" w:rsidRDefault="00614B86" w:rsidP="00916C43">
      <w:pPr>
        <w:pStyle w:val="ListParagraph"/>
        <w:numPr>
          <w:ilvl w:val="0"/>
          <w:numId w:val="12"/>
        </w:numPr>
        <w:rPr>
          <w:sz w:val="24"/>
        </w:rPr>
      </w:pPr>
      <w:r w:rsidRPr="00916C43">
        <w:rPr>
          <w:sz w:val="24"/>
        </w:rPr>
        <w:t>(</w:t>
      </w:r>
      <w:r w:rsidR="00DF5120" w:rsidRPr="00916C43">
        <w:rPr>
          <w:sz w:val="24"/>
        </w:rPr>
        <w:t>Show</w:t>
      </w:r>
      <w:r w:rsidR="00676445" w:rsidRPr="00916C43">
        <w:rPr>
          <w:sz w:val="24"/>
        </w:rPr>
        <w:t xml:space="preserve"> a collection of objects that are</w:t>
      </w:r>
      <w:r w:rsidR="00DF5120" w:rsidRPr="00916C43">
        <w:rPr>
          <w:sz w:val="24"/>
        </w:rPr>
        <w:t xml:space="preserve"> all the same color</w:t>
      </w:r>
      <w:r w:rsidR="00676445" w:rsidRPr="00916C43">
        <w:rPr>
          <w:sz w:val="24"/>
        </w:rPr>
        <w:t>.</w:t>
      </w:r>
      <w:r w:rsidRPr="00916C43">
        <w:rPr>
          <w:sz w:val="24"/>
        </w:rPr>
        <w:t>)</w:t>
      </w:r>
      <w:r w:rsidR="00DF5120" w:rsidRPr="00916C43">
        <w:rPr>
          <w:sz w:val="24"/>
        </w:rPr>
        <w:t xml:space="preserve"> Could we sort these objects by color?</w:t>
      </w:r>
      <w:r w:rsidR="00F83358" w:rsidRPr="00916C43">
        <w:rPr>
          <w:sz w:val="24"/>
        </w:rPr>
        <w:t xml:space="preserve"> </w:t>
      </w:r>
      <w:r w:rsidR="00DF5120" w:rsidRPr="00916C43">
        <w:rPr>
          <w:sz w:val="24"/>
        </w:rPr>
        <w:t>Why or why not?</w:t>
      </w:r>
      <w:r w:rsidR="00676445" w:rsidRPr="00916C43">
        <w:rPr>
          <w:sz w:val="24"/>
        </w:rPr>
        <w:t xml:space="preserve"> How could we sort them?</w:t>
      </w:r>
    </w:p>
    <w:p w14:paraId="0991F234" w14:textId="679D47C6" w:rsidR="004555B0" w:rsidRPr="00916C43" w:rsidRDefault="00614B86" w:rsidP="00916C43">
      <w:pPr>
        <w:pStyle w:val="ListParagraph"/>
        <w:numPr>
          <w:ilvl w:val="0"/>
          <w:numId w:val="12"/>
        </w:numPr>
        <w:rPr>
          <w:sz w:val="24"/>
        </w:rPr>
      </w:pPr>
      <w:r w:rsidRPr="00916C43">
        <w:rPr>
          <w:sz w:val="24"/>
        </w:rPr>
        <w:t>(</w:t>
      </w:r>
      <w:r w:rsidR="004555B0" w:rsidRPr="00916C43">
        <w:rPr>
          <w:sz w:val="24"/>
        </w:rPr>
        <w:t>Show the students a set of sorted objects.</w:t>
      </w:r>
      <w:r w:rsidRPr="00916C43">
        <w:rPr>
          <w:sz w:val="24"/>
        </w:rPr>
        <w:t>)</w:t>
      </w:r>
      <w:r w:rsidR="004555B0" w:rsidRPr="00916C43">
        <w:rPr>
          <w:sz w:val="24"/>
        </w:rPr>
        <w:t xml:space="preserve"> How are the objects sorted? How do you know?</w:t>
      </w:r>
    </w:p>
    <w:p w14:paraId="3F056705" w14:textId="77777777" w:rsidR="001C1985" w:rsidRPr="007F0621" w:rsidRDefault="004E5B8D" w:rsidP="00C73471">
      <w:pPr>
        <w:pStyle w:val="Heading3"/>
        <w:spacing w:before="100" w:line="240" w:lineRule="auto"/>
        <w:contextualSpacing w:val="0"/>
        <w:rPr>
          <w:rFonts w:asciiTheme="minorHAnsi" w:hAnsiTheme="minorHAnsi"/>
        </w:rPr>
      </w:pPr>
      <w:r w:rsidRPr="007F0621">
        <w:rPr>
          <w:rFonts w:asciiTheme="minorHAnsi" w:hAnsiTheme="minorHAnsi"/>
        </w:rPr>
        <w:t>Journal/writing prompts</w:t>
      </w:r>
      <w:r w:rsidR="004203F5" w:rsidRPr="007F0621">
        <w:rPr>
          <w:rFonts w:asciiTheme="minorHAnsi" w:hAnsiTheme="minorHAnsi"/>
        </w:rPr>
        <w:t xml:space="preserve"> </w:t>
      </w:r>
    </w:p>
    <w:p w14:paraId="4D4DF226" w14:textId="3F10AFE3" w:rsidR="00DF5120" w:rsidRPr="00916C43" w:rsidRDefault="00DF5120" w:rsidP="00916C43">
      <w:pPr>
        <w:pStyle w:val="ListParagraph"/>
        <w:numPr>
          <w:ilvl w:val="0"/>
          <w:numId w:val="13"/>
        </w:numPr>
        <w:rPr>
          <w:sz w:val="24"/>
        </w:rPr>
      </w:pPr>
      <w:r w:rsidRPr="00916C43">
        <w:rPr>
          <w:sz w:val="24"/>
        </w:rPr>
        <w:t>Remember sorting the buttons. Draw or write two ways you sorted the buttons.</w:t>
      </w:r>
    </w:p>
    <w:p w14:paraId="424F72A6" w14:textId="40A49476" w:rsidR="00DF5120" w:rsidRPr="00916C43" w:rsidRDefault="00614B86" w:rsidP="00916C43">
      <w:pPr>
        <w:pStyle w:val="ListParagraph"/>
        <w:numPr>
          <w:ilvl w:val="0"/>
          <w:numId w:val="13"/>
        </w:numPr>
        <w:rPr>
          <w:sz w:val="24"/>
        </w:rPr>
      </w:pPr>
      <w:r w:rsidRPr="00916C43">
        <w:rPr>
          <w:sz w:val="24"/>
        </w:rPr>
        <w:t>(</w:t>
      </w:r>
      <w:r w:rsidR="00DF5120" w:rsidRPr="00916C43">
        <w:rPr>
          <w:sz w:val="24"/>
        </w:rPr>
        <w:t>Display a collection of paper shapes cut out from different colors of construction paper.</w:t>
      </w:r>
      <w:r w:rsidRPr="00916C43">
        <w:rPr>
          <w:sz w:val="24"/>
        </w:rPr>
        <w:t>)</w:t>
      </w:r>
      <w:r w:rsidR="00DF5120" w:rsidRPr="00916C43">
        <w:rPr>
          <w:sz w:val="24"/>
        </w:rPr>
        <w:t xml:space="preserve"> Draw or write how you could sort these shapes. Tell what you would call (how you would classify) each sort.</w:t>
      </w:r>
      <w:r w:rsidR="00025149" w:rsidRPr="00916C43">
        <w:rPr>
          <w:sz w:val="24"/>
        </w:rPr>
        <w:t xml:space="preserve"> </w:t>
      </w:r>
      <w:r w:rsidRPr="00916C43">
        <w:rPr>
          <w:sz w:val="24"/>
        </w:rPr>
        <w:t>(</w:t>
      </w:r>
      <w:r w:rsidR="00025149" w:rsidRPr="00916C43">
        <w:rPr>
          <w:sz w:val="24"/>
        </w:rPr>
        <w:t>Students could also glue the sorted shapes into their journals.</w:t>
      </w:r>
      <w:r w:rsidRPr="00916C43">
        <w:rPr>
          <w:sz w:val="24"/>
        </w:rPr>
        <w:t>)</w:t>
      </w:r>
    </w:p>
    <w:p w14:paraId="7CEE11C8" w14:textId="77777777" w:rsidR="004E5B8D" w:rsidRPr="007F0621" w:rsidRDefault="004E5B8D" w:rsidP="00C73471">
      <w:pPr>
        <w:pStyle w:val="Heading3"/>
        <w:spacing w:before="100" w:line="240" w:lineRule="auto"/>
        <w:contextualSpacing w:val="0"/>
        <w:rPr>
          <w:rFonts w:asciiTheme="minorHAnsi" w:hAnsiTheme="minorHAnsi"/>
        </w:rPr>
      </w:pPr>
      <w:r w:rsidRPr="007F0621">
        <w:rPr>
          <w:rFonts w:asciiTheme="minorHAnsi" w:hAnsiTheme="minorHAnsi"/>
        </w:rPr>
        <w:t>Other</w:t>
      </w:r>
      <w:r w:rsidR="000906FC" w:rsidRPr="007F0621">
        <w:rPr>
          <w:rFonts w:asciiTheme="minorHAnsi" w:hAnsiTheme="minorHAnsi"/>
        </w:rPr>
        <w:t xml:space="preserve"> </w:t>
      </w:r>
      <w:r w:rsidR="00AA57E5" w:rsidRPr="007F0621">
        <w:rPr>
          <w:rFonts w:asciiTheme="minorHAnsi" w:hAnsiTheme="minorHAnsi"/>
        </w:rPr>
        <w:t xml:space="preserve">Assessments </w:t>
      </w:r>
    </w:p>
    <w:p w14:paraId="542D30CC" w14:textId="794E74FE" w:rsidR="00DF5120" w:rsidRPr="00916C43" w:rsidRDefault="00DF5120" w:rsidP="00916C43">
      <w:pPr>
        <w:pStyle w:val="ListParagraph"/>
        <w:numPr>
          <w:ilvl w:val="0"/>
          <w:numId w:val="14"/>
        </w:numPr>
        <w:rPr>
          <w:sz w:val="24"/>
        </w:rPr>
      </w:pPr>
      <w:r w:rsidRPr="00916C43">
        <w:rPr>
          <w:sz w:val="24"/>
        </w:rPr>
        <w:t>Distribute a handful of one type of object (e.g., toy cars, buttons, leaves, seeds) to each student. Have students sort their objects by a certain attribute</w:t>
      </w:r>
      <w:r w:rsidR="00614B86" w:rsidRPr="00916C43">
        <w:rPr>
          <w:sz w:val="24"/>
        </w:rPr>
        <w:t>,</w:t>
      </w:r>
      <w:r w:rsidRPr="00916C43">
        <w:rPr>
          <w:sz w:val="24"/>
        </w:rPr>
        <w:t xml:space="preserve"> such as size, shape, color, or type, using bowls for sorting. Have students label (classify) the bowls according to the attribute they chose and then share the information with the class.</w:t>
      </w:r>
    </w:p>
    <w:p w14:paraId="64B5E7C9" w14:textId="2E3BB3A8" w:rsidR="00DF5120" w:rsidRPr="00916C43" w:rsidRDefault="00025149" w:rsidP="00916C43">
      <w:pPr>
        <w:pStyle w:val="ListParagraph"/>
        <w:numPr>
          <w:ilvl w:val="0"/>
          <w:numId w:val="14"/>
        </w:numPr>
        <w:rPr>
          <w:sz w:val="24"/>
        </w:rPr>
      </w:pPr>
      <w:r w:rsidRPr="00916C43">
        <w:rPr>
          <w:sz w:val="24"/>
        </w:rPr>
        <w:t>Provide a set of attribute blocks.</w:t>
      </w:r>
      <w:r w:rsidR="00F83358" w:rsidRPr="00916C43">
        <w:rPr>
          <w:sz w:val="24"/>
        </w:rPr>
        <w:t xml:space="preserve"> </w:t>
      </w:r>
      <w:r w:rsidRPr="00916C43">
        <w:rPr>
          <w:sz w:val="24"/>
        </w:rPr>
        <w:t xml:space="preserve">Have students identify all </w:t>
      </w:r>
      <w:r w:rsidR="00CD57DE" w:rsidRPr="00916C43">
        <w:rPr>
          <w:sz w:val="24"/>
        </w:rPr>
        <w:t xml:space="preserve">of </w:t>
      </w:r>
      <w:r w:rsidRPr="00916C43">
        <w:rPr>
          <w:sz w:val="24"/>
        </w:rPr>
        <w:t>the different attributes they notice.</w:t>
      </w:r>
      <w:r w:rsidR="00F83358" w:rsidRPr="00916C43">
        <w:rPr>
          <w:sz w:val="24"/>
        </w:rPr>
        <w:t xml:space="preserve"> </w:t>
      </w:r>
      <w:r w:rsidRPr="00916C43">
        <w:rPr>
          <w:sz w:val="24"/>
        </w:rPr>
        <w:t>Then ask students to sort by one of the attributes.</w:t>
      </w:r>
      <w:r w:rsidR="00F83358" w:rsidRPr="00916C43">
        <w:rPr>
          <w:sz w:val="24"/>
        </w:rPr>
        <w:t xml:space="preserve"> </w:t>
      </w:r>
      <w:r w:rsidRPr="00916C43">
        <w:rPr>
          <w:sz w:val="24"/>
        </w:rPr>
        <w:t>Students can sort again using a different attribute.</w:t>
      </w:r>
    </w:p>
    <w:p w14:paraId="3189F684" w14:textId="77777777" w:rsidR="003C048F" w:rsidRPr="007F0621" w:rsidRDefault="002E277C" w:rsidP="00C73471">
      <w:pPr>
        <w:pStyle w:val="Heading2"/>
        <w:spacing w:before="100"/>
      </w:pPr>
      <w:r w:rsidRPr="007F0621">
        <w:t>Extensions and Connections</w:t>
      </w:r>
      <w:r w:rsidR="008035E5" w:rsidRPr="007F0621">
        <w:t xml:space="preserve"> (for all students)</w:t>
      </w:r>
    </w:p>
    <w:p w14:paraId="14C30065" w14:textId="77777777" w:rsidR="001A465F" w:rsidRDefault="001A465F" w:rsidP="00A13124">
      <w:pPr>
        <w:numPr>
          <w:ilvl w:val="0"/>
          <w:numId w:val="5"/>
        </w:numPr>
        <w:spacing w:before="60" w:after="0" w:line="240" w:lineRule="auto"/>
        <w:rPr>
          <w:rFonts w:ascii="Calibri" w:eastAsia="Calibri" w:hAnsi="Calibri" w:cs="Times New Roman"/>
          <w:sz w:val="24"/>
          <w:szCs w:val="20"/>
          <w:lang w:bidi="en-US"/>
        </w:rPr>
      </w:pPr>
      <w:r>
        <w:rPr>
          <w:rFonts w:ascii="Calibri" w:eastAsia="Calibri" w:hAnsi="Calibri" w:cs="Times New Roman"/>
          <w:sz w:val="24"/>
          <w:szCs w:val="20"/>
          <w:lang w:bidi="en-US"/>
        </w:rPr>
        <w:t>Place the collections in stations or centers for students to use for sorting and patterning activities.</w:t>
      </w:r>
    </w:p>
    <w:p w14:paraId="17F2DF63" w14:textId="28DAE3DE" w:rsidR="00DF5120" w:rsidRP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 xml:space="preserve">Play “Read My Mind” with the students. Without telling students how you are sorting, sort a group of students by a certain attribute, such as </w:t>
      </w:r>
      <w:r w:rsidR="00D24107">
        <w:rPr>
          <w:rFonts w:ascii="Calibri" w:eastAsia="Calibri" w:hAnsi="Calibri" w:cs="Times New Roman"/>
          <w:sz w:val="24"/>
          <w:szCs w:val="20"/>
          <w:lang w:bidi="en-US"/>
        </w:rPr>
        <w:t>kind of shoe (</w:t>
      </w:r>
      <w:r w:rsidRPr="00DF5120">
        <w:rPr>
          <w:rFonts w:ascii="Calibri" w:eastAsia="Calibri" w:hAnsi="Calibri" w:cs="Times New Roman"/>
          <w:sz w:val="24"/>
          <w:szCs w:val="20"/>
          <w:lang w:bidi="en-US"/>
        </w:rPr>
        <w:t>tennis shoes</w:t>
      </w:r>
      <w:r w:rsidR="00CD57DE">
        <w:rPr>
          <w:rFonts w:ascii="Calibri" w:eastAsia="Calibri" w:hAnsi="Calibri" w:cs="Times New Roman"/>
          <w:sz w:val="24"/>
          <w:szCs w:val="20"/>
          <w:lang w:bidi="en-US"/>
        </w:rPr>
        <w:t>/</w:t>
      </w:r>
      <w:r>
        <w:rPr>
          <w:rFonts w:ascii="Calibri" w:eastAsia="Calibri" w:hAnsi="Calibri" w:cs="Times New Roman"/>
          <w:sz w:val="24"/>
          <w:szCs w:val="20"/>
          <w:lang w:bidi="en-US"/>
        </w:rPr>
        <w:t>not</w:t>
      </w:r>
      <w:r w:rsidR="00CD57DE">
        <w:rPr>
          <w:rFonts w:ascii="Calibri" w:eastAsia="Calibri" w:hAnsi="Calibri" w:cs="Times New Roman"/>
          <w:sz w:val="24"/>
          <w:szCs w:val="20"/>
          <w:lang w:bidi="en-US"/>
        </w:rPr>
        <w:t xml:space="preserve"> </w:t>
      </w:r>
      <w:r w:rsidRPr="00DF5120">
        <w:rPr>
          <w:rFonts w:ascii="Calibri" w:eastAsia="Calibri" w:hAnsi="Calibri" w:cs="Times New Roman"/>
          <w:sz w:val="24"/>
          <w:szCs w:val="20"/>
          <w:lang w:bidi="en-US"/>
        </w:rPr>
        <w:t>tennis shoes</w:t>
      </w:r>
      <w:r w:rsidR="00D24107">
        <w:rPr>
          <w:rFonts w:ascii="Calibri" w:eastAsia="Calibri" w:hAnsi="Calibri" w:cs="Times New Roman"/>
          <w:sz w:val="24"/>
          <w:szCs w:val="20"/>
          <w:lang w:bidi="en-US"/>
        </w:rPr>
        <w:t>)</w:t>
      </w:r>
      <w:r w:rsidRPr="00DF5120">
        <w:rPr>
          <w:rFonts w:ascii="Calibri" w:eastAsia="Calibri" w:hAnsi="Calibri" w:cs="Times New Roman"/>
          <w:sz w:val="24"/>
          <w:szCs w:val="20"/>
          <w:lang w:bidi="en-US"/>
        </w:rPr>
        <w:t xml:space="preserve"> or </w:t>
      </w:r>
      <w:r w:rsidR="00D24107">
        <w:rPr>
          <w:rFonts w:ascii="Calibri" w:eastAsia="Calibri" w:hAnsi="Calibri" w:cs="Times New Roman"/>
          <w:sz w:val="24"/>
          <w:szCs w:val="20"/>
          <w:lang w:bidi="en-US"/>
        </w:rPr>
        <w:t>color of hair (</w:t>
      </w:r>
      <w:r w:rsidRPr="00DF5120">
        <w:rPr>
          <w:rFonts w:ascii="Calibri" w:eastAsia="Calibri" w:hAnsi="Calibri" w:cs="Times New Roman"/>
          <w:sz w:val="24"/>
          <w:szCs w:val="20"/>
          <w:lang w:bidi="en-US"/>
        </w:rPr>
        <w:t>brown hair</w:t>
      </w:r>
      <w:r w:rsidR="00CD57DE">
        <w:rPr>
          <w:rFonts w:ascii="Calibri" w:eastAsia="Calibri" w:hAnsi="Calibri" w:cs="Times New Roman"/>
          <w:sz w:val="24"/>
          <w:szCs w:val="20"/>
          <w:lang w:bidi="en-US"/>
        </w:rPr>
        <w:t>/</w:t>
      </w:r>
      <w:r>
        <w:rPr>
          <w:rFonts w:ascii="Calibri" w:eastAsia="Calibri" w:hAnsi="Calibri" w:cs="Times New Roman"/>
          <w:sz w:val="24"/>
          <w:szCs w:val="20"/>
          <w:lang w:bidi="en-US"/>
        </w:rPr>
        <w:t xml:space="preserve">not </w:t>
      </w:r>
      <w:r w:rsidRPr="00DF5120">
        <w:rPr>
          <w:rFonts w:ascii="Calibri" w:eastAsia="Calibri" w:hAnsi="Calibri" w:cs="Times New Roman"/>
          <w:sz w:val="24"/>
          <w:szCs w:val="20"/>
          <w:lang w:bidi="en-US"/>
        </w:rPr>
        <w:t>brown hair</w:t>
      </w:r>
      <w:r w:rsidR="00D24107">
        <w:rPr>
          <w:rFonts w:ascii="Calibri" w:eastAsia="Calibri" w:hAnsi="Calibri" w:cs="Times New Roman"/>
          <w:sz w:val="24"/>
          <w:szCs w:val="20"/>
          <w:lang w:bidi="en-US"/>
        </w:rPr>
        <w:t>)</w:t>
      </w:r>
      <w:r w:rsidRPr="00DF5120">
        <w:rPr>
          <w:rFonts w:ascii="Calibri" w:eastAsia="Calibri" w:hAnsi="Calibri" w:cs="Times New Roman"/>
          <w:sz w:val="24"/>
          <w:szCs w:val="20"/>
          <w:lang w:bidi="en-US"/>
        </w:rPr>
        <w:t>. Ask students to guess the rule by which you sorted. After the students have played and understand the game, allow students to be the sorters.</w:t>
      </w:r>
    </w:p>
    <w:p w14:paraId="5B709162" w14:textId="77777777" w:rsidR="00DF5120" w:rsidRP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 xml:space="preserve">Have the class sit in a circle on the floor. In the middle of the circle, create two large circles with yarn. Use two rules to sort a set of objects (e.g., use attribute blocks and label one circle “Triangles” and the other circle “Squares”). Have students sort the objects. Repeat with different rules, but use rules that allow some objects to fit into both categories (e.g., “Squares” and “Red”). Ask students what to do with objects that fit both rules (overlap the yarn circles and put objects inside </w:t>
      </w:r>
      <w:r w:rsidRPr="00DF5120">
        <w:rPr>
          <w:rFonts w:ascii="Calibri" w:eastAsia="Calibri" w:hAnsi="Calibri" w:cs="Times New Roman"/>
          <w:i/>
          <w:sz w:val="24"/>
          <w:szCs w:val="20"/>
          <w:lang w:bidi="en-US"/>
        </w:rPr>
        <w:t>both</w:t>
      </w:r>
      <w:r w:rsidRPr="00DF5120">
        <w:rPr>
          <w:rFonts w:ascii="Calibri" w:eastAsia="Calibri" w:hAnsi="Calibri" w:cs="Times New Roman"/>
          <w:sz w:val="24"/>
          <w:szCs w:val="20"/>
          <w:lang w:bidi="en-US"/>
        </w:rPr>
        <w:t xml:space="preserve"> circles). Ask what to do with objects that do not fit either rule (put outside of both circles).</w:t>
      </w:r>
    </w:p>
    <w:p w14:paraId="08865431" w14:textId="77777777" w:rsidR="00DF5120" w:rsidRP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After sorting and classifying collections of objects, have students graph the results.</w:t>
      </w:r>
    </w:p>
    <w:p w14:paraId="24588B62" w14:textId="77777777" w:rsidR="00DF5120" w:rsidRP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Suggest that the students sort eating utensils at home by putting knives, forks, and spoons into a drawer tray with dividers.</w:t>
      </w:r>
    </w:p>
    <w:p w14:paraId="73E7EF30" w14:textId="70648586" w:rsidR="00DF5120" w:rsidRP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Suggest that students help sort laundry at home into darks, lights, and/or towels.</w:t>
      </w:r>
      <w:r w:rsidR="00F83358">
        <w:rPr>
          <w:rFonts w:ascii="Calibri" w:eastAsia="Calibri" w:hAnsi="Calibri" w:cs="Times New Roman"/>
          <w:sz w:val="24"/>
          <w:szCs w:val="20"/>
          <w:lang w:bidi="en-US"/>
        </w:rPr>
        <w:t xml:space="preserve"> </w:t>
      </w:r>
    </w:p>
    <w:p w14:paraId="23CFF44F" w14:textId="77777777" w:rsidR="00DF5120" w:rsidRPr="00DF5120" w:rsidRDefault="00DF5120" w:rsidP="00A13124">
      <w:pPr>
        <w:numPr>
          <w:ilvl w:val="0"/>
          <w:numId w:val="5"/>
        </w:numPr>
        <w:spacing w:before="60" w:after="0" w:line="240" w:lineRule="auto"/>
        <w:rPr>
          <w:rFonts w:ascii="Calibri" w:eastAsia="Times New Roman" w:hAnsi="Calibri"/>
          <w:b/>
          <w:sz w:val="24"/>
          <w:szCs w:val="24"/>
          <w:lang w:bidi="en-US"/>
        </w:rPr>
      </w:pPr>
      <w:r w:rsidRPr="00DF5120">
        <w:rPr>
          <w:rFonts w:ascii="Calibri" w:eastAsia="Times New Roman" w:hAnsi="Calibri"/>
          <w:sz w:val="24"/>
          <w:szCs w:val="24"/>
          <w:lang w:bidi="en-US"/>
        </w:rPr>
        <w:t xml:space="preserve">Have students sort words by initial consonants. </w:t>
      </w:r>
    </w:p>
    <w:p w14:paraId="7BDC3584" w14:textId="77777777" w:rsidR="007F0621" w:rsidRPr="007F0621" w:rsidRDefault="008035E5" w:rsidP="00DF5120">
      <w:pPr>
        <w:pStyle w:val="Heading2"/>
        <w:spacing w:before="100"/>
      </w:pPr>
      <w:r w:rsidRPr="007F0621">
        <w:t xml:space="preserve">Strategies for Differentiation </w:t>
      </w:r>
    </w:p>
    <w:p w14:paraId="49FDF958" w14:textId="77777777" w:rsidR="00DF5120" w:rsidRP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 xml:space="preserve">Have students use a </w:t>
      </w:r>
      <w:r w:rsidR="001A465F">
        <w:rPr>
          <w:rFonts w:ascii="Calibri" w:eastAsia="Calibri" w:hAnsi="Calibri" w:cs="Times New Roman"/>
          <w:sz w:val="24"/>
          <w:szCs w:val="20"/>
          <w:lang w:bidi="en-US"/>
        </w:rPr>
        <w:t>sorting mat or Venn diagram</w:t>
      </w:r>
      <w:r w:rsidRPr="00DF5120">
        <w:rPr>
          <w:rFonts w:ascii="Calibri" w:eastAsia="Calibri" w:hAnsi="Calibri" w:cs="Times New Roman"/>
          <w:sz w:val="24"/>
          <w:szCs w:val="20"/>
          <w:lang w:bidi="en-US"/>
        </w:rPr>
        <w:t xml:space="preserve"> to sort objects.</w:t>
      </w:r>
    </w:p>
    <w:p w14:paraId="2F53907E" w14:textId="77777777" w:rsidR="00DF5120" w:rsidRDefault="00DF5120" w:rsidP="00A13124">
      <w:pPr>
        <w:numPr>
          <w:ilvl w:val="0"/>
          <w:numId w:val="5"/>
        </w:numPr>
        <w:spacing w:before="60" w:after="0" w:line="240" w:lineRule="auto"/>
        <w:rPr>
          <w:rFonts w:ascii="Calibri" w:eastAsia="Calibri" w:hAnsi="Calibri" w:cs="Times New Roman"/>
          <w:sz w:val="24"/>
          <w:szCs w:val="20"/>
          <w:lang w:bidi="en-US"/>
        </w:rPr>
      </w:pPr>
      <w:r w:rsidRPr="00DF5120">
        <w:rPr>
          <w:rFonts w:ascii="Calibri" w:eastAsia="Calibri" w:hAnsi="Calibri" w:cs="Times New Roman"/>
          <w:sz w:val="24"/>
          <w:szCs w:val="20"/>
          <w:lang w:bidi="en-US"/>
        </w:rPr>
        <w:t>Use larger objects for students who have trouble handling small ones.</w:t>
      </w:r>
    </w:p>
    <w:p w14:paraId="33DAFE5A" w14:textId="77777777" w:rsidR="00D24107" w:rsidRDefault="00D24107" w:rsidP="00A13124">
      <w:pPr>
        <w:numPr>
          <w:ilvl w:val="0"/>
          <w:numId w:val="5"/>
        </w:numPr>
        <w:spacing w:before="60" w:after="0" w:line="240" w:lineRule="auto"/>
        <w:rPr>
          <w:rFonts w:ascii="Calibri" w:eastAsia="Calibri" w:hAnsi="Calibri" w:cs="Times New Roman"/>
          <w:sz w:val="24"/>
          <w:szCs w:val="20"/>
          <w:lang w:bidi="en-US"/>
        </w:rPr>
      </w:pPr>
      <w:r>
        <w:rPr>
          <w:rFonts w:ascii="Calibri" w:eastAsia="Calibri" w:hAnsi="Calibri" w:cs="Times New Roman"/>
          <w:sz w:val="24"/>
          <w:szCs w:val="20"/>
          <w:lang w:bidi="en-US"/>
        </w:rPr>
        <w:t>Limit the number of attributes or choices for a particular attribute.</w:t>
      </w:r>
    </w:p>
    <w:p w14:paraId="735C8E98" w14:textId="77777777" w:rsidR="00D24107" w:rsidRPr="00DF5120" w:rsidRDefault="00D24107" w:rsidP="00A13124">
      <w:pPr>
        <w:numPr>
          <w:ilvl w:val="0"/>
          <w:numId w:val="5"/>
        </w:numPr>
        <w:spacing w:before="60" w:after="0" w:line="240" w:lineRule="auto"/>
        <w:rPr>
          <w:rFonts w:ascii="Calibri" w:eastAsia="Calibri" w:hAnsi="Calibri" w:cs="Times New Roman"/>
          <w:sz w:val="24"/>
          <w:szCs w:val="20"/>
          <w:lang w:bidi="en-US"/>
        </w:rPr>
      </w:pPr>
      <w:r>
        <w:rPr>
          <w:rFonts w:ascii="Calibri" w:eastAsia="Calibri" w:hAnsi="Calibri" w:cs="Times New Roman"/>
          <w:sz w:val="24"/>
          <w:szCs w:val="20"/>
          <w:lang w:bidi="en-US"/>
        </w:rPr>
        <w:t>Provide a list of possible attributes with picture cues.</w:t>
      </w:r>
    </w:p>
    <w:p w14:paraId="40D75D7F" w14:textId="77777777" w:rsidR="00E05F3A" w:rsidRPr="007F0621" w:rsidRDefault="00E05F3A" w:rsidP="00A13124">
      <w:pPr>
        <w:spacing w:before="60" w:after="0" w:line="240" w:lineRule="auto"/>
        <w:rPr>
          <w:rFonts w:cs="Times New Roman"/>
          <w:sz w:val="24"/>
          <w:szCs w:val="24"/>
        </w:rPr>
      </w:pPr>
    </w:p>
    <w:p w14:paraId="7E28F732" w14:textId="6CA68FCF" w:rsidR="00916C43" w:rsidRDefault="00916C43" w:rsidP="00916C43">
      <w:pPr>
        <w:jc w:val="center"/>
      </w:pPr>
      <w:r w:rsidRPr="00E12902">
        <w:rPr>
          <w:b/>
          <w:sz w:val="24"/>
        </w:rPr>
        <w:t>The following pages are intended for classroom use for students as a visual aid to learning.</w:t>
      </w:r>
    </w:p>
    <w:p w14:paraId="7CC00C8F" w14:textId="197EA4A9" w:rsidR="001A465F" w:rsidRDefault="00916C43" w:rsidP="001A465F">
      <w:r>
        <w:t xml:space="preserve">Virginia Department of Education </w:t>
      </w:r>
      <w:r>
        <w:rPr>
          <w:rFonts w:cstheme="minorHAnsi"/>
        </w:rPr>
        <w:t>©</w:t>
      </w:r>
      <w:r>
        <w:t xml:space="preserve"> 2018</w:t>
      </w:r>
      <w:r w:rsidR="001A465F">
        <w:br w:type="page"/>
      </w:r>
    </w:p>
    <w:p w14:paraId="42ED9CD4" w14:textId="77777777" w:rsidR="00916C43" w:rsidRDefault="00916C43" w:rsidP="007F0621">
      <w:pPr>
        <w:rPr>
          <w:rFonts w:cs="Times New Roman"/>
          <w:sz w:val="28"/>
          <w:szCs w:val="24"/>
        </w:rPr>
      </w:pPr>
    </w:p>
    <w:p w14:paraId="40DEDF50" w14:textId="2D98331D" w:rsidR="001A465F" w:rsidRPr="00892C9A" w:rsidRDefault="001A465F" w:rsidP="007F0621">
      <w:pPr>
        <w:rPr>
          <w:rFonts w:cs="Times New Roman"/>
          <w:sz w:val="28"/>
          <w:szCs w:val="24"/>
        </w:rPr>
      </w:pPr>
      <w:bookmarkStart w:id="0" w:name="_GoBack"/>
      <w:bookmarkEnd w:id="0"/>
      <w:r w:rsidRPr="00892C9A">
        <w:rPr>
          <w:rFonts w:cs="Times New Roman"/>
          <w:sz w:val="28"/>
          <w:szCs w:val="24"/>
        </w:rPr>
        <w:t>Dear Parents,</w:t>
      </w:r>
    </w:p>
    <w:p w14:paraId="4129E4D7" w14:textId="26383DF2" w:rsidR="001A465F" w:rsidRDefault="00DE30D0" w:rsidP="007F0621">
      <w:pPr>
        <w:rPr>
          <w:rFonts w:cs="Times New Roman"/>
          <w:sz w:val="28"/>
          <w:szCs w:val="24"/>
        </w:rPr>
      </w:pPr>
      <w:r>
        <w:rPr>
          <w:rFonts w:cs="Times New Roman"/>
          <w:sz w:val="28"/>
          <w:szCs w:val="24"/>
        </w:rPr>
        <w:t>T</w:t>
      </w:r>
      <w:r w:rsidR="001A465F" w:rsidRPr="00892C9A">
        <w:rPr>
          <w:rFonts w:cs="Times New Roman"/>
          <w:sz w:val="28"/>
          <w:szCs w:val="24"/>
        </w:rPr>
        <w:t xml:space="preserve">his year, students will be learning about </w:t>
      </w:r>
      <w:r w:rsidR="00892C9A" w:rsidRPr="00892C9A">
        <w:rPr>
          <w:rFonts w:cs="Times New Roman"/>
          <w:sz w:val="28"/>
          <w:szCs w:val="24"/>
        </w:rPr>
        <w:t xml:space="preserve">counting, </w:t>
      </w:r>
      <w:r w:rsidR="001A465F" w:rsidRPr="00892C9A">
        <w:rPr>
          <w:rFonts w:cs="Times New Roman"/>
          <w:sz w:val="28"/>
          <w:szCs w:val="24"/>
        </w:rPr>
        <w:t>sorting, classifying, and patterning.</w:t>
      </w:r>
      <w:r w:rsidR="00F83358">
        <w:rPr>
          <w:rFonts w:cs="Times New Roman"/>
          <w:sz w:val="28"/>
          <w:szCs w:val="24"/>
        </w:rPr>
        <w:t xml:space="preserve"> </w:t>
      </w:r>
      <w:r w:rsidR="001A465F" w:rsidRPr="00892C9A">
        <w:rPr>
          <w:rFonts w:cs="Times New Roman"/>
          <w:sz w:val="28"/>
          <w:szCs w:val="24"/>
        </w:rPr>
        <w:t>To help us have a variety of things that we can</w:t>
      </w:r>
      <w:r w:rsidR="00892C9A" w:rsidRPr="00892C9A">
        <w:rPr>
          <w:rFonts w:cs="Times New Roman"/>
          <w:sz w:val="28"/>
          <w:szCs w:val="24"/>
        </w:rPr>
        <w:t xml:space="preserve"> use, I am enlisting your help in collecting </w:t>
      </w:r>
      <w:r w:rsidR="00F83358">
        <w:rPr>
          <w:rFonts w:cs="Times New Roman"/>
          <w:sz w:val="28"/>
          <w:szCs w:val="24"/>
        </w:rPr>
        <w:t>“</w:t>
      </w:r>
      <w:r>
        <w:rPr>
          <w:rFonts w:cs="Times New Roman"/>
          <w:sz w:val="28"/>
          <w:szCs w:val="24"/>
        </w:rPr>
        <w:t>junk</w:t>
      </w:r>
      <w:r w:rsidR="00F83358">
        <w:rPr>
          <w:rFonts w:cs="Times New Roman"/>
          <w:sz w:val="28"/>
          <w:szCs w:val="24"/>
        </w:rPr>
        <w:t xml:space="preserve">” </w:t>
      </w:r>
      <w:r w:rsidR="00892C9A" w:rsidRPr="00892C9A">
        <w:rPr>
          <w:rFonts w:cs="Times New Roman"/>
          <w:sz w:val="28"/>
          <w:szCs w:val="24"/>
        </w:rPr>
        <w:t xml:space="preserve">items that will become math </w:t>
      </w:r>
      <w:r>
        <w:rPr>
          <w:rFonts w:cs="Times New Roman"/>
          <w:sz w:val="28"/>
          <w:szCs w:val="24"/>
        </w:rPr>
        <w:t>tools</w:t>
      </w:r>
      <w:r w:rsidR="00892C9A" w:rsidRPr="00892C9A">
        <w:rPr>
          <w:rFonts w:cs="Times New Roman"/>
          <w:sz w:val="28"/>
          <w:szCs w:val="24"/>
        </w:rPr>
        <w:t>.</w:t>
      </w:r>
      <w:r w:rsidR="00F83358">
        <w:rPr>
          <w:rFonts w:cs="Times New Roman"/>
          <w:sz w:val="28"/>
          <w:szCs w:val="24"/>
        </w:rPr>
        <w:t xml:space="preserve"> </w:t>
      </w:r>
      <w:r w:rsidR="00892C9A" w:rsidRPr="00892C9A">
        <w:rPr>
          <w:rFonts w:cs="Times New Roman"/>
          <w:sz w:val="28"/>
          <w:szCs w:val="24"/>
        </w:rPr>
        <w:t>Place the items you collect in small bags of like items and send them in with your child.</w:t>
      </w:r>
      <w:r w:rsidR="00F83358">
        <w:rPr>
          <w:rFonts w:cs="Times New Roman"/>
          <w:sz w:val="28"/>
          <w:szCs w:val="24"/>
        </w:rPr>
        <w:t xml:space="preserve"> </w:t>
      </w:r>
      <w:r w:rsidRPr="00892C9A">
        <w:rPr>
          <w:rFonts w:cs="Times New Roman"/>
          <w:sz w:val="28"/>
          <w:szCs w:val="24"/>
        </w:rPr>
        <w:t>Please be sure that the items are clean.</w:t>
      </w:r>
      <w:r w:rsidR="00F83358">
        <w:rPr>
          <w:rFonts w:cs="Times New Roman"/>
          <w:sz w:val="28"/>
          <w:szCs w:val="24"/>
        </w:rPr>
        <w:t xml:space="preserve"> </w:t>
      </w:r>
      <w:r w:rsidR="00892C9A" w:rsidRPr="00892C9A">
        <w:rPr>
          <w:rFonts w:cs="Times New Roman"/>
          <w:sz w:val="28"/>
          <w:szCs w:val="24"/>
        </w:rPr>
        <w:t xml:space="preserve">The following types of objects </w:t>
      </w:r>
      <w:r w:rsidR="00F83358">
        <w:rPr>
          <w:rFonts w:cs="Times New Roman"/>
          <w:sz w:val="28"/>
          <w:szCs w:val="24"/>
        </w:rPr>
        <w:t xml:space="preserve">would </w:t>
      </w:r>
      <w:r w:rsidR="00892C9A" w:rsidRPr="00892C9A">
        <w:rPr>
          <w:rFonts w:cs="Times New Roman"/>
          <w:sz w:val="28"/>
          <w:szCs w:val="24"/>
        </w:rPr>
        <w:t>be very much appreciated:</w:t>
      </w:r>
    </w:p>
    <w:tbl>
      <w:tblPr>
        <w:tblStyle w:val="TableGrid"/>
        <w:tblW w:w="0" w:type="auto"/>
        <w:tblLook w:val="04A0" w:firstRow="1" w:lastRow="0" w:firstColumn="1" w:lastColumn="0" w:noHBand="0" w:noVBand="1"/>
      </w:tblPr>
      <w:tblGrid>
        <w:gridCol w:w="3116"/>
        <w:gridCol w:w="3117"/>
        <w:gridCol w:w="3117"/>
      </w:tblGrid>
      <w:tr w:rsidR="00D91E2A" w14:paraId="008B400A" w14:textId="77777777" w:rsidTr="00D91E2A">
        <w:tc>
          <w:tcPr>
            <w:tcW w:w="3116" w:type="dxa"/>
            <w:vAlign w:val="bottom"/>
          </w:tcPr>
          <w:p w14:paraId="7F3CF1B4" w14:textId="77777777" w:rsidR="00AC75D5" w:rsidRDefault="00AC75D5" w:rsidP="00D91E2A">
            <w:pPr>
              <w:jc w:val="center"/>
              <w:rPr>
                <w:rFonts w:cs="Times New Roman"/>
                <w:sz w:val="28"/>
                <w:szCs w:val="24"/>
              </w:rPr>
            </w:pPr>
            <w:r>
              <w:rPr>
                <w:noProof/>
              </w:rPr>
              <w:drawing>
                <wp:anchor distT="0" distB="0" distL="114300" distR="114300" simplePos="0" relativeHeight="251659264" behindDoc="1" locked="0" layoutInCell="1" allowOverlap="1" wp14:anchorId="0E1A1623" wp14:editId="19D00253">
                  <wp:simplePos x="0" y="0"/>
                  <wp:positionH relativeFrom="column">
                    <wp:posOffset>160655</wp:posOffset>
                  </wp:positionH>
                  <wp:positionV relativeFrom="paragraph">
                    <wp:posOffset>-972185</wp:posOffset>
                  </wp:positionV>
                  <wp:extent cx="1376680" cy="825500"/>
                  <wp:effectExtent l="0" t="0" r="0" b="0"/>
                  <wp:wrapTight wrapText="bothSides">
                    <wp:wrapPolygon edited="0">
                      <wp:start x="0" y="0"/>
                      <wp:lineTo x="0" y="20935"/>
                      <wp:lineTo x="21221" y="20935"/>
                      <wp:lineTo x="21221" y="0"/>
                      <wp:lineTo x="0" y="0"/>
                    </wp:wrapPolygon>
                  </wp:wrapTight>
                  <wp:docPr id="4" name="Picture 4" descr="Image result for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68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0D0">
              <w:rPr>
                <w:rFonts w:cs="Times New Roman"/>
                <w:sz w:val="28"/>
                <w:szCs w:val="24"/>
              </w:rPr>
              <w:t>l</w:t>
            </w:r>
            <w:r>
              <w:rPr>
                <w:rFonts w:cs="Times New Roman"/>
                <w:sz w:val="28"/>
                <w:szCs w:val="24"/>
              </w:rPr>
              <w:t>ids from milk cartons and drink bottles</w:t>
            </w:r>
          </w:p>
        </w:tc>
        <w:tc>
          <w:tcPr>
            <w:tcW w:w="3117" w:type="dxa"/>
            <w:vAlign w:val="bottom"/>
          </w:tcPr>
          <w:p w14:paraId="60119248" w14:textId="77777777" w:rsidR="00AC75D5" w:rsidRDefault="00D91E2A" w:rsidP="00D91E2A">
            <w:pPr>
              <w:jc w:val="center"/>
              <w:rPr>
                <w:rFonts w:cs="Times New Roman"/>
                <w:sz w:val="28"/>
                <w:szCs w:val="24"/>
              </w:rPr>
            </w:pPr>
            <w:r>
              <w:rPr>
                <w:noProof/>
              </w:rPr>
              <w:drawing>
                <wp:anchor distT="0" distB="0" distL="114300" distR="114300" simplePos="0" relativeHeight="251658240" behindDoc="1" locked="0" layoutInCell="1" allowOverlap="1" wp14:anchorId="5BF5FA2D" wp14:editId="068B69E4">
                  <wp:simplePos x="0" y="0"/>
                  <wp:positionH relativeFrom="column">
                    <wp:posOffset>346075</wp:posOffset>
                  </wp:positionH>
                  <wp:positionV relativeFrom="paragraph">
                    <wp:posOffset>-3810</wp:posOffset>
                  </wp:positionV>
                  <wp:extent cx="1162685" cy="990600"/>
                  <wp:effectExtent l="0" t="0" r="0" b="0"/>
                  <wp:wrapTight wrapText="bothSides">
                    <wp:wrapPolygon edited="0">
                      <wp:start x="15218" y="0"/>
                      <wp:lineTo x="3539" y="0"/>
                      <wp:lineTo x="1062" y="1246"/>
                      <wp:lineTo x="1770" y="6646"/>
                      <wp:lineTo x="0" y="12462"/>
                      <wp:lineTo x="0" y="15785"/>
                      <wp:lineTo x="4247" y="19938"/>
                      <wp:lineTo x="4247" y="20769"/>
                      <wp:lineTo x="6016" y="21185"/>
                      <wp:lineTo x="12741" y="21185"/>
                      <wp:lineTo x="15572" y="21185"/>
                      <wp:lineTo x="15926" y="21185"/>
                      <wp:lineTo x="17341" y="19938"/>
                      <wp:lineTo x="21234" y="13708"/>
                      <wp:lineTo x="21234" y="5400"/>
                      <wp:lineTo x="19465" y="0"/>
                      <wp:lineTo x="15218" y="0"/>
                    </wp:wrapPolygon>
                  </wp:wrapTight>
                  <wp:docPr id="2" name="Picture 2" descr="Image result for bread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d ta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68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5B2CB" w14:textId="77777777" w:rsidR="00AC75D5" w:rsidRDefault="00AC75D5" w:rsidP="00D91E2A">
            <w:pPr>
              <w:jc w:val="center"/>
              <w:rPr>
                <w:rFonts w:cs="Times New Roman"/>
                <w:sz w:val="28"/>
                <w:szCs w:val="24"/>
              </w:rPr>
            </w:pPr>
          </w:p>
          <w:p w14:paraId="4A48D908" w14:textId="77777777" w:rsidR="00DE30D0" w:rsidRDefault="00DE30D0" w:rsidP="00D91E2A">
            <w:pPr>
              <w:jc w:val="center"/>
              <w:rPr>
                <w:rFonts w:cs="Times New Roman"/>
                <w:sz w:val="28"/>
                <w:szCs w:val="24"/>
              </w:rPr>
            </w:pPr>
          </w:p>
          <w:p w14:paraId="67BAE617" w14:textId="77777777" w:rsidR="00DE30D0" w:rsidRDefault="00DE30D0" w:rsidP="00D91E2A">
            <w:pPr>
              <w:jc w:val="center"/>
              <w:rPr>
                <w:rFonts w:cs="Times New Roman"/>
                <w:sz w:val="28"/>
                <w:szCs w:val="24"/>
              </w:rPr>
            </w:pPr>
          </w:p>
          <w:p w14:paraId="0819E690" w14:textId="77777777" w:rsidR="00DE30D0" w:rsidRDefault="00DE30D0" w:rsidP="00D91E2A">
            <w:pPr>
              <w:jc w:val="center"/>
              <w:rPr>
                <w:rFonts w:cs="Times New Roman"/>
                <w:sz w:val="28"/>
                <w:szCs w:val="24"/>
              </w:rPr>
            </w:pPr>
          </w:p>
          <w:p w14:paraId="64AECC7F" w14:textId="77777777" w:rsidR="00AC75D5" w:rsidRDefault="00DE30D0" w:rsidP="00D91E2A">
            <w:pPr>
              <w:jc w:val="center"/>
              <w:rPr>
                <w:rFonts w:cs="Times New Roman"/>
                <w:sz w:val="28"/>
                <w:szCs w:val="24"/>
              </w:rPr>
            </w:pPr>
            <w:r>
              <w:rPr>
                <w:rFonts w:cs="Times New Roman"/>
                <w:sz w:val="28"/>
                <w:szCs w:val="24"/>
              </w:rPr>
              <w:t xml:space="preserve">bread </w:t>
            </w:r>
            <w:r w:rsidR="00AC75D5">
              <w:rPr>
                <w:rFonts w:cs="Times New Roman"/>
                <w:sz w:val="28"/>
                <w:szCs w:val="24"/>
              </w:rPr>
              <w:t>tags</w:t>
            </w:r>
          </w:p>
        </w:tc>
        <w:tc>
          <w:tcPr>
            <w:tcW w:w="3117" w:type="dxa"/>
            <w:vAlign w:val="bottom"/>
          </w:tcPr>
          <w:p w14:paraId="20E80818" w14:textId="77777777" w:rsidR="00AC75D5" w:rsidRPr="00D91E2A" w:rsidRDefault="00D91E2A" w:rsidP="00D91E2A">
            <w:pPr>
              <w:jc w:val="center"/>
              <w:rPr>
                <w:rFonts w:cs="Times New Roman"/>
                <w:sz w:val="28"/>
                <w:szCs w:val="28"/>
              </w:rPr>
            </w:pPr>
            <w:r>
              <w:rPr>
                <w:noProof/>
              </w:rPr>
              <w:drawing>
                <wp:anchor distT="0" distB="0" distL="114300" distR="114300" simplePos="0" relativeHeight="251660288" behindDoc="1" locked="0" layoutInCell="1" allowOverlap="1" wp14:anchorId="2D6A05A1" wp14:editId="5766B4FF">
                  <wp:simplePos x="0" y="0"/>
                  <wp:positionH relativeFrom="column">
                    <wp:posOffset>105410</wp:posOffset>
                  </wp:positionH>
                  <wp:positionV relativeFrom="paragraph">
                    <wp:posOffset>-1016635</wp:posOffset>
                  </wp:positionV>
                  <wp:extent cx="1565910" cy="1038860"/>
                  <wp:effectExtent l="0" t="0" r="0" b="8890"/>
                  <wp:wrapTight wrapText="bothSides">
                    <wp:wrapPolygon edited="0">
                      <wp:start x="0" y="0"/>
                      <wp:lineTo x="0" y="21389"/>
                      <wp:lineTo x="21285" y="21389"/>
                      <wp:lineTo x="21285" y="0"/>
                      <wp:lineTo x="0" y="0"/>
                    </wp:wrapPolygon>
                  </wp:wrapTight>
                  <wp:docPr id="6" name="Picture 6" descr="Image result f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utt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56591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0D0">
              <w:rPr>
                <w:noProof/>
                <w:sz w:val="28"/>
                <w:szCs w:val="28"/>
              </w:rPr>
              <w:t>b</w:t>
            </w:r>
            <w:r w:rsidRPr="00D91E2A">
              <w:rPr>
                <w:noProof/>
                <w:sz w:val="28"/>
                <w:szCs w:val="28"/>
              </w:rPr>
              <w:t>uttons</w:t>
            </w:r>
          </w:p>
        </w:tc>
      </w:tr>
      <w:tr w:rsidR="00D91E2A" w14:paraId="3FD0E909" w14:textId="77777777" w:rsidTr="00DE30D0">
        <w:trPr>
          <w:trHeight w:val="2069"/>
        </w:trPr>
        <w:tc>
          <w:tcPr>
            <w:tcW w:w="3116" w:type="dxa"/>
            <w:vAlign w:val="bottom"/>
          </w:tcPr>
          <w:p w14:paraId="79245F66" w14:textId="77777777" w:rsidR="00D91E2A" w:rsidRDefault="00D91E2A" w:rsidP="00D91E2A">
            <w:pPr>
              <w:jc w:val="center"/>
              <w:rPr>
                <w:rFonts w:cs="Times New Roman"/>
                <w:sz w:val="28"/>
                <w:szCs w:val="24"/>
              </w:rPr>
            </w:pPr>
            <w:r>
              <w:rPr>
                <w:noProof/>
              </w:rPr>
              <w:drawing>
                <wp:inline distT="0" distB="0" distL="0" distR="0" wp14:anchorId="1A3A8DBB" wp14:editId="535BF269">
                  <wp:extent cx="1516380" cy="1005426"/>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959" cy="1018408"/>
                          </a:xfrm>
                          <a:prstGeom prst="rect">
                            <a:avLst/>
                          </a:prstGeom>
                        </pic:spPr>
                      </pic:pic>
                    </a:graphicData>
                  </a:graphic>
                </wp:inline>
              </w:drawing>
            </w:r>
          </w:p>
          <w:p w14:paraId="036CCCDD" w14:textId="77777777" w:rsidR="00D91E2A" w:rsidRDefault="00D91E2A" w:rsidP="00D91E2A">
            <w:pPr>
              <w:jc w:val="center"/>
              <w:rPr>
                <w:rFonts w:cs="Times New Roman"/>
                <w:sz w:val="28"/>
                <w:szCs w:val="24"/>
              </w:rPr>
            </w:pPr>
          </w:p>
          <w:p w14:paraId="7FFBDC39" w14:textId="77777777" w:rsidR="00D91E2A" w:rsidRDefault="00DE30D0" w:rsidP="00D91E2A">
            <w:pPr>
              <w:jc w:val="center"/>
              <w:rPr>
                <w:rFonts w:cs="Times New Roman"/>
                <w:sz w:val="28"/>
                <w:szCs w:val="24"/>
              </w:rPr>
            </w:pPr>
            <w:r>
              <w:rPr>
                <w:rFonts w:cs="Times New Roman"/>
                <w:sz w:val="28"/>
                <w:szCs w:val="24"/>
              </w:rPr>
              <w:t>o</w:t>
            </w:r>
            <w:r w:rsidR="00D91E2A">
              <w:rPr>
                <w:rFonts w:cs="Times New Roman"/>
                <w:sz w:val="28"/>
                <w:szCs w:val="24"/>
              </w:rPr>
              <w:t>ld keys</w:t>
            </w:r>
          </w:p>
        </w:tc>
        <w:tc>
          <w:tcPr>
            <w:tcW w:w="3117" w:type="dxa"/>
            <w:vAlign w:val="bottom"/>
          </w:tcPr>
          <w:p w14:paraId="7C3C81C5" w14:textId="77777777" w:rsidR="00AC75D5" w:rsidRDefault="00D91E2A" w:rsidP="00D91E2A">
            <w:pPr>
              <w:jc w:val="center"/>
              <w:rPr>
                <w:rFonts w:cs="Times New Roman"/>
                <w:sz w:val="28"/>
                <w:szCs w:val="24"/>
              </w:rPr>
            </w:pPr>
            <w:r>
              <w:rPr>
                <w:noProof/>
              </w:rPr>
              <w:drawing>
                <wp:anchor distT="0" distB="0" distL="114300" distR="114300" simplePos="0" relativeHeight="251661312" behindDoc="1" locked="0" layoutInCell="1" allowOverlap="1" wp14:anchorId="096F77D2" wp14:editId="14546651">
                  <wp:simplePos x="0" y="0"/>
                  <wp:positionH relativeFrom="column">
                    <wp:posOffset>207010</wp:posOffset>
                  </wp:positionH>
                  <wp:positionV relativeFrom="paragraph">
                    <wp:posOffset>-1236345</wp:posOffset>
                  </wp:positionV>
                  <wp:extent cx="1539240" cy="981075"/>
                  <wp:effectExtent l="0" t="0" r="3810" b="9525"/>
                  <wp:wrapTight wrapText="bothSides">
                    <wp:wrapPolygon edited="0">
                      <wp:start x="0" y="0"/>
                      <wp:lineTo x="0" y="21390"/>
                      <wp:lineTo x="21386" y="21390"/>
                      <wp:lineTo x="213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240" cy="981075"/>
                          </a:xfrm>
                          <a:prstGeom prst="rect">
                            <a:avLst/>
                          </a:prstGeom>
                        </pic:spPr>
                      </pic:pic>
                    </a:graphicData>
                  </a:graphic>
                  <wp14:sizeRelH relativeFrom="page">
                    <wp14:pctWidth>0</wp14:pctWidth>
                  </wp14:sizeRelH>
                  <wp14:sizeRelV relativeFrom="page">
                    <wp14:pctHeight>0</wp14:pctHeight>
                  </wp14:sizeRelV>
                </wp:anchor>
              </w:drawing>
            </w:r>
            <w:r w:rsidR="00DE30D0">
              <w:rPr>
                <w:rFonts w:cs="Times New Roman"/>
                <w:sz w:val="28"/>
                <w:szCs w:val="24"/>
              </w:rPr>
              <w:t>s</w:t>
            </w:r>
            <w:r>
              <w:rPr>
                <w:rFonts w:cs="Times New Roman"/>
                <w:sz w:val="28"/>
                <w:szCs w:val="24"/>
              </w:rPr>
              <w:t>hells</w:t>
            </w:r>
            <w:r>
              <w:rPr>
                <w:noProof/>
              </w:rPr>
              <w:t xml:space="preserve"> </w:t>
            </w:r>
          </w:p>
        </w:tc>
        <w:tc>
          <w:tcPr>
            <w:tcW w:w="3117" w:type="dxa"/>
            <w:vAlign w:val="bottom"/>
          </w:tcPr>
          <w:p w14:paraId="384B6791" w14:textId="77777777" w:rsidR="00AC75D5" w:rsidRDefault="00D91E2A" w:rsidP="00D91E2A">
            <w:pPr>
              <w:jc w:val="center"/>
              <w:rPr>
                <w:rFonts w:cs="Times New Roman"/>
                <w:sz w:val="28"/>
                <w:szCs w:val="24"/>
              </w:rPr>
            </w:pPr>
            <w:r>
              <w:rPr>
                <w:noProof/>
              </w:rPr>
              <w:drawing>
                <wp:anchor distT="0" distB="0" distL="114300" distR="114300" simplePos="0" relativeHeight="251662336" behindDoc="1" locked="0" layoutInCell="1" allowOverlap="1" wp14:anchorId="04E5FFA8" wp14:editId="068D756D">
                  <wp:simplePos x="0" y="0"/>
                  <wp:positionH relativeFrom="column">
                    <wp:posOffset>248920</wp:posOffset>
                  </wp:positionH>
                  <wp:positionV relativeFrom="paragraph">
                    <wp:posOffset>-1216025</wp:posOffset>
                  </wp:positionV>
                  <wp:extent cx="1325880" cy="992505"/>
                  <wp:effectExtent l="0" t="0" r="7620" b="0"/>
                  <wp:wrapTight wrapText="bothSides">
                    <wp:wrapPolygon edited="0">
                      <wp:start x="0" y="0"/>
                      <wp:lineTo x="0" y="21144"/>
                      <wp:lineTo x="21414" y="21144"/>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25880" cy="992505"/>
                          </a:xfrm>
                          <a:prstGeom prst="rect">
                            <a:avLst/>
                          </a:prstGeom>
                        </pic:spPr>
                      </pic:pic>
                    </a:graphicData>
                  </a:graphic>
                  <wp14:sizeRelH relativeFrom="page">
                    <wp14:pctWidth>0</wp14:pctWidth>
                  </wp14:sizeRelH>
                  <wp14:sizeRelV relativeFrom="page">
                    <wp14:pctHeight>0</wp14:pctHeight>
                  </wp14:sizeRelV>
                </wp:anchor>
              </w:drawing>
            </w:r>
            <w:r w:rsidR="00DE30D0">
              <w:rPr>
                <w:rFonts w:cs="Times New Roman"/>
                <w:sz w:val="28"/>
                <w:szCs w:val="24"/>
              </w:rPr>
              <w:t>s</w:t>
            </w:r>
            <w:r>
              <w:rPr>
                <w:rFonts w:cs="Times New Roman"/>
                <w:sz w:val="28"/>
                <w:szCs w:val="24"/>
              </w:rPr>
              <w:t>mall rocks/stones</w:t>
            </w:r>
          </w:p>
        </w:tc>
      </w:tr>
      <w:tr w:rsidR="00DE30D0" w14:paraId="455F0A47" w14:textId="77777777" w:rsidTr="00DE30D0">
        <w:tc>
          <w:tcPr>
            <w:tcW w:w="3116" w:type="dxa"/>
            <w:vAlign w:val="bottom"/>
          </w:tcPr>
          <w:p w14:paraId="4C88E36C" w14:textId="77777777" w:rsidR="00DE30D0" w:rsidRDefault="00DE30D0" w:rsidP="00D91E2A">
            <w:pPr>
              <w:jc w:val="center"/>
              <w:rPr>
                <w:rFonts w:cs="Times New Roman"/>
                <w:sz w:val="28"/>
                <w:szCs w:val="24"/>
              </w:rPr>
            </w:pPr>
            <w:r>
              <w:rPr>
                <w:noProof/>
              </w:rPr>
              <w:drawing>
                <wp:inline distT="0" distB="0" distL="0" distR="0" wp14:anchorId="7BDE7C35" wp14:editId="21500480">
                  <wp:extent cx="1379220" cy="1088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5179"/>
                          <a:stretch/>
                        </pic:blipFill>
                        <pic:spPr bwMode="auto">
                          <a:xfrm flipV="1">
                            <a:off x="0" y="0"/>
                            <a:ext cx="1423479" cy="1123626"/>
                          </a:xfrm>
                          <a:prstGeom prst="rect">
                            <a:avLst/>
                          </a:prstGeom>
                          <a:ln>
                            <a:noFill/>
                          </a:ln>
                          <a:extLst>
                            <a:ext uri="{53640926-AAD7-44D8-BBD7-CCE9431645EC}">
                              <a14:shadowObscured xmlns:a14="http://schemas.microsoft.com/office/drawing/2010/main"/>
                            </a:ext>
                          </a:extLst>
                        </pic:spPr>
                      </pic:pic>
                    </a:graphicData>
                  </a:graphic>
                </wp:inline>
              </w:drawing>
            </w:r>
          </w:p>
          <w:p w14:paraId="3A898851" w14:textId="77777777" w:rsidR="00DE30D0" w:rsidRDefault="00DE30D0" w:rsidP="00D91E2A">
            <w:pPr>
              <w:jc w:val="center"/>
              <w:rPr>
                <w:rFonts w:cs="Times New Roman"/>
                <w:sz w:val="28"/>
                <w:szCs w:val="24"/>
              </w:rPr>
            </w:pPr>
            <w:r>
              <w:rPr>
                <w:rFonts w:cs="Times New Roman"/>
                <w:sz w:val="28"/>
                <w:szCs w:val="24"/>
              </w:rPr>
              <w:t>nuts and bolts – nothing sharp, please</w:t>
            </w:r>
          </w:p>
        </w:tc>
        <w:tc>
          <w:tcPr>
            <w:tcW w:w="6234" w:type="dxa"/>
            <w:gridSpan w:val="2"/>
            <w:vAlign w:val="center"/>
          </w:tcPr>
          <w:p w14:paraId="493F5C59" w14:textId="56AD33DF" w:rsidR="00DE30D0" w:rsidRDefault="00DE30D0" w:rsidP="00DE30D0">
            <w:pPr>
              <w:jc w:val="center"/>
              <w:rPr>
                <w:rFonts w:cs="Times New Roman"/>
                <w:sz w:val="28"/>
                <w:szCs w:val="24"/>
              </w:rPr>
            </w:pPr>
            <w:r>
              <w:rPr>
                <w:rFonts w:cs="Times New Roman"/>
                <w:sz w:val="28"/>
                <w:szCs w:val="24"/>
              </w:rPr>
              <w:t>Please check with me if you have something other than the pictured items that you would like to contribute.</w:t>
            </w:r>
          </w:p>
          <w:p w14:paraId="1EC6A2C4" w14:textId="77777777" w:rsidR="00DE30D0" w:rsidRDefault="00DE30D0" w:rsidP="00DE30D0">
            <w:pPr>
              <w:jc w:val="center"/>
              <w:rPr>
                <w:rFonts w:cs="Times New Roman"/>
                <w:sz w:val="28"/>
                <w:szCs w:val="24"/>
              </w:rPr>
            </w:pPr>
          </w:p>
        </w:tc>
      </w:tr>
    </w:tbl>
    <w:p w14:paraId="6A1A0DCC" w14:textId="77777777" w:rsidR="00892C9A" w:rsidRDefault="00892C9A" w:rsidP="00892C9A">
      <w:pPr>
        <w:rPr>
          <w:rFonts w:cs="Times New Roman"/>
          <w:sz w:val="28"/>
          <w:szCs w:val="24"/>
        </w:rPr>
      </w:pPr>
    </w:p>
    <w:p w14:paraId="04903A4F" w14:textId="4DABCC60" w:rsidR="00AC75D5" w:rsidRDefault="00AC75D5" w:rsidP="00892C9A">
      <w:pPr>
        <w:rPr>
          <w:rFonts w:cs="Times New Roman"/>
          <w:sz w:val="28"/>
          <w:szCs w:val="24"/>
        </w:rPr>
      </w:pPr>
      <w:r>
        <w:rPr>
          <w:rFonts w:cs="Times New Roman"/>
          <w:sz w:val="28"/>
          <w:szCs w:val="24"/>
        </w:rPr>
        <w:t>These items can be sent in at any time</w:t>
      </w:r>
      <w:r w:rsidR="00F83358">
        <w:rPr>
          <w:rFonts w:cs="Times New Roman"/>
          <w:sz w:val="28"/>
          <w:szCs w:val="24"/>
        </w:rPr>
        <w:t>, because</w:t>
      </w:r>
      <w:r>
        <w:rPr>
          <w:rFonts w:cs="Times New Roman"/>
          <w:sz w:val="28"/>
          <w:szCs w:val="24"/>
        </w:rPr>
        <w:t xml:space="preserve"> we will always be adding to our collections!</w:t>
      </w:r>
    </w:p>
    <w:p w14:paraId="2C198B18" w14:textId="77777777" w:rsidR="00AC75D5" w:rsidRDefault="00AC75D5" w:rsidP="00892C9A">
      <w:pPr>
        <w:rPr>
          <w:rFonts w:cs="Times New Roman"/>
          <w:sz w:val="28"/>
          <w:szCs w:val="24"/>
        </w:rPr>
      </w:pPr>
      <w:r>
        <w:rPr>
          <w:rFonts w:cs="Times New Roman"/>
          <w:sz w:val="28"/>
          <w:szCs w:val="24"/>
        </w:rPr>
        <w:t>Thanks for your help!</w:t>
      </w:r>
    </w:p>
    <w:p w14:paraId="6AF9D981" w14:textId="77777777" w:rsidR="005D453F" w:rsidRPr="007F0621" w:rsidRDefault="00AC75D5" w:rsidP="00676445">
      <w:pPr>
        <w:rPr>
          <w:rFonts w:cs="Times New Roman"/>
          <w:sz w:val="24"/>
          <w:szCs w:val="24"/>
        </w:rPr>
      </w:pPr>
      <w:r>
        <w:rPr>
          <w:rFonts w:cs="Times New Roman"/>
          <w:sz w:val="28"/>
          <w:szCs w:val="24"/>
        </w:rPr>
        <w:t>Sincerely,</w:t>
      </w:r>
    </w:p>
    <w:sectPr w:rsidR="005D453F" w:rsidRPr="007F0621" w:rsidSect="00916C43">
      <w:headerReference w:type="default" r:id="rId15"/>
      <w:footerReference w:type="default" r:id="rId16"/>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6C96A" w14:textId="77777777" w:rsidR="008225EC" w:rsidRDefault="008225EC" w:rsidP="00220A40">
      <w:pPr>
        <w:spacing w:after="0" w:line="240" w:lineRule="auto"/>
      </w:pPr>
      <w:r>
        <w:separator/>
      </w:r>
    </w:p>
  </w:endnote>
  <w:endnote w:type="continuationSeparator" w:id="0">
    <w:p w14:paraId="4B10ADCD" w14:textId="77777777" w:rsidR="008225EC" w:rsidRDefault="008225EC" w:rsidP="0022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95E1" w14:textId="5B38EF79" w:rsidR="00916C43" w:rsidRDefault="00916C43" w:rsidP="00916C43">
    <w:pPr>
      <w:pStyle w:val="Footer"/>
      <w:tabs>
        <w:tab w:val="clear" w:pos="4680"/>
        <w:tab w:val="center" w:pos="9270"/>
      </w:tabs>
    </w:pPr>
    <w:r>
      <w:t xml:space="preserve">Virginia Department of Education </w:t>
    </w:r>
    <w:r>
      <w:rPr>
        <w:rFonts w:cstheme="minorHAnsi"/>
      </w:rPr>
      <w:t>©</w:t>
    </w:r>
    <w:r>
      <w:t xml:space="preserve"> 2018</w:t>
    </w:r>
    <w:r>
      <w:tab/>
    </w:r>
    <w:sdt>
      <w:sdtPr>
        <w:id w:val="-19352663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ABFC0" w14:textId="77777777" w:rsidR="008225EC" w:rsidRDefault="008225EC" w:rsidP="00220A40">
      <w:pPr>
        <w:spacing w:after="0" w:line="240" w:lineRule="auto"/>
      </w:pPr>
      <w:r>
        <w:separator/>
      </w:r>
    </w:p>
  </w:footnote>
  <w:footnote w:type="continuationSeparator" w:id="0">
    <w:p w14:paraId="4B54657D" w14:textId="77777777" w:rsidR="008225EC" w:rsidRDefault="008225EC" w:rsidP="00220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FA72" w14:textId="55521B79" w:rsidR="00220A40" w:rsidRDefault="007A7234" w:rsidP="00916C43">
    <w:pPr>
      <w:pStyle w:val="Header"/>
      <w:contextualSpacing/>
      <w:rPr>
        <w:i/>
      </w:rPr>
    </w:pPr>
    <w:r w:rsidRPr="007A7234">
      <w:rPr>
        <w:i/>
      </w:rPr>
      <w:t xml:space="preserve">Mathematics </w:t>
    </w:r>
    <w:r w:rsidR="00916C43">
      <w:rPr>
        <w:i/>
      </w:rPr>
      <w:t xml:space="preserve">Instructional Plan </w:t>
    </w:r>
    <w:r w:rsidR="005B3D9B">
      <w:rPr>
        <w:i/>
      </w:rPr>
      <w:t>–</w:t>
    </w:r>
    <w:r w:rsidR="00916C43">
      <w:rPr>
        <w:i/>
      </w:rPr>
      <w:t xml:space="preserve"> </w:t>
    </w:r>
    <w:r w:rsidRPr="007A7234">
      <w:rPr>
        <w:i/>
      </w:rPr>
      <w:t>Kindergarten</w:t>
    </w:r>
  </w:p>
  <w:p w14:paraId="49F4E612" w14:textId="77777777" w:rsidR="00916C43" w:rsidRPr="007A7234" w:rsidRDefault="00916C43" w:rsidP="00916C43">
    <w:pPr>
      <w:pStyle w:val="Header"/>
      <w:contextualSpacing/>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B5C0E"/>
    <w:multiLevelType w:val="hybridMultilevel"/>
    <w:tmpl w:val="3D648054"/>
    <w:lvl w:ilvl="0" w:tplc="C7BAD4C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1A8A4B45"/>
    <w:multiLevelType w:val="hybridMultilevel"/>
    <w:tmpl w:val="23A611A4"/>
    <w:lvl w:ilvl="0" w:tplc="0D468A2E">
      <w:start w:val="1"/>
      <w:numFmt w:val="bullet"/>
      <w:pStyle w:val="Bullet2"/>
      <w:lvlText w:val="o"/>
      <w:lvlJc w:val="left"/>
      <w:pPr>
        <w:tabs>
          <w:tab w:val="num" w:pos="1440"/>
        </w:tabs>
        <w:ind w:left="1440" w:hanging="360"/>
      </w:pPr>
      <w:rPr>
        <w:rFonts w:ascii="Courier" w:hAnsi="Courier" w:cs="Times New Roman" w:hint="default"/>
        <w:sz w:val="18"/>
        <w:szCs w:val="18"/>
      </w:rPr>
    </w:lvl>
    <w:lvl w:ilvl="1" w:tplc="88C4498C">
      <w:start w:val="1"/>
      <w:numFmt w:val="bullet"/>
      <w:pStyle w:val="Bullet2"/>
      <w:lvlText w:val=""/>
      <w:lvlJc w:val="left"/>
      <w:pPr>
        <w:tabs>
          <w:tab w:val="num" w:pos="1440"/>
        </w:tabs>
        <w:ind w:left="1440" w:hanging="360"/>
      </w:pPr>
      <w:rPr>
        <w:rFonts w:ascii="Symbol" w:hAnsi="Symbol" w:cs="Times New Roman" w:hint="default"/>
        <w:sz w:val="24"/>
        <w:szCs w:val="24"/>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15:restartNumberingAfterBreak="0">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5" w15:restartNumberingAfterBreak="0">
    <w:nsid w:val="2E676C8D"/>
    <w:multiLevelType w:val="hybridMultilevel"/>
    <w:tmpl w:val="F3E2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2353B"/>
    <w:multiLevelType w:val="hybridMultilevel"/>
    <w:tmpl w:val="8CDC77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62262C"/>
    <w:multiLevelType w:val="hybridMultilevel"/>
    <w:tmpl w:val="5E183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A35358"/>
    <w:multiLevelType w:val="hybridMultilevel"/>
    <w:tmpl w:val="2468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024277"/>
    <w:multiLevelType w:val="hybridMultilevel"/>
    <w:tmpl w:val="41944A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AF57F2"/>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7E71DD4"/>
    <w:multiLevelType w:val="hybridMultilevel"/>
    <w:tmpl w:val="0D027790"/>
    <w:lvl w:ilvl="0" w:tplc="586818E6">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11"/>
  </w:num>
  <w:num w:numId="5">
    <w:abstractNumId w:val="12"/>
  </w:num>
  <w:num w:numId="6">
    <w:abstractNumId w:val="0"/>
  </w:num>
  <w:num w:numId="7">
    <w:abstractNumId w:val="9"/>
  </w:num>
  <w:num w:numId="8">
    <w:abstractNumId w:val="2"/>
    <w:lvlOverride w:ilvl="0">
      <w:startOverride w:val="1"/>
    </w:lvlOverride>
  </w:num>
  <w:num w:numId="9">
    <w:abstractNumId w:val="2"/>
  </w:num>
  <w:num w:numId="10">
    <w:abstractNumId w:val="3"/>
  </w:num>
  <w:num w:numId="11">
    <w:abstractNumId w:val="8"/>
  </w:num>
  <w:num w:numId="12">
    <w:abstractNumId w:val="7"/>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D1"/>
    <w:rsid w:val="00015C50"/>
    <w:rsid w:val="00025149"/>
    <w:rsid w:val="00075B63"/>
    <w:rsid w:val="000906FC"/>
    <w:rsid w:val="000D5A2B"/>
    <w:rsid w:val="000E40B0"/>
    <w:rsid w:val="00132559"/>
    <w:rsid w:val="0019320F"/>
    <w:rsid w:val="00196BD1"/>
    <w:rsid w:val="001A465F"/>
    <w:rsid w:val="001C1985"/>
    <w:rsid w:val="00220A40"/>
    <w:rsid w:val="002919E1"/>
    <w:rsid w:val="002E277C"/>
    <w:rsid w:val="00310C33"/>
    <w:rsid w:val="0032296C"/>
    <w:rsid w:val="00381C1B"/>
    <w:rsid w:val="003C048F"/>
    <w:rsid w:val="004203F5"/>
    <w:rsid w:val="004555B0"/>
    <w:rsid w:val="00477E91"/>
    <w:rsid w:val="004859BB"/>
    <w:rsid w:val="004A219B"/>
    <w:rsid w:val="004E5B8D"/>
    <w:rsid w:val="00521E66"/>
    <w:rsid w:val="00551EFD"/>
    <w:rsid w:val="00567BB3"/>
    <w:rsid w:val="00597682"/>
    <w:rsid w:val="005B3D9B"/>
    <w:rsid w:val="005C02F4"/>
    <w:rsid w:val="005D453F"/>
    <w:rsid w:val="005E5599"/>
    <w:rsid w:val="00614B86"/>
    <w:rsid w:val="00676445"/>
    <w:rsid w:val="0069591C"/>
    <w:rsid w:val="006B0124"/>
    <w:rsid w:val="006C13B5"/>
    <w:rsid w:val="007A7234"/>
    <w:rsid w:val="007E41D5"/>
    <w:rsid w:val="007F0621"/>
    <w:rsid w:val="008035E5"/>
    <w:rsid w:val="008225EC"/>
    <w:rsid w:val="00822CAE"/>
    <w:rsid w:val="00892C9A"/>
    <w:rsid w:val="00916C43"/>
    <w:rsid w:val="00932BC8"/>
    <w:rsid w:val="009650A9"/>
    <w:rsid w:val="009D1D59"/>
    <w:rsid w:val="009E1BA3"/>
    <w:rsid w:val="00A00876"/>
    <w:rsid w:val="00A12A49"/>
    <w:rsid w:val="00A13124"/>
    <w:rsid w:val="00A20131"/>
    <w:rsid w:val="00A756D3"/>
    <w:rsid w:val="00AA57E5"/>
    <w:rsid w:val="00AB5FBC"/>
    <w:rsid w:val="00AC75D5"/>
    <w:rsid w:val="00AD0029"/>
    <w:rsid w:val="00AF58F3"/>
    <w:rsid w:val="00B05E06"/>
    <w:rsid w:val="00B26237"/>
    <w:rsid w:val="00B47281"/>
    <w:rsid w:val="00C21E8C"/>
    <w:rsid w:val="00C618CC"/>
    <w:rsid w:val="00C674C5"/>
    <w:rsid w:val="00C73471"/>
    <w:rsid w:val="00CB679E"/>
    <w:rsid w:val="00CD57DE"/>
    <w:rsid w:val="00D24107"/>
    <w:rsid w:val="00D41A5A"/>
    <w:rsid w:val="00D453E6"/>
    <w:rsid w:val="00D91E2A"/>
    <w:rsid w:val="00D94802"/>
    <w:rsid w:val="00DE30D0"/>
    <w:rsid w:val="00DF5120"/>
    <w:rsid w:val="00E03399"/>
    <w:rsid w:val="00E05F3A"/>
    <w:rsid w:val="00E24E7E"/>
    <w:rsid w:val="00E26312"/>
    <w:rsid w:val="00E40CCF"/>
    <w:rsid w:val="00E71C8F"/>
    <w:rsid w:val="00F11362"/>
    <w:rsid w:val="00F441BA"/>
    <w:rsid w:val="00F51728"/>
    <w:rsid w:val="00F83358"/>
    <w:rsid w:val="00F940D1"/>
    <w:rsid w:val="00FC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D606"/>
  <w15:docId w15:val="{273137E5-AC61-4229-9BC2-50CC20DF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autoRedefine/>
    <w:uiPriority w:val="9"/>
    <w:unhideWhenUsed/>
    <w:qFormat/>
    <w:rsid w:val="00916C43"/>
    <w:pPr>
      <w:spacing w:after="0" w:line="240" w:lineRule="auto"/>
      <w:outlineLvl w:val="1"/>
    </w:pPr>
    <w:rPr>
      <w:rFonts w:cs="Times New Roman"/>
      <w:b/>
      <w:sz w:val="24"/>
      <w:szCs w:val="24"/>
    </w:rPr>
  </w:style>
  <w:style w:type="paragraph" w:styleId="Heading3">
    <w:name w:val="heading 3"/>
    <w:basedOn w:val="ListParagraph"/>
    <w:next w:val="Normal"/>
    <w:link w:val="Heading3Char"/>
    <w:uiPriority w:val="9"/>
    <w:unhideWhenUsed/>
    <w:qFormat/>
    <w:rsid w:val="00220A40"/>
    <w:pPr>
      <w:numPr>
        <w:numId w:val="5"/>
      </w:numPr>
      <w:spacing w:after="0"/>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916C43"/>
    <w:rPr>
      <w:rFonts w:cs="Times New Roman"/>
      <w:b/>
      <w:sz w:val="24"/>
      <w:szCs w:val="24"/>
    </w:rPr>
  </w:style>
  <w:style w:type="character" w:customStyle="1" w:styleId="Heading3Char">
    <w:name w:val="Heading 3 Char"/>
    <w:basedOn w:val="DefaultParagraphFont"/>
    <w:link w:val="Heading3"/>
    <w:uiPriority w:val="9"/>
    <w:rsid w:val="00220A40"/>
    <w:rPr>
      <w:rFonts w:ascii="Times New Roman" w:hAnsi="Times New Roman" w:cs="Times New Roman"/>
      <w:b/>
      <w:sz w:val="24"/>
      <w:szCs w:val="24"/>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paragraph" w:customStyle="1" w:styleId="Bullet2">
    <w:name w:val="Bullet 2"/>
    <w:basedOn w:val="Normal"/>
    <w:link w:val="Bullet2Char"/>
    <w:rsid w:val="004555B0"/>
    <w:pPr>
      <w:numPr>
        <w:ilvl w:val="1"/>
        <w:numId w:val="10"/>
      </w:numPr>
      <w:tabs>
        <w:tab w:val="clear" w:pos="1440"/>
      </w:tabs>
      <w:spacing w:after="0" w:line="240" w:lineRule="auto"/>
    </w:pPr>
    <w:rPr>
      <w:rFonts w:ascii="Calibri" w:eastAsia="Times New Roman" w:hAnsi="Calibri" w:cs="Times New Roman"/>
      <w:sz w:val="24"/>
      <w:lang w:bidi="en-US"/>
    </w:rPr>
  </w:style>
  <w:style w:type="character" w:customStyle="1" w:styleId="Bullet2Char">
    <w:name w:val="Bullet 2 Char"/>
    <w:link w:val="Bullet2"/>
    <w:rsid w:val="004555B0"/>
    <w:rPr>
      <w:rFonts w:ascii="Calibri" w:eastAsia="Times New Roman" w:hAnsi="Calibri" w:cs="Times New Roman"/>
      <w:sz w:val="24"/>
      <w:lang w:bidi="en-US"/>
    </w:rPr>
  </w:style>
  <w:style w:type="table" w:styleId="TableGrid">
    <w:name w:val="Table Grid"/>
    <w:basedOn w:val="TableNormal"/>
    <w:uiPriority w:val="59"/>
    <w:rsid w:val="00AC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8335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8335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FD679-6828-4DDA-8763-9FD805DF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1283</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k.12 sorting collections</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 sorting collections</dc:title>
  <dc:subject>mathematics</dc:subject>
  <dc:creator>VDOE</dc:creator>
  <cp:lastModifiedBy>Delozier, Debra (DOE)</cp:lastModifiedBy>
  <cp:revision>8</cp:revision>
  <cp:lastPrinted>2010-05-07T13:49:00Z</cp:lastPrinted>
  <dcterms:created xsi:type="dcterms:W3CDTF">2018-01-13T22:44:00Z</dcterms:created>
  <dcterms:modified xsi:type="dcterms:W3CDTF">2018-05-23T19:35:00Z</dcterms:modified>
</cp:coreProperties>
</file>