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F4DD" w14:textId="77777777" w:rsidR="00991211" w:rsidRDefault="00991211" w:rsidP="00991211">
      <w:pPr>
        <w:pStyle w:val="Header"/>
        <w:rPr>
          <w:i/>
        </w:rPr>
      </w:pPr>
      <w:bookmarkStart w:id="0" w:name="_GoBack"/>
      <w:bookmarkEnd w:id="0"/>
      <w:r w:rsidRPr="00F60AD0">
        <w:rPr>
          <w:i/>
        </w:rPr>
        <w:t xml:space="preserve">Mathematics </w:t>
      </w:r>
      <w:r>
        <w:rPr>
          <w:i/>
        </w:rPr>
        <w:t xml:space="preserve">Instructional Plan </w:t>
      </w:r>
      <w:r w:rsidRPr="00F60AD0">
        <w:rPr>
          <w:i/>
        </w:rPr>
        <w:t>–</w:t>
      </w:r>
      <w:r>
        <w:rPr>
          <w:i/>
        </w:rPr>
        <w:t xml:space="preserve"> </w:t>
      </w:r>
      <w:r w:rsidRPr="00F60AD0">
        <w:rPr>
          <w:i/>
        </w:rPr>
        <w:t>Kindergarten</w:t>
      </w:r>
    </w:p>
    <w:p w14:paraId="43A4A617" w14:textId="77777777" w:rsidR="00991211" w:rsidRPr="00220A40" w:rsidRDefault="00991211" w:rsidP="00001DBC">
      <w:pPr>
        <w:pStyle w:val="Header"/>
      </w:pPr>
    </w:p>
    <w:p w14:paraId="19CBC487" w14:textId="2548329A" w:rsidR="00196BD1" w:rsidRPr="00991211" w:rsidRDefault="002B58A0" w:rsidP="00220A40">
      <w:pPr>
        <w:pStyle w:val="Heading1"/>
        <w:rPr>
          <w:rFonts w:asciiTheme="minorHAnsi" w:hAnsiTheme="minorHAnsi"/>
          <w:color w:val="1F497D" w:themeColor="text2"/>
          <w:sz w:val="48"/>
        </w:rPr>
      </w:pPr>
      <w:r>
        <w:rPr>
          <w:rFonts w:asciiTheme="minorHAnsi" w:hAnsiTheme="minorHAnsi"/>
          <w:noProof/>
          <w:color w:val="1F497D" w:themeColor="text2"/>
          <w:sz w:val="48"/>
        </w:rPr>
        <w:t>Bears in Caves</w:t>
      </w:r>
    </w:p>
    <w:p w14:paraId="393F2298" w14:textId="77777777" w:rsidR="00196BD1" w:rsidRPr="008F7309" w:rsidRDefault="004A219B" w:rsidP="00477E91">
      <w:pPr>
        <w:spacing w:after="0" w:line="240" w:lineRule="auto"/>
        <w:rPr>
          <w:rFonts w:cs="Times New Roman"/>
          <w:sz w:val="24"/>
          <w:szCs w:val="24"/>
        </w:rPr>
      </w:pPr>
      <w:r w:rsidRPr="00560302">
        <w:rPr>
          <w:rStyle w:val="Heading2Char"/>
        </w:rPr>
        <w:t>Strand</w:t>
      </w:r>
      <w:r w:rsidR="00822CAE" w:rsidRPr="00560302">
        <w:rPr>
          <w:rStyle w:val="Heading2Char"/>
        </w:rPr>
        <w:t>:</w:t>
      </w:r>
      <w:r w:rsidRPr="008F7309">
        <w:rPr>
          <w:rFonts w:cs="Times New Roman"/>
          <w:b/>
          <w:sz w:val="24"/>
          <w:szCs w:val="24"/>
        </w:rPr>
        <w:tab/>
      </w:r>
      <w:r w:rsidR="00196BD1" w:rsidRPr="008F7309">
        <w:rPr>
          <w:rFonts w:cs="Times New Roman"/>
          <w:sz w:val="24"/>
          <w:szCs w:val="24"/>
        </w:rPr>
        <w:tab/>
      </w:r>
      <w:r w:rsidR="00E94744" w:rsidRPr="008F7309">
        <w:rPr>
          <w:rFonts w:cs="Times New Roman"/>
          <w:sz w:val="24"/>
          <w:szCs w:val="24"/>
        </w:rPr>
        <w:t>Number and Number Sense</w:t>
      </w:r>
    </w:p>
    <w:p w14:paraId="461EF9DC" w14:textId="549226CC" w:rsidR="00196BD1" w:rsidRPr="008F7309" w:rsidRDefault="008035E5" w:rsidP="00FF56C7">
      <w:pPr>
        <w:spacing w:before="100" w:after="0" w:line="240" w:lineRule="auto"/>
        <w:rPr>
          <w:rFonts w:cs="Times New Roman"/>
          <w:sz w:val="24"/>
          <w:szCs w:val="24"/>
        </w:rPr>
      </w:pPr>
      <w:r w:rsidRPr="00560302">
        <w:rPr>
          <w:rStyle w:val="Heading2Char"/>
        </w:rPr>
        <w:t>Topic</w:t>
      </w:r>
      <w:r w:rsidR="00822CAE" w:rsidRPr="00560302">
        <w:rPr>
          <w:rStyle w:val="Heading2Char"/>
        </w:rPr>
        <w:t>:</w:t>
      </w:r>
      <w:r w:rsidRPr="008F7309">
        <w:rPr>
          <w:rFonts w:cs="Times New Roman"/>
          <w:b/>
          <w:sz w:val="24"/>
          <w:szCs w:val="24"/>
        </w:rPr>
        <w:tab/>
      </w:r>
      <w:r w:rsidR="00196BD1" w:rsidRPr="008F7309">
        <w:rPr>
          <w:rFonts w:cs="Times New Roman"/>
          <w:sz w:val="24"/>
          <w:szCs w:val="24"/>
        </w:rPr>
        <w:tab/>
      </w:r>
      <w:r w:rsidR="00196BD1" w:rsidRPr="008F7309">
        <w:rPr>
          <w:rFonts w:cs="Times New Roman"/>
          <w:sz w:val="24"/>
          <w:szCs w:val="24"/>
        </w:rPr>
        <w:tab/>
      </w:r>
      <w:r w:rsidR="005B4EDE" w:rsidRPr="008F7309">
        <w:rPr>
          <w:rFonts w:cs="Times New Roman"/>
          <w:sz w:val="24"/>
          <w:szCs w:val="24"/>
        </w:rPr>
        <w:t xml:space="preserve">Composing and Decomposing Numbers to </w:t>
      </w:r>
      <w:r w:rsidR="00F60461">
        <w:rPr>
          <w:rFonts w:cs="Times New Roman"/>
          <w:sz w:val="24"/>
          <w:szCs w:val="24"/>
        </w:rPr>
        <w:t>10</w:t>
      </w:r>
      <w:r w:rsidR="006162E8">
        <w:rPr>
          <w:rFonts w:cs="Times New Roman"/>
          <w:sz w:val="24"/>
          <w:szCs w:val="24"/>
        </w:rPr>
        <w:t xml:space="preserve"> </w:t>
      </w:r>
    </w:p>
    <w:p w14:paraId="2D644231" w14:textId="3E888ADC" w:rsidR="00FF56C7" w:rsidRPr="008F7309" w:rsidRDefault="00FF56C7" w:rsidP="008268A6">
      <w:pPr>
        <w:pStyle w:val="SOLNumber"/>
        <w:tabs>
          <w:tab w:val="left" w:pos="2160"/>
        </w:tabs>
        <w:ind w:left="2610" w:hanging="2610"/>
        <w:rPr>
          <w:rFonts w:asciiTheme="minorHAnsi" w:hAnsiTheme="minorHAnsi"/>
          <w:sz w:val="24"/>
          <w:szCs w:val="24"/>
        </w:rPr>
      </w:pPr>
      <w:r w:rsidRPr="00560302">
        <w:rPr>
          <w:rStyle w:val="Heading2Char"/>
        </w:rPr>
        <w:t>Primary SOL:</w:t>
      </w:r>
      <w:r w:rsidRPr="008F7309">
        <w:rPr>
          <w:rFonts w:asciiTheme="minorHAnsi" w:hAnsiTheme="minorHAnsi"/>
          <w:b/>
          <w:sz w:val="24"/>
          <w:szCs w:val="24"/>
        </w:rPr>
        <w:tab/>
      </w:r>
      <w:r w:rsidRPr="008F7309">
        <w:rPr>
          <w:rFonts w:asciiTheme="minorHAnsi" w:hAnsiTheme="minorHAnsi"/>
          <w:sz w:val="24"/>
          <w:szCs w:val="24"/>
        </w:rPr>
        <w:t>K.4</w:t>
      </w:r>
      <w:r w:rsidR="00CA1E37">
        <w:rPr>
          <w:rFonts w:asciiTheme="minorHAnsi" w:hAnsiTheme="minorHAnsi"/>
          <w:sz w:val="24"/>
          <w:szCs w:val="24"/>
        </w:rPr>
        <w:tab/>
      </w:r>
      <w:r w:rsidRPr="008F7309">
        <w:rPr>
          <w:rFonts w:asciiTheme="minorHAnsi" w:hAnsiTheme="minorHAnsi"/>
          <w:sz w:val="24"/>
          <w:szCs w:val="24"/>
        </w:rPr>
        <w:t xml:space="preserve">The student will </w:t>
      </w:r>
    </w:p>
    <w:p w14:paraId="7A4C2066" w14:textId="77777777" w:rsidR="00FF56C7" w:rsidRPr="008F7309" w:rsidRDefault="00FF56C7" w:rsidP="008268A6">
      <w:pPr>
        <w:pStyle w:val="SOLNumber"/>
        <w:keepLines w:val="0"/>
        <w:numPr>
          <w:ilvl w:val="0"/>
          <w:numId w:val="8"/>
        </w:numPr>
        <w:autoSpaceDE w:val="0"/>
        <w:autoSpaceDN w:val="0"/>
        <w:adjustRightInd w:val="0"/>
        <w:spacing w:before="0"/>
        <w:ind w:left="2970"/>
        <w:rPr>
          <w:rFonts w:asciiTheme="minorHAnsi" w:hAnsiTheme="minorHAnsi"/>
          <w:sz w:val="24"/>
          <w:szCs w:val="24"/>
        </w:rPr>
      </w:pPr>
      <w:r w:rsidRPr="008F7309">
        <w:rPr>
          <w:rFonts w:asciiTheme="minorHAnsi" w:hAnsiTheme="minorHAnsi"/>
          <w:sz w:val="24"/>
          <w:szCs w:val="24"/>
        </w:rPr>
        <w:t>recognize and describe with fluency part-whole relationships for numbers up to 5; and</w:t>
      </w:r>
    </w:p>
    <w:p w14:paraId="5583D7A6" w14:textId="77777777" w:rsidR="00FF56C7" w:rsidRPr="008F7309" w:rsidRDefault="00FF56C7" w:rsidP="008268A6">
      <w:pPr>
        <w:pStyle w:val="SOLNumber"/>
        <w:keepLines w:val="0"/>
        <w:numPr>
          <w:ilvl w:val="0"/>
          <w:numId w:val="8"/>
        </w:numPr>
        <w:autoSpaceDE w:val="0"/>
        <w:autoSpaceDN w:val="0"/>
        <w:adjustRightInd w:val="0"/>
        <w:spacing w:before="0"/>
        <w:ind w:left="2970"/>
        <w:rPr>
          <w:rFonts w:asciiTheme="minorHAnsi" w:hAnsiTheme="minorHAnsi"/>
          <w:sz w:val="24"/>
          <w:szCs w:val="24"/>
        </w:rPr>
      </w:pPr>
      <w:r w:rsidRPr="008F7309">
        <w:rPr>
          <w:rFonts w:asciiTheme="minorHAnsi" w:hAnsiTheme="minorHAnsi"/>
          <w:sz w:val="24"/>
          <w:szCs w:val="24"/>
        </w:rPr>
        <w:t>investigate and describe part-whole relationships for numbers up to 10.</w:t>
      </w:r>
    </w:p>
    <w:p w14:paraId="3DF4D90A" w14:textId="1FB9B946" w:rsidR="00FF56C7" w:rsidRPr="008F7309" w:rsidRDefault="00FF56C7" w:rsidP="00FF56C7">
      <w:pPr>
        <w:spacing w:before="100" w:after="0" w:line="240" w:lineRule="auto"/>
        <w:ind w:left="2160" w:hanging="2160"/>
        <w:rPr>
          <w:rFonts w:cs="Times New Roman"/>
          <w:sz w:val="24"/>
          <w:szCs w:val="24"/>
        </w:rPr>
      </w:pPr>
      <w:r w:rsidRPr="00560302">
        <w:rPr>
          <w:rStyle w:val="Heading2Char"/>
        </w:rPr>
        <w:t>Related SOL:</w:t>
      </w:r>
      <w:r w:rsidRPr="008F7309">
        <w:rPr>
          <w:rFonts w:cs="Times New Roman"/>
          <w:b/>
          <w:sz w:val="24"/>
          <w:szCs w:val="24"/>
        </w:rPr>
        <w:tab/>
      </w:r>
      <w:r w:rsidR="009013D8" w:rsidRPr="009013D8">
        <w:rPr>
          <w:rFonts w:cs="Times New Roman"/>
          <w:sz w:val="24"/>
          <w:szCs w:val="24"/>
        </w:rPr>
        <w:t>K.1</w:t>
      </w:r>
      <w:r w:rsidR="009013D8">
        <w:rPr>
          <w:rFonts w:cs="Times New Roman"/>
          <w:b/>
          <w:sz w:val="24"/>
          <w:szCs w:val="24"/>
        </w:rPr>
        <w:t xml:space="preserve">, </w:t>
      </w:r>
      <w:r w:rsidR="00967222" w:rsidRPr="008F7309">
        <w:rPr>
          <w:rFonts w:cs="Times New Roman"/>
          <w:sz w:val="24"/>
          <w:szCs w:val="24"/>
        </w:rPr>
        <w:t>K</w:t>
      </w:r>
      <w:r w:rsidR="00A51A9F" w:rsidRPr="008F7309">
        <w:rPr>
          <w:rFonts w:cs="Times New Roman"/>
          <w:sz w:val="24"/>
          <w:szCs w:val="24"/>
        </w:rPr>
        <w:t>.6</w:t>
      </w:r>
    </w:p>
    <w:p w14:paraId="75373763" w14:textId="77777777" w:rsidR="00967222" w:rsidRPr="008F7309" w:rsidRDefault="00FF56C7" w:rsidP="00967222">
      <w:pPr>
        <w:pStyle w:val="Heading2"/>
        <w:spacing w:before="100"/>
        <w:rPr>
          <w:rFonts w:asciiTheme="minorHAnsi" w:hAnsiTheme="minorHAnsi"/>
        </w:rPr>
      </w:pPr>
      <w:r w:rsidRPr="008F7309">
        <w:rPr>
          <w:rFonts w:asciiTheme="minorHAnsi" w:hAnsiTheme="minorHAnsi"/>
        </w:rPr>
        <w:t>Materials</w:t>
      </w:r>
    </w:p>
    <w:p w14:paraId="4745ED50" w14:textId="77777777" w:rsidR="00A31D95" w:rsidRPr="00A31D95" w:rsidRDefault="00A31D95" w:rsidP="00A31D95">
      <w:pPr>
        <w:numPr>
          <w:ilvl w:val="0"/>
          <w:numId w:val="3"/>
        </w:numPr>
        <w:spacing w:after="0" w:line="240" w:lineRule="auto"/>
        <w:rPr>
          <w:rFonts w:ascii="Calibri" w:eastAsia="Times New Roman" w:hAnsi="Calibri" w:cs="Times New Roman"/>
          <w:sz w:val="24"/>
          <w:szCs w:val="24"/>
        </w:rPr>
      </w:pPr>
      <w:r w:rsidRPr="00A31D95">
        <w:rPr>
          <w:rFonts w:ascii="Calibri" w:eastAsia="Times New Roman" w:hAnsi="Calibri" w:cs="Times New Roman"/>
          <w:sz w:val="24"/>
          <w:szCs w:val="24"/>
        </w:rPr>
        <w:t xml:space="preserve">Bear counters </w:t>
      </w:r>
    </w:p>
    <w:p w14:paraId="60ADEC74" w14:textId="18C08D37" w:rsidR="00A31D95" w:rsidRPr="00A31D95" w:rsidRDefault="00A31D95" w:rsidP="00A31D95">
      <w:pPr>
        <w:numPr>
          <w:ilvl w:val="0"/>
          <w:numId w:val="3"/>
        </w:numPr>
        <w:spacing w:after="0" w:line="240" w:lineRule="auto"/>
        <w:rPr>
          <w:rFonts w:ascii="Calibri" w:eastAsia="Times New Roman" w:hAnsi="Calibri" w:cs="Times New Roman"/>
          <w:sz w:val="24"/>
          <w:szCs w:val="24"/>
        </w:rPr>
      </w:pPr>
      <w:r w:rsidRPr="00A31D95">
        <w:rPr>
          <w:rFonts w:ascii="Calibri" w:eastAsia="Times New Roman" w:hAnsi="Calibri" w:cs="Times New Roman"/>
          <w:sz w:val="24"/>
          <w:szCs w:val="24"/>
        </w:rPr>
        <w:t>Plastic bowls/cups (caves)</w:t>
      </w:r>
      <w:r w:rsidR="0017648E">
        <w:rPr>
          <w:rFonts w:ascii="Calibri" w:eastAsia="Times New Roman" w:hAnsi="Calibri" w:cs="Times New Roman"/>
          <w:sz w:val="24"/>
          <w:szCs w:val="24"/>
        </w:rPr>
        <w:t xml:space="preserve"> – one for each set of partners</w:t>
      </w:r>
    </w:p>
    <w:p w14:paraId="421C0BF6" w14:textId="438C91BA" w:rsidR="002D7C84" w:rsidRPr="009013D8" w:rsidRDefault="00B02B0D" w:rsidP="009013D8">
      <w:pPr>
        <w:spacing w:after="0" w:line="240" w:lineRule="auto"/>
        <w:rPr>
          <w:rFonts w:ascii="Calibri" w:hAnsi="Calibri"/>
          <w:sz w:val="24"/>
          <w:szCs w:val="24"/>
        </w:rPr>
      </w:pPr>
      <w:r w:rsidRPr="009013D8">
        <w:rPr>
          <w:b/>
          <w:sz w:val="24"/>
          <w:szCs w:val="24"/>
        </w:rPr>
        <w:t>Vocabulary</w:t>
      </w:r>
    </w:p>
    <w:p w14:paraId="4903B8D4" w14:textId="22AC6B61" w:rsidR="00566523" w:rsidRPr="00874A99" w:rsidRDefault="00566523" w:rsidP="008268A6">
      <w:pPr>
        <w:spacing w:after="0"/>
        <w:ind w:left="360"/>
        <w:rPr>
          <w:b/>
          <w:sz w:val="24"/>
          <w:szCs w:val="24"/>
        </w:rPr>
      </w:pPr>
      <w:r>
        <w:rPr>
          <w:rFonts w:cs="Times New Roman"/>
          <w:i/>
          <w:sz w:val="24"/>
          <w:szCs w:val="24"/>
        </w:rPr>
        <w:t xml:space="preserve">number, </w:t>
      </w:r>
      <w:r w:rsidR="00C419C4">
        <w:rPr>
          <w:rFonts w:cs="Times New Roman"/>
          <w:i/>
          <w:sz w:val="24"/>
          <w:szCs w:val="24"/>
        </w:rPr>
        <w:t xml:space="preserve">part, whole, </w:t>
      </w:r>
      <w:r>
        <w:rPr>
          <w:rFonts w:cs="Times New Roman"/>
          <w:i/>
          <w:sz w:val="24"/>
          <w:szCs w:val="24"/>
        </w:rPr>
        <w:t xml:space="preserve">zero (0), one (1), two (2), three (3), </w:t>
      </w:r>
      <w:r w:rsidR="004B1A2F">
        <w:rPr>
          <w:rFonts w:cs="Times New Roman"/>
          <w:i/>
          <w:sz w:val="24"/>
          <w:szCs w:val="24"/>
        </w:rPr>
        <w:t xml:space="preserve">four (4), five (5), six (6), seven (7), eight (8), nine (9), ten (10) </w:t>
      </w:r>
    </w:p>
    <w:p w14:paraId="2ED67C67" w14:textId="6A198418" w:rsidR="00FF56C7" w:rsidRPr="008F7309" w:rsidRDefault="00FF56C7" w:rsidP="00FF56C7">
      <w:pPr>
        <w:pStyle w:val="Heading2"/>
        <w:spacing w:before="100"/>
        <w:rPr>
          <w:rFonts w:asciiTheme="minorHAnsi" w:hAnsiTheme="minorHAnsi"/>
        </w:rPr>
      </w:pPr>
      <w:r w:rsidRPr="008F7309">
        <w:rPr>
          <w:rFonts w:asciiTheme="minorHAnsi" w:hAnsiTheme="minorHAnsi"/>
        </w:rPr>
        <w:t>Student/Teacher Actions</w:t>
      </w:r>
      <w:r w:rsidR="00DD5A8C">
        <w:rPr>
          <w:rFonts w:asciiTheme="minorHAnsi" w:hAnsiTheme="minorHAnsi"/>
        </w:rPr>
        <w:t xml:space="preserve">: </w:t>
      </w:r>
      <w:r w:rsidRPr="008F7309">
        <w:rPr>
          <w:rFonts w:asciiTheme="minorHAnsi" w:hAnsiTheme="minorHAnsi"/>
        </w:rPr>
        <w:t>What should students be doing? What should teachers be doing?</w:t>
      </w:r>
    </w:p>
    <w:p w14:paraId="756F37A8" w14:textId="73CA0604" w:rsidR="00FF56C7" w:rsidRPr="00560302" w:rsidRDefault="002D7C84" w:rsidP="0070222E">
      <w:pPr>
        <w:spacing w:after="0" w:line="240" w:lineRule="auto"/>
        <w:rPr>
          <w:b/>
          <w:i/>
        </w:rPr>
      </w:pPr>
      <w:r w:rsidRPr="0070222E">
        <w:rPr>
          <w:i/>
          <w:sz w:val="24"/>
          <w:szCs w:val="24"/>
        </w:rPr>
        <w:t xml:space="preserve">Note: This </w:t>
      </w:r>
      <w:r w:rsidR="00E673E3" w:rsidRPr="0070222E">
        <w:rPr>
          <w:i/>
          <w:sz w:val="24"/>
          <w:szCs w:val="24"/>
        </w:rPr>
        <w:t>activity</w:t>
      </w:r>
      <w:r w:rsidRPr="0070222E">
        <w:rPr>
          <w:i/>
          <w:sz w:val="24"/>
          <w:szCs w:val="24"/>
        </w:rPr>
        <w:t xml:space="preserve"> can be done with however many total counters you wish to focus on </w:t>
      </w:r>
      <w:r w:rsidR="002246F8" w:rsidRPr="0070222E">
        <w:rPr>
          <w:i/>
          <w:sz w:val="24"/>
          <w:szCs w:val="24"/>
        </w:rPr>
        <w:t xml:space="preserve">as the </w:t>
      </w:r>
      <w:r w:rsidR="00F60461" w:rsidRPr="0070222E">
        <w:rPr>
          <w:i/>
          <w:sz w:val="24"/>
          <w:szCs w:val="24"/>
        </w:rPr>
        <w:t xml:space="preserve">“whole” </w:t>
      </w:r>
      <w:r w:rsidRPr="0070222E">
        <w:rPr>
          <w:i/>
          <w:sz w:val="24"/>
          <w:szCs w:val="24"/>
        </w:rPr>
        <w:t xml:space="preserve">for the day. </w:t>
      </w:r>
      <w:r w:rsidR="0017648E" w:rsidRPr="0070222E">
        <w:rPr>
          <w:i/>
          <w:sz w:val="24"/>
          <w:szCs w:val="24"/>
        </w:rPr>
        <w:t>This lesson is written using three as the whole.</w:t>
      </w:r>
      <w:r w:rsidR="0017648E">
        <w:rPr>
          <w:i/>
        </w:rPr>
        <w:t xml:space="preserve"> </w:t>
      </w:r>
      <w:r w:rsidR="0070222E" w:rsidRPr="00BB1B59">
        <w:rPr>
          <w:i/>
          <w:sz w:val="24"/>
          <w:szCs w:val="24"/>
        </w:rPr>
        <w:t xml:space="preserve">When working on part/whole activities, students typically work with one ‘whole’ for several days until they are fluent with all of the combinations for that ‘whole’. If a math workshop model is being used, this activity in this lesson can become a station and each student can work on whatever ‘whole’ is appropriate for his or her level of learning. </w:t>
      </w:r>
      <w:r w:rsidR="0017648E">
        <w:rPr>
          <w:i/>
        </w:rPr>
        <w:t xml:space="preserve"> </w:t>
      </w:r>
    </w:p>
    <w:p w14:paraId="3544ED24" w14:textId="7CE39434" w:rsidR="00A31D95" w:rsidRPr="00465658" w:rsidRDefault="00A31D95" w:rsidP="00A31D95">
      <w:pPr>
        <w:pStyle w:val="BodyTextNumbering"/>
        <w:numPr>
          <w:ilvl w:val="0"/>
          <w:numId w:val="11"/>
        </w:numPr>
        <w:tabs>
          <w:tab w:val="num" w:pos="720"/>
        </w:tabs>
        <w:rPr>
          <w:rFonts w:ascii="Calibri" w:hAnsi="Calibri"/>
          <w:sz w:val="24"/>
          <w:szCs w:val="24"/>
        </w:rPr>
      </w:pPr>
      <w:r w:rsidRPr="00465658">
        <w:rPr>
          <w:rFonts w:ascii="Calibri" w:hAnsi="Calibri"/>
          <w:sz w:val="24"/>
          <w:szCs w:val="24"/>
        </w:rPr>
        <w:t>Tell students which number they will be working on during the activity and have them brainstorm things that they know about that number. For example, the number “</w:t>
      </w:r>
      <w:r>
        <w:rPr>
          <w:rFonts w:ascii="Calibri" w:hAnsi="Calibri"/>
          <w:sz w:val="24"/>
          <w:szCs w:val="24"/>
        </w:rPr>
        <w:t>3</w:t>
      </w:r>
      <w:r w:rsidRPr="00465658">
        <w:rPr>
          <w:rFonts w:ascii="Calibri" w:hAnsi="Calibri"/>
          <w:sz w:val="24"/>
          <w:szCs w:val="24"/>
        </w:rPr>
        <w:t xml:space="preserve">” could tell how many </w:t>
      </w:r>
      <w:r>
        <w:rPr>
          <w:rFonts w:ascii="Calibri" w:hAnsi="Calibri"/>
          <w:sz w:val="24"/>
          <w:szCs w:val="24"/>
        </w:rPr>
        <w:t>sides on a triangle</w:t>
      </w:r>
      <w:r w:rsidRPr="00465658">
        <w:rPr>
          <w:rFonts w:ascii="Calibri" w:hAnsi="Calibri"/>
          <w:sz w:val="24"/>
          <w:szCs w:val="24"/>
        </w:rPr>
        <w:t xml:space="preserve"> or </w:t>
      </w:r>
      <w:r>
        <w:rPr>
          <w:rFonts w:ascii="Calibri" w:hAnsi="Calibri"/>
          <w:sz w:val="24"/>
          <w:szCs w:val="24"/>
        </w:rPr>
        <w:t>three fingers displayed on a hand</w:t>
      </w:r>
      <w:r w:rsidR="0070222E">
        <w:rPr>
          <w:rFonts w:ascii="Calibri" w:hAnsi="Calibri"/>
          <w:sz w:val="24"/>
          <w:szCs w:val="24"/>
        </w:rPr>
        <w:t xml:space="preserve"> or the age of a sibling.</w:t>
      </w:r>
    </w:p>
    <w:p w14:paraId="304A43FD" w14:textId="77777777" w:rsidR="00A31D95" w:rsidRPr="00465658" w:rsidRDefault="00A31D95" w:rsidP="00A31D95">
      <w:pPr>
        <w:pStyle w:val="BodyTextNumbering"/>
        <w:numPr>
          <w:ilvl w:val="0"/>
          <w:numId w:val="11"/>
        </w:numPr>
        <w:tabs>
          <w:tab w:val="num" w:pos="720"/>
        </w:tabs>
        <w:rPr>
          <w:rFonts w:ascii="Calibri" w:hAnsi="Calibri"/>
          <w:sz w:val="24"/>
          <w:szCs w:val="24"/>
        </w:rPr>
      </w:pPr>
      <w:r w:rsidRPr="00465658">
        <w:rPr>
          <w:rFonts w:ascii="Calibri" w:hAnsi="Calibri"/>
          <w:sz w:val="24"/>
          <w:szCs w:val="24"/>
        </w:rPr>
        <w:t>Record their ideas on chart paper/board to begin the conversation about the number being discussed.</w:t>
      </w:r>
    </w:p>
    <w:p w14:paraId="2A122D31" w14:textId="77777777" w:rsidR="00303072" w:rsidRDefault="00A31D95" w:rsidP="00A31D95">
      <w:pPr>
        <w:pStyle w:val="BodyTextNumbering"/>
        <w:numPr>
          <w:ilvl w:val="0"/>
          <w:numId w:val="11"/>
        </w:numPr>
        <w:tabs>
          <w:tab w:val="num" w:pos="720"/>
        </w:tabs>
        <w:rPr>
          <w:rFonts w:ascii="Calibri" w:hAnsi="Calibri"/>
          <w:sz w:val="24"/>
          <w:szCs w:val="24"/>
        </w:rPr>
      </w:pPr>
      <w:r>
        <w:rPr>
          <w:rFonts w:ascii="Calibri" w:hAnsi="Calibri"/>
          <w:sz w:val="24"/>
          <w:szCs w:val="24"/>
        </w:rPr>
        <w:t xml:space="preserve">Model the Bears in </w:t>
      </w:r>
      <w:r w:rsidR="00303072">
        <w:rPr>
          <w:rFonts w:ascii="Calibri" w:hAnsi="Calibri"/>
          <w:sz w:val="24"/>
          <w:szCs w:val="24"/>
        </w:rPr>
        <w:t>C</w:t>
      </w:r>
      <w:r>
        <w:rPr>
          <w:rFonts w:ascii="Calibri" w:hAnsi="Calibri"/>
          <w:sz w:val="24"/>
          <w:szCs w:val="24"/>
        </w:rPr>
        <w:t xml:space="preserve">aves </w:t>
      </w:r>
      <w:r w:rsidR="00303072">
        <w:rPr>
          <w:rFonts w:ascii="Calibri" w:hAnsi="Calibri"/>
          <w:sz w:val="24"/>
          <w:szCs w:val="24"/>
        </w:rPr>
        <w:t>a</w:t>
      </w:r>
      <w:r>
        <w:rPr>
          <w:rFonts w:ascii="Calibri" w:hAnsi="Calibri"/>
          <w:sz w:val="24"/>
          <w:szCs w:val="24"/>
        </w:rPr>
        <w:t xml:space="preserve">ctivity.  Show students the bowl and explain that we are going to pretend it is a cave that bears might live in. Count out three bears and place them under the bowl. (Let students see you putting all three bears under the bowl.)  Then ask, </w:t>
      </w:r>
      <w:r w:rsidR="00303072" w:rsidRPr="00303072">
        <w:rPr>
          <w:rFonts w:ascii="Calibri" w:hAnsi="Calibri"/>
          <w:i/>
          <w:sz w:val="24"/>
          <w:szCs w:val="24"/>
        </w:rPr>
        <w:t>“</w:t>
      </w:r>
      <w:r w:rsidRPr="00303072">
        <w:rPr>
          <w:rFonts w:ascii="Calibri" w:hAnsi="Calibri"/>
          <w:i/>
          <w:sz w:val="24"/>
          <w:szCs w:val="24"/>
        </w:rPr>
        <w:t>How many bears are in the cave?</w:t>
      </w:r>
      <w:r w:rsidR="00303072" w:rsidRPr="00303072">
        <w:rPr>
          <w:rFonts w:ascii="Calibri" w:hAnsi="Calibri"/>
          <w:i/>
          <w:sz w:val="24"/>
          <w:szCs w:val="24"/>
        </w:rPr>
        <w:t>”</w:t>
      </w:r>
      <w:r w:rsidR="00303072">
        <w:rPr>
          <w:rFonts w:ascii="Calibri" w:hAnsi="Calibri"/>
          <w:sz w:val="24"/>
          <w:szCs w:val="24"/>
        </w:rPr>
        <w:t xml:space="preserve"> Lift the bowl and show students the three bears.  Now reach under the bowl and pull one bear out from under the cave and sit him beside the bowl, while keeping the others covered. </w:t>
      </w:r>
      <w:r>
        <w:rPr>
          <w:rFonts w:ascii="Calibri" w:hAnsi="Calibri"/>
          <w:sz w:val="24"/>
          <w:szCs w:val="24"/>
        </w:rPr>
        <w:t xml:space="preserve"> </w:t>
      </w:r>
      <w:r w:rsidR="00303072">
        <w:rPr>
          <w:rFonts w:ascii="Calibri" w:hAnsi="Calibri"/>
          <w:sz w:val="24"/>
          <w:szCs w:val="24"/>
        </w:rPr>
        <w:t>Then ask, “</w:t>
      </w:r>
      <w:r w:rsidR="00303072" w:rsidRPr="00303072">
        <w:rPr>
          <w:rFonts w:ascii="Calibri" w:hAnsi="Calibri"/>
          <w:i/>
          <w:sz w:val="24"/>
          <w:szCs w:val="24"/>
        </w:rPr>
        <w:t>How many bears do you think are in the cave now?</w:t>
      </w:r>
      <w:r w:rsidR="00303072">
        <w:rPr>
          <w:rFonts w:ascii="Calibri" w:hAnsi="Calibri"/>
          <w:i/>
          <w:sz w:val="24"/>
          <w:szCs w:val="24"/>
        </w:rPr>
        <w:t>”</w:t>
      </w:r>
      <w:r w:rsidR="00303072">
        <w:rPr>
          <w:rFonts w:ascii="Calibri" w:hAnsi="Calibri"/>
          <w:sz w:val="24"/>
          <w:szCs w:val="24"/>
        </w:rPr>
        <w:t xml:space="preserve"> Once students have shared their ideas lift the bowl to show that there are two bears in the cave.  Say: “</w:t>
      </w:r>
      <w:r w:rsidR="00303072" w:rsidRPr="00303072">
        <w:rPr>
          <w:rFonts w:ascii="Calibri" w:hAnsi="Calibri"/>
          <w:i/>
          <w:sz w:val="24"/>
          <w:szCs w:val="24"/>
        </w:rPr>
        <w:t>Two bears in the cave and one bear out of the cave and three bears in all!</w:t>
      </w:r>
      <w:r w:rsidR="00303072">
        <w:rPr>
          <w:rFonts w:ascii="Calibri" w:hAnsi="Calibri"/>
          <w:i/>
          <w:sz w:val="24"/>
          <w:szCs w:val="24"/>
        </w:rPr>
        <w:t>”</w:t>
      </w:r>
      <w:r w:rsidR="00303072">
        <w:rPr>
          <w:rFonts w:ascii="Calibri" w:hAnsi="Calibri"/>
          <w:sz w:val="24"/>
          <w:szCs w:val="24"/>
        </w:rPr>
        <w:t xml:space="preserve"> If you have introduced the language of part-part-whole, reinforce it by pointing to the parts and the whole as you say “</w:t>
      </w:r>
      <w:r w:rsidR="00303072" w:rsidRPr="00303072">
        <w:rPr>
          <w:rFonts w:ascii="Calibri" w:hAnsi="Calibri"/>
          <w:i/>
          <w:sz w:val="24"/>
          <w:szCs w:val="24"/>
        </w:rPr>
        <w:t>part-part-whole</w:t>
      </w:r>
      <w:r w:rsidR="00303072">
        <w:rPr>
          <w:rFonts w:ascii="Calibri" w:hAnsi="Calibri"/>
          <w:i/>
          <w:sz w:val="24"/>
          <w:szCs w:val="24"/>
        </w:rPr>
        <w:t>”</w:t>
      </w:r>
      <w:r w:rsidR="00303072">
        <w:rPr>
          <w:rFonts w:ascii="Calibri" w:hAnsi="Calibri"/>
          <w:sz w:val="24"/>
          <w:szCs w:val="24"/>
        </w:rPr>
        <w:t xml:space="preserve">. Put all three bears back in the cave and repeat pulling the same or a different number of bears </w:t>
      </w:r>
      <w:r w:rsidR="00303072">
        <w:rPr>
          <w:rFonts w:ascii="Calibri" w:hAnsi="Calibri"/>
          <w:sz w:val="24"/>
          <w:szCs w:val="24"/>
        </w:rPr>
        <w:lastRenderedPageBreak/>
        <w:t>out. Repeat this activity several times before proceeding to the next part. Be sure to include opportunities to talk about 0 and 3 as being parts of 3.</w:t>
      </w:r>
    </w:p>
    <w:p w14:paraId="2C1F0672" w14:textId="4EA42813" w:rsidR="00A31D95" w:rsidRPr="0034626B" w:rsidRDefault="0034626B" w:rsidP="0034626B">
      <w:pPr>
        <w:pStyle w:val="BodyTextNumbering"/>
        <w:numPr>
          <w:ilvl w:val="0"/>
          <w:numId w:val="11"/>
        </w:numPr>
        <w:tabs>
          <w:tab w:val="num" w:pos="720"/>
        </w:tabs>
        <w:rPr>
          <w:rFonts w:ascii="Calibri" w:hAnsi="Calibri"/>
          <w:sz w:val="24"/>
          <w:szCs w:val="24"/>
        </w:rPr>
      </w:pPr>
      <w:r>
        <w:rPr>
          <w:rFonts w:ascii="Calibri" w:hAnsi="Calibri"/>
          <w:sz w:val="24"/>
          <w:szCs w:val="24"/>
        </w:rPr>
        <w:t xml:space="preserve">Assign partners to work together for the partner activity. </w:t>
      </w:r>
      <w:r w:rsidRPr="00465658">
        <w:rPr>
          <w:rFonts w:ascii="Calibri" w:hAnsi="Calibri"/>
          <w:sz w:val="24"/>
          <w:szCs w:val="24"/>
        </w:rPr>
        <w:t>Each set of partners should get a plastic bowl/cup to represent the bear cave.</w:t>
      </w:r>
      <w:r>
        <w:rPr>
          <w:rFonts w:ascii="Calibri" w:hAnsi="Calibri"/>
          <w:sz w:val="24"/>
          <w:szCs w:val="24"/>
        </w:rPr>
        <w:t xml:space="preserve">  </w:t>
      </w:r>
      <w:r w:rsidR="00A31D95" w:rsidRPr="0034626B">
        <w:rPr>
          <w:rFonts w:ascii="Calibri" w:hAnsi="Calibri"/>
          <w:sz w:val="24"/>
          <w:szCs w:val="24"/>
        </w:rPr>
        <w:t>Have the partners count the number of bears they will be working with during the lesson</w:t>
      </w:r>
      <w:r>
        <w:rPr>
          <w:rFonts w:ascii="Calibri" w:hAnsi="Calibri"/>
          <w:sz w:val="24"/>
          <w:szCs w:val="24"/>
        </w:rPr>
        <w:t xml:space="preserve"> (in this case, 3)</w:t>
      </w:r>
      <w:r w:rsidR="00A31D95" w:rsidRPr="0034626B">
        <w:rPr>
          <w:rFonts w:ascii="Calibri" w:hAnsi="Calibri"/>
          <w:sz w:val="24"/>
          <w:szCs w:val="24"/>
        </w:rPr>
        <w:t xml:space="preserve"> and let them know that this number indicates the ‘whole’ or how many bears they will have in all.</w:t>
      </w:r>
    </w:p>
    <w:p w14:paraId="0E25DA67" w14:textId="52F149E7" w:rsidR="00A31D95" w:rsidRPr="00484223" w:rsidRDefault="00A31D95" w:rsidP="00484223">
      <w:pPr>
        <w:pStyle w:val="BodyTextNumbering"/>
        <w:numPr>
          <w:ilvl w:val="0"/>
          <w:numId w:val="11"/>
        </w:numPr>
        <w:tabs>
          <w:tab w:val="num" w:pos="720"/>
        </w:tabs>
        <w:rPr>
          <w:rFonts w:ascii="Calibri" w:hAnsi="Calibri"/>
          <w:sz w:val="24"/>
          <w:szCs w:val="24"/>
        </w:rPr>
      </w:pPr>
      <w:r w:rsidRPr="00465658">
        <w:rPr>
          <w:rFonts w:ascii="Calibri" w:hAnsi="Calibri"/>
          <w:sz w:val="24"/>
          <w:szCs w:val="24"/>
        </w:rPr>
        <w:t>Explain that students will take turns with their partner hiding some of the bears in the cave (under the bowl/cup) and leaving the rest outside the cave.</w:t>
      </w:r>
      <w:r w:rsidR="0070222E">
        <w:rPr>
          <w:rFonts w:ascii="Calibri" w:hAnsi="Calibri"/>
          <w:sz w:val="24"/>
          <w:szCs w:val="24"/>
        </w:rPr>
        <w:t xml:space="preserve"> Their partner will guess how many are in the cave.</w:t>
      </w:r>
      <w:r w:rsidR="00484223">
        <w:rPr>
          <w:rFonts w:ascii="Calibri" w:hAnsi="Calibri"/>
          <w:sz w:val="24"/>
          <w:szCs w:val="24"/>
        </w:rPr>
        <w:t xml:space="preserve"> </w:t>
      </w:r>
      <w:r w:rsidRPr="00484223">
        <w:rPr>
          <w:rFonts w:ascii="Calibri" w:hAnsi="Calibri"/>
          <w:sz w:val="24"/>
          <w:szCs w:val="24"/>
        </w:rPr>
        <w:t>Students will check to make sure they are correct by lifting the bowl or cup.</w:t>
      </w:r>
    </w:p>
    <w:p w14:paraId="083D1C20" w14:textId="2588387E" w:rsidR="00A31D95" w:rsidRPr="00465658" w:rsidRDefault="00A31D95" w:rsidP="00A31D95">
      <w:pPr>
        <w:pStyle w:val="BodyTextNumbering"/>
        <w:numPr>
          <w:ilvl w:val="0"/>
          <w:numId w:val="11"/>
        </w:numPr>
        <w:tabs>
          <w:tab w:val="num" w:pos="720"/>
        </w:tabs>
        <w:rPr>
          <w:rFonts w:ascii="Calibri" w:hAnsi="Calibri"/>
          <w:sz w:val="24"/>
          <w:szCs w:val="24"/>
        </w:rPr>
      </w:pPr>
      <w:r w:rsidRPr="00465658">
        <w:rPr>
          <w:rFonts w:ascii="Calibri" w:hAnsi="Calibri"/>
          <w:sz w:val="24"/>
          <w:szCs w:val="24"/>
        </w:rPr>
        <w:t xml:space="preserve">Students will continue taking turns hiding bears in the cave until they have found different </w:t>
      </w:r>
      <w:r w:rsidR="0017648E">
        <w:rPr>
          <w:rFonts w:ascii="Calibri" w:hAnsi="Calibri"/>
          <w:sz w:val="24"/>
          <w:szCs w:val="24"/>
        </w:rPr>
        <w:t>parts</w:t>
      </w:r>
      <w:r w:rsidRPr="00465658">
        <w:rPr>
          <w:rFonts w:ascii="Calibri" w:hAnsi="Calibri"/>
          <w:sz w:val="24"/>
          <w:szCs w:val="24"/>
        </w:rPr>
        <w:t xml:space="preserve"> for the </w:t>
      </w:r>
      <w:r w:rsidR="0017648E">
        <w:rPr>
          <w:rFonts w:ascii="Calibri" w:hAnsi="Calibri"/>
          <w:sz w:val="24"/>
          <w:szCs w:val="24"/>
        </w:rPr>
        <w:t>whole</w:t>
      </w:r>
      <w:r w:rsidRPr="00465658">
        <w:rPr>
          <w:rFonts w:ascii="Calibri" w:hAnsi="Calibri"/>
          <w:sz w:val="24"/>
          <w:szCs w:val="24"/>
        </w:rPr>
        <w:t>.</w:t>
      </w:r>
      <w:r w:rsidR="0017648E">
        <w:rPr>
          <w:rFonts w:ascii="Calibri" w:hAnsi="Calibri"/>
          <w:sz w:val="24"/>
          <w:szCs w:val="24"/>
        </w:rPr>
        <w:t xml:space="preserve">  As students are working together, notice who is correctly predicting how many bears are in the cave and who may be wildly guessing.  Students who are correctly predicting are becoming fluent, while those who are not need more practice.</w:t>
      </w:r>
    </w:p>
    <w:p w14:paraId="2B6CA9AE" w14:textId="662D7DFF" w:rsidR="00A31D95" w:rsidRPr="00465658" w:rsidRDefault="00A31D95" w:rsidP="00A31D95">
      <w:pPr>
        <w:pStyle w:val="BodyTextNumbering"/>
        <w:numPr>
          <w:ilvl w:val="0"/>
          <w:numId w:val="11"/>
        </w:numPr>
        <w:tabs>
          <w:tab w:val="num" w:pos="720"/>
        </w:tabs>
        <w:rPr>
          <w:rFonts w:ascii="Calibri" w:hAnsi="Calibri"/>
          <w:sz w:val="24"/>
          <w:szCs w:val="24"/>
        </w:rPr>
      </w:pPr>
      <w:r w:rsidRPr="00465658">
        <w:rPr>
          <w:rFonts w:ascii="Calibri" w:hAnsi="Calibri"/>
          <w:sz w:val="24"/>
          <w:szCs w:val="24"/>
        </w:rPr>
        <w:t xml:space="preserve">Pull the students back together for a whole-class discussion of the different </w:t>
      </w:r>
      <w:r w:rsidR="0034626B">
        <w:rPr>
          <w:rFonts w:ascii="Calibri" w:hAnsi="Calibri"/>
          <w:sz w:val="24"/>
          <w:szCs w:val="24"/>
        </w:rPr>
        <w:t>parts</w:t>
      </w:r>
      <w:r w:rsidRPr="00465658">
        <w:rPr>
          <w:rFonts w:ascii="Calibri" w:hAnsi="Calibri"/>
          <w:sz w:val="24"/>
          <w:szCs w:val="24"/>
        </w:rPr>
        <w:t xml:space="preserve"> they found for the number, and the strategies they used to decide how many bears were hiding inside the cave.</w:t>
      </w:r>
      <w:r>
        <w:rPr>
          <w:rFonts w:ascii="Calibri" w:hAnsi="Calibri"/>
          <w:sz w:val="24"/>
          <w:szCs w:val="24"/>
        </w:rPr>
        <w:t xml:space="preserve"> Students may talk about counting back or counting up as they discuss their strategies</w:t>
      </w:r>
      <w:r w:rsidR="00BE0602">
        <w:rPr>
          <w:rFonts w:ascii="Calibri" w:hAnsi="Calibri"/>
          <w:sz w:val="24"/>
          <w:szCs w:val="24"/>
        </w:rPr>
        <w:t xml:space="preserve"> – especially when they begin working with bigger numbers</w:t>
      </w:r>
      <w:r>
        <w:rPr>
          <w:rFonts w:ascii="Calibri" w:hAnsi="Calibri"/>
          <w:sz w:val="24"/>
          <w:szCs w:val="24"/>
        </w:rPr>
        <w:t xml:space="preserve">.  The goal is for </w:t>
      </w:r>
      <w:r w:rsidR="0034626B">
        <w:rPr>
          <w:rFonts w:ascii="Calibri" w:hAnsi="Calibri"/>
          <w:sz w:val="24"/>
          <w:szCs w:val="24"/>
        </w:rPr>
        <w:t xml:space="preserve">kindergarten </w:t>
      </w:r>
      <w:r>
        <w:rPr>
          <w:rFonts w:ascii="Calibri" w:hAnsi="Calibri"/>
          <w:sz w:val="24"/>
          <w:szCs w:val="24"/>
        </w:rPr>
        <w:t xml:space="preserve">students to become fluent with all of the combinations for numbers through </w:t>
      </w:r>
      <w:r w:rsidR="0034626B">
        <w:rPr>
          <w:rFonts w:ascii="Calibri" w:hAnsi="Calibri"/>
          <w:sz w:val="24"/>
          <w:szCs w:val="24"/>
        </w:rPr>
        <w:t>5</w:t>
      </w:r>
      <w:r>
        <w:rPr>
          <w:rFonts w:ascii="Calibri" w:hAnsi="Calibri"/>
          <w:sz w:val="24"/>
          <w:szCs w:val="24"/>
        </w:rPr>
        <w:t xml:space="preserve"> and to not have to figure it out.  This takes lots of practice.</w:t>
      </w:r>
    </w:p>
    <w:p w14:paraId="02B63894" w14:textId="33CA63A4" w:rsidR="00A31D95" w:rsidRDefault="00A31D95" w:rsidP="006162E8">
      <w:pPr>
        <w:pStyle w:val="BodyTextNumbering"/>
        <w:numPr>
          <w:ilvl w:val="0"/>
          <w:numId w:val="11"/>
        </w:numPr>
        <w:tabs>
          <w:tab w:val="num" w:pos="720"/>
        </w:tabs>
        <w:spacing w:after="240"/>
        <w:rPr>
          <w:rFonts w:ascii="Calibri" w:hAnsi="Calibri"/>
          <w:sz w:val="24"/>
          <w:szCs w:val="24"/>
        </w:rPr>
      </w:pPr>
      <w:r w:rsidRPr="00465658">
        <w:rPr>
          <w:rFonts w:ascii="Calibri" w:hAnsi="Calibri"/>
          <w:sz w:val="24"/>
          <w:szCs w:val="24"/>
        </w:rPr>
        <w:t xml:space="preserve">List all the different </w:t>
      </w:r>
      <w:r w:rsidR="0034626B">
        <w:rPr>
          <w:rFonts w:ascii="Calibri" w:hAnsi="Calibri"/>
          <w:sz w:val="24"/>
          <w:szCs w:val="24"/>
        </w:rPr>
        <w:t>parts</w:t>
      </w:r>
      <w:r w:rsidRPr="00465658">
        <w:rPr>
          <w:rFonts w:ascii="Calibri" w:hAnsi="Calibri"/>
          <w:sz w:val="24"/>
          <w:szCs w:val="24"/>
        </w:rPr>
        <w:t xml:space="preserve"> </w:t>
      </w:r>
      <w:r>
        <w:rPr>
          <w:rFonts w:ascii="Calibri" w:hAnsi="Calibri"/>
          <w:sz w:val="24"/>
          <w:szCs w:val="24"/>
        </w:rPr>
        <w:t xml:space="preserve">for the number of the day </w:t>
      </w:r>
      <w:r w:rsidRPr="00465658">
        <w:rPr>
          <w:rFonts w:ascii="Calibri" w:hAnsi="Calibri"/>
          <w:sz w:val="24"/>
          <w:szCs w:val="24"/>
        </w:rPr>
        <w:t>on chart paper/board, and discuss what the students notice.</w:t>
      </w:r>
      <w:r w:rsidR="0034626B">
        <w:rPr>
          <w:rFonts w:ascii="Calibri" w:hAnsi="Calibri"/>
          <w:sz w:val="24"/>
          <w:szCs w:val="24"/>
        </w:rPr>
        <w:t xml:space="preserve"> You may wish to use a chart something like this:</w:t>
      </w:r>
    </w:p>
    <w:p w14:paraId="765D6444" w14:textId="6CED738C" w:rsidR="006162E8" w:rsidRDefault="006162E8" w:rsidP="006162E8">
      <w:pPr>
        <w:pStyle w:val="BodyTextNumbering"/>
        <w:numPr>
          <w:ilvl w:val="0"/>
          <w:numId w:val="0"/>
        </w:numPr>
        <w:spacing w:after="240"/>
        <w:ind w:left="360" w:hanging="360"/>
        <w:jc w:val="center"/>
        <w:rPr>
          <w:rFonts w:ascii="Calibri" w:hAnsi="Calibri"/>
          <w:sz w:val="24"/>
          <w:szCs w:val="24"/>
        </w:rPr>
      </w:pPr>
      <w:r>
        <w:rPr>
          <w:noProof/>
        </w:rPr>
        <w:drawing>
          <wp:inline distT="0" distB="0" distL="0" distR="0" wp14:anchorId="5CDC4271" wp14:editId="70F35EE0">
            <wp:extent cx="4162425" cy="2305050"/>
            <wp:effectExtent l="0" t="0" r="9525" b="0"/>
            <wp:docPr id="10" name="Picture 10" descr="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2425" cy="2305050"/>
                    </a:xfrm>
                    <a:prstGeom prst="rect">
                      <a:avLst/>
                    </a:prstGeom>
                  </pic:spPr>
                </pic:pic>
              </a:graphicData>
            </a:graphic>
          </wp:inline>
        </w:drawing>
      </w:r>
    </w:p>
    <w:p w14:paraId="7BC638FF" w14:textId="77777777" w:rsidR="00FF56C7" w:rsidRPr="008F7309" w:rsidRDefault="00FF56C7" w:rsidP="00FF56C7">
      <w:pPr>
        <w:pStyle w:val="Heading2"/>
        <w:spacing w:before="100"/>
        <w:rPr>
          <w:rFonts w:asciiTheme="minorHAnsi" w:hAnsiTheme="minorHAnsi"/>
        </w:rPr>
      </w:pPr>
      <w:r w:rsidRPr="008F7309">
        <w:rPr>
          <w:rFonts w:asciiTheme="minorHAnsi" w:hAnsiTheme="minorHAnsi"/>
        </w:rPr>
        <w:t>Assessment</w:t>
      </w:r>
    </w:p>
    <w:p w14:paraId="1249B2DB" w14:textId="77777777" w:rsidR="0017648E" w:rsidRPr="00E07F6C" w:rsidRDefault="0017648E" w:rsidP="0017648E">
      <w:pPr>
        <w:pStyle w:val="Heading3"/>
        <w:spacing w:line="240" w:lineRule="auto"/>
        <w:contextualSpacing w:val="0"/>
        <w:rPr>
          <w:rFonts w:asciiTheme="minorHAnsi" w:hAnsiTheme="minorHAnsi"/>
        </w:rPr>
      </w:pPr>
      <w:r w:rsidRPr="007F0621">
        <w:rPr>
          <w:rFonts w:asciiTheme="minorHAnsi" w:hAnsiTheme="minorHAnsi"/>
        </w:rPr>
        <w:t>Questions</w:t>
      </w:r>
    </w:p>
    <w:p w14:paraId="305F346E" w14:textId="77777777" w:rsidR="0017648E" w:rsidRPr="00465658" w:rsidRDefault="0017648E" w:rsidP="0017648E">
      <w:pPr>
        <w:numPr>
          <w:ilvl w:val="0"/>
          <w:numId w:val="16"/>
        </w:numPr>
        <w:tabs>
          <w:tab w:val="clear" w:pos="360"/>
          <w:tab w:val="left" w:pos="1440"/>
          <w:tab w:val="num" w:pos="1530"/>
        </w:tabs>
        <w:spacing w:after="0" w:line="240" w:lineRule="auto"/>
        <w:ind w:left="1440"/>
        <w:rPr>
          <w:rFonts w:ascii="Calibri" w:hAnsi="Calibri"/>
          <w:sz w:val="24"/>
          <w:szCs w:val="24"/>
        </w:rPr>
      </w:pPr>
      <w:r w:rsidRPr="00465658">
        <w:rPr>
          <w:rFonts w:ascii="Calibri" w:hAnsi="Calibri"/>
          <w:sz w:val="24"/>
          <w:szCs w:val="24"/>
        </w:rPr>
        <w:t>If ____ bears are outside the cave, how many are inside the cave? How do you know?</w:t>
      </w:r>
    </w:p>
    <w:p w14:paraId="4F6B34A1" w14:textId="77777777" w:rsidR="0017648E" w:rsidRDefault="0017648E" w:rsidP="0017648E">
      <w:pPr>
        <w:numPr>
          <w:ilvl w:val="0"/>
          <w:numId w:val="16"/>
        </w:numPr>
        <w:tabs>
          <w:tab w:val="clear" w:pos="360"/>
          <w:tab w:val="left" w:pos="1440"/>
          <w:tab w:val="num" w:pos="1530"/>
        </w:tabs>
        <w:spacing w:after="0" w:line="240" w:lineRule="auto"/>
        <w:ind w:left="1440"/>
        <w:rPr>
          <w:rFonts w:ascii="Calibri" w:hAnsi="Calibri"/>
          <w:sz w:val="24"/>
          <w:szCs w:val="24"/>
        </w:rPr>
      </w:pPr>
      <w:r w:rsidRPr="00465658">
        <w:rPr>
          <w:rFonts w:ascii="Calibri" w:hAnsi="Calibri"/>
          <w:sz w:val="24"/>
          <w:szCs w:val="24"/>
        </w:rPr>
        <w:t>How did you determine how many bears were inside the cave?</w:t>
      </w:r>
    </w:p>
    <w:p w14:paraId="5ECEE811" w14:textId="4C84564F" w:rsidR="0017648E" w:rsidRPr="00465658" w:rsidRDefault="0017648E" w:rsidP="0017648E">
      <w:pPr>
        <w:numPr>
          <w:ilvl w:val="0"/>
          <w:numId w:val="16"/>
        </w:numPr>
        <w:tabs>
          <w:tab w:val="clear" w:pos="360"/>
          <w:tab w:val="left" w:pos="1440"/>
          <w:tab w:val="num" w:pos="1530"/>
        </w:tabs>
        <w:spacing w:after="0" w:line="240" w:lineRule="auto"/>
        <w:ind w:left="1440"/>
        <w:rPr>
          <w:rFonts w:ascii="Calibri" w:hAnsi="Calibri"/>
          <w:sz w:val="24"/>
          <w:szCs w:val="24"/>
        </w:rPr>
      </w:pPr>
      <w:r w:rsidRPr="00465658">
        <w:rPr>
          <w:rFonts w:ascii="Calibri" w:hAnsi="Calibri"/>
          <w:sz w:val="24"/>
          <w:szCs w:val="24"/>
        </w:rPr>
        <w:t xml:space="preserve">Do you notice any patterns with the different </w:t>
      </w:r>
      <w:r>
        <w:rPr>
          <w:rFonts w:ascii="Calibri" w:hAnsi="Calibri"/>
          <w:sz w:val="24"/>
          <w:szCs w:val="24"/>
        </w:rPr>
        <w:t>parts</w:t>
      </w:r>
      <w:r w:rsidRPr="00465658">
        <w:rPr>
          <w:rFonts w:ascii="Calibri" w:hAnsi="Calibri"/>
          <w:sz w:val="24"/>
          <w:szCs w:val="24"/>
        </w:rPr>
        <w:t xml:space="preserve"> you found?</w:t>
      </w:r>
    </w:p>
    <w:p w14:paraId="42A9BD60" w14:textId="77777777" w:rsidR="0017648E" w:rsidRPr="00BB1B59" w:rsidRDefault="0017648E" w:rsidP="0017648E">
      <w:pPr>
        <w:numPr>
          <w:ilvl w:val="0"/>
          <w:numId w:val="16"/>
        </w:numPr>
        <w:tabs>
          <w:tab w:val="clear" w:pos="360"/>
          <w:tab w:val="left" w:pos="1440"/>
          <w:tab w:val="num" w:pos="1530"/>
        </w:tabs>
        <w:spacing w:after="0" w:line="240" w:lineRule="auto"/>
        <w:ind w:left="1440"/>
        <w:rPr>
          <w:rFonts w:ascii="Calibri" w:hAnsi="Calibri"/>
          <w:sz w:val="24"/>
          <w:szCs w:val="24"/>
        </w:rPr>
      </w:pPr>
      <w:r>
        <w:rPr>
          <w:rFonts w:ascii="Calibri" w:hAnsi="Calibri"/>
          <w:sz w:val="24"/>
          <w:szCs w:val="24"/>
        </w:rPr>
        <w:lastRenderedPageBreak/>
        <w:t>What number always goes with ____ to make ____? Why can’t it be a different number?</w:t>
      </w:r>
    </w:p>
    <w:p w14:paraId="04D2E69E" w14:textId="77777777" w:rsidR="0017648E" w:rsidRPr="00CB1ADE" w:rsidRDefault="0017648E" w:rsidP="0017648E">
      <w:pPr>
        <w:pStyle w:val="Heading3"/>
        <w:spacing w:before="100" w:line="240" w:lineRule="auto"/>
        <w:contextualSpacing w:val="0"/>
        <w:rPr>
          <w:rFonts w:asciiTheme="minorHAnsi" w:hAnsiTheme="minorHAnsi"/>
        </w:rPr>
      </w:pPr>
      <w:r w:rsidRPr="007F0621">
        <w:rPr>
          <w:rFonts w:asciiTheme="minorHAnsi" w:hAnsiTheme="minorHAnsi"/>
        </w:rPr>
        <w:t>Journal/writing pr</w:t>
      </w:r>
      <w:r>
        <w:rPr>
          <w:rFonts w:asciiTheme="minorHAnsi" w:hAnsiTheme="minorHAnsi"/>
        </w:rPr>
        <w:t>ompts</w:t>
      </w:r>
    </w:p>
    <w:p w14:paraId="29E5ED9A" w14:textId="5CE5913F" w:rsidR="0017648E" w:rsidRPr="007F0621" w:rsidRDefault="0017648E" w:rsidP="00176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If there are five bears and three are outside the cave, how many are inside the cave?  Draw a picture to show the parts and the whole.</w:t>
      </w:r>
    </w:p>
    <w:p w14:paraId="74D8FB3E" w14:textId="5F524C2B" w:rsidR="0017648E" w:rsidRDefault="0017648E" w:rsidP="00176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Carrie had 4 seashells.  Some were inside the bucket and some were laying on the sand.  Draw pictures to show all of the ways Carrie’s shells might be placed.</w:t>
      </w:r>
    </w:p>
    <w:p w14:paraId="432B729C" w14:textId="77777777" w:rsidR="0017648E" w:rsidRPr="007F0621" w:rsidRDefault="0017648E" w:rsidP="0017648E">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74D89286" w14:textId="56317BE2" w:rsidR="0017648E" w:rsidRPr="007F0621" w:rsidRDefault="0017648E" w:rsidP="0017648E">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a container of counters. Have students count out </w:t>
      </w:r>
      <w:r w:rsidR="0070222E">
        <w:rPr>
          <w:rFonts w:cs="Times New Roman"/>
          <w:sz w:val="24"/>
          <w:szCs w:val="24"/>
        </w:rPr>
        <w:t>5</w:t>
      </w:r>
      <w:r>
        <w:rPr>
          <w:rFonts w:cs="Times New Roman"/>
          <w:sz w:val="24"/>
          <w:szCs w:val="24"/>
        </w:rPr>
        <w:t xml:space="preserve"> (or whatever number you are working on). Hide some of the counters under your hand. Ask students to tell you how many counters are hidden. Repeat for all of the combinations for that number.</w:t>
      </w:r>
    </w:p>
    <w:p w14:paraId="2BE299B0" w14:textId="77777777" w:rsidR="00FF56C7" w:rsidRPr="008F7309" w:rsidRDefault="00FF56C7" w:rsidP="00FF56C7">
      <w:pPr>
        <w:pStyle w:val="Heading2"/>
        <w:spacing w:before="100"/>
        <w:rPr>
          <w:rFonts w:asciiTheme="minorHAnsi" w:hAnsiTheme="minorHAnsi"/>
        </w:rPr>
      </w:pPr>
      <w:r w:rsidRPr="008F7309">
        <w:rPr>
          <w:rFonts w:asciiTheme="minorHAnsi" w:hAnsiTheme="minorHAnsi"/>
        </w:rPr>
        <w:t>Extensions and Connections (for all students)</w:t>
      </w:r>
    </w:p>
    <w:p w14:paraId="2F2ED080" w14:textId="6AEE272A" w:rsidR="00F944E9" w:rsidRDefault="00905BAE" w:rsidP="008268A6">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can solve</w:t>
      </w:r>
      <w:r w:rsidR="00D3564D" w:rsidRPr="008F7309">
        <w:rPr>
          <w:rFonts w:cs="Times New Roman"/>
          <w:sz w:val="24"/>
          <w:szCs w:val="24"/>
        </w:rPr>
        <w:t xml:space="preserve"> </w:t>
      </w:r>
      <w:r w:rsidR="00B02B0D">
        <w:rPr>
          <w:rFonts w:cs="Times New Roman"/>
          <w:sz w:val="24"/>
          <w:szCs w:val="24"/>
        </w:rPr>
        <w:t xml:space="preserve">story problems </w:t>
      </w:r>
      <w:r>
        <w:rPr>
          <w:rFonts w:cs="Times New Roman"/>
          <w:sz w:val="24"/>
          <w:szCs w:val="24"/>
        </w:rPr>
        <w:t xml:space="preserve">where the whole is known but the two parts are unknown. </w:t>
      </w:r>
      <w:r w:rsidR="00B02B0D">
        <w:rPr>
          <w:rFonts w:cs="Times New Roman"/>
          <w:sz w:val="24"/>
          <w:szCs w:val="24"/>
        </w:rPr>
        <w:t>“I have five</w:t>
      </w:r>
      <w:r w:rsidR="00D3564D" w:rsidRPr="008F7309">
        <w:rPr>
          <w:rFonts w:cs="Times New Roman"/>
          <w:sz w:val="24"/>
          <w:szCs w:val="24"/>
        </w:rPr>
        <w:t xml:space="preserve"> crayons in all. Some are blue and some are purple.  How many of each could there be?”</w:t>
      </w:r>
      <w:r w:rsidR="00AD248E">
        <w:rPr>
          <w:rFonts w:cs="Times New Roman"/>
          <w:sz w:val="24"/>
          <w:szCs w:val="24"/>
        </w:rPr>
        <w:t xml:space="preserve"> Encourage students to find all of the ways.</w:t>
      </w:r>
    </w:p>
    <w:p w14:paraId="320196FE" w14:textId="18B643F9" w:rsidR="005035E2" w:rsidRPr="005035E2" w:rsidRDefault="005035E2" w:rsidP="008268A6">
      <w:pPr>
        <w:pStyle w:val="ListParagraph"/>
        <w:numPr>
          <w:ilvl w:val="0"/>
          <w:numId w:val="7"/>
        </w:numPr>
        <w:spacing w:before="60" w:after="0" w:line="240" w:lineRule="auto"/>
        <w:contextualSpacing w:val="0"/>
        <w:rPr>
          <w:rFonts w:cs="Times New Roman"/>
          <w:sz w:val="24"/>
          <w:szCs w:val="24"/>
        </w:rPr>
      </w:pPr>
      <w:r w:rsidRPr="008F7309">
        <w:rPr>
          <w:rFonts w:cs="Times New Roman"/>
          <w:sz w:val="24"/>
          <w:szCs w:val="24"/>
        </w:rPr>
        <w:t>As students work toward fluency they can be encouraged to also write number sentences to repres</w:t>
      </w:r>
      <w:r>
        <w:rPr>
          <w:rFonts w:cs="Times New Roman"/>
          <w:sz w:val="24"/>
          <w:szCs w:val="24"/>
        </w:rPr>
        <w:t>ent the parts and the whole (“2 and 3 is 5</w:t>
      </w:r>
      <w:r w:rsidR="002A5E1C">
        <w:rPr>
          <w:rFonts w:cs="Times New Roman"/>
          <w:sz w:val="24"/>
          <w:szCs w:val="24"/>
        </w:rPr>
        <w:t>,</w:t>
      </w:r>
      <w:r w:rsidRPr="008F7309">
        <w:rPr>
          <w:rFonts w:cs="Times New Roman"/>
          <w:sz w:val="24"/>
          <w:szCs w:val="24"/>
        </w:rPr>
        <w:t>”</w:t>
      </w:r>
      <w:r>
        <w:rPr>
          <w:rFonts w:cs="Times New Roman"/>
          <w:sz w:val="24"/>
          <w:szCs w:val="24"/>
        </w:rPr>
        <w:t xml:space="preserve"> or “5 is 2 and 3”</w:t>
      </w:r>
      <w:r w:rsidRPr="008F7309">
        <w:rPr>
          <w:rFonts w:cs="Times New Roman"/>
          <w:sz w:val="24"/>
          <w:szCs w:val="24"/>
        </w:rPr>
        <w:t>)</w:t>
      </w:r>
      <w:r>
        <w:rPr>
          <w:rFonts w:cs="Times New Roman"/>
          <w:sz w:val="24"/>
          <w:szCs w:val="24"/>
        </w:rPr>
        <w:t>.</w:t>
      </w:r>
    </w:p>
    <w:p w14:paraId="4FD10D74" w14:textId="7810D4BB" w:rsidR="00E673E3" w:rsidRPr="00E673E3" w:rsidRDefault="0070222E" w:rsidP="00E673E3">
      <w:pPr>
        <w:pStyle w:val="ListParagraph"/>
        <w:numPr>
          <w:ilvl w:val="0"/>
          <w:numId w:val="7"/>
        </w:numPr>
        <w:spacing w:before="60" w:after="0" w:line="240" w:lineRule="auto"/>
        <w:contextualSpacing w:val="0"/>
      </w:pPr>
      <w:r>
        <w:rPr>
          <w:rFonts w:cs="Times New Roman"/>
          <w:sz w:val="24"/>
          <w:szCs w:val="24"/>
        </w:rPr>
        <w:t>This activity can be placed at a station for students to complete during math workshop.</w:t>
      </w:r>
    </w:p>
    <w:p w14:paraId="797DF597" w14:textId="7010CE8E" w:rsidR="00FF56C7" w:rsidRPr="008F7309" w:rsidRDefault="00FF56C7" w:rsidP="00E673E3">
      <w:pPr>
        <w:pStyle w:val="Heading2"/>
        <w:spacing w:before="100"/>
      </w:pPr>
      <w:r w:rsidRPr="00E673E3">
        <w:rPr>
          <w:rFonts w:asciiTheme="minorHAnsi" w:hAnsiTheme="minorHAnsi"/>
        </w:rPr>
        <w:t>Strategies for Differentiation</w:t>
      </w:r>
      <w:r w:rsidRPr="008F7309">
        <w:t xml:space="preserve"> </w:t>
      </w:r>
      <w:r w:rsidRPr="008F7309">
        <w:tab/>
      </w:r>
    </w:p>
    <w:p w14:paraId="704393E5" w14:textId="77777777" w:rsidR="00656A3C" w:rsidRDefault="00656A3C" w:rsidP="008268A6">
      <w:pPr>
        <w:pStyle w:val="ListParagraph"/>
        <w:numPr>
          <w:ilvl w:val="0"/>
          <w:numId w:val="5"/>
        </w:numPr>
        <w:spacing w:before="60" w:after="0" w:line="240" w:lineRule="auto"/>
        <w:contextualSpacing w:val="0"/>
        <w:rPr>
          <w:rFonts w:cs="Times New Roman"/>
          <w:sz w:val="24"/>
          <w:szCs w:val="24"/>
        </w:rPr>
      </w:pPr>
      <w:r>
        <w:rPr>
          <w:rFonts w:cs="Times New Roman"/>
          <w:sz w:val="24"/>
          <w:szCs w:val="24"/>
        </w:rPr>
        <w:t>D</w:t>
      </w:r>
      <w:r w:rsidRPr="005035E2">
        <w:rPr>
          <w:rFonts w:cs="Times New Roman"/>
          <w:sz w:val="24"/>
          <w:szCs w:val="24"/>
        </w:rPr>
        <w:t xml:space="preserve">ifferentiate </w:t>
      </w:r>
      <w:r>
        <w:rPr>
          <w:rFonts w:cs="Times New Roman"/>
          <w:sz w:val="24"/>
          <w:szCs w:val="24"/>
        </w:rPr>
        <w:t xml:space="preserve">the “whole” with which </w:t>
      </w:r>
      <w:r w:rsidR="00BD4151">
        <w:rPr>
          <w:rFonts w:cs="Times New Roman"/>
          <w:sz w:val="24"/>
          <w:szCs w:val="24"/>
        </w:rPr>
        <w:t xml:space="preserve">each </w:t>
      </w:r>
      <w:r>
        <w:rPr>
          <w:rFonts w:cs="Times New Roman"/>
          <w:sz w:val="24"/>
          <w:szCs w:val="24"/>
        </w:rPr>
        <w:t>student will work.</w:t>
      </w:r>
    </w:p>
    <w:p w14:paraId="6B8DBAA4" w14:textId="36C95A25" w:rsidR="00656A3C" w:rsidRDefault="0066245B" w:rsidP="008268A6">
      <w:pPr>
        <w:pStyle w:val="ListParagraph"/>
        <w:numPr>
          <w:ilvl w:val="0"/>
          <w:numId w:val="5"/>
        </w:numPr>
        <w:spacing w:before="60" w:after="0" w:line="240" w:lineRule="auto"/>
        <w:contextualSpacing w:val="0"/>
        <w:rPr>
          <w:rFonts w:cs="Times New Roman"/>
          <w:sz w:val="24"/>
          <w:szCs w:val="24"/>
        </w:rPr>
      </w:pPr>
      <w:r w:rsidRPr="008F7309">
        <w:rPr>
          <w:rFonts w:cs="Times New Roman"/>
          <w:sz w:val="24"/>
          <w:szCs w:val="24"/>
        </w:rPr>
        <w:t>Have the students write</w:t>
      </w:r>
      <w:r w:rsidR="005035E2">
        <w:rPr>
          <w:rFonts w:cs="Times New Roman"/>
          <w:sz w:val="24"/>
          <w:szCs w:val="24"/>
        </w:rPr>
        <w:t xml:space="preserve"> the </w:t>
      </w:r>
      <w:r w:rsidR="00E673E3">
        <w:rPr>
          <w:rFonts w:cs="Times New Roman"/>
          <w:sz w:val="24"/>
          <w:szCs w:val="24"/>
        </w:rPr>
        <w:t xml:space="preserve">part </w:t>
      </w:r>
      <w:r w:rsidR="0070222E">
        <w:rPr>
          <w:rFonts w:cs="Times New Roman"/>
          <w:sz w:val="24"/>
          <w:szCs w:val="24"/>
        </w:rPr>
        <w:t>in the cave</w:t>
      </w:r>
      <w:r w:rsidR="00E673E3">
        <w:rPr>
          <w:rFonts w:cs="Times New Roman"/>
          <w:sz w:val="24"/>
          <w:szCs w:val="24"/>
        </w:rPr>
        <w:t xml:space="preserve"> and the part </w:t>
      </w:r>
      <w:r w:rsidR="0070222E">
        <w:rPr>
          <w:rFonts w:cs="Times New Roman"/>
          <w:sz w:val="24"/>
          <w:szCs w:val="24"/>
        </w:rPr>
        <w:t>out of the cave</w:t>
      </w:r>
      <w:r w:rsidR="00E673E3">
        <w:rPr>
          <w:rFonts w:cs="Times New Roman"/>
          <w:sz w:val="24"/>
          <w:szCs w:val="24"/>
        </w:rPr>
        <w:t>.</w:t>
      </w:r>
      <w:r w:rsidR="0070222E">
        <w:rPr>
          <w:rFonts w:cs="Times New Roman"/>
          <w:sz w:val="24"/>
          <w:szCs w:val="24"/>
        </w:rPr>
        <w:t xml:space="preserve"> A recording sheet can be provided.</w:t>
      </w:r>
    </w:p>
    <w:p w14:paraId="373E088F" w14:textId="06013C30" w:rsidR="00AD248E" w:rsidRDefault="00656A3C" w:rsidP="008268A6">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use a </w:t>
      </w:r>
      <w:r w:rsidR="0070222E">
        <w:rPr>
          <w:rFonts w:cs="Times New Roman"/>
          <w:sz w:val="24"/>
          <w:szCs w:val="24"/>
        </w:rPr>
        <w:t>p</w:t>
      </w:r>
      <w:r>
        <w:rPr>
          <w:rFonts w:cs="Times New Roman"/>
          <w:sz w:val="24"/>
          <w:szCs w:val="24"/>
        </w:rPr>
        <w:t>art-part-whole mat to record the parts</w:t>
      </w:r>
      <w:r w:rsidR="00484223">
        <w:rPr>
          <w:rFonts w:cs="Times New Roman"/>
          <w:sz w:val="24"/>
          <w:szCs w:val="24"/>
        </w:rPr>
        <w:t xml:space="preserve"> using pictures or numerals</w:t>
      </w:r>
      <w:r>
        <w:rPr>
          <w:rFonts w:cs="Times New Roman"/>
          <w:sz w:val="24"/>
          <w:szCs w:val="24"/>
        </w:rPr>
        <w:t>.</w:t>
      </w:r>
    </w:p>
    <w:p w14:paraId="61DB2DD7" w14:textId="46D5438D" w:rsidR="00FF56C7" w:rsidRPr="008F7309" w:rsidRDefault="00AD248E" w:rsidP="008268A6">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number path to assist with writing numerals.</w:t>
      </w:r>
    </w:p>
    <w:p w14:paraId="307A6D6B" w14:textId="77777777" w:rsidR="005D69B8" w:rsidRPr="008F7309" w:rsidRDefault="005D69B8" w:rsidP="00FF56C7">
      <w:pPr>
        <w:rPr>
          <w:rFonts w:cs="Times New Roman"/>
          <w:sz w:val="24"/>
          <w:szCs w:val="24"/>
        </w:rPr>
      </w:pPr>
    </w:p>
    <w:p w14:paraId="160ED735" w14:textId="77777777" w:rsidR="00E673E3" w:rsidRDefault="00560302" w:rsidP="00560302">
      <w:r>
        <w:t xml:space="preserve">Virginia Department of Education </w:t>
      </w:r>
      <w:r>
        <w:rPr>
          <w:rFonts w:cstheme="minorHAnsi"/>
        </w:rPr>
        <w:t>©</w:t>
      </w:r>
      <w:r>
        <w:t xml:space="preserve"> 201</w:t>
      </w:r>
      <w:r w:rsidR="00E673E3">
        <w:t>9</w:t>
      </w:r>
    </w:p>
    <w:sectPr w:rsidR="00E673E3" w:rsidSect="00991211">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DE0B2" w14:textId="77777777" w:rsidR="002933D2" w:rsidRDefault="002933D2" w:rsidP="00220A40">
      <w:pPr>
        <w:spacing w:after="0" w:line="240" w:lineRule="auto"/>
      </w:pPr>
      <w:r>
        <w:separator/>
      </w:r>
    </w:p>
  </w:endnote>
  <w:endnote w:type="continuationSeparator" w:id="0">
    <w:p w14:paraId="46D03A2B" w14:textId="77777777" w:rsidR="002933D2" w:rsidRDefault="002933D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6DB8" w14:textId="3E196994" w:rsidR="00991211" w:rsidRDefault="00991211" w:rsidP="00991211">
    <w:pPr>
      <w:pStyle w:val="Footer"/>
      <w:tabs>
        <w:tab w:val="clear" w:pos="4680"/>
        <w:tab w:val="center" w:pos="9270"/>
      </w:tabs>
    </w:pPr>
    <w:r>
      <w:t xml:space="preserve">Virginia Department of Education </w:t>
    </w:r>
    <w:r>
      <w:rPr>
        <w:rFonts w:cstheme="minorHAnsi"/>
      </w:rPr>
      <w:t>©</w:t>
    </w:r>
    <w:r>
      <w:t xml:space="preserve"> 201</w:t>
    </w:r>
    <w:r w:rsidR="00E673E3">
      <w:t>9</w:t>
    </w:r>
    <w:r>
      <w:tab/>
    </w:r>
    <w:sdt>
      <w:sdtPr>
        <w:id w:val="-347401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0A12">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F100" w14:textId="77777777" w:rsidR="002933D2" w:rsidRDefault="002933D2" w:rsidP="00220A40">
      <w:pPr>
        <w:spacing w:after="0" w:line="240" w:lineRule="auto"/>
      </w:pPr>
      <w:r>
        <w:separator/>
      </w:r>
    </w:p>
  </w:footnote>
  <w:footnote w:type="continuationSeparator" w:id="0">
    <w:p w14:paraId="0A3F0F73" w14:textId="77777777" w:rsidR="002933D2" w:rsidRDefault="002933D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33B7" w14:textId="1B6BECD7" w:rsidR="00931345" w:rsidRDefault="00931345" w:rsidP="00991211">
    <w:pPr>
      <w:pStyle w:val="Header"/>
      <w:rPr>
        <w:i/>
      </w:rPr>
    </w:pPr>
    <w:r w:rsidRPr="00F60AD0">
      <w:rPr>
        <w:i/>
      </w:rPr>
      <w:t xml:space="preserve">Mathematics </w:t>
    </w:r>
    <w:r w:rsidR="00991211">
      <w:rPr>
        <w:i/>
      </w:rPr>
      <w:t xml:space="preserve">Instructional Plan </w:t>
    </w:r>
    <w:r w:rsidRPr="00F60AD0">
      <w:rPr>
        <w:i/>
      </w:rPr>
      <w:t>–</w:t>
    </w:r>
    <w:r w:rsidR="00991211">
      <w:rPr>
        <w:i/>
      </w:rPr>
      <w:t xml:space="preserve"> </w:t>
    </w:r>
    <w:r w:rsidRPr="00F60AD0">
      <w:rPr>
        <w:i/>
      </w:rPr>
      <w:t>Kindergarten</w:t>
    </w:r>
  </w:p>
  <w:p w14:paraId="1669C1F5" w14:textId="77777777" w:rsidR="00991211" w:rsidRPr="00220A40" w:rsidRDefault="00991211" w:rsidP="008268A6">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286"/>
    <w:multiLevelType w:val="hybridMultilevel"/>
    <w:tmpl w:val="766A5342"/>
    <w:lvl w:ilvl="0" w:tplc="04090001">
      <w:start w:val="1"/>
      <w:numFmt w:val="decimal"/>
      <w:lvlText w:val="%1."/>
      <w:lvlJc w:val="left"/>
      <w:pPr>
        <w:tabs>
          <w:tab w:val="num" w:pos="360"/>
        </w:tabs>
        <w:ind w:left="360" w:hanging="360"/>
      </w:pPr>
      <w:rPr>
        <w:rFonts w:cs="Times New Roman" w:hint="default"/>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473746"/>
    <w:multiLevelType w:val="hybridMultilevel"/>
    <w:tmpl w:val="7EB2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7596"/>
    <w:multiLevelType w:val="hybridMultilevel"/>
    <w:tmpl w:val="BCD27782"/>
    <w:lvl w:ilvl="0" w:tplc="2416C960">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61A6041"/>
    <w:multiLevelType w:val="hybridMultilevel"/>
    <w:tmpl w:val="B60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30229"/>
    <w:multiLevelType w:val="hybridMultilevel"/>
    <w:tmpl w:val="01F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70CCA"/>
    <w:multiLevelType w:val="hybridMultilevel"/>
    <w:tmpl w:val="CAE441DA"/>
    <w:lvl w:ilvl="0" w:tplc="44DCFFF4">
      <w:start w:val="1"/>
      <w:numFmt w:val="decimal"/>
      <w:lvlText w:val="%1."/>
      <w:lvlJc w:val="left"/>
      <w:pPr>
        <w:ind w:left="720" w:hanging="360"/>
      </w:pPr>
      <w:rPr>
        <w:color w:val="000000" w:themeColor="text1"/>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5F45A7"/>
    <w:multiLevelType w:val="hybridMultilevel"/>
    <w:tmpl w:val="DBB4177A"/>
    <w:lvl w:ilvl="0" w:tplc="04090001">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664FE"/>
    <w:multiLevelType w:val="hybridMultilevel"/>
    <w:tmpl w:val="7D0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2"/>
  </w:num>
  <w:num w:numId="5">
    <w:abstractNumId w:val="14"/>
  </w:num>
  <w:num w:numId="6">
    <w:abstractNumId w:val="1"/>
  </w:num>
  <w:num w:numId="7">
    <w:abstractNumId w:val="8"/>
  </w:num>
  <w:num w:numId="8">
    <w:abstractNumId w:val="3"/>
  </w:num>
  <w:num w:numId="9">
    <w:abstractNumId w:val="9"/>
  </w:num>
  <w:num w:numId="10">
    <w:abstractNumId w:val="15"/>
  </w:num>
  <w:num w:numId="11">
    <w:abstractNumId w:val="10"/>
  </w:num>
  <w:num w:numId="12">
    <w:abstractNumId w:val="6"/>
  </w:num>
  <w:num w:numId="13">
    <w:abstractNumId w:val="2"/>
  </w:num>
  <w:num w:numId="14">
    <w:abstractNumId w:val="11"/>
    <w:lvlOverride w:ilvl="0">
      <w:startOverride w:val="1"/>
    </w:lvlOverride>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DBC"/>
    <w:rsid w:val="000071F8"/>
    <w:rsid w:val="00017B14"/>
    <w:rsid w:val="00075B63"/>
    <w:rsid w:val="000906FC"/>
    <w:rsid w:val="000935C1"/>
    <w:rsid w:val="000C4CE2"/>
    <w:rsid w:val="000D5A2B"/>
    <w:rsid w:val="000E40B0"/>
    <w:rsid w:val="0010040E"/>
    <w:rsid w:val="001069C1"/>
    <w:rsid w:val="00124442"/>
    <w:rsid w:val="001273A0"/>
    <w:rsid w:val="00132559"/>
    <w:rsid w:val="00150036"/>
    <w:rsid w:val="001669B5"/>
    <w:rsid w:val="0017540A"/>
    <w:rsid w:val="0017648E"/>
    <w:rsid w:val="00177B54"/>
    <w:rsid w:val="00196BD1"/>
    <w:rsid w:val="001B518E"/>
    <w:rsid w:val="001B5C73"/>
    <w:rsid w:val="001C1985"/>
    <w:rsid w:val="001C47CF"/>
    <w:rsid w:val="001D6682"/>
    <w:rsid w:val="001F47C3"/>
    <w:rsid w:val="00220A40"/>
    <w:rsid w:val="002246F8"/>
    <w:rsid w:val="00252442"/>
    <w:rsid w:val="002712C2"/>
    <w:rsid w:val="002933D2"/>
    <w:rsid w:val="002A5E1C"/>
    <w:rsid w:val="002B58A0"/>
    <w:rsid w:val="002B6667"/>
    <w:rsid w:val="002D7C84"/>
    <w:rsid w:val="002E277C"/>
    <w:rsid w:val="0030185F"/>
    <w:rsid w:val="00303072"/>
    <w:rsid w:val="00304E0F"/>
    <w:rsid w:val="003356EF"/>
    <w:rsid w:val="0034626B"/>
    <w:rsid w:val="00381C1B"/>
    <w:rsid w:val="003A6E0E"/>
    <w:rsid w:val="003B7224"/>
    <w:rsid w:val="003C048F"/>
    <w:rsid w:val="003D1A80"/>
    <w:rsid w:val="003E0436"/>
    <w:rsid w:val="003F38F2"/>
    <w:rsid w:val="004203F5"/>
    <w:rsid w:val="00430CCE"/>
    <w:rsid w:val="00477E91"/>
    <w:rsid w:val="00484223"/>
    <w:rsid w:val="004859BB"/>
    <w:rsid w:val="0049133E"/>
    <w:rsid w:val="004A219B"/>
    <w:rsid w:val="004A6AE7"/>
    <w:rsid w:val="004B0A12"/>
    <w:rsid w:val="004B1A2F"/>
    <w:rsid w:val="004B78C3"/>
    <w:rsid w:val="004C69C3"/>
    <w:rsid w:val="004E0014"/>
    <w:rsid w:val="004E5B8D"/>
    <w:rsid w:val="004F1497"/>
    <w:rsid w:val="005035E2"/>
    <w:rsid w:val="00511E08"/>
    <w:rsid w:val="00521E66"/>
    <w:rsid w:val="00551EFD"/>
    <w:rsid w:val="00560302"/>
    <w:rsid w:val="00566523"/>
    <w:rsid w:val="00567BB3"/>
    <w:rsid w:val="0057021B"/>
    <w:rsid w:val="00597682"/>
    <w:rsid w:val="005B4EDE"/>
    <w:rsid w:val="005C02F4"/>
    <w:rsid w:val="005C1DD0"/>
    <w:rsid w:val="005D453F"/>
    <w:rsid w:val="005D69B8"/>
    <w:rsid w:val="005E4A6C"/>
    <w:rsid w:val="006162E8"/>
    <w:rsid w:val="006223EC"/>
    <w:rsid w:val="00646505"/>
    <w:rsid w:val="00656A3C"/>
    <w:rsid w:val="0066245B"/>
    <w:rsid w:val="00673509"/>
    <w:rsid w:val="006B0124"/>
    <w:rsid w:val="006B42E3"/>
    <w:rsid w:val="006C13B5"/>
    <w:rsid w:val="006C4FC9"/>
    <w:rsid w:val="006F1E3A"/>
    <w:rsid w:val="0070222E"/>
    <w:rsid w:val="00703BD4"/>
    <w:rsid w:val="0075323D"/>
    <w:rsid w:val="0076327B"/>
    <w:rsid w:val="00782204"/>
    <w:rsid w:val="0079681B"/>
    <w:rsid w:val="007A66A9"/>
    <w:rsid w:val="007B305A"/>
    <w:rsid w:val="007E41D5"/>
    <w:rsid w:val="007F7D78"/>
    <w:rsid w:val="008035E5"/>
    <w:rsid w:val="00803B0C"/>
    <w:rsid w:val="00805FCD"/>
    <w:rsid w:val="00822CAE"/>
    <w:rsid w:val="008268A6"/>
    <w:rsid w:val="00854B5C"/>
    <w:rsid w:val="00874A99"/>
    <w:rsid w:val="008F7309"/>
    <w:rsid w:val="009013D8"/>
    <w:rsid w:val="00905BAE"/>
    <w:rsid w:val="00912883"/>
    <w:rsid w:val="00920F1F"/>
    <w:rsid w:val="00931345"/>
    <w:rsid w:val="00932BC8"/>
    <w:rsid w:val="009475FA"/>
    <w:rsid w:val="009500F5"/>
    <w:rsid w:val="00967222"/>
    <w:rsid w:val="00977691"/>
    <w:rsid w:val="00991211"/>
    <w:rsid w:val="0099486C"/>
    <w:rsid w:val="009B17AD"/>
    <w:rsid w:val="009D1D59"/>
    <w:rsid w:val="009D63D7"/>
    <w:rsid w:val="009D68C6"/>
    <w:rsid w:val="00A12A49"/>
    <w:rsid w:val="00A20131"/>
    <w:rsid w:val="00A31D95"/>
    <w:rsid w:val="00A5108B"/>
    <w:rsid w:val="00A51A9F"/>
    <w:rsid w:val="00A64A9B"/>
    <w:rsid w:val="00A65B41"/>
    <w:rsid w:val="00A720DC"/>
    <w:rsid w:val="00A74D28"/>
    <w:rsid w:val="00A756D3"/>
    <w:rsid w:val="00A90F8F"/>
    <w:rsid w:val="00A97D52"/>
    <w:rsid w:val="00AD248E"/>
    <w:rsid w:val="00AE2F9A"/>
    <w:rsid w:val="00AF58F3"/>
    <w:rsid w:val="00B02B0D"/>
    <w:rsid w:val="00B26237"/>
    <w:rsid w:val="00B42C97"/>
    <w:rsid w:val="00B62793"/>
    <w:rsid w:val="00B84D3B"/>
    <w:rsid w:val="00BA134C"/>
    <w:rsid w:val="00BD4151"/>
    <w:rsid w:val="00BE0602"/>
    <w:rsid w:val="00BF0C60"/>
    <w:rsid w:val="00BF160E"/>
    <w:rsid w:val="00C144CE"/>
    <w:rsid w:val="00C21E8C"/>
    <w:rsid w:val="00C319D5"/>
    <w:rsid w:val="00C419C4"/>
    <w:rsid w:val="00C46194"/>
    <w:rsid w:val="00C51D12"/>
    <w:rsid w:val="00C618CC"/>
    <w:rsid w:val="00C629B1"/>
    <w:rsid w:val="00CA1E37"/>
    <w:rsid w:val="00CB679E"/>
    <w:rsid w:val="00CE3220"/>
    <w:rsid w:val="00D25AEB"/>
    <w:rsid w:val="00D34165"/>
    <w:rsid w:val="00D3564D"/>
    <w:rsid w:val="00D453E6"/>
    <w:rsid w:val="00D5594C"/>
    <w:rsid w:val="00D7518E"/>
    <w:rsid w:val="00D8069B"/>
    <w:rsid w:val="00D83CDA"/>
    <w:rsid w:val="00D87EB6"/>
    <w:rsid w:val="00D94802"/>
    <w:rsid w:val="00D96212"/>
    <w:rsid w:val="00DC194E"/>
    <w:rsid w:val="00DD0BC5"/>
    <w:rsid w:val="00DD5A8C"/>
    <w:rsid w:val="00DF1D2E"/>
    <w:rsid w:val="00E05F3A"/>
    <w:rsid w:val="00E24E7E"/>
    <w:rsid w:val="00E26312"/>
    <w:rsid w:val="00E32014"/>
    <w:rsid w:val="00E32032"/>
    <w:rsid w:val="00E3468D"/>
    <w:rsid w:val="00E54A64"/>
    <w:rsid w:val="00E673E3"/>
    <w:rsid w:val="00E71C8F"/>
    <w:rsid w:val="00E775DB"/>
    <w:rsid w:val="00E93B1F"/>
    <w:rsid w:val="00E94744"/>
    <w:rsid w:val="00E95BB4"/>
    <w:rsid w:val="00EE7BC6"/>
    <w:rsid w:val="00F04C52"/>
    <w:rsid w:val="00F441BA"/>
    <w:rsid w:val="00F51728"/>
    <w:rsid w:val="00F60461"/>
    <w:rsid w:val="00F60AD0"/>
    <w:rsid w:val="00F940D1"/>
    <w:rsid w:val="00F944E9"/>
    <w:rsid w:val="00FB2FC9"/>
    <w:rsid w:val="00FB4408"/>
    <w:rsid w:val="00FC15CD"/>
    <w:rsid w:val="00FD20F8"/>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BC832"/>
  <w15:docId w15:val="{CE786497-FB60-498E-8FA7-91AB4160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560302"/>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560302"/>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E94744"/>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E94744"/>
    <w:rPr>
      <w:rFonts w:ascii="Times New Roman" w:eastAsia="Times" w:hAnsi="Times New Roman" w:cs="Times New Roman"/>
    </w:rPr>
  </w:style>
  <w:style w:type="table" w:styleId="TableGrid">
    <w:name w:val="Table Grid"/>
    <w:basedOn w:val="TableNormal"/>
    <w:uiPriority w:val="59"/>
    <w:rsid w:val="0030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21B"/>
    <w:pPr>
      <w:spacing w:after="0" w:line="240" w:lineRule="auto"/>
    </w:pPr>
  </w:style>
  <w:style w:type="paragraph" w:customStyle="1" w:styleId="BodyTextNumbering">
    <w:name w:val="Body Text Numbering"/>
    <w:basedOn w:val="Normal"/>
    <w:rsid w:val="009013D8"/>
    <w:pPr>
      <w:numPr>
        <w:numId w:val="14"/>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C815-F8D6-4079-AB8B-720F0861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k.4ab-2-fill-shake</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k.4ab-2-fill-shake</dc:title>
  <dc:subject>mathematics</dc:subject>
  <dc:creator>VDOE</dc:creator>
  <cp:lastModifiedBy>Delozier, Debra (DOE)</cp:lastModifiedBy>
  <cp:revision>5</cp:revision>
  <cp:lastPrinted>2017-08-03T12:38:00Z</cp:lastPrinted>
  <dcterms:created xsi:type="dcterms:W3CDTF">2019-04-04T15:59:00Z</dcterms:created>
  <dcterms:modified xsi:type="dcterms:W3CDTF">2019-04-15T19:45:00Z</dcterms:modified>
</cp:coreProperties>
</file>