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53ED5" w14:textId="262860F3" w:rsidR="00441E9D" w:rsidRDefault="00441E9D" w:rsidP="00441E9D">
      <w:pPr>
        <w:pStyle w:val="Header"/>
        <w:rPr>
          <w:i/>
        </w:rPr>
      </w:pPr>
      <w:bookmarkStart w:id="0" w:name="_GoBack"/>
      <w:bookmarkEnd w:id="0"/>
      <w:r w:rsidRPr="005C7F36">
        <w:rPr>
          <w:i/>
        </w:rPr>
        <w:t xml:space="preserve">Mathematics </w:t>
      </w:r>
      <w:r>
        <w:rPr>
          <w:i/>
        </w:rPr>
        <w:t xml:space="preserve">Instructional Plan </w:t>
      </w:r>
      <w:r w:rsidRPr="005C7F36">
        <w:rPr>
          <w:i/>
        </w:rPr>
        <w:t>–</w:t>
      </w:r>
      <w:r>
        <w:rPr>
          <w:i/>
        </w:rPr>
        <w:t xml:space="preserve"> </w:t>
      </w:r>
      <w:r w:rsidRPr="005C7F36">
        <w:rPr>
          <w:i/>
        </w:rPr>
        <w:t>Kindergarten</w:t>
      </w:r>
    </w:p>
    <w:p w14:paraId="761C0F95" w14:textId="77777777" w:rsidR="00441E9D" w:rsidRDefault="00441E9D" w:rsidP="00441E9D">
      <w:pPr>
        <w:pStyle w:val="Header"/>
        <w:rPr>
          <w:i/>
        </w:rPr>
      </w:pPr>
    </w:p>
    <w:p w14:paraId="257C0553" w14:textId="680C6205" w:rsidR="00196BD1" w:rsidRPr="00AD746A" w:rsidRDefault="00D751CD" w:rsidP="007F0621">
      <w:pPr>
        <w:pStyle w:val="Heading1"/>
        <w:rPr>
          <w:rFonts w:asciiTheme="minorHAnsi" w:hAnsiTheme="minorHAnsi"/>
          <w:color w:val="1F497D" w:themeColor="text2"/>
          <w:sz w:val="48"/>
        </w:rPr>
      </w:pPr>
      <w:r>
        <w:rPr>
          <w:rFonts w:asciiTheme="minorHAnsi" w:hAnsiTheme="minorHAnsi"/>
          <w:color w:val="1F497D" w:themeColor="text2"/>
          <w:sz w:val="48"/>
        </w:rPr>
        <w:t>Splash!</w:t>
      </w:r>
    </w:p>
    <w:p w14:paraId="21E502DE" w14:textId="77777777" w:rsidR="00B862FB" w:rsidRPr="007F0621" w:rsidRDefault="00B862FB" w:rsidP="00B862FB">
      <w:pPr>
        <w:spacing w:before="100" w:after="0" w:line="240" w:lineRule="auto"/>
        <w:rPr>
          <w:rFonts w:cs="Times New Roman"/>
          <w:sz w:val="24"/>
          <w:szCs w:val="24"/>
        </w:rPr>
      </w:pPr>
      <w:r w:rsidRPr="003E4F03">
        <w:rPr>
          <w:rStyle w:val="Heading2Char"/>
          <w:rFonts w:asciiTheme="minorHAnsi" w:hAnsiTheme="minorHAnsi" w:cstheme="minorHAnsi"/>
        </w:rPr>
        <w:t>Strand:</w:t>
      </w:r>
      <w:r w:rsidRPr="007F0621">
        <w:rPr>
          <w:rFonts w:cs="Times New Roman"/>
          <w:b/>
          <w:sz w:val="24"/>
          <w:szCs w:val="24"/>
        </w:rPr>
        <w:tab/>
      </w:r>
      <w:r w:rsidRPr="007F0621">
        <w:rPr>
          <w:rFonts w:cs="Times New Roman"/>
          <w:sz w:val="24"/>
          <w:szCs w:val="24"/>
        </w:rPr>
        <w:tab/>
      </w:r>
      <w:r>
        <w:rPr>
          <w:rFonts w:cs="Times New Roman"/>
          <w:sz w:val="24"/>
          <w:szCs w:val="24"/>
        </w:rPr>
        <w:t>Number and Number Sense</w:t>
      </w:r>
    </w:p>
    <w:p w14:paraId="69ABBD96" w14:textId="2354B005" w:rsidR="00B862FB" w:rsidRPr="007F0621" w:rsidRDefault="00B862FB" w:rsidP="00B862FB">
      <w:pPr>
        <w:spacing w:before="100" w:after="0" w:line="240" w:lineRule="auto"/>
        <w:rPr>
          <w:rFonts w:cs="Times New Roman"/>
          <w:sz w:val="24"/>
          <w:szCs w:val="24"/>
        </w:rPr>
      </w:pPr>
      <w:r w:rsidRPr="003E4F03">
        <w:rPr>
          <w:rStyle w:val="Heading2Char"/>
          <w:rFonts w:asciiTheme="minorHAnsi" w:hAnsiTheme="minorHAnsi" w:cstheme="minorHAnsi"/>
        </w:rPr>
        <w:t>Topic:</w:t>
      </w:r>
      <w:r w:rsidRPr="007F0621">
        <w:rPr>
          <w:rFonts w:cs="Times New Roman"/>
          <w:b/>
          <w:sz w:val="24"/>
          <w:szCs w:val="24"/>
        </w:rPr>
        <w:tab/>
      </w:r>
      <w:r w:rsidRPr="007F0621">
        <w:rPr>
          <w:rFonts w:cs="Times New Roman"/>
          <w:sz w:val="24"/>
          <w:szCs w:val="24"/>
        </w:rPr>
        <w:tab/>
      </w:r>
      <w:r w:rsidRPr="007F0621">
        <w:rPr>
          <w:rFonts w:cs="Times New Roman"/>
          <w:sz w:val="24"/>
          <w:szCs w:val="24"/>
        </w:rPr>
        <w:tab/>
      </w:r>
      <w:r w:rsidR="00901D0D">
        <w:rPr>
          <w:rFonts w:cs="Times New Roman"/>
          <w:sz w:val="24"/>
          <w:szCs w:val="24"/>
        </w:rPr>
        <w:t>Compare two sets using more, fewer, and same</w:t>
      </w:r>
    </w:p>
    <w:p w14:paraId="7C951382" w14:textId="3E65ADBE" w:rsidR="00B862FB" w:rsidRDefault="00B862FB" w:rsidP="003E02EF">
      <w:pPr>
        <w:tabs>
          <w:tab w:val="left" w:pos="2160"/>
        </w:tabs>
        <w:spacing w:before="100" w:after="0" w:line="240" w:lineRule="auto"/>
        <w:ind w:left="2610" w:hanging="2610"/>
        <w:rPr>
          <w:rFonts w:cs="Times New Roman"/>
          <w:sz w:val="24"/>
          <w:szCs w:val="24"/>
        </w:rPr>
      </w:pPr>
      <w:r w:rsidRPr="003E4F03">
        <w:rPr>
          <w:rStyle w:val="Heading2Char"/>
          <w:rFonts w:asciiTheme="minorHAnsi" w:hAnsiTheme="minorHAnsi" w:cstheme="minorHAnsi"/>
        </w:rPr>
        <w:t>Primary SOL:</w:t>
      </w:r>
      <w:r w:rsidRPr="007F0621">
        <w:rPr>
          <w:rFonts w:cs="Times New Roman"/>
          <w:b/>
          <w:sz w:val="24"/>
          <w:szCs w:val="24"/>
        </w:rPr>
        <w:tab/>
      </w:r>
      <w:r w:rsidR="000478E2">
        <w:rPr>
          <w:rFonts w:cs="Times New Roman"/>
          <w:sz w:val="24"/>
          <w:szCs w:val="24"/>
        </w:rPr>
        <w:t>K.</w:t>
      </w:r>
      <w:r w:rsidR="00F407A1">
        <w:rPr>
          <w:rFonts w:cs="Times New Roman"/>
          <w:sz w:val="24"/>
          <w:szCs w:val="24"/>
        </w:rPr>
        <w:t>2</w:t>
      </w:r>
      <w:r w:rsidR="000478E2">
        <w:rPr>
          <w:rFonts w:cs="Times New Roman"/>
          <w:sz w:val="24"/>
          <w:szCs w:val="24"/>
        </w:rPr>
        <w:t xml:space="preserve"> </w:t>
      </w:r>
      <w:r w:rsidR="00385784">
        <w:rPr>
          <w:rFonts w:cs="Times New Roman"/>
          <w:sz w:val="24"/>
          <w:szCs w:val="24"/>
        </w:rPr>
        <w:tab/>
      </w:r>
      <w:r w:rsidR="000478E2">
        <w:rPr>
          <w:rFonts w:cs="Times New Roman"/>
          <w:sz w:val="24"/>
          <w:szCs w:val="24"/>
        </w:rPr>
        <w:t>The student</w:t>
      </w:r>
      <w:r w:rsidR="00F407A1">
        <w:rPr>
          <w:rFonts w:cs="Times New Roman"/>
          <w:sz w:val="24"/>
          <w:szCs w:val="24"/>
        </w:rPr>
        <w:t>, given no more than three sets, each set containing 10 or fewer concrete objects,</w:t>
      </w:r>
      <w:r w:rsidR="000478E2">
        <w:rPr>
          <w:rFonts w:cs="Times New Roman"/>
          <w:sz w:val="24"/>
          <w:szCs w:val="24"/>
        </w:rPr>
        <w:t xml:space="preserve"> will</w:t>
      </w:r>
    </w:p>
    <w:p w14:paraId="7E1A5144" w14:textId="3EFE5708" w:rsidR="0046734E" w:rsidRDefault="00F407A1" w:rsidP="003E02EF">
      <w:pPr>
        <w:pStyle w:val="ListParagraph"/>
        <w:numPr>
          <w:ilvl w:val="0"/>
          <w:numId w:val="11"/>
        </w:numPr>
        <w:spacing w:after="0" w:line="240" w:lineRule="auto"/>
        <w:ind w:left="2970"/>
        <w:rPr>
          <w:rFonts w:cs="Times New Roman"/>
          <w:sz w:val="24"/>
          <w:szCs w:val="24"/>
        </w:rPr>
      </w:pPr>
      <w:r>
        <w:rPr>
          <w:rFonts w:cs="Times New Roman"/>
          <w:sz w:val="24"/>
          <w:szCs w:val="24"/>
        </w:rPr>
        <w:t>compare and describe one set as having more, fewer, or the same number of objects as the other set.</w:t>
      </w:r>
    </w:p>
    <w:p w14:paraId="44521218" w14:textId="2AA2B46E" w:rsidR="00196BD1" w:rsidRPr="007F0621" w:rsidRDefault="00196BD1" w:rsidP="00C674C5">
      <w:pPr>
        <w:spacing w:before="100" w:after="0" w:line="240" w:lineRule="auto"/>
        <w:ind w:left="2160" w:hanging="2160"/>
        <w:rPr>
          <w:rFonts w:cs="Times New Roman"/>
          <w:sz w:val="24"/>
          <w:szCs w:val="24"/>
        </w:rPr>
      </w:pPr>
      <w:r w:rsidRPr="003E4F03">
        <w:rPr>
          <w:rStyle w:val="Heading2Char"/>
          <w:rFonts w:asciiTheme="minorHAnsi" w:hAnsiTheme="minorHAnsi" w:cstheme="minorHAnsi"/>
        </w:rPr>
        <w:t>Related SOL</w:t>
      </w:r>
      <w:r w:rsidR="00822CAE" w:rsidRPr="003E4F03">
        <w:rPr>
          <w:rStyle w:val="Heading2Char"/>
          <w:rFonts w:asciiTheme="minorHAnsi" w:hAnsiTheme="minorHAnsi" w:cstheme="minorHAnsi"/>
        </w:rPr>
        <w:t>:</w:t>
      </w:r>
      <w:r w:rsidRPr="007F0621">
        <w:rPr>
          <w:rFonts w:cs="Times New Roman"/>
          <w:b/>
          <w:sz w:val="24"/>
          <w:szCs w:val="24"/>
        </w:rPr>
        <w:tab/>
      </w:r>
      <w:r w:rsidR="00D751CD" w:rsidRPr="00F407A1">
        <w:rPr>
          <w:rFonts w:cs="Times New Roman"/>
          <w:sz w:val="24"/>
          <w:szCs w:val="24"/>
        </w:rPr>
        <w:t>K.</w:t>
      </w:r>
      <w:r w:rsidR="00F407A1">
        <w:rPr>
          <w:rFonts w:cs="Times New Roman"/>
          <w:sz w:val="24"/>
          <w:szCs w:val="24"/>
        </w:rPr>
        <w:t>1</w:t>
      </w:r>
      <w:r w:rsidR="00D751CD" w:rsidRPr="00F407A1">
        <w:rPr>
          <w:rFonts w:cs="Times New Roman"/>
          <w:sz w:val="24"/>
          <w:szCs w:val="24"/>
        </w:rPr>
        <w:t>,</w:t>
      </w:r>
      <w:r w:rsidR="00D751CD">
        <w:rPr>
          <w:rFonts w:cs="Times New Roman"/>
          <w:b/>
          <w:sz w:val="24"/>
          <w:szCs w:val="24"/>
        </w:rPr>
        <w:t xml:space="preserve"> </w:t>
      </w:r>
      <w:r w:rsidR="00645937">
        <w:rPr>
          <w:rFonts w:cs="Times New Roman"/>
          <w:sz w:val="24"/>
          <w:szCs w:val="24"/>
        </w:rPr>
        <w:t>K.3a, K.4a, K.4b</w:t>
      </w:r>
      <w:r w:rsidR="00D751CD">
        <w:rPr>
          <w:rFonts w:cs="Times New Roman"/>
          <w:sz w:val="24"/>
          <w:szCs w:val="24"/>
        </w:rPr>
        <w:t>, K.6</w:t>
      </w:r>
    </w:p>
    <w:p w14:paraId="1B8D0CF8" w14:textId="32C6D299" w:rsidR="00AA57E5" w:rsidRPr="003E4F03" w:rsidRDefault="00B862FB" w:rsidP="003E4F03">
      <w:pPr>
        <w:pStyle w:val="Heading2"/>
        <w:spacing w:before="100"/>
        <w:rPr>
          <w:rFonts w:asciiTheme="minorHAnsi" w:hAnsiTheme="minorHAnsi" w:cstheme="minorHAnsi"/>
        </w:rPr>
      </w:pPr>
      <w:r w:rsidRPr="003E4F03">
        <w:rPr>
          <w:rFonts w:asciiTheme="minorHAnsi" w:hAnsiTheme="minorHAnsi" w:cstheme="minorHAnsi"/>
        </w:rPr>
        <w:t>Materials</w:t>
      </w:r>
      <w:r w:rsidR="0072522A" w:rsidRPr="003E4F03">
        <w:rPr>
          <w:rFonts w:asciiTheme="minorHAnsi" w:hAnsiTheme="minorHAnsi" w:cstheme="minorHAnsi"/>
        </w:rPr>
        <w:t xml:space="preserve"> </w:t>
      </w:r>
    </w:p>
    <w:p w14:paraId="0D374F4D" w14:textId="567A9D98" w:rsidR="00B862FB" w:rsidRPr="00B862FB" w:rsidRDefault="00D751CD" w:rsidP="0072522A">
      <w:pPr>
        <w:pStyle w:val="Bullet1"/>
        <w:numPr>
          <w:ilvl w:val="0"/>
          <w:numId w:val="3"/>
        </w:numPr>
        <w:tabs>
          <w:tab w:val="num" w:pos="720"/>
        </w:tabs>
        <w:spacing w:after="0"/>
        <w:rPr>
          <w:rFonts w:asciiTheme="minorHAnsi" w:hAnsiTheme="minorHAnsi"/>
          <w:szCs w:val="24"/>
        </w:rPr>
      </w:pPr>
      <w:r w:rsidRPr="00D751CD">
        <w:rPr>
          <w:rFonts w:asciiTheme="minorHAnsi" w:hAnsiTheme="minorHAnsi"/>
          <w:i/>
          <w:szCs w:val="24"/>
        </w:rPr>
        <w:t>Splash</w:t>
      </w:r>
      <w:r>
        <w:rPr>
          <w:rFonts w:asciiTheme="minorHAnsi" w:hAnsiTheme="minorHAnsi"/>
          <w:szCs w:val="24"/>
        </w:rPr>
        <w:t>, by Ann Jonas</w:t>
      </w:r>
      <w:r w:rsidR="000401E2">
        <w:rPr>
          <w:rFonts w:asciiTheme="minorHAnsi" w:hAnsiTheme="minorHAnsi"/>
          <w:szCs w:val="24"/>
        </w:rPr>
        <w:t xml:space="preserve"> (if available)</w:t>
      </w:r>
    </w:p>
    <w:p w14:paraId="1DEA0235" w14:textId="0D376FE5" w:rsidR="00B862FB" w:rsidRPr="00B862FB" w:rsidRDefault="00D751CD" w:rsidP="0072522A">
      <w:pPr>
        <w:pStyle w:val="Bullet1"/>
        <w:numPr>
          <w:ilvl w:val="0"/>
          <w:numId w:val="3"/>
        </w:numPr>
        <w:tabs>
          <w:tab w:val="num" w:pos="720"/>
        </w:tabs>
        <w:spacing w:after="0"/>
        <w:rPr>
          <w:rFonts w:asciiTheme="minorHAnsi" w:hAnsiTheme="minorHAnsi"/>
          <w:szCs w:val="24"/>
        </w:rPr>
      </w:pPr>
      <w:r>
        <w:rPr>
          <w:rFonts w:asciiTheme="minorHAnsi" w:hAnsiTheme="minorHAnsi"/>
          <w:szCs w:val="24"/>
        </w:rPr>
        <w:t>Counters</w:t>
      </w:r>
      <w:r w:rsidR="002322E4">
        <w:rPr>
          <w:rFonts w:asciiTheme="minorHAnsi" w:hAnsiTheme="minorHAnsi"/>
          <w:szCs w:val="24"/>
        </w:rPr>
        <w:t xml:space="preserve"> (pictures), provided</w:t>
      </w:r>
    </w:p>
    <w:p w14:paraId="35637ECD" w14:textId="22CC5DD0" w:rsidR="00B862FB" w:rsidRDefault="00D751CD" w:rsidP="0072522A">
      <w:pPr>
        <w:pStyle w:val="Bullet1"/>
        <w:numPr>
          <w:ilvl w:val="0"/>
          <w:numId w:val="3"/>
        </w:numPr>
        <w:tabs>
          <w:tab w:val="num" w:pos="720"/>
        </w:tabs>
        <w:spacing w:after="0"/>
        <w:rPr>
          <w:rFonts w:asciiTheme="minorHAnsi" w:hAnsiTheme="minorHAnsi"/>
          <w:szCs w:val="24"/>
        </w:rPr>
      </w:pPr>
      <w:r>
        <w:rPr>
          <w:rFonts w:asciiTheme="minorHAnsi" w:hAnsiTheme="minorHAnsi"/>
          <w:szCs w:val="24"/>
        </w:rPr>
        <w:t>Story Mats</w:t>
      </w:r>
      <w:r w:rsidR="002322E4">
        <w:rPr>
          <w:rFonts w:asciiTheme="minorHAnsi" w:hAnsiTheme="minorHAnsi"/>
          <w:szCs w:val="24"/>
        </w:rPr>
        <w:t>, provided</w:t>
      </w:r>
    </w:p>
    <w:p w14:paraId="1537C231" w14:textId="5D6DD1E9" w:rsidR="002322E4" w:rsidRPr="002322E4" w:rsidRDefault="002322E4" w:rsidP="002322E4">
      <w:pPr>
        <w:pStyle w:val="Bullet1"/>
        <w:numPr>
          <w:ilvl w:val="0"/>
          <w:numId w:val="3"/>
        </w:numPr>
        <w:tabs>
          <w:tab w:val="num" w:pos="720"/>
        </w:tabs>
        <w:spacing w:after="0"/>
        <w:rPr>
          <w:rFonts w:asciiTheme="minorHAnsi" w:hAnsiTheme="minorHAnsi"/>
          <w:szCs w:val="24"/>
        </w:rPr>
      </w:pPr>
      <w:r w:rsidRPr="002322E4">
        <w:rPr>
          <w:rFonts w:asciiTheme="minorHAnsi" w:hAnsiTheme="minorHAnsi"/>
          <w:szCs w:val="24"/>
        </w:rPr>
        <w:t>Plain counters or linking cubes</w:t>
      </w:r>
    </w:p>
    <w:p w14:paraId="28CA5181"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74A57975" w14:textId="2C9E9BF7" w:rsidR="002E277C" w:rsidRPr="00DD45F3"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r w:rsidR="006F34BC" w:rsidRPr="00DD45F3">
        <w:rPr>
          <w:i/>
          <w:sz w:val="24"/>
          <w:szCs w:val="24"/>
        </w:rPr>
        <w:t xml:space="preserve">count, number, </w:t>
      </w:r>
      <w:r w:rsidR="00FA4B01" w:rsidRPr="00DD45F3">
        <w:rPr>
          <w:i/>
          <w:sz w:val="24"/>
          <w:szCs w:val="24"/>
        </w:rPr>
        <w:t>set, zero (0), one (1), two (2), three (3), four (4), five (5), six (6), seven (7), eight (8), nine (9), ten (10</w:t>
      </w:r>
      <w:r w:rsidR="00B712B4">
        <w:rPr>
          <w:i/>
          <w:sz w:val="24"/>
          <w:szCs w:val="24"/>
        </w:rPr>
        <w:t xml:space="preserve">), compare, </w:t>
      </w:r>
      <w:r w:rsidR="00D751CD">
        <w:rPr>
          <w:i/>
          <w:sz w:val="24"/>
          <w:szCs w:val="24"/>
        </w:rPr>
        <w:t xml:space="preserve">more, </w:t>
      </w:r>
      <w:r w:rsidR="00F407A1">
        <w:rPr>
          <w:i/>
          <w:sz w:val="24"/>
          <w:szCs w:val="24"/>
        </w:rPr>
        <w:t>fewer</w:t>
      </w:r>
      <w:r w:rsidR="00D751CD">
        <w:rPr>
          <w:i/>
          <w:sz w:val="24"/>
          <w:szCs w:val="24"/>
        </w:rPr>
        <w:t>, same</w:t>
      </w:r>
    </w:p>
    <w:p w14:paraId="0B31752B" w14:textId="2DF72DF3"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DA0075">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5A87DE3E" w14:textId="725D79D6" w:rsidR="00D751CD" w:rsidRPr="00D751CD" w:rsidRDefault="001D5AD9" w:rsidP="00D751CD">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If available ,r</w:t>
      </w:r>
      <w:r w:rsidR="00D751CD" w:rsidRPr="00D751CD">
        <w:rPr>
          <w:rFonts w:asciiTheme="minorHAnsi" w:hAnsiTheme="minorHAnsi"/>
          <w:szCs w:val="24"/>
        </w:rPr>
        <w:t xml:space="preserve">ead the book </w:t>
      </w:r>
      <w:r w:rsidR="00D751CD" w:rsidRPr="002322E4">
        <w:rPr>
          <w:rFonts w:asciiTheme="minorHAnsi" w:hAnsiTheme="minorHAnsi"/>
          <w:i/>
          <w:szCs w:val="24"/>
        </w:rPr>
        <w:t>Splash</w:t>
      </w:r>
      <w:r w:rsidR="00B16AC9">
        <w:rPr>
          <w:rFonts w:asciiTheme="minorHAnsi" w:hAnsiTheme="minorHAnsi"/>
          <w:i/>
          <w:szCs w:val="24"/>
        </w:rPr>
        <w:t>,</w:t>
      </w:r>
      <w:r w:rsidR="00D751CD">
        <w:rPr>
          <w:rFonts w:asciiTheme="minorHAnsi" w:hAnsiTheme="minorHAnsi"/>
          <w:szCs w:val="24"/>
        </w:rPr>
        <w:t xml:space="preserve"> by Ann Jonas</w:t>
      </w:r>
      <w:r w:rsidR="00B16AC9">
        <w:rPr>
          <w:rFonts w:asciiTheme="minorHAnsi" w:hAnsiTheme="minorHAnsi"/>
          <w:szCs w:val="24"/>
        </w:rPr>
        <w:t>,</w:t>
      </w:r>
      <w:r w:rsidR="00D751CD">
        <w:rPr>
          <w:rFonts w:asciiTheme="minorHAnsi" w:hAnsiTheme="minorHAnsi"/>
          <w:szCs w:val="24"/>
        </w:rPr>
        <w:t xml:space="preserve"> to the class.</w:t>
      </w:r>
      <w:r w:rsidR="00D751CD" w:rsidRPr="00D751CD">
        <w:rPr>
          <w:rFonts w:asciiTheme="minorHAnsi" w:hAnsiTheme="minorHAnsi"/>
          <w:szCs w:val="24"/>
        </w:rPr>
        <w:t xml:space="preserve"> </w:t>
      </w:r>
    </w:p>
    <w:p w14:paraId="2965CDA9" w14:textId="6F793697" w:rsidR="00D751CD" w:rsidRPr="00D751CD" w:rsidRDefault="00D751CD" w:rsidP="00D751CD">
      <w:pPr>
        <w:pStyle w:val="NumberedPara"/>
        <w:numPr>
          <w:ilvl w:val="0"/>
          <w:numId w:val="4"/>
        </w:numPr>
        <w:tabs>
          <w:tab w:val="clear" w:pos="533"/>
          <w:tab w:val="num" w:pos="720"/>
        </w:tabs>
        <w:spacing w:before="60" w:after="0"/>
        <w:ind w:left="720" w:hanging="353"/>
        <w:rPr>
          <w:rFonts w:asciiTheme="minorHAnsi" w:hAnsiTheme="minorHAnsi"/>
          <w:szCs w:val="24"/>
        </w:rPr>
      </w:pPr>
      <w:r w:rsidRPr="00D751CD">
        <w:rPr>
          <w:rFonts w:asciiTheme="minorHAnsi" w:hAnsiTheme="minorHAnsi"/>
          <w:szCs w:val="24"/>
        </w:rPr>
        <w:t xml:space="preserve">Provide each student with a story </w:t>
      </w:r>
      <w:r>
        <w:rPr>
          <w:rFonts w:asciiTheme="minorHAnsi" w:hAnsiTheme="minorHAnsi"/>
          <w:szCs w:val="24"/>
        </w:rPr>
        <w:t xml:space="preserve">mat </w:t>
      </w:r>
      <w:r w:rsidRPr="00D751CD">
        <w:rPr>
          <w:rFonts w:asciiTheme="minorHAnsi" w:hAnsiTheme="minorHAnsi"/>
          <w:szCs w:val="24"/>
        </w:rPr>
        <w:t xml:space="preserve">and </w:t>
      </w:r>
      <w:r w:rsidR="00B16AC9">
        <w:rPr>
          <w:rFonts w:asciiTheme="minorHAnsi" w:hAnsiTheme="minorHAnsi"/>
          <w:szCs w:val="24"/>
        </w:rPr>
        <w:t>a set of picture</w:t>
      </w:r>
      <w:r w:rsidRPr="00D751CD">
        <w:rPr>
          <w:rFonts w:asciiTheme="minorHAnsi" w:hAnsiTheme="minorHAnsi"/>
          <w:szCs w:val="24"/>
        </w:rPr>
        <w:t xml:space="preserve"> counters.</w:t>
      </w:r>
    </w:p>
    <w:p w14:paraId="418F9DC4" w14:textId="0309D694" w:rsidR="00D751CD" w:rsidRPr="00D751CD" w:rsidRDefault="00D751CD" w:rsidP="00D751CD">
      <w:pPr>
        <w:pStyle w:val="NumberedPara"/>
        <w:numPr>
          <w:ilvl w:val="0"/>
          <w:numId w:val="4"/>
        </w:numPr>
        <w:tabs>
          <w:tab w:val="clear" w:pos="533"/>
          <w:tab w:val="num" w:pos="720"/>
        </w:tabs>
        <w:spacing w:before="60" w:after="0"/>
        <w:ind w:left="720" w:hanging="353"/>
        <w:rPr>
          <w:rFonts w:asciiTheme="minorHAnsi" w:hAnsiTheme="minorHAnsi"/>
          <w:szCs w:val="24"/>
        </w:rPr>
      </w:pPr>
      <w:r w:rsidRPr="00D751CD">
        <w:rPr>
          <w:rFonts w:asciiTheme="minorHAnsi" w:hAnsiTheme="minorHAnsi"/>
          <w:szCs w:val="24"/>
        </w:rPr>
        <w:t xml:space="preserve">As you </w:t>
      </w:r>
      <w:r>
        <w:rPr>
          <w:rFonts w:asciiTheme="minorHAnsi" w:hAnsiTheme="minorHAnsi"/>
          <w:szCs w:val="24"/>
        </w:rPr>
        <w:t>re</w:t>
      </w:r>
      <w:r w:rsidRPr="00D751CD">
        <w:rPr>
          <w:rFonts w:asciiTheme="minorHAnsi" w:hAnsiTheme="minorHAnsi"/>
          <w:szCs w:val="24"/>
        </w:rPr>
        <w:t>read the story, have students use the counters to model the characters’ movements in and out of the pond.</w:t>
      </w:r>
    </w:p>
    <w:p w14:paraId="3DA44C15" w14:textId="77777777" w:rsidR="00D751CD" w:rsidRPr="00D751CD" w:rsidRDefault="00D751CD" w:rsidP="00D751CD">
      <w:pPr>
        <w:pStyle w:val="NumberedPara"/>
        <w:numPr>
          <w:ilvl w:val="0"/>
          <w:numId w:val="4"/>
        </w:numPr>
        <w:tabs>
          <w:tab w:val="clear" w:pos="533"/>
          <w:tab w:val="num" w:pos="720"/>
        </w:tabs>
        <w:spacing w:before="60" w:after="0"/>
        <w:ind w:left="720" w:hanging="353"/>
        <w:rPr>
          <w:rFonts w:asciiTheme="minorHAnsi" w:hAnsiTheme="minorHAnsi"/>
          <w:szCs w:val="24"/>
        </w:rPr>
      </w:pPr>
      <w:r w:rsidRPr="00D751CD">
        <w:rPr>
          <w:rFonts w:asciiTheme="minorHAnsi" w:hAnsiTheme="minorHAnsi"/>
          <w:szCs w:val="24"/>
        </w:rPr>
        <w:t>Pause frequently to ask how many animals are in the pond and how many are out.</w:t>
      </w:r>
    </w:p>
    <w:p w14:paraId="6307A056" w14:textId="1A822EE9" w:rsidR="00D751CD" w:rsidRPr="00D751CD" w:rsidRDefault="00D751CD" w:rsidP="00D751CD">
      <w:pPr>
        <w:pStyle w:val="NumberedPara"/>
        <w:numPr>
          <w:ilvl w:val="0"/>
          <w:numId w:val="4"/>
        </w:numPr>
        <w:tabs>
          <w:tab w:val="clear" w:pos="533"/>
          <w:tab w:val="num" w:pos="720"/>
        </w:tabs>
        <w:spacing w:before="60" w:after="0"/>
        <w:ind w:left="720" w:hanging="353"/>
        <w:rPr>
          <w:rFonts w:asciiTheme="minorHAnsi" w:hAnsiTheme="minorHAnsi"/>
          <w:szCs w:val="24"/>
        </w:rPr>
      </w:pPr>
      <w:r w:rsidRPr="00D751CD">
        <w:rPr>
          <w:rFonts w:asciiTheme="minorHAnsi" w:hAnsiTheme="minorHAnsi"/>
          <w:szCs w:val="24"/>
        </w:rPr>
        <w:t xml:space="preserve">Have students compare the number of animals that are in the pond to the number of animals that are out of the pond. Ask, “Are there more, </w:t>
      </w:r>
      <w:r>
        <w:rPr>
          <w:rFonts w:asciiTheme="minorHAnsi" w:hAnsiTheme="minorHAnsi"/>
          <w:szCs w:val="24"/>
        </w:rPr>
        <w:t>fewer</w:t>
      </w:r>
      <w:r w:rsidRPr="00D751CD">
        <w:rPr>
          <w:rFonts w:asciiTheme="minorHAnsi" w:hAnsiTheme="minorHAnsi"/>
          <w:szCs w:val="24"/>
        </w:rPr>
        <w:t>, or the same number</w:t>
      </w:r>
      <w:r>
        <w:rPr>
          <w:rFonts w:asciiTheme="minorHAnsi" w:hAnsiTheme="minorHAnsi"/>
          <w:szCs w:val="24"/>
        </w:rPr>
        <w:t xml:space="preserve"> of animals</w:t>
      </w:r>
      <w:r w:rsidRPr="00D751CD">
        <w:rPr>
          <w:rFonts w:asciiTheme="minorHAnsi" w:hAnsiTheme="minorHAnsi"/>
          <w:szCs w:val="24"/>
        </w:rPr>
        <w:t xml:space="preserve">? How do you know?” </w:t>
      </w:r>
      <w:r w:rsidR="00901D0D">
        <w:rPr>
          <w:rFonts w:asciiTheme="minorHAnsi" w:hAnsiTheme="minorHAnsi"/>
          <w:szCs w:val="24"/>
        </w:rPr>
        <w:t>Encourage students to answer in a sentence so that they are practicing the language structure of comparison statements.</w:t>
      </w:r>
    </w:p>
    <w:p w14:paraId="09B3A397" w14:textId="7C54E199" w:rsidR="00AA3899" w:rsidRDefault="00D751CD" w:rsidP="00D751CD">
      <w:pPr>
        <w:pStyle w:val="NumberedPara"/>
        <w:numPr>
          <w:ilvl w:val="0"/>
          <w:numId w:val="4"/>
        </w:numPr>
        <w:tabs>
          <w:tab w:val="clear" w:pos="533"/>
          <w:tab w:val="num" w:pos="720"/>
        </w:tabs>
        <w:spacing w:before="60" w:after="0"/>
        <w:ind w:left="720" w:hanging="353"/>
        <w:rPr>
          <w:rFonts w:asciiTheme="minorHAnsi" w:hAnsiTheme="minorHAnsi"/>
          <w:szCs w:val="24"/>
        </w:rPr>
      </w:pPr>
      <w:r w:rsidRPr="00D751CD">
        <w:rPr>
          <w:rFonts w:asciiTheme="minorHAnsi" w:hAnsiTheme="minorHAnsi"/>
          <w:szCs w:val="24"/>
        </w:rPr>
        <w:t xml:space="preserve">Create new “splash” </w:t>
      </w:r>
      <w:r w:rsidR="00B712B4">
        <w:rPr>
          <w:rFonts w:asciiTheme="minorHAnsi" w:hAnsiTheme="minorHAnsi"/>
          <w:szCs w:val="24"/>
        </w:rPr>
        <w:t xml:space="preserve">comparison </w:t>
      </w:r>
      <w:r w:rsidRPr="00D751CD">
        <w:rPr>
          <w:rFonts w:asciiTheme="minorHAnsi" w:hAnsiTheme="minorHAnsi"/>
          <w:szCs w:val="24"/>
        </w:rPr>
        <w:t>stories for the students to act out and describe</w:t>
      </w:r>
      <w:r>
        <w:rPr>
          <w:rFonts w:asciiTheme="minorHAnsi" w:hAnsiTheme="minorHAnsi"/>
          <w:szCs w:val="24"/>
        </w:rPr>
        <w:t xml:space="preserve"> using </w:t>
      </w:r>
      <w:r w:rsidR="002322E4">
        <w:rPr>
          <w:rFonts w:asciiTheme="minorHAnsi" w:hAnsiTheme="minorHAnsi"/>
          <w:szCs w:val="24"/>
        </w:rPr>
        <w:t>plain counters</w:t>
      </w:r>
      <w:r>
        <w:rPr>
          <w:rFonts w:asciiTheme="minorHAnsi" w:hAnsiTheme="minorHAnsi"/>
          <w:szCs w:val="24"/>
        </w:rPr>
        <w:t xml:space="preserve">. </w:t>
      </w:r>
      <w:r w:rsidR="00AA3899">
        <w:rPr>
          <w:rFonts w:asciiTheme="minorHAnsi" w:hAnsiTheme="minorHAnsi"/>
          <w:szCs w:val="24"/>
        </w:rPr>
        <w:t xml:space="preserve">Examples include:  </w:t>
      </w:r>
    </w:p>
    <w:p w14:paraId="000F098B" w14:textId="2C78F978" w:rsidR="00AA3899" w:rsidRDefault="00AA3899" w:rsidP="00AA3899">
      <w:pPr>
        <w:pStyle w:val="NumberedPara"/>
        <w:numPr>
          <w:ilvl w:val="1"/>
          <w:numId w:val="4"/>
        </w:numPr>
        <w:spacing w:before="60" w:after="0"/>
        <w:rPr>
          <w:rFonts w:asciiTheme="minorHAnsi" w:hAnsiTheme="minorHAnsi"/>
          <w:szCs w:val="24"/>
        </w:rPr>
      </w:pPr>
      <w:r>
        <w:rPr>
          <w:rFonts w:asciiTheme="minorHAnsi" w:hAnsiTheme="minorHAnsi"/>
          <w:szCs w:val="24"/>
        </w:rPr>
        <w:t>There are six animals in the pond and four animals</w:t>
      </w:r>
      <w:r w:rsidR="00D751CD">
        <w:rPr>
          <w:rFonts w:asciiTheme="minorHAnsi" w:hAnsiTheme="minorHAnsi"/>
          <w:szCs w:val="24"/>
        </w:rPr>
        <w:t xml:space="preserve"> </w:t>
      </w:r>
      <w:r>
        <w:rPr>
          <w:rFonts w:asciiTheme="minorHAnsi" w:hAnsiTheme="minorHAnsi"/>
          <w:szCs w:val="24"/>
        </w:rPr>
        <w:t>out of the pond.  Are there more animals in the pond or out of the pond?</w:t>
      </w:r>
    </w:p>
    <w:p w14:paraId="38074C62" w14:textId="25EEF9EB" w:rsidR="00901D0D" w:rsidRPr="00901D0D" w:rsidRDefault="00901D0D" w:rsidP="00901D0D">
      <w:pPr>
        <w:pStyle w:val="NumberedPara"/>
        <w:numPr>
          <w:ilvl w:val="1"/>
          <w:numId w:val="4"/>
        </w:numPr>
        <w:spacing w:before="60" w:after="0"/>
        <w:rPr>
          <w:rFonts w:asciiTheme="minorHAnsi" w:hAnsiTheme="minorHAnsi"/>
          <w:szCs w:val="24"/>
        </w:rPr>
      </w:pPr>
      <w:r w:rsidRPr="00901D0D">
        <w:rPr>
          <w:rFonts w:asciiTheme="minorHAnsi" w:hAnsiTheme="minorHAnsi"/>
          <w:szCs w:val="24"/>
        </w:rPr>
        <w:t xml:space="preserve">There are three frogs and four turtles </w:t>
      </w:r>
      <w:r w:rsidR="000401E2">
        <w:rPr>
          <w:rFonts w:asciiTheme="minorHAnsi" w:hAnsiTheme="minorHAnsi"/>
          <w:szCs w:val="24"/>
        </w:rPr>
        <w:t>on the ground at the edge</w:t>
      </w:r>
      <w:r w:rsidRPr="00901D0D">
        <w:rPr>
          <w:rFonts w:asciiTheme="minorHAnsi" w:hAnsiTheme="minorHAnsi"/>
          <w:szCs w:val="24"/>
        </w:rPr>
        <w:t xml:space="preserve"> of the pond.  There are two fish and three frogs in the pond.  </w:t>
      </w:r>
      <w:r w:rsidR="000401E2">
        <w:rPr>
          <w:rFonts w:asciiTheme="minorHAnsi" w:hAnsiTheme="minorHAnsi"/>
          <w:szCs w:val="24"/>
        </w:rPr>
        <w:t xml:space="preserve">How many are out of the pond?  How many are in the pond? </w:t>
      </w:r>
      <w:r w:rsidRPr="00901D0D">
        <w:rPr>
          <w:rFonts w:asciiTheme="minorHAnsi" w:hAnsiTheme="minorHAnsi"/>
          <w:szCs w:val="24"/>
        </w:rPr>
        <w:t>Are there more animals in the pond or out of the pond?</w:t>
      </w:r>
    </w:p>
    <w:p w14:paraId="6626D7E3" w14:textId="77777777" w:rsidR="00AA3899" w:rsidRDefault="00AA3899" w:rsidP="00AA3899">
      <w:pPr>
        <w:pStyle w:val="NumberedPara"/>
        <w:numPr>
          <w:ilvl w:val="1"/>
          <w:numId w:val="4"/>
        </w:numPr>
        <w:spacing w:before="60" w:after="0"/>
        <w:rPr>
          <w:rFonts w:asciiTheme="minorHAnsi" w:hAnsiTheme="minorHAnsi"/>
          <w:szCs w:val="24"/>
        </w:rPr>
      </w:pPr>
      <w:r>
        <w:rPr>
          <w:rFonts w:asciiTheme="minorHAnsi" w:hAnsiTheme="minorHAnsi"/>
          <w:szCs w:val="24"/>
        </w:rPr>
        <w:t>There are six animals out of the pond.  The same number of animals are in the pond. How many animals are in the pond?</w:t>
      </w:r>
    </w:p>
    <w:p w14:paraId="05269F8F" w14:textId="77777777" w:rsidR="00AA3899" w:rsidRDefault="00AA3899" w:rsidP="00AA3899">
      <w:pPr>
        <w:pStyle w:val="NumberedPara"/>
        <w:numPr>
          <w:ilvl w:val="1"/>
          <w:numId w:val="4"/>
        </w:numPr>
        <w:spacing w:before="60" w:after="0"/>
        <w:rPr>
          <w:rFonts w:asciiTheme="minorHAnsi" w:hAnsiTheme="minorHAnsi"/>
          <w:szCs w:val="24"/>
        </w:rPr>
      </w:pPr>
      <w:r>
        <w:rPr>
          <w:rFonts w:asciiTheme="minorHAnsi" w:hAnsiTheme="minorHAnsi"/>
          <w:szCs w:val="24"/>
        </w:rPr>
        <w:t xml:space="preserve">There are eight animals out of the pond.  Fewer animals are in the pond.  How many animals might be in the pond? </w:t>
      </w:r>
    </w:p>
    <w:p w14:paraId="0AFE18FD" w14:textId="0C3C6CCD" w:rsidR="00D751CD" w:rsidRDefault="00D751CD" w:rsidP="00AA3899">
      <w:pPr>
        <w:pStyle w:val="NumberedPara"/>
        <w:spacing w:before="60" w:after="0"/>
        <w:ind w:firstLine="720"/>
        <w:rPr>
          <w:rFonts w:asciiTheme="minorHAnsi" w:hAnsiTheme="minorHAnsi"/>
          <w:szCs w:val="24"/>
        </w:rPr>
      </w:pPr>
      <w:r>
        <w:rPr>
          <w:rFonts w:asciiTheme="minorHAnsi" w:hAnsiTheme="minorHAnsi"/>
          <w:szCs w:val="24"/>
        </w:rPr>
        <w:lastRenderedPageBreak/>
        <w:t>Invite students to tell stories for their classmates to act out.</w:t>
      </w:r>
    </w:p>
    <w:p w14:paraId="70336A23" w14:textId="6574992E" w:rsidR="00D751CD" w:rsidRPr="00F407A1" w:rsidRDefault="00D751CD" w:rsidP="00F407A1">
      <w:pPr>
        <w:pStyle w:val="NumberedPara"/>
        <w:numPr>
          <w:ilvl w:val="0"/>
          <w:numId w:val="4"/>
        </w:numPr>
        <w:tabs>
          <w:tab w:val="clear" w:pos="533"/>
          <w:tab w:val="num" w:pos="720"/>
        </w:tabs>
        <w:spacing w:before="60" w:after="0"/>
        <w:ind w:left="720" w:hanging="353"/>
        <w:rPr>
          <w:rFonts w:asciiTheme="minorHAnsi" w:hAnsiTheme="minorHAnsi"/>
          <w:szCs w:val="24"/>
        </w:rPr>
      </w:pPr>
      <w:r w:rsidRPr="00F407A1">
        <w:rPr>
          <w:rFonts w:asciiTheme="minorHAnsi" w:hAnsiTheme="minorHAnsi"/>
          <w:szCs w:val="24"/>
        </w:rPr>
        <w:t xml:space="preserve">To provide closure, ask students to describe the strategies they used for counting and comparing as they </w:t>
      </w:r>
      <w:r w:rsidR="00F407A1">
        <w:rPr>
          <w:rFonts w:asciiTheme="minorHAnsi" w:hAnsiTheme="minorHAnsi"/>
          <w:szCs w:val="24"/>
        </w:rPr>
        <w:t>acted out</w:t>
      </w:r>
      <w:r w:rsidR="00F407A1" w:rsidRPr="00F407A1">
        <w:rPr>
          <w:rFonts w:asciiTheme="minorHAnsi" w:hAnsiTheme="minorHAnsi"/>
          <w:szCs w:val="24"/>
        </w:rPr>
        <w:t xml:space="preserve"> </w:t>
      </w:r>
      <w:r w:rsidR="00F407A1">
        <w:rPr>
          <w:rFonts w:asciiTheme="minorHAnsi" w:hAnsiTheme="minorHAnsi"/>
          <w:szCs w:val="24"/>
        </w:rPr>
        <w:t>the</w:t>
      </w:r>
      <w:r w:rsidR="00F407A1" w:rsidRPr="00F407A1">
        <w:rPr>
          <w:rFonts w:asciiTheme="minorHAnsi" w:hAnsiTheme="minorHAnsi"/>
          <w:szCs w:val="24"/>
        </w:rPr>
        <w:t xml:space="preserve"> stories.  </w:t>
      </w:r>
    </w:p>
    <w:p w14:paraId="4E64FF49" w14:textId="26D73D52"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13A27454"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5A558811" w14:textId="51FBD5D0" w:rsidR="00A023A0" w:rsidRPr="00A023A0" w:rsidRDefault="00A023A0" w:rsidP="003E02EF">
      <w:pPr>
        <w:pStyle w:val="Bullet2"/>
        <w:numPr>
          <w:ilvl w:val="0"/>
          <w:numId w:val="13"/>
        </w:numPr>
        <w:spacing w:before="60"/>
        <w:ind w:left="1440"/>
        <w:rPr>
          <w:szCs w:val="24"/>
        </w:rPr>
      </w:pPr>
      <w:r w:rsidRPr="00A023A0">
        <w:rPr>
          <w:szCs w:val="24"/>
        </w:rPr>
        <w:t xml:space="preserve">How </w:t>
      </w:r>
      <w:r w:rsidR="00AA3899">
        <w:rPr>
          <w:szCs w:val="24"/>
        </w:rPr>
        <w:t>did you figure out which group of animals was more</w:t>
      </w:r>
      <w:r w:rsidRPr="00A023A0">
        <w:rPr>
          <w:szCs w:val="24"/>
        </w:rPr>
        <w:t>?</w:t>
      </w:r>
      <w:r w:rsidR="00AA3899">
        <w:rPr>
          <w:szCs w:val="24"/>
        </w:rPr>
        <w:t xml:space="preserve">  fewer?</w:t>
      </w:r>
    </w:p>
    <w:p w14:paraId="1E51CDF1" w14:textId="6B3D5F2C" w:rsidR="00A023A0" w:rsidRPr="00A023A0" w:rsidRDefault="00901D0D" w:rsidP="003E02EF">
      <w:pPr>
        <w:pStyle w:val="Bullet2"/>
        <w:numPr>
          <w:ilvl w:val="0"/>
          <w:numId w:val="13"/>
        </w:numPr>
        <w:spacing w:before="60"/>
        <w:ind w:left="1440"/>
        <w:rPr>
          <w:szCs w:val="24"/>
        </w:rPr>
      </w:pPr>
      <w:r>
        <w:rPr>
          <w:szCs w:val="24"/>
        </w:rPr>
        <w:t>What has to be true if the number of animals in the pond is the same as the number of animals out of the pond?  Do they have to be the exact same animals?</w:t>
      </w:r>
    </w:p>
    <w:p w14:paraId="50B9117A" w14:textId="2A0A11C4"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66E04498" w14:textId="437882F8" w:rsidR="00A023A0" w:rsidRDefault="00AA3899" w:rsidP="003E02EF">
      <w:pPr>
        <w:pStyle w:val="Bullet2"/>
        <w:numPr>
          <w:ilvl w:val="0"/>
          <w:numId w:val="14"/>
        </w:numPr>
        <w:spacing w:before="60"/>
        <w:ind w:left="1440"/>
      </w:pPr>
      <w:r>
        <w:t>Draw a picture that shows fewer animals in the pond than out of the pond. Write the numbers that tell how many animals are both in and out of the pond.</w:t>
      </w:r>
    </w:p>
    <w:p w14:paraId="44B45BCD" w14:textId="15CB0EF9" w:rsidR="003C048F" w:rsidRPr="00F536D5" w:rsidRDefault="00AA3899" w:rsidP="003E02EF">
      <w:pPr>
        <w:pStyle w:val="ListParagraph"/>
        <w:numPr>
          <w:ilvl w:val="1"/>
          <w:numId w:val="14"/>
        </w:numPr>
        <w:spacing w:before="60" w:after="0" w:line="240" w:lineRule="auto"/>
        <w:ind w:left="1440"/>
        <w:contextualSpacing w:val="0"/>
        <w:rPr>
          <w:rFonts w:cs="Times New Roman"/>
          <w:sz w:val="24"/>
          <w:szCs w:val="24"/>
        </w:rPr>
      </w:pPr>
      <w:r>
        <w:rPr>
          <w:sz w:val="24"/>
          <w:szCs w:val="24"/>
        </w:rPr>
        <w:t>Draw a picture showing the same number of animals in the pond and out of the pond.  Write the numbers that tell how many animals are in and out of the pond.</w:t>
      </w:r>
    </w:p>
    <w:p w14:paraId="5632A67B" w14:textId="5F58659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7029A2CF" w14:textId="7437EAB0" w:rsidR="009F0626" w:rsidRPr="009F0626" w:rsidRDefault="00AA3899" w:rsidP="003E02EF">
      <w:pPr>
        <w:pStyle w:val="Bullet2"/>
        <w:numPr>
          <w:ilvl w:val="0"/>
          <w:numId w:val="15"/>
        </w:numPr>
        <w:spacing w:before="60"/>
        <w:ind w:left="1440"/>
        <w:rPr>
          <w:szCs w:val="24"/>
        </w:rPr>
      </w:pPr>
      <w:r>
        <w:rPr>
          <w:szCs w:val="24"/>
        </w:rPr>
        <w:t>Listen as students tell stories.  Are they able to tell stories that require comparison and ask questions using more, fewer, or the same?</w:t>
      </w:r>
    </w:p>
    <w:p w14:paraId="2BB2804E"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57C242D0" w14:textId="77777777" w:rsidR="000401E2" w:rsidRPr="000401E2" w:rsidRDefault="009F0626" w:rsidP="003E02EF">
      <w:pPr>
        <w:pStyle w:val="ListParagraph"/>
        <w:numPr>
          <w:ilvl w:val="0"/>
          <w:numId w:val="7"/>
        </w:numPr>
        <w:spacing w:before="60" w:after="0" w:line="240" w:lineRule="auto"/>
        <w:rPr>
          <w:rFonts w:cs="Times New Roman"/>
          <w:sz w:val="24"/>
          <w:szCs w:val="24"/>
        </w:rPr>
      </w:pPr>
      <w:r>
        <w:rPr>
          <w:rFonts w:cs="Times New Roman"/>
          <w:sz w:val="24"/>
          <w:szCs w:val="24"/>
        </w:rPr>
        <w:t xml:space="preserve">Be aware of opportunities to </w:t>
      </w:r>
      <w:r w:rsidR="00901D0D">
        <w:rPr>
          <w:rFonts w:cs="Times New Roman"/>
          <w:sz w:val="24"/>
          <w:szCs w:val="24"/>
        </w:rPr>
        <w:t>compare objects</w:t>
      </w:r>
      <w:r w:rsidR="00135B68">
        <w:rPr>
          <w:rFonts w:cs="Times New Roman"/>
          <w:sz w:val="24"/>
          <w:szCs w:val="24"/>
        </w:rPr>
        <w:t xml:space="preserve"> </w:t>
      </w:r>
      <w:r>
        <w:rPr>
          <w:rFonts w:cs="Times New Roman"/>
          <w:sz w:val="24"/>
          <w:szCs w:val="24"/>
        </w:rPr>
        <w:t>throughout the course of the day</w:t>
      </w:r>
      <w:r w:rsidR="00135B68">
        <w:rPr>
          <w:rFonts w:cs="Times New Roman"/>
          <w:sz w:val="24"/>
          <w:szCs w:val="24"/>
        </w:rPr>
        <w:t>–</w:t>
      </w:r>
      <w:r>
        <w:rPr>
          <w:rFonts w:cs="Times New Roman"/>
          <w:sz w:val="24"/>
          <w:szCs w:val="24"/>
        </w:rPr>
        <w:t xml:space="preserve">the number of </w:t>
      </w:r>
      <w:r w:rsidR="00901D0D">
        <w:rPr>
          <w:rFonts w:cs="Times New Roman"/>
          <w:sz w:val="24"/>
          <w:szCs w:val="24"/>
        </w:rPr>
        <w:t>chairs at two tables</w:t>
      </w:r>
      <w:r w:rsidRPr="009F0626">
        <w:rPr>
          <w:rFonts w:cs="Times New Roman"/>
          <w:sz w:val="24"/>
          <w:szCs w:val="24"/>
        </w:rPr>
        <w:t xml:space="preserve">, </w:t>
      </w:r>
      <w:r w:rsidRPr="009F0626">
        <w:rPr>
          <w:sz w:val="24"/>
          <w:szCs w:val="24"/>
        </w:rPr>
        <w:t>the number of people standing in line</w:t>
      </w:r>
      <w:r w:rsidR="00901D0D">
        <w:rPr>
          <w:sz w:val="24"/>
          <w:szCs w:val="24"/>
        </w:rPr>
        <w:t xml:space="preserve"> vs. the number of people at their seats</w:t>
      </w:r>
      <w:r w:rsidRPr="009F0626">
        <w:rPr>
          <w:sz w:val="24"/>
          <w:szCs w:val="24"/>
        </w:rPr>
        <w:t>, the number of boys in the class vs. the number of girls in the class, etc.</w:t>
      </w:r>
    </w:p>
    <w:p w14:paraId="79F0FD36" w14:textId="3B282291" w:rsidR="002E277C" w:rsidRDefault="000401E2" w:rsidP="003E02EF">
      <w:pPr>
        <w:pStyle w:val="ListParagraph"/>
        <w:numPr>
          <w:ilvl w:val="0"/>
          <w:numId w:val="7"/>
        </w:numPr>
        <w:spacing w:before="60" w:after="0" w:line="240" w:lineRule="auto"/>
        <w:rPr>
          <w:rFonts w:cs="Times New Roman"/>
          <w:sz w:val="24"/>
          <w:szCs w:val="24"/>
        </w:rPr>
      </w:pPr>
      <w:r>
        <w:rPr>
          <w:rFonts w:cs="Times New Roman"/>
          <w:sz w:val="24"/>
          <w:szCs w:val="24"/>
        </w:rPr>
        <w:t>If the story mats are laminated, you can also provide dry erase markers for students to write the numbers that match how many are in and out of the pond.</w:t>
      </w:r>
      <w:r w:rsidR="003C048F" w:rsidRPr="007F0621">
        <w:rPr>
          <w:rFonts w:cs="Times New Roman"/>
          <w:sz w:val="24"/>
          <w:szCs w:val="24"/>
        </w:rPr>
        <w:t xml:space="preserve"> </w:t>
      </w:r>
    </w:p>
    <w:p w14:paraId="26BA7637" w14:textId="2D073668" w:rsidR="00901D0D" w:rsidRDefault="00901D0D" w:rsidP="003E02EF">
      <w:pPr>
        <w:pStyle w:val="ListParagraph"/>
        <w:numPr>
          <w:ilvl w:val="0"/>
          <w:numId w:val="7"/>
        </w:numPr>
        <w:spacing w:before="60" w:after="0" w:line="240" w:lineRule="auto"/>
        <w:rPr>
          <w:rFonts w:cs="Times New Roman"/>
          <w:sz w:val="24"/>
          <w:szCs w:val="24"/>
        </w:rPr>
      </w:pPr>
      <w:r>
        <w:rPr>
          <w:rFonts w:cs="Times New Roman"/>
          <w:sz w:val="24"/>
          <w:szCs w:val="24"/>
        </w:rPr>
        <w:t xml:space="preserve">Use the pictures in the book to explore part-part-whole </w:t>
      </w:r>
      <w:r w:rsidR="000401E2">
        <w:rPr>
          <w:rFonts w:cs="Times New Roman"/>
          <w:sz w:val="24"/>
          <w:szCs w:val="24"/>
        </w:rPr>
        <w:t>stories.  For example: There are seven fish, three have black and white stripes, and four are orange. (K.4)</w:t>
      </w:r>
    </w:p>
    <w:p w14:paraId="1973CF38" w14:textId="6AABA44A" w:rsidR="000401E2" w:rsidRPr="007F0621" w:rsidRDefault="000401E2" w:rsidP="003E02EF">
      <w:pPr>
        <w:pStyle w:val="ListParagraph"/>
        <w:numPr>
          <w:ilvl w:val="0"/>
          <w:numId w:val="7"/>
        </w:numPr>
        <w:spacing w:before="60" w:after="0" w:line="240" w:lineRule="auto"/>
        <w:rPr>
          <w:rFonts w:cs="Times New Roman"/>
          <w:sz w:val="24"/>
          <w:szCs w:val="24"/>
        </w:rPr>
      </w:pPr>
      <w:r>
        <w:rPr>
          <w:rFonts w:cs="Times New Roman"/>
          <w:sz w:val="24"/>
          <w:szCs w:val="24"/>
        </w:rPr>
        <w:t>Use the story mats to tell joining and separating stories about animals or people hopping in and out of the pond. (K.6)</w:t>
      </w:r>
    </w:p>
    <w:p w14:paraId="32C2860E" w14:textId="15199559"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6B9D9349" w14:textId="6FB9C48D" w:rsidR="009F0626" w:rsidRPr="009F0626" w:rsidRDefault="000401E2" w:rsidP="003E02EF">
      <w:pPr>
        <w:pStyle w:val="Bullet1"/>
        <w:numPr>
          <w:ilvl w:val="0"/>
          <w:numId w:val="3"/>
        </w:numPr>
        <w:tabs>
          <w:tab w:val="num" w:pos="720"/>
        </w:tabs>
        <w:spacing w:before="60" w:after="0"/>
        <w:rPr>
          <w:rFonts w:asciiTheme="minorHAnsi" w:hAnsiTheme="minorHAnsi"/>
        </w:rPr>
      </w:pPr>
      <w:r>
        <w:rPr>
          <w:rFonts w:asciiTheme="minorHAnsi" w:hAnsiTheme="minorHAnsi"/>
        </w:rPr>
        <w:t>Vary the size of the numbers used in the teacher created stories according to student needs</w:t>
      </w:r>
      <w:r w:rsidR="009F0626" w:rsidRPr="009F0626">
        <w:rPr>
          <w:rFonts w:asciiTheme="minorHAnsi" w:hAnsiTheme="minorHAnsi"/>
        </w:rPr>
        <w:t>.</w:t>
      </w:r>
    </w:p>
    <w:p w14:paraId="17284D4F" w14:textId="006D94ED" w:rsidR="00E05F3A" w:rsidRDefault="000401E2" w:rsidP="003E02EF">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larger counters and a larger story mat for students with fine motor issues.</w:t>
      </w:r>
    </w:p>
    <w:p w14:paraId="002A97DC" w14:textId="6890080A" w:rsidR="005D453F" w:rsidRDefault="007E0E5F" w:rsidP="003E02EF">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sentence frames to aid in responding to comparison questions.</w:t>
      </w:r>
    </w:p>
    <w:p w14:paraId="7308FE7A" w14:textId="36C05D68" w:rsidR="007E0E5F" w:rsidRPr="0046734E" w:rsidRDefault="007E0E5F" w:rsidP="003E02EF">
      <w:pPr>
        <w:pStyle w:val="ListParagraph"/>
        <w:numPr>
          <w:ilvl w:val="0"/>
          <w:numId w:val="5"/>
        </w:numPr>
        <w:spacing w:before="60" w:after="0" w:line="240" w:lineRule="auto"/>
        <w:contextualSpacing w:val="0"/>
        <w:rPr>
          <w:rFonts w:cs="Times New Roman"/>
          <w:sz w:val="24"/>
          <w:szCs w:val="24"/>
        </w:rPr>
      </w:pPr>
      <w:r>
        <w:rPr>
          <w:rFonts w:cs="Times New Roman"/>
          <w:sz w:val="24"/>
          <w:szCs w:val="24"/>
        </w:rPr>
        <w:t>If students are being asked to write numerals, provide a number path for students to see the correct numeral formations.  For students who have difficulty writing, provide numeral cards so that they are identifying the correct numeral.</w:t>
      </w:r>
    </w:p>
    <w:p w14:paraId="7424D2F8" w14:textId="77777777" w:rsidR="00B712B4" w:rsidRDefault="00B712B4" w:rsidP="005D6929">
      <w:pPr>
        <w:spacing w:after="0" w:line="240" w:lineRule="auto"/>
        <w:rPr>
          <w:rFonts w:ascii="Calibri" w:hAnsi="Calibri" w:cs="Calibri"/>
          <w:b/>
          <w:bCs/>
          <w:sz w:val="24"/>
        </w:rPr>
      </w:pPr>
    </w:p>
    <w:p w14:paraId="5C4299CD" w14:textId="5F5FAAB5" w:rsidR="00AD746A" w:rsidRDefault="0099589C" w:rsidP="005D6929">
      <w:pPr>
        <w:spacing w:after="0" w:line="240" w:lineRule="auto"/>
        <w:rPr>
          <w:rFonts w:ascii="Calibri" w:hAnsi="Calibri" w:cs="Calibri"/>
          <w:b/>
          <w:bCs/>
          <w:sz w:val="24"/>
        </w:rPr>
      </w:pPr>
      <w:r w:rsidRPr="0099589C">
        <w:rPr>
          <w:rFonts w:ascii="Calibri" w:hAnsi="Calibri" w:cs="Calibri"/>
          <w:b/>
          <w:bCs/>
          <w:sz w:val="24"/>
        </w:rPr>
        <w:t>Note: The following pages are intended for classroom use for students as a visual aid to learning.</w:t>
      </w:r>
    </w:p>
    <w:p w14:paraId="4F6F35A5" w14:textId="77777777" w:rsidR="007E0E5F" w:rsidRPr="007E0E5F" w:rsidRDefault="0068481A" w:rsidP="007E0E5F">
      <w:pPr>
        <w:pStyle w:val="Heading4"/>
        <w:jc w:val="center"/>
        <w:rPr>
          <w:rFonts w:ascii="Cambria" w:eastAsia="Times New Roman" w:hAnsi="Cambria" w:cs="Times New Roman"/>
          <w:b/>
          <w:bCs/>
          <w:i w:val="0"/>
          <w:color w:val="auto"/>
          <w:sz w:val="48"/>
          <w:szCs w:val="48"/>
        </w:rPr>
      </w:pPr>
      <w:r>
        <w:rPr>
          <w:rFonts w:cs="Times New Roman"/>
          <w:sz w:val="24"/>
          <w:szCs w:val="24"/>
        </w:rPr>
        <w:br w:type="page"/>
      </w:r>
      <w:r w:rsidR="007E0E5F" w:rsidRPr="007E0E5F">
        <w:rPr>
          <w:rFonts w:ascii="Cambria" w:eastAsia="Times New Roman" w:hAnsi="Cambria" w:cs="Times New Roman"/>
          <w:b/>
          <w:bCs/>
          <w:i w:val="0"/>
          <w:color w:val="auto"/>
          <w:sz w:val="48"/>
          <w:szCs w:val="48"/>
        </w:rPr>
        <w:lastRenderedPageBreak/>
        <w:t>Story Mat</w:t>
      </w:r>
    </w:p>
    <w:p w14:paraId="7869E0EA" w14:textId="77777777" w:rsidR="007E0E5F" w:rsidRPr="007E0E5F" w:rsidRDefault="007E0E5F" w:rsidP="007E0E5F">
      <w:pPr>
        <w:spacing w:after="0" w:line="240" w:lineRule="auto"/>
        <w:rPr>
          <w:rFonts w:ascii="Arial" w:eastAsia="Times New Roman" w:hAnsi="Arial" w:cs="Times New Roman"/>
          <w:sz w:val="20"/>
          <w:szCs w:val="20"/>
        </w:rPr>
      </w:pPr>
    </w:p>
    <w:p w14:paraId="7D108352" w14:textId="57F19D2F" w:rsidR="0068481A" w:rsidRDefault="007E0E5F" w:rsidP="00647771">
      <w:pPr>
        <w:spacing w:after="0" w:line="240" w:lineRule="auto"/>
        <w:ind w:left="360"/>
        <w:rPr>
          <w:rFonts w:cs="Times New Roman"/>
          <w:sz w:val="24"/>
          <w:szCs w:val="24"/>
        </w:rPr>
      </w:pPr>
      <w:r w:rsidRPr="007E0E5F">
        <w:rPr>
          <w:rFonts w:ascii="Arial" w:eastAsia="Times New Roman" w:hAnsi="Arial" w:cs="Times New Roman"/>
          <w:sz w:val="20"/>
          <w:szCs w:val="20"/>
        </w:rPr>
        <w:t xml:space="preserve"> </w:t>
      </w:r>
      <w:r w:rsidRPr="007E0E5F">
        <w:rPr>
          <w:rFonts w:ascii="Arial" w:eastAsia="Times New Roman" w:hAnsi="Arial" w:cs="Times New Roman"/>
          <w:noProof/>
          <w:sz w:val="20"/>
          <w:szCs w:val="20"/>
        </w:rPr>
        <w:drawing>
          <wp:inline distT="0" distB="0" distL="0" distR="0" wp14:anchorId="3ED6BF21" wp14:editId="4097BFB2">
            <wp:extent cx="4351020" cy="7208520"/>
            <wp:effectExtent l="0" t="0" r="0" b="0"/>
            <wp:docPr id="1" name="Picture 1" descr="po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351020" cy="7208520"/>
                    </a:xfrm>
                    <a:prstGeom prst="rect">
                      <a:avLst/>
                    </a:prstGeom>
                    <a:noFill/>
                    <a:ln>
                      <a:noFill/>
                    </a:ln>
                  </pic:spPr>
                </pic:pic>
              </a:graphicData>
            </a:graphic>
          </wp:inline>
        </w:drawing>
      </w:r>
    </w:p>
    <w:p w14:paraId="192A4D42" w14:textId="77777777" w:rsidR="00AB080D" w:rsidRPr="005D6929" w:rsidRDefault="00AB080D" w:rsidP="00AB080D">
      <w:pPr>
        <w:pStyle w:val="Heading4"/>
        <w:jc w:val="center"/>
        <w:rPr>
          <w:b/>
          <w:i w:val="0"/>
          <w:color w:val="auto"/>
          <w:sz w:val="48"/>
          <w:szCs w:val="48"/>
        </w:rPr>
      </w:pPr>
      <w:r w:rsidRPr="005D6929">
        <w:rPr>
          <w:b/>
          <w:i w:val="0"/>
          <w:color w:val="auto"/>
          <w:sz w:val="48"/>
          <w:szCs w:val="48"/>
        </w:rPr>
        <w:t>Counters</w:t>
      </w:r>
    </w:p>
    <w:p w14:paraId="06E2A8E2" w14:textId="77777777" w:rsidR="00AB080D" w:rsidRPr="00C37829" w:rsidRDefault="00AB080D" w:rsidP="00AB080D">
      <w:pPr>
        <w:pStyle w:val="BodyText"/>
        <w:jc w:val="center"/>
        <w:rPr>
          <w:rFonts w:ascii="Calibri" w:hAnsi="Calibri"/>
          <w:b/>
          <w:color w:val="000000"/>
        </w:rPr>
      </w:pPr>
      <w:r w:rsidRPr="00C37829">
        <w:rPr>
          <w:rFonts w:ascii="Calibri" w:hAnsi="Calibri"/>
        </w:rPr>
        <w:t>(copy and cut out one set for each student)</w:t>
      </w:r>
    </w:p>
    <w:p w14:paraId="407599A7" w14:textId="77777777" w:rsidR="00AB080D" w:rsidRDefault="00AB080D" w:rsidP="00AB080D">
      <w:pPr>
        <w:rPr>
          <w:color w:val="000000"/>
        </w:rPr>
      </w:pPr>
    </w:p>
    <w:p w14:paraId="028EE9B7" w14:textId="11815717" w:rsidR="00AB080D" w:rsidRDefault="00AB080D" w:rsidP="00AB080D">
      <w:r w:rsidRPr="00DA4354">
        <w:rPr>
          <w:noProof/>
          <w:color w:val="000000"/>
        </w:rPr>
        <w:drawing>
          <wp:inline distT="0" distB="0" distL="0" distR="0" wp14:anchorId="2D405C86" wp14:editId="316B0421">
            <wp:extent cx="5440680" cy="4411980"/>
            <wp:effectExtent l="0" t="0" r="7620" b="7620"/>
            <wp:docPr id="2" name="Picture 2" descr="pictur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0680" cy="4411980"/>
                    </a:xfrm>
                    <a:prstGeom prst="rect">
                      <a:avLst/>
                    </a:prstGeom>
                    <a:noFill/>
                    <a:ln>
                      <a:noFill/>
                    </a:ln>
                  </pic:spPr>
                </pic:pic>
              </a:graphicData>
            </a:graphic>
          </wp:inline>
        </w:drawing>
      </w:r>
    </w:p>
    <w:p w14:paraId="24C82501" w14:textId="77777777" w:rsidR="00AB080D" w:rsidRDefault="00AB080D" w:rsidP="007E0E5F">
      <w:pPr>
        <w:spacing w:after="0" w:line="240" w:lineRule="auto"/>
        <w:rPr>
          <w:rFonts w:cs="Times New Roman"/>
          <w:sz w:val="24"/>
          <w:szCs w:val="24"/>
        </w:rPr>
      </w:pPr>
    </w:p>
    <w:sectPr w:rsidR="00AB080D" w:rsidSect="00441E9D">
      <w:headerReference w:type="default" r:id="rId10"/>
      <w:foot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A6E7F" w14:textId="77777777" w:rsidR="00985C00" w:rsidRDefault="00985C00" w:rsidP="00220A40">
      <w:pPr>
        <w:spacing w:after="0" w:line="240" w:lineRule="auto"/>
      </w:pPr>
      <w:r>
        <w:separator/>
      </w:r>
    </w:p>
  </w:endnote>
  <w:endnote w:type="continuationSeparator" w:id="0">
    <w:p w14:paraId="624F14A2" w14:textId="77777777" w:rsidR="00985C00" w:rsidRDefault="00985C00"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208668"/>
      <w:docPartObj>
        <w:docPartGallery w:val="Page Numbers (Bottom of Page)"/>
        <w:docPartUnique/>
      </w:docPartObj>
    </w:sdtPr>
    <w:sdtEndPr>
      <w:rPr>
        <w:noProof/>
      </w:rPr>
    </w:sdtEndPr>
    <w:sdtContent>
      <w:p w14:paraId="3C83DBE9" w14:textId="42C616BD" w:rsidR="005C7F36" w:rsidRPr="00AD746A" w:rsidRDefault="00AD746A" w:rsidP="00AD746A">
        <w:pPr>
          <w:pStyle w:val="Footer"/>
          <w:tabs>
            <w:tab w:val="clear" w:pos="4680"/>
            <w:tab w:val="center" w:pos="9270"/>
          </w:tabs>
        </w:pPr>
        <w:r>
          <w:t xml:space="preserve">Virginia Department of Education </w:t>
        </w:r>
        <w:r>
          <w:rPr>
            <w:rFonts w:cstheme="minorHAnsi"/>
          </w:rPr>
          <w:t>©</w:t>
        </w:r>
        <w:r>
          <w:t xml:space="preserve"> 201</w:t>
        </w:r>
        <w:r w:rsidR="007E0E5F">
          <w:t>9</w:t>
        </w:r>
        <w:r>
          <w:tab/>
        </w:r>
        <w:r>
          <w:fldChar w:fldCharType="begin"/>
        </w:r>
        <w:r>
          <w:instrText xml:space="preserve"> PAGE   \* MERGEFORMAT </w:instrText>
        </w:r>
        <w:r>
          <w:fldChar w:fldCharType="separate"/>
        </w:r>
        <w:r w:rsidR="0035145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BDB4E" w14:textId="77777777" w:rsidR="00985C00" w:rsidRDefault="00985C00" w:rsidP="00220A40">
      <w:pPr>
        <w:spacing w:after="0" w:line="240" w:lineRule="auto"/>
      </w:pPr>
      <w:r>
        <w:separator/>
      </w:r>
    </w:p>
  </w:footnote>
  <w:footnote w:type="continuationSeparator" w:id="0">
    <w:p w14:paraId="6A55C84F" w14:textId="77777777" w:rsidR="00985C00" w:rsidRDefault="00985C00"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09E7" w14:textId="377A51DC" w:rsidR="00220A40" w:rsidRDefault="00B862FB" w:rsidP="0099589C">
    <w:pPr>
      <w:pStyle w:val="Header"/>
      <w:rPr>
        <w:i/>
      </w:rPr>
    </w:pPr>
    <w:r w:rsidRPr="005C7F36">
      <w:rPr>
        <w:i/>
      </w:rPr>
      <w:t xml:space="preserve">Mathematics </w:t>
    </w:r>
    <w:r w:rsidR="008F387E">
      <w:rPr>
        <w:i/>
      </w:rPr>
      <w:t xml:space="preserve">Instructional Plan </w:t>
    </w:r>
    <w:r w:rsidRPr="005C7F36">
      <w:rPr>
        <w:i/>
      </w:rPr>
      <w:t>–</w:t>
    </w:r>
    <w:r w:rsidR="008F387E">
      <w:rPr>
        <w:i/>
      </w:rPr>
      <w:t xml:space="preserve"> </w:t>
    </w:r>
    <w:r w:rsidRPr="005C7F36">
      <w:rPr>
        <w:i/>
      </w:rPr>
      <w:t>Kindergarten</w:t>
    </w:r>
  </w:p>
  <w:p w14:paraId="43069485" w14:textId="77777777" w:rsidR="0046734E" w:rsidRPr="005C7F36" w:rsidRDefault="0046734E" w:rsidP="0099589C">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7AA4034"/>
    <w:multiLevelType w:val="hybridMultilevel"/>
    <w:tmpl w:val="D8E09BD4"/>
    <w:lvl w:ilvl="0" w:tplc="2D92B5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DB7D43"/>
    <w:multiLevelType w:val="hybridMultilevel"/>
    <w:tmpl w:val="7DB60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A4B45"/>
    <w:multiLevelType w:val="hybridMultilevel"/>
    <w:tmpl w:val="182EE492"/>
    <w:lvl w:ilvl="0" w:tplc="3F6677A4">
      <w:start w:val="1"/>
      <w:numFmt w:val="bullet"/>
      <w:pStyle w:val="Bullet2"/>
      <w:lvlText w:val="o"/>
      <w:lvlJc w:val="left"/>
      <w:pPr>
        <w:tabs>
          <w:tab w:val="num" w:pos="1440"/>
        </w:tabs>
        <w:ind w:left="1440" w:hanging="360"/>
      </w:pPr>
      <w:rPr>
        <w:rFonts w:ascii="Courier" w:hAnsi="Courier" w:cs="Times New Roman" w:hint="default"/>
        <w:sz w:val="18"/>
        <w:szCs w:val="18"/>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20621435"/>
    <w:multiLevelType w:val="hybridMultilevel"/>
    <w:tmpl w:val="C03EBE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E676C8D"/>
    <w:multiLevelType w:val="hybridMultilevel"/>
    <w:tmpl w:val="2E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94997"/>
    <w:multiLevelType w:val="hybridMultilevel"/>
    <w:tmpl w:val="F13C41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44B11"/>
    <w:multiLevelType w:val="hybridMultilevel"/>
    <w:tmpl w:val="766A5342"/>
    <w:lvl w:ilvl="0" w:tplc="04090003">
      <w:start w:val="1"/>
      <w:numFmt w:val="decimal"/>
      <w:lvlText w:val="%1."/>
      <w:lvlJc w:val="left"/>
      <w:pPr>
        <w:tabs>
          <w:tab w:val="num" w:pos="360"/>
        </w:tabs>
        <w:ind w:left="360" w:hanging="360"/>
      </w:pPr>
      <w:rPr>
        <w:rFonts w:cs="Times New Roman" w:hint="default"/>
        <w:i w:val="0"/>
      </w:rPr>
    </w:lvl>
    <w:lvl w:ilvl="1" w:tplc="0001040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7580543"/>
    <w:multiLevelType w:val="hybridMultilevel"/>
    <w:tmpl w:val="1652CDE2"/>
    <w:lvl w:ilvl="0" w:tplc="04090017">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2"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203BDA"/>
    <w:multiLevelType w:val="hybridMultilevel"/>
    <w:tmpl w:val="D44C01B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59E7342"/>
    <w:multiLevelType w:val="hybridMultilevel"/>
    <w:tmpl w:val="DC94B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AF57F2"/>
    <w:multiLevelType w:val="hybridMultilevel"/>
    <w:tmpl w:val="ACE2F490"/>
    <w:lvl w:ilvl="0" w:tplc="CBFAAED6">
      <w:start w:val="1"/>
      <w:numFmt w:val="decimal"/>
      <w:lvlText w:val="%1."/>
      <w:lvlJc w:val="left"/>
      <w:pPr>
        <w:tabs>
          <w:tab w:val="num" w:pos="533"/>
        </w:tabs>
        <w:ind w:left="533" w:hanging="533"/>
      </w:pPr>
      <w:rPr>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5"/>
  </w:num>
  <w:num w:numId="5">
    <w:abstractNumId w:val="16"/>
  </w:num>
  <w:num w:numId="6">
    <w:abstractNumId w:val="0"/>
  </w:num>
  <w:num w:numId="7">
    <w:abstractNumId w:val="9"/>
  </w:num>
  <w:num w:numId="8">
    <w:abstractNumId w:val="4"/>
  </w:num>
  <w:num w:numId="9">
    <w:abstractNumId w:val="14"/>
  </w:num>
  <w:num w:numId="10">
    <w:abstractNumId w:val="2"/>
  </w:num>
  <w:num w:numId="11">
    <w:abstractNumId w:val="11"/>
  </w:num>
  <w:num w:numId="12">
    <w:abstractNumId w:val="1"/>
  </w:num>
  <w:num w:numId="13">
    <w:abstractNumId w:val="5"/>
  </w:num>
  <w:num w:numId="14">
    <w:abstractNumId w:val="8"/>
  </w:num>
  <w:num w:numId="15">
    <w:abstractNumId w:val="13"/>
  </w:num>
  <w:num w:numId="16">
    <w:abstractNumId w:val="12"/>
    <w:lvlOverride w:ilvl="0">
      <w:startOverride w:val="1"/>
    </w:lvlOverride>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1146"/>
    <w:rsid w:val="000401E2"/>
    <w:rsid w:val="000478E2"/>
    <w:rsid w:val="00075B63"/>
    <w:rsid w:val="000906FC"/>
    <w:rsid w:val="0009165F"/>
    <w:rsid w:val="000B201B"/>
    <w:rsid w:val="000C0A5E"/>
    <w:rsid w:val="000D39A8"/>
    <w:rsid w:val="000D5A2B"/>
    <w:rsid w:val="000E18A0"/>
    <w:rsid w:val="000E40B0"/>
    <w:rsid w:val="00105E7E"/>
    <w:rsid w:val="00132559"/>
    <w:rsid w:val="00135B68"/>
    <w:rsid w:val="00196BD1"/>
    <w:rsid w:val="001C1985"/>
    <w:rsid w:val="001D5AD9"/>
    <w:rsid w:val="001D7335"/>
    <w:rsid w:val="001E275E"/>
    <w:rsid w:val="0020523D"/>
    <w:rsid w:val="00220A40"/>
    <w:rsid w:val="00221ADC"/>
    <w:rsid w:val="002322E4"/>
    <w:rsid w:val="00245D87"/>
    <w:rsid w:val="00297DA9"/>
    <w:rsid w:val="002A45DB"/>
    <w:rsid w:val="002E277C"/>
    <w:rsid w:val="00302A44"/>
    <w:rsid w:val="00351454"/>
    <w:rsid w:val="00376EB0"/>
    <w:rsid w:val="00381C1B"/>
    <w:rsid w:val="00385784"/>
    <w:rsid w:val="003C048F"/>
    <w:rsid w:val="003E02EF"/>
    <w:rsid w:val="003E4F03"/>
    <w:rsid w:val="00417778"/>
    <w:rsid w:val="004203F5"/>
    <w:rsid w:val="00441E9D"/>
    <w:rsid w:val="00455678"/>
    <w:rsid w:val="0046734E"/>
    <w:rsid w:val="00477E91"/>
    <w:rsid w:val="004859BB"/>
    <w:rsid w:val="004A219B"/>
    <w:rsid w:val="004B26F9"/>
    <w:rsid w:val="004E5B8D"/>
    <w:rsid w:val="00521E66"/>
    <w:rsid w:val="00551EFD"/>
    <w:rsid w:val="00567BB3"/>
    <w:rsid w:val="00597682"/>
    <w:rsid w:val="005C02F4"/>
    <w:rsid w:val="005C0342"/>
    <w:rsid w:val="005C7F36"/>
    <w:rsid w:val="005D1442"/>
    <w:rsid w:val="005D453F"/>
    <w:rsid w:val="005D6929"/>
    <w:rsid w:val="005F428F"/>
    <w:rsid w:val="006219DC"/>
    <w:rsid w:val="00645937"/>
    <w:rsid w:val="00647771"/>
    <w:rsid w:val="0068481A"/>
    <w:rsid w:val="006A1320"/>
    <w:rsid w:val="006B0124"/>
    <w:rsid w:val="006C13B5"/>
    <w:rsid w:val="006F34BC"/>
    <w:rsid w:val="0072522A"/>
    <w:rsid w:val="00753A71"/>
    <w:rsid w:val="007B07F7"/>
    <w:rsid w:val="007C42B8"/>
    <w:rsid w:val="007E0E5F"/>
    <w:rsid w:val="007E41D5"/>
    <w:rsid w:val="007F0621"/>
    <w:rsid w:val="008035E5"/>
    <w:rsid w:val="00815ABE"/>
    <w:rsid w:val="00822CAE"/>
    <w:rsid w:val="00864AA0"/>
    <w:rsid w:val="008A4BAA"/>
    <w:rsid w:val="008B77DE"/>
    <w:rsid w:val="008F387E"/>
    <w:rsid w:val="00901D0D"/>
    <w:rsid w:val="00902B13"/>
    <w:rsid w:val="009144D6"/>
    <w:rsid w:val="00932BC8"/>
    <w:rsid w:val="00985C00"/>
    <w:rsid w:val="0099589C"/>
    <w:rsid w:val="009A092C"/>
    <w:rsid w:val="009D1D59"/>
    <w:rsid w:val="009F0626"/>
    <w:rsid w:val="00A023A0"/>
    <w:rsid w:val="00A12A49"/>
    <w:rsid w:val="00A20131"/>
    <w:rsid w:val="00A364B7"/>
    <w:rsid w:val="00A756D3"/>
    <w:rsid w:val="00AA3899"/>
    <w:rsid w:val="00AA57E5"/>
    <w:rsid w:val="00AB080D"/>
    <w:rsid w:val="00AD746A"/>
    <w:rsid w:val="00AF58F3"/>
    <w:rsid w:val="00B034F5"/>
    <w:rsid w:val="00B05CE4"/>
    <w:rsid w:val="00B16AC9"/>
    <w:rsid w:val="00B26237"/>
    <w:rsid w:val="00B43B06"/>
    <w:rsid w:val="00B712B4"/>
    <w:rsid w:val="00B862FB"/>
    <w:rsid w:val="00B94691"/>
    <w:rsid w:val="00BA1541"/>
    <w:rsid w:val="00BD363E"/>
    <w:rsid w:val="00C21E8C"/>
    <w:rsid w:val="00C2528D"/>
    <w:rsid w:val="00C33A38"/>
    <w:rsid w:val="00C47927"/>
    <w:rsid w:val="00C618CC"/>
    <w:rsid w:val="00C674C5"/>
    <w:rsid w:val="00C73471"/>
    <w:rsid w:val="00C93141"/>
    <w:rsid w:val="00C947A4"/>
    <w:rsid w:val="00CB111C"/>
    <w:rsid w:val="00CB679E"/>
    <w:rsid w:val="00CC782C"/>
    <w:rsid w:val="00D453E6"/>
    <w:rsid w:val="00D751CD"/>
    <w:rsid w:val="00D81CC5"/>
    <w:rsid w:val="00D94802"/>
    <w:rsid w:val="00DA0075"/>
    <w:rsid w:val="00DB4596"/>
    <w:rsid w:val="00DD45F3"/>
    <w:rsid w:val="00E05F3A"/>
    <w:rsid w:val="00E2170B"/>
    <w:rsid w:val="00E24E7E"/>
    <w:rsid w:val="00E26312"/>
    <w:rsid w:val="00E53449"/>
    <w:rsid w:val="00E71C8F"/>
    <w:rsid w:val="00E76600"/>
    <w:rsid w:val="00EC5367"/>
    <w:rsid w:val="00F407A1"/>
    <w:rsid w:val="00F441BA"/>
    <w:rsid w:val="00F51728"/>
    <w:rsid w:val="00F536D5"/>
    <w:rsid w:val="00F940D1"/>
    <w:rsid w:val="00FA4B01"/>
    <w:rsid w:val="00FA7AC8"/>
    <w:rsid w:val="00FB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1C0440"/>
  <w15:docId w15:val="{F631B99C-E627-439E-83B1-7797BA63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7E0E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spacing w:after="60" w:line="240" w:lineRule="auto"/>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rsid w:val="00B862F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B862FB"/>
    <w:pPr>
      <w:numPr>
        <w:ilvl w:val="1"/>
        <w:numId w:val="8"/>
      </w:numPr>
      <w:spacing w:after="0" w:line="240" w:lineRule="auto"/>
    </w:pPr>
    <w:rPr>
      <w:rFonts w:ascii="Calibri" w:eastAsia="Times New Roman" w:hAnsi="Calibri" w:cs="Times New Roman"/>
      <w:sz w:val="24"/>
      <w:lang w:bidi="en-US"/>
    </w:rPr>
  </w:style>
  <w:style w:type="table" w:customStyle="1" w:styleId="TableGrid1">
    <w:name w:val="Table Grid1"/>
    <w:basedOn w:val="TableNormal"/>
    <w:next w:val="TableGrid"/>
    <w:uiPriority w:val="39"/>
    <w:rsid w:val="006848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A45D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2522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2522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E275E"/>
    <w:rPr>
      <w:sz w:val="18"/>
      <w:szCs w:val="18"/>
    </w:rPr>
  </w:style>
  <w:style w:type="paragraph" w:styleId="CommentText">
    <w:name w:val="annotation text"/>
    <w:basedOn w:val="Normal"/>
    <w:link w:val="CommentTextChar"/>
    <w:uiPriority w:val="99"/>
    <w:semiHidden/>
    <w:unhideWhenUsed/>
    <w:rsid w:val="001E275E"/>
    <w:pPr>
      <w:spacing w:line="240" w:lineRule="auto"/>
    </w:pPr>
    <w:rPr>
      <w:sz w:val="24"/>
      <w:szCs w:val="24"/>
    </w:rPr>
  </w:style>
  <w:style w:type="character" w:customStyle="1" w:styleId="CommentTextChar">
    <w:name w:val="Comment Text Char"/>
    <w:basedOn w:val="DefaultParagraphFont"/>
    <w:link w:val="CommentText"/>
    <w:uiPriority w:val="99"/>
    <w:semiHidden/>
    <w:rsid w:val="001E275E"/>
    <w:rPr>
      <w:sz w:val="24"/>
      <w:szCs w:val="24"/>
    </w:rPr>
  </w:style>
  <w:style w:type="paragraph" w:styleId="CommentSubject">
    <w:name w:val="annotation subject"/>
    <w:basedOn w:val="CommentText"/>
    <w:next w:val="CommentText"/>
    <w:link w:val="CommentSubjectChar"/>
    <w:uiPriority w:val="99"/>
    <w:semiHidden/>
    <w:unhideWhenUsed/>
    <w:rsid w:val="001E275E"/>
    <w:rPr>
      <w:b/>
      <w:bCs/>
      <w:sz w:val="20"/>
      <w:szCs w:val="20"/>
    </w:rPr>
  </w:style>
  <w:style w:type="character" w:customStyle="1" w:styleId="CommentSubjectChar">
    <w:name w:val="Comment Subject Char"/>
    <w:basedOn w:val="CommentTextChar"/>
    <w:link w:val="CommentSubject"/>
    <w:uiPriority w:val="99"/>
    <w:semiHidden/>
    <w:rsid w:val="001E275E"/>
    <w:rPr>
      <w:b/>
      <w:bCs/>
      <w:sz w:val="20"/>
      <w:szCs w:val="20"/>
    </w:rPr>
  </w:style>
  <w:style w:type="paragraph" w:customStyle="1" w:styleId="BodyTextNumbering">
    <w:name w:val="Body Text Numbering"/>
    <w:basedOn w:val="Normal"/>
    <w:rsid w:val="00D751CD"/>
    <w:pPr>
      <w:numPr>
        <w:numId w:val="16"/>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7E0E5F"/>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unhideWhenUsed/>
    <w:rsid w:val="00AB080D"/>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AB080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AB98-0FA5-4F8D-B501-874BB561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k.1ab how many? counting centers</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k.1ab how many? counting centers</dc:title>
  <dc:subject>mathematics</dc:subject>
  <dc:creator>VDOE</dc:creator>
  <cp:lastModifiedBy>Delozier, Debra (DOE)</cp:lastModifiedBy>
  <cp:revision>8</cp:revision>
  <cp:lastPrinted>2010-05-07T13:49:00Z</cp:lastPrinted>
  <dcterms:created xsi:type="dcterms:W3CDTF">2019-02-01T20:54:00Z</dcterms:created>
  <dcterms:modified xsi:type="dcterms:W3CDTF">2019-04-15T19:44:00Z</dcterms:modified>
</cp:coreProperties>
</file>