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3" w:rsidRDefault="00E87493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493">
        <w:rPr>
          <w:rFonts w:ascii="Arial" w:hAnsi="Arial" w:cs="Arial"/>
          <w:b/>
          <w:sz w:val="56"/>
          <w:szCs w:val="56"/>
        </w:rPr>
        <w:t>Virginia Department of Education</w:t>
      </w:r>
    </w:p>
    <w:p w:rsidR="001C2E3F" w:rsidRDefault="001C2E3F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E3F" w:rsidRDefault="001C2E3F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493" w:rsidRPr="00523F5E" w:rsidRDefault="00E87493" w:rsidP="00D2757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523F5E">
        <w:rPr>
          <w:rFonts w:ascii="Arial" w:hAnsi="Arial" w:cs="Arial"/>
          <w:b/>
          <w:sz w:val="36"/>
          <w:szCs w:val="36"/>
        </w:rPr>
        <w:t xml:space="preserve">Application for a </w:t>
      </w:r>
      <w:r w:rsidR="00506E7C">
        <w:rPr>
          <w:rFonts w:ascii="Arial" w:hAnsi="Arial" w:cs="Arial"/>
          <w:b/>
          <w:sz w:val="36"/>
          <w:szCs w:val="36"/>
        </w:rPr>
        <w:t>F</w:t>
      </w:r>
      <w:r w:rsidR="007C528F">
        <w:rPr>
          <w:rFonts w:ascii="Arial" w:hAnsi="Arial" w:cs="Arial"/>
          <w:b/>
          <w:sz w:val="36"/>
          <w:szCs w:val="36"/>
        </w:rPr>
        <w:t xml:space="preserve">iscal </w:t>
      </w:r>
      <w:r w:rsidR="00506E7C">
        <w:rPr>
          <w:rFonts w:ascii="Arial" w:hAnsi="Arial" w:cs="Arial"/>
          <w:b/>
          <w:sz w:val="36"/>
          <w:szCs w:val="36"/>
        </w:rPr>
        <w:t>Y</w:t>
      </w:r>
      <w:r w:rsidR="007C528F">
        <w:rPr>
          <w:rFonts w:ascii="Arial" w:hAnsi="Arial" w:cs="Arial"/>
          <w:b/>
          <w:sz w:val="36"/>
          <w:szCs w:val="36"/>
        </w:rPr>
        <w:t>ear</w:t>
      </w:r>
      <w:r w:rsidR="00506E7C">
        <w:rPr>
          <w:rFonts w:ascii="Arial" w:hAnsi="Arial" w:cs="Arial"/>
          <w:b/>
          <w:sz w:val="36"/>
          <w:szCs w:val="36"/>
        </w:rPr>
        <w:t xml:space="preserve"> 2015 </w:t>
      </w:r>
      <w:r w:rsidR="00D2757A">
        <w:rPr>
          <w:rFonts w:ascii="Arial" w:hAnsi="Arial" w:cs="Arial"/>
          <w:b/>
          <w:sz w:val="36"/>
          <w:szCs w:val="36"/>
        </w:rPr>
        <w:t xml:space="preserve">Start-Up Grant </w:t>
      </w:r>
      <w:r w:rsidRPr="00523F5E">
        <w:rPr>
          <w:rFonts w:ascii="Arial" w:hAnsi="Arial" w:cs="Arial"/>
          <w:b/>
          <w:sz w:val="36"/>
          <w:szCs w:val="36"/>
        </w:rPr>
        <w:t xml:space="preserve">for </w:t>
      </w:r>
      <w:r w:rsidR="00052061">
        <w:rPr>
          <w:rFonts w:ascii="Arial" w:hAnsi="Arial" w:cs="Arial"/>
          <w:b/>
          <w:sz w:val="36"/>
          <w:szCs w:val="36"/>
        </w:rPr>
        <w:t>a</w:t>
      </w:r>
      <w:r w:rsidR="00506E7C">
        <w:rPr>
          <w:rFonts w:ascii="Arial" w:hAnsi="Arial" w:cs="Arial"/>
          <w:b/>
          <w:sz w:val="36"/>
          <w:szCs w:val="36"/>
        </w:rPr>
        <w:t xml:space="preserve">n </w:t>
      </w:r>
      <w:r w:rsidR="00D2757A">
        <w:rPr>
          <w:rFonts w:ascii="Arial" w:hAnsi="Arial" w:cs="Arial"/>
          <w:b/>
          <w:sz w:val="36"/>
          <w:szCs w:val="36"/>
        </w:rPr>
        <w:t>Extended School Year (Year-Round) School</w:t>
      </w:r>
    </w:p>
    <w:p w:rsidR="00E87493" w:rsidRPr="00E87493" w:rsidRDefault="00E87493" w:rsidP="001C2E3F">
      <w:pPr>
        <w:spacing w:after="0"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D34C1B" w:rsidRDefault="00D34C1B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C1B" w:rsidRPr="00D34C1B" w:rsidRDefault="00D34C1B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7493" w:rsidRDefault="00E87493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A1291">
        <w:rPr>
          <w:rFonts w:ascii="Arial" w:hAnsi="Arial" w:cs="Arial"/>
          <w:b/>
          <w:sz w:val="36"/>
          <w:szCs w:val="36"/>
        </w:rPr>
        <w:t>School Division:</w:t>
      </w:r>
      <w:r>
        <w:rPr>
          <w:rFonts w:ascii="Arial" w:hAnsi="Arial" w:cs="Arial"/>
          <w:b/>
          <w:sz w:val="40"/>
          <w:szCs w:val="40"/>
        </w:rPr>
        <w:t xml:space="preserve"> ___________________</w:t>
      </w:r>
      <w:r w:rsidR="00D64B84">
        <w:rPr>
          <w:rFonts w:ascii="Arial" w:hAnsi="Arial" w:cs="Arial"/>
          <w:b/>
          <w:sz w:val="40"/>
          <w:szCs w:val="40"/>
        </w:rPr>
        <w:t>_</w:t>
      </w:r>
      <w:r>
        <w:rPr>
          <w:rFonts w:ascii="Arial" w:hAnsi="Arial" w:cs="Arial"/>
          <w:b/>
          <w:sz w:val="40"/>
          <w:szCs w:val="40"/>
        </w:rPr>
        <w:t>________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87493" w:rsidRDefault="00D349BD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="00E87493" w:rsidRPr="000A1291">
        <w:rPr>
          <w:rFonts w:ascii="Arial" w:hAnsi="Arial" w:cs="Arial"/>
          <w:b/>
          <w:sz w:val="36"/>
          <w:szCs w:val="36"/>
        </w:rPr>
        <w:t xml:space="preserve"> Superintendent:</w:t>
      </w:r>
      <w:r w:rsidR="00E87493">
        <w:rPr>
          <w:rFonts w:ascii="Arial" w:hAnsi="Arial" w:cs="Arial"/>
          <w:b/>
          <w:sz w:val="40"/>
          <w:szCs w:val="40"/>
        </w:rPr>
        <w:t xml:space="preserve"> _______________</w:t>
      </w:r>
      <w:r w:rsidR="00D64B84">
        <w:rPr>
          <w:rFonts w:ascii="Arial" w:hAnsi="Arial" w:cs="Arial"/>
          <w:b/>
          <w:sz w:val="40"/>
          <w:szCs w:val="40"/>
        </w:rPr>
        <w:t>_</w:t>
      </w:r>
      <w:r w:rsidR="00E87493">
        <w:rPr>
          <w:rFonts w:ascii="Arial" w:hAnsi="Arial" w:cs="Arial"/>
          <w:b/>
          <w:sz w:val="40"/>
          <w:szCs w:val="40"/>
        </w:rPr>
        <w:t>______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A247B1" w:rsidRPr="001C2E3F" w:rsidRDefault="00A247B1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A1291">
        <w:rPr>
          <w:rFonts w:ascii="Arial" w:hAnsi="Arial" w:cs="Arial"/>
          <w:b/>
          <w:sz w:val="36"/>
          <w:szCs w:val="36"/>
        </w:rPr>
        <w:t>Date of Submission:</w:t>
      </w:r>
      <w:r>
        <w:rPr>
          <w:rFonts w:ascii="Arial" w:hAnsi="Arial" w:cs="Arial"/>
          <w:b/>
          <w:sz w:val="40"/>
          <w:szCs w:val="40"/>
        </w:rPr>
        <w:t xml:space="preserve"> ______</w:t>
      </w:r>
      <w:r w:rsidR="00C27FFC">
        <w:rPr>
          <w:rFonts w:ascii="Arial" w:hAnsi="Arial" w:cs="Arial"/>
          <w:b/>
          <w:sz w:val="40"/>
          <w:szCs w:val="40"/>
        </w:rPr>
        <w:t>__</w:t>
      </w:r>
    </w:p>
    <w:p w:rsidR="001C2E3F" w:rsidRP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87493" w:rsidRPr="001C2E3F" w:rsidRDefault="008F25B7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Division Contact:</w:t>
      </w:r>
      <w:r w:rsidR="001C2E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______</w:t>
      </w:r>
      <w:r w:rsidR="000A1291">
        <w:rPr>
          <w:rFonts w:ascii="Arial" w:hAnsi="Arial" w:cs="Arial"/>
          <w:b/>
          <w:sz w:val="36"/>
          <w:szCs w:val="36"/>
        </w:rPr>
        <w:t>______________</w:t>
      </w:r>
      <w:r>
        <w:rPr>
          <w:rFonts w:ascii="Arial" w:hAnsi="Arial" w:cs="Arial"/>
          <w:b/>
          <w:sz w:val="36"/>
          <w:szCs w:val="36"/>
        </w:rPr>
        <w:t>_________</w:t>
      </w:r>
      <w:r w:rsidR="00C27FFC">
        <w:rPr>
          <w:rFonts w:ascii="Arial" w:hAnsi="Arial" w:cs="Arial"/>
          <w:b/>
          <w:sz w:val="36"/>
          <w:szCs w:val="36"/>
        </w:rPr>
        <w:t>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F25B7" w:rsidRPr="001C2E3F" w:rsidRDefault="00C27FFC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Telephone</w:t>
      </w:r>
      <w:r w:rsidR="00F62ED9">
        <w:rPr>
          <w:rFonts w:ascii="Arial" w:hAnsi="Arial" w:cs="Arial"/>
          <w:b/>
          <w:sz w:val="36"/>
          <w:szCs w:val="36"/>
        </w:rPr>
        <w:t>:</w:t>
      </w:r>
      <w:r w:rsidR="001C2E3F">
        <w:rPr>
          <w:rFonts w:ascii="Arial" w:hAnsi="Arial" w:cs="Arial"/>
          <w:b/>
          <w:sz w:val="36"/>
          <w:szCs w:val="36"/>
        </w:rPr>
        <w:t xml:space="preserve"> </w:t>
      </w:r>
      <w:r w:rsidR="008F25B7">
        <w:rPr>
          <w:rFonts w:ascii="Arial" w:hAnsi="Arial" w:cs="Arial"/>
          <w:b/>
          <w:sz w:val="36"/>
          <w:szCs w:val="36"/>
        </w:rPr>
        <w:t>___________</w:t>
      </w:r>
      <w:r w:rsidR="000A1291">
        <w:rPr>
          <w:rFonts w:ascii="Arial" w:hAnsi="Arial" w:cs="Arial"/>
          <w:b/>
          <w:sz w:val="36"/>
          <w:szCs w:val="36"/>
        </w:rPr>
        <w:t>___________</w:t>
      </w:r>
      <w:r w:rsidR="008F25B7">
        <w:rPr>
          <w:rFonts w:ascii="Arial" w:hAnsi="Arial" w:cs="Arial"/>
          <w:b/>
          <w:sz w:val="36"/>
          <w:szCs w:val="36"/>
        </w:rPr>
        <w:t>___________</w:t>
      </w:r>
      <w:r>
        <w:rPr>
          <w:rFonts w:ascii="Arial" w:hAnsi="Arial" w:cs="Arial"/>
          <w:b/>
          <w:sz w:val="36"/>
          <w:szCs w:val="36"/>
        </w:rPr>
        <w:t>___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F25B7" w:rsidRPr="00D34C1B" w:rsidRDefault="000A1291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E-mail:  </w:t>
      </w:r>
      <w:r w:rsidR="008F25B7">
        <w:rPr>
          <w:rFonts w:ascii="Arial" w:hAnsi="Arial" w:cs="Arial"/>
          <w:b/>
          <w:sz w:val="36"/>
          <w:szCs w:val="36"/>
        </w:rPr>
        <w:t>____________</w:t>
      </w:r>
      <w:r>
        <w:rPr>
          <w:rFonts w:ascii="Arial" w:hAnsi="Arial" w:cs="Arial"/>
          <w:b/>
          <w:sz w:val="36"/>
          <w:szCs w:val="36"/>
        </w:rPr>
        <w:t>_________________</w:t>
      </w:r>
      <w:r w:rsidR="008F25B7">
        <w:rPr>
          <w:rFonts w:ascii="Arial" w:hAnsi="Arial" w:cs="Arial"/>
          <w:b/>
          <w:sz w:val="36"/>
          <w:szCs w:val="36"/>
        </w:rPr>
        <w:t>__________</w:t>
      </w:r>
    </w:p>
    <w:p w:rsidR="003C04D5" w:rsidRDefault="003C04D5" w:rsidP="00506E7C">
      <w:pPr>
        <w:spacing w:after="0"/>
        <w:rPr>
          <w:rFonts w:ascii="Arial" w:hAnsi="Arial" w:cs="Arial"/>
          <w:b/>
          <w:sz w:val="40"/>
          <w:szCs w:val="40"/>
        </w:rPr>
      </w:pPr>
    </w:p>
    <w:p w:rsidR="00506E7C" w:rsidRDefault="003C04D5" w:rsidP="00506E7C">
      <w:pPr>
        <w:spacing w:after="0"/>
        <w:rPr>
          <w:rFonts w:ascii="Arial" w:hAnsi="Arial" w:cs="Arial"/>
          <w:b/>
          <w:sz w:val="40"/>
          <w:szCs w:val="40"/>
        </w:rPr>
      </w:pPr>
      <w:r w:rsidRPr="00506E7C">
        <w:rPr>
          <w:rFonts w:ascii="Arial" w:hAnsi="Arial" w:cs="Arial"/>
          <w:b/>
          <w:color w:val="000000"/>
          <w:sz w:val="36"/>
          <w:szCs w:val="36"/>
        </w:rPr>
        <w:t>Amount of Funding Requested</w:t>
      </w:r>
      <w:r w:rsidR="007C528F">
        <w:rPr>
          <w:rFonts w:ascii="Arial" w:hAnsi="Arial" w:cs="Arial"/>
          <w:b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sz w:val="40"/>
          <w:szCs w:val="40"/>
        </w:rPr>
        <w:t>__________</w:t>
      </w:r>
      <w:r w:rsidR="00D2333E">
        <w:rPr>
          <w:rFonts w:ascii="Arial" w:hAnsi="Arial" w:cs="Arial"/>
          <w:b/>
          <w:sz w:val="40"/>
          <w:szCs w:val="40"/>
        </w:rPr>
        <w:t>____</w:t>
      </w:r>
    </w:p>
    <w:p w:rsidR="00506E7C" w:rsidRDefault="00506E7C" w:rsidP="00506E7C">
      <w:pPr>
        <w:spacing w:after="0"/>
        <w:rPr>
          <w:rFonts w:ascii="Arial" w:hAnsi="Arial" w:cs="Arial"/>
          <w:b/>
          <w:sz w:val="40"/>
          <w:szCs w:val="40"/>
        </w:rPr>
      </w:pPr>
    </w:p>
    <w:p w:rsidR="00506E7C" w:rsidRPr="00506E7C" w:rsidRDefault="00506E7C" w:rsidP="00506E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06E7C">
        <w:rPr>
          <w:rFonts w:ascii="Arial" w:hAnsi="Arial" w:cs="Arial"/>
          <w:sz w:val="24"/>
          <w:szCs w:val="24"/>
        </w:rPr>
        <w:t>pplicants</w:t>
      </w:r>
      <w:r w:rsidRPr="00506E7C">
        <w:rPr>
          <w:rFonts w:ascii="Arial" w:hAnsi="Arial" w:cs="Arial"/>
          <w:b/>
          <w:sz w:val="24"/>
          <w:szCs w:val="24"/>
        </w:rPr>
        <w:t xml:space="preserve"> </w:t>
      </w:r>
      <w:r w:rsidRPr="00506E7C">
        <w:rPr>
          <w:rFonts w:ascii="Arial" w:hAnsi="Arial" w:cs="Arial"/>
          <w:sz w:val="24"/>
          <w:szCs w:val="24"/>
        </w:rPr>
        <w:t>must read the Ap</w:t>
      </w:r>
      <w:r w:rsidR="00D349BD">
        <w:rPr>
          <w:rFonts w:ascii="Arial" w:hAnsi="Arial" w:cs="Arial"/>
          <w:sz w:val="24"/>
          <w:szCs w:val="24"/>
        </w:rPr>
        <w:t>plication Instructions for the Fiscal Year</w:t>
      </w:r>
      <w:r w:rsidRPr="00506E7C">
        <w:rPr>
          <w:rFonts w:ascii="Arial" w:hAnsi="Arial" w:cs="Arial"/>
          <w:sz w:val="24"/>
          <w:szCs w:val="24"/>
        </w:rPr>
        <w:t xml:space="preserve"> 2015 Start-Up Grant for Extended School Year Programs, found at </w:t>
      </w:r>
      <w:hyperlink r:id="rId8" w:history="1">
        <w:r w:rsidRPr="00506E7C">
          <w:rPr>
            <w:rStyle w:val="Hyperlink"/>
            <w:rFonts w:ascii="Arial" w:hAnsi="Arial" w:cs="Arial"/>
            <w:sz w:val="24"/>
            <w:szCs w:val="24"/>
          </w:rPr>
          <w:t>http://www.doe.virginia.gov/instruction/year-round/index.shtml</w:t>
        </w:r>
      </w:hyperlink>
      <w:r w:rsidRPr="00506E7C">
        <w:rPr>
          <w:rFonts w:ascii="Arial" w:hAnsi="Arial" w:cs="Arial"/>
          <w:sz w:val="24"/>
          <w:szCs w:val="24"/>
        </w:rPr>
        <w:t xml:space="preserve"> under </w:t>
      </w:r>
      <w:r w:rsidRPr="00506E7C">
        <w:rPr>
          <w:rFonts w:ascii="Arial" w:hAnsi="Arial" w:cs="Arial"/>
          <w:sz w:val="24"/>
          <w:szCs w:val="24"/>
          <w:u w:val="single"/>
        </w:rPr>
        <w:t>Additional Information</w:t>
      </w:r>
      <w:r w:rsidRPr="00506E7C">
        <w:rPr>
          <w:rFonts w:ascii="Arial" w:hAnsi="Arial" w:cs="Arial"/>
          <w:sz w:val="24"/>
          <w:szCs w:val="24"/>
        </w:rPr>
        <w:t>.  Each application must comport with this process.  The completed PDF version of the application and related materials must be e-mailed to the Department of Education</w:t>
      </w:r>
      <w:r w:rsidR="00D349BD">
        <w:rPr>
          <w:rFonts w:ascii="Arial" w:hAnsi="Arial" w:cs="Arial"/>
          <w:sz w:val="24"/>
          <w:szCs w:val="24"/>
        </w:rPr>
        <w:t>,</w:t>
      </w:r>
      <w:r w:rsidRPr="00506E7C">
        <w:rPr>
          <w:rFonts w:ascii="Arial" w:hAnsi="Arial" w:cs="Arial"/>
          <w:sz w:val="24"/>
          <w:szCs w:val="24"/>
        </w:rPr>
        <w:t xml:space="preserve"> Office of Policy</w:t>
      </w:r>
      <w:r w:rsidR="00D349BD">
        <w:rPr>
          <w:rFonts w:ascii="Arial" w:hAnsi="Arial" w:cs="Arial"/>
          <w:sz w:val="24"/>
          <w:szCs w:val="24"/>
        </w:rPr>
        <w:t>,</w:t>
      </w:r>
      <w:r w:rsidRPr="00506E7C">
        <w:rPr>
          <w:rFonts w:ascii="Arial" w:hAnsi="Arial" w:cs="Arial"/>
          <w:sz w:val="24"/>
          <w:szCs w:val="24"/>
        </w:rPr>
        <w:t xml:space="preserve"> </w:t>
      </w:r>
      <w:r w:rsidRPr="00506E7C">
        <w:rPr>
          <w:rFonts w:ascii="Arial" w:hAnsi="Arial" w:cs="Arial"/>
          <w:b/>
          <w:sz w:val="24"/>
          <w:szCs w:val="24"/>
        </w:rPr>
        <w:t>by 5 p.m.</w:t>
      </w:r>
      <w:r w:rsidR="00D349BD">
        <w:rPr>
          <w:rFonts w:ascii="Arial" w:hAnsi="Arial" w:cs="Arial"/>
          <w:b/>
          <w:sz w:val="24"/>
          <w:szCs w:val="24"/>
        </w:rPr>
        <w:t>,</w:t>
      </w:r>
      <w:r w:rsidRPr="00506E7C">
        <w:rPr>
          <w:rFonts w:ascii="Arial" w:hAnsi="Arial" w:cs="Arial"/>
          <w:b/>
          <w:sz w:val="24"/>
          <w:szCs w:val="24"/>
        </w:rPr>
        <w:t xml:space="preserve"> August 15, 2014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E7C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Pr="00506E7C">
          <w:rPr>
            <w:rStyle w:val="Hyperlink"/>
            <w:rFonts w:ascii="Arial" w:hAnsi="Arial" w:cs="Arial"/>
            <w:sz w:val="24"/>
            <w:szCs w:val="24"/>
          </w:rPr>
          <w:t>policy@doe.virginia.gov</w:t>
        </w:r>
      </w:hyperlink>
      <w:r w:rsidRPr="00506E7C">
        <w:rPr>
          <w:rFonts w:ascii="Arial" w:hAnsi="Arial" w:cs="Arial"/>
          <w:sz w:val="24"/>
          <w:szCs w:val="24"/>
        </w:rPr>
        <w:t xml:space="preserve">.  If an application is not received by that timeline, it may not be considered. </w:t>
      </w:r>
      <w:r w:rsidR="00D349BD">
        <w:rPr>
          <w:rFonts w:ascii="Arial" w:hAnsi="Arial" w:cs="Arial"/>
          <w:sz w:val="24"/>
          <w:szCs w:val="24"/>
        </w:rPr>
        <w:t xml:space="preserve"> </w:t>
      </w:r>
      <w:r w:rsidRPr="00506E7C">
        <w:rPr>
          <w:rFonts w:ascii="Arial" w:hAnsi="Arial" w:cs="Arial"/>
          <w:sz w:val="24"/>
          <w:szCs w:val="24"/>
        </w:rPr>
        <w:t>An incomplete application may be rejected.</w:t>
      </w:r>
    </w:p>
    <w:p w:rsidR="00506E7C" w:rsidRPr="00506E7C" w:rsidRDefault="00506E7C" w:rsidP="00506E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06E7C" w:rsidRPr="00506E7C" w:rsidRDefault="00506E7C" w:rsidP="00506E7C">
      <w:pPr>
        <w:pStyle w:val="Default"/>
        <w:rPr>
          <w:rFonts w:ascii="Arial" w:hAnsi="Arial" w:cs="Arial"/>
        </w:rPr>
      </w:pPr>
      <w:r w:rsidRPr="00506E7C">
        <w:rPr>
          <w:rFonts w:ascii="Arial" w:hAnsi="Arial" w:cs="Arial"/>
        </w:rPr>
        <w:t xml:space="preserve">Please contact the Office of Policy at the Department of Education at </w:t>
      </w:r>
      <w:hyperlink r:id="rId10" w:history="1">
        <w:r w:rsidRPr="00506E7C">
          <w:rPr>
            <w:rStyle w:val="Hyperlink"/>
            <w:rFonts w:ascii="Arial" w:hAnsi="Arial" w:cs="Arial"/>
          </w:rPr>
          <w:t>policy@doe.virginia.gov</w:t>
        </w:r>
      </w:hyperlink>
      <w:r w:rsidRPr="00506E7C">
        <w:rPr>
          <w:rFonts w:ascii="Arial" w:hAnsi="Arial" w:cs="Arial"/>
        </w:rPr>
        <w:t xml:space="preserve"> or 804-225-2092 with questions about the application process.          </w:t>
      </w:r>
    </w:p>
    <w:p w:rsidR="00C27FFC" w:rsidRDefault="008D592F" w:rsidP="008D592F">
      <w:pPr>
        <w:pStyle w:val="Default"/>
        <w:rPr>
          <w:rFonts w:ascii="Arial" w:hAnsi="Arial" w:cs="Arial"/>
        </w:rPr>
      </w:pPr>
      <w:r w:rsidRPr="00506E7C">
        <w:rPr>
          <w:rFonts w:ascii="Arial" w:hAnsi="Arial" w:cs="Arial"/>
        </w:rPr>
        <w:t xml:space="preserve">          </w:t>
      </w:r>
    </w:p>
    <w:p w:rsidR="00C27FFC" w:rsidRDefault="00C27FF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8D592F" w:rsidRPr="00506E7C" w:rsidRDefault="008D592F" w:rsidP="008D592F">
      <w:pPr>
        <w:pStyle w:val="Default"/>
        <w:rPr>
          <w:rFonts w:ascii="Arial" w:hAnsi="Arial" w:cs="Arial"/>
        </w:rPr>
      </w:pPr>
    </w:p>
    <w:p w:rsidR="00506E7C" w:rsidRPr="00C27FFC" w:rsidRDefault="00762C8D" w:rsidP="00506E7C">
      <w:pPr>
        <w:pStyle w:val="Default"/>
        <w:numPr>
          <w:ilvl w:val="0"/>
          <w:numId w:val="9"/>
        </w:numPr>
        <w:spacing w:line="276" w:lineRule="auto"/>
        <w:ind w:left="360" w:hanging="360"/>
        <w:rPr>
          <w:rFonts w:ascii="Arial" w:hAnsi="Arial" w:cs="Arial"/>
          <w:b/>
          <w:sz w:val="28"/>
          <w:szCs w:val="28"/>
        </w:rPr>
      </w:pPr>
      <w:r w:rsidRPr="00C27FFC">
        <w:rPr>
          <w:rFonts w:ascii="Arial" w:hAnsi="Arial" w:cs="Arial"/>
          <w:b/>
          <w:sz w:val="28"/>
          <w:szCs w:val="28"/>
        </w:rPr>
        <w:t>A</w:t>
      </w:r>
      <w:r w:rsidR="00506E7C" w:rsidRPr="00C27FFC">
        <w:rPr>
          <w:rFonts w:ascii="Arial" w:hAnsi="Arial" w:cs="Arial"/>
          <w:b/>
          <w:sz w:val="28"/>
          <w:szCs w:val="28"/>
        </w:rPr>
        <w:t>pplication</w:t>
      </w:r>
    </w:p>
    <w:p w:rsidR="008D592F" w:rsidRDefault="00F75F06" w:rsidP="00506E7C">
      <w:pPr>
        <w:pStyle w:val="Default"/>
        <w:spacing w:line="276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Each application must include the following:</w:t>
      </w:r>
    </w:p>
    <w:p w:rsidR="00506E7C" w:rsidRPr="00506E7C" w:rsidRDefault="00506E7C" w:rsidP="00506E7C">
      <w:pPr>
        <w:pStyle w:val="Default"/>
        <w:spacing w:line="276" w:lineRule="auto"/>
        <w:rPr>
          <w:rFonts w:ascii="Arial" w:hAnsi="Arial" w:cs="Arial"/>
        </w:rPr>
      </w:pPr>
    </w:p>
    <w:p w:rsidR="00727135" w:rsidRPr="00506E7C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Assurances and Signat</w:t>
      </w:r>
      <w:r w:rsidR="003908C8" w:rsidRPr="00506E7C">
        <w:rPr>
          <w:rFonts w:ascii="Arial" w:hAnsi="Arial" w:cs="Arial"/>
        </w:rPr>
        <w:t>ures</w:t>
      </w:r>
    </w:p>
    <w:p w:rsidR="00727135" w:rsidRPr="00506E7C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Executive Summary</w:t>
      </w:r>
    </w:p>
    <w:p w:rsidR="00762C8D" w:rsidRPr="00506E7C" w:rsidRDefault="00762C8D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 xml:space="preserve">Comprehensive </w:t>
      </w:r>
      <w:r w:rsidR="001F2E1C">
        <w:rPr>
          <w:rFonts w:ascii="Arial" w:hAnsi="Arial" w:cs="Arial"/>
        </w:rPr>
        <w:t>d</w:t>
      </w:r>
      <w:r w:rsidRPr="00506E7C">
        <w:rPr>
          <w:rFonts w:ascii="Arial" w:hAnsi="Arial" w:cs="Arial"/>
        </w:rPr>
        <w:t>escription of the year-round or extended year project</w:t>
      </w: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name and address of the school division, participating schools, and grant coordinator contact information.</w:t>
      </w:r>
    </w:p>
    <w:p w:rsidR="00762C8D" w:rsidRPr="00506E7C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purpose, title, and description of the program, including goals and objectives and anticipated outcomes based upon the start-up work completed.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names and roles of any other organizations or school divisions involved in the program and other relevant information.</w:t>
      </w:r>
    </w:p>
    <w:p w:rsidR="00762C8D" w:rsidRPr="00506E7C" w:rsidRDefault="00762C8D" w:rsidP="00762C8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 xml:space="preserve">Information on the necessity of opening prior to Labor Day, including opening and closing dates as well as a copy of the school calendar and duration of the waiver.  This explanation must show that this request is expected to meet the “good cause” requirements of § </w:t>
      </w:r>
      <w:hyperlink r:id="rId11" w:history="1">
        <w:r w:rsidRPr="00506E7C">
          <w:rPr>
            <w:rStyle w:val="Hyperlink"/>
            <w:rFonts w:ascii="Arial" w:hAnsi="Arial" w:cs="Arial"/>
            <w:color w:val="auto"/>
            <w:sz w:val="24"/>
            <w:szCs w:val="24"/>
          </w:rPr>
          <w:t>22.1-79.1.B.3</w:t>
        </w:r>
      </w:hyperlink>
      <w:r w:rsidRPr="00506E7C">
        <w:rPr>
          <w:rFonts w:ascii="Arial" w:hAnsi="Arial" w:cs="Arial"/>
          <w:sz w:val="24"/>
          <w:szCs w:val="24"/>
        </w:rPr>
        <w:t xml:space="preserve">, </w:t>
      </w:r>
      <w:r w:rsidRPr="00506E7C">
        <w:rPr>
          <w:rFonts w:ascii="Arial" w:hAnsi="Arial" w:cs="Arial"/>
          <w:i/>
          <w:iCs/>
          <w:sz w:val="24"/>
          <w:szCs w:val="24"/>
        </w:rPr>
        <w:t>Code of Virginia</w:t>
      </w:r>
      <w:r w:rsidRPr="00506E7C">
        <w:rPr>
          <w:rFonts w:ascii="Arial" w:hAnsi="Arial" w:cs="Arial"/>
          <w:iCs/>
          <w:sz w:val="24"/>
          <w:szCs w:val="24"/>
        </w:rPr>
        <w:t>,</w:t>
      </w:r>
      <w:r w:rsidRPr="00506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6E7C">
        <w:rPr>
          <w:rFonts w:ascii="Arial" w:hAnsi="Arial" w:cs="Arial"/>
          <w:iCs/>
          <w:sz w:val="24"/>
          <w:szCs w:val="24"/>
        </w:rPr>
        <w:t>related to year-round schools.</w:t>
      </w:r>
      <w:r w:rsidRPr="00506E7C">
        <w:rPr>
          <w:rFonts w:ascii="Arial" w:hAnsi="Arial" w:cs="Arial"/>
          <w:b/>
          <w:color w:val="0033CC"/>
          <w:sz w:val="24"/>
          <w:szCs w:val="24"/>
        </w:rPr>
        <w:t xml:space="preserve"> </w:t>
      </w:r>
    </w:p>
    <w:p w:rsidR="00762C8D" w:rsidRPr="00506E7C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33CC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Logistics for transportation and other support services affected by a year-round or extended year program.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Estimated student enrollment, including projected demographic information and the community served, and grades to be served.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A description of proposed community engagement and partnership activities to build support for the program and ensure sustainability.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 xml:space="preserve">Evaluation procedures, including mechanisms for measuring goals and objectives demonstrating student achievement goals.  </w:t>
      </w:r>
    </w:p>
    <w:p w:rsidR="00762C8D" w:rsidRPr="00506E7C" w:rsidRDefault="00762C8D" w:rsidP="00762C8D">
      <w:pPr>
        <w:pStyle w:val="ListParagraph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A timeline and description of the initiatives and tasks involved in the start-up process.</w:t>
      </w:r>
    </w:p>
    <w:p w:rsidR="00432918" w:rsidRDefault="00432918" w:rsidP="00762C8D">
      <w:pPr>
        <w:spacing w:after="0" w:line="48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56BAF" w:rsidRDefault="00CD2DF6" w:rsidP="00506E7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2B6C21">
        <w:rPr>
          <w:rFonts w:ascii="Arial" w:hAnsi="Arial" w:cs="Arial"/>
        </w:rPr>
        <w:lastRenderedPageBreak/>
        <w:t>Assurances and Signatures</w:t>
      </w:r>
      <w:r w:rsidR="00F75F06">
        <w:rPr>
          <w:rFonts w:ascii="Arial" w:hAnsi="Arial" w:cs="Arial"/>
        </w:rPr>
        <w:t>.</w:t>
      </w:r>
    </w:p>
    <w:p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:rsidR="00506E7C" w:rsidRDefault="00CD2DF6" w:rsidP="00506E7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By signing and submitting this application, the applicant assures that it will </w:t>
      </w:r>
      <w:r w:rsidRPr="00EB17FC">
        <w:rPr>
          <w:rFonts w:ascii="Arial" w:hAnsi="Arial" w:cs="Arial"/>
        </w:rPr>
        <w:t xml:space="preserve">adhere to state </w:t>
      </w:r>
      <w:r>
        <w:rPr>
          <w:rFonts w:ascii="Arial" w:hAnsi="Arial" w:cs="Arial"/>
        </w:rPr>
        <w:t xml:space="preserve">and federal </w:t>
      </w:r>
      <w:r w:rsidRPr="00EB17FC">
        <w:rPr>
          <w:rFonts w:ascii="Arial" w:hAnsi="Arial" w:cs="Arial"/>
        </w:rPr>
        <w:t>laws and regulations</w:t>
      </w:r>
      <w:r>
        <w:rPr>
          <w:rFonts w:ascii="Arial" w:hAnsi="Arial" w:cs="Arial"/>
        </w:rPr>
        <w:t xml:space="preserve"> governing public schools</w:t>
      </w:r>
      <w:r w:rsidRPr="00EB17FC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 xml:space="preserve">the </w:t>
      </w:r>
      <w:r w:rsidRPr="00EB17FC">
        <w:rPr>
          <w:rFonts w:ascii="Arial" w:hAnsi="Arial" w:cs="Arial"/>
        </w:rPr>
        <w:t xml:space="preserve">Virginia </w:t>
      </w:r>
      <w:r w:rsidRPr="00EB17FC">
        <w:rPr>
          <w:rFonts w:ascii="Arial" w:hAnsi="Arial" w:cs="Arial"/>
          <w:i/>
          <w:iCs/>
        </w:rPr>
        <w:t>Standards of Quality</w:t>
      </w:r>
      <w:r w:rsidRPr="00EB17FC">
        <w:rPr>
          <w:rFonts w:ascii="Arial" w:hAnsi="Arial" w:cs="Arial"/>
        </w:rPr>
        <w:t xml:space="preserve">, the Virginia </w:t>
      </w:r>
      <w:r w:rsidRPr="00EB17FC">
        <w:rPr>
          <w:rFonts w:ascii="Arial" w:hAnsi="Arial" w:cs="Arial"/>
          <w:i/>
          <w:iCs/>
        </w:rPr>
        <w:t>Standards of Learning</w:t>
      </w:r>
      <w:r w:rsidRPr="00EB17FC">
        <w:rPr>
          <w:rFonts w:ascii="Arial" w:hAnsi="Arial" w:cs="Arial"/>
        </w:rPr>
        <w:t xml:space="preserve">, and the Virginia Board of Education’s </w:t>
      </w:r>
      <w:r w:rsidRPr="00EB17FC">
        <w:rPr>
          <w:rFonts w:ascii="Arial" w:hAnsi="Arial" w:cs="Arial"/>
          <w:i/>
          <w:iCs/>
        </w:rPr>
        <w:t>Regulations Establishing Standards for Accrediting Public Schools in Virginia</w:t>
      </w:r>
      <w:r w:rsidRPr="00EB17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506E7C" w:rsidRDefault="00506E7C" w:rsidP="00506E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D2DF6" w:rsidRDefault="0051122C" w:rsidP="00506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a</w:t>
      </w:r>
      <w:r w:rsidR="00CD2DF6">
        <w:rPr>
          <w:rFonts w:ascii="Arial" w:hAnsi="Arial" w:cs="Arial"/>
        </w:rPr>
        <w:t xml:space="preserve">pplicant </w:t>
      </w:r>
      <w:r w:rsidR="00004E82">
        <w:rPr>
          <w:rFonts w:ascii="Arial" w:hAnsi="Arial" w:cs="Arial"/>
        </w:rPr>
        <w:t>as</w:t>
      </w:r>
      <w:r w:rsidR="00CD2DF6" w:rsidRPr="00EB17FC">
        <w:rPr>
          <w:rFonts w:ascii="Arial" w:hAnsi="Arial" w:cs="Arial"/>
        </w:rPr>
        <w:t>sure</w:t>
      </w:r>
      <w:r w:rsidR="00004E82">
        <w:rPr>
          <w:rFonts w:ascii="Arial" w:hAnsi="Arial" w:cs="Arial"/>
        </w:rPr>
        <w:t>s</w:t>
      </w:r>
      <w:r w:rsidR="00CD2DF6" w:rsidRPr="00EB17FC">
        <w:rPr>
          <w:rFonts w:ascii="Arial" w:hAnsi="Arial" w:cs="Arial"/>
        </w:rPr>
        <w:t xml:space="preserve"> that all elements of the proposed school</w:t>
      </w:r>
      <w:r w:rsidR="0001064D">
        <w:rPr>
          <w:rFonts w:ascii="Arial" w:hAnsi="Arial" w:cs="Arial"/>
        </w:rPr>
        <w:t>(s)</w:t>
      </w:r>
      <w:r w:rsidR="00CD2DF6" w:rsidRPr="00EB17FC">
        <w:rPr>
          <w:rFonts w:ascii="Arial" w:hAnsi="Arial" w:cs="Arial"/>
        </w:rPr>
        <w:t>, including, but not limited to</w:t>
      </w:r>
      <w:r w:rsidR="00AC3D8A">
        <w:rPr>
          <w:rFonts w:ascii="Arial" w:hAnsi="Arial" w:cs="Arial"/>
        </w:rPr>
        <w:t>,</w:t>
      </w:r>
      <w:r w:rsidR="00CD2DF6" w:rsidRPr="00EB17FC">
        <w:rPr>
          <w:rFonts w:ascii="Arial" w:hAnsi="Arial" w:cs="Arial"/>
        </w:rPr>
        <w:t xml:space="preserve"> </w:t>
      </w:r>
      <w:r w:rsidR="00F36F39">
        <w:rPr>
          <w:rFonts w:ascii="Arial" w:hAnsi="Arial" w:cs="Arial"/>
        </w:rPr>
        <w:t xml:space="preserve">the </w:t>
      </w:r>
      <w:r w:rsidR="00CD2DF6" w:rsidRPr="00EB17FC">
        <w:rPr>
          <w:rFonts w:ascii="Arial" w:hAnsi="Arial" w:cs="Arial"/>
        </w:rPr>
        <w:t xml:space="preserve">school </w:t>
      </w:r>
      <w:r w:rsidR="00004E82">
        <w:rPr>
          <w:rFonts w:ascii="Arial" w:hAnsi="Arial" w:cs="Arial"/>
        </w:rPr>
        <w:t xml:space="preserve">facility and </w:t>
      </w:r>
      <w:r w:rsidR="00CD2DF6" w:rsidRPr="00EB17FC">
        <w:rPr>
          <w:rFonts w:ascii="Arial" w:hAnsi="Arial" w:cs="Arial"/>
        </w:rPr>
        <w:t xml:space="preserve">location and school year calendars, </w:t>
      </w:r>
      <w:r w:rsidR="00CD2DF6">
        <w:rPr>
          <w:rFonts w:ascii="Arial" w:hAnsi="Arial" w:cs="Arial"/>
        </w:rPr>
        <w:t xml:space="preserve">will </w:t>
      </w:r>
      <w:r w:rsidR="00CD2DF6" w:rsidRPr="00EB17FC">
        <w:rPr>
          <w:rFonts w:ascii="Arial" w:hAnsi="Arial" w:cs="Arial"/>
        </w:rPr>
        <w:t xml:space="preserve">comport with </w:t>
      </w:r>
      <w:r w:rsidR="00702CEC">
        <w:rPr>
          <w:rFonts w:ascii="Arial" w:hAnsi="Arial" w:cs="Arial"/>
        </w:rPr>
        <w:t xml:space="preserve">all </w:t>
      </w:r>
      <w:r w:rsidR="00CD2DF6" w:rsidRPr="00EB17FC">
        <w:rPr>
          <w:rFonts w:ascii="Arial" w:hAnsi="Arial" w:cs="Arial"/>
        </w:rPr>
        <w:t xml:space="preserve">state </w:t>
      </w:r>
      <w:r w:rsidR="00702CEC">
        <w:rPr>
          <w:rFonts w:ascii="Arial" w:hAnsi="Arial" w:cs="Arial"/>
        </w:rPr>
        <w:t xml:space="preserve">and federal </w:t>
      </w:r>
      <w:r w:rsidR="00CD2DF6" w:rsidRPr="00EB17FC">
        <w:rPr>
          <w:rFonts w:ascii="Arial" w:hAnsi="Arial" w:cs="Arial"/>
        </w:rPr>
        <w:t>laws and regulations.</w:t>
      </w:r>
      <w:r w:rsidR="00CD2DF6" w:rsidRPr="00EB17FC">
        <w:rPr>
          <w:rFonts w:ascii="Arial" w:hAnsi="Arial" w:cs="Arial"/>
          <w:color w:val="000000"/>
        </w:rPr>
        <w:t xml:space="preserve"> </w:t>
      </w:r>
    </w:p>
    <w:p w:rsidR="0086535D" w:rsidRDefault="0086535D" w:rsidP="00506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CA07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2DF6">
        <w:rPr>
          <w:rFonts w:ascii="Arial" w:hAnsi="Arial" w:cs="Arial"/>
          <w:color w:val="000000"/>
          <w:sz w:val="24"/>
          <w:szCs w:val="24"/>
        </w:rPr>
        <w:t>The applicant certif</w:t>
      </w:r>
      <w:r w:rsidR="0051122C">
        <w:rPr>
          <w:rFonts w:ascii="Arial" w:hAnsi="Arial" w:cs="Arial"/>
          <w:color w:val="000000"/>
          <w:sz w:val="24"/>
          <w:szCs w:val="24"/>
        </w:rPr>
        <w:t>ies</w:t>
      </w:r>
      <w:r w:rsidRPr="00CD2DF6">
        <w:rPr>
          <w:rFonts w:ascii="Arial" w:hAnsi="Arial" w:cs="Arial"/>
          <w:color w:val="000000"/>
          <w:sz w:val="24"/>
          <w:szCs w:val="24"/>
        </w:rPr>
        <w:t xml:space="preserve"> that to the best of his/her knowledge the information in the application is correct, that the applicant has addressed all application elements as required in the </w:t>
      </w:r>
      <w:r w:rsidR="00CA079F" w:rsidRPr="00CA079F">
        <w:rPr>
          <w:rFonts w:ascii="Arial" w:hAnsi="Arial" w:cs="Arial"/>
          <w:i/>
          <w:sz w:val="24"/>
          <w:szCs w:val="24"/>
        </w:rPr>
        <w:t xml:space="preserve">Application for a </w:t>
      </w:r>
      <w:r w:rsidR="009B6960">
        <w:rPr>
          <w:rFonts w:ascii="Arial" w:hAnsi="Arial" w:cs="Arial"/>
          <w:i/>
          <w:sz w:val="24"/>
          <w:szCs w:val="24"/>
        </w:rPr>
        <w:t xml:space="preserve">FY 2015 </w:t>
      </w:r>
      <w:r w:rsidR="00CA079F" w:rsidRPr="00CA079F">
        <w:rPr>
          <w:rFonts w:ascii="Arial" w:hAnsi="Arial" w:cs="Arial"/>
          <w:i/>
          <w:sz w:val="24"/>
          <w:szCs w:val="24"/>
        </w:rPr>
        <w:t>Start-Up Grant for Ex</w:t>
      </w:r>
      <w:r w:rsidR="00CA079F">
        <w:rPr>
          <w:rFonts w:ascii="Arial" w:hAnsi="Arial" w:cs="Arial"/>
          <w:i/>
          <w:sz w:val="24"/>
          <w:szCs w:val="24"/>
        </w:rPr>
        <w:t xml:space="preserve">tended School Year (Year-Round) </w:t>
      </w:r>
      <w:r w:rsidR="00CA079F" w:rsidRPr="00CA079F">
        <w:rPr>
          <w:rFonts w:ascii="Arial" w:hAnsi="Arial" w:cs="Arial"/>
          <w:i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>, and that the applicant understands and will comply with the assurances.</w:t>
      </w:r>
    </w:p>
    <w:p w:rsidR="00271642" w:rsidRDefault="00271642" w:rsidP="008653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71642" w:rsidRPr="00D26075" w:rsidRDefault="00271642" w:rsidP="00506E7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D26075">
        <w:rPr>
          <w:rFonts w:ascii="Arial" w:hAnsi="Arial" w:cs="Arial"/>
          <w:sz w:val="24"/>
          <w:szCs w:val="24"/>
          <w:u w:val="single"/>
        </w:rPr>
        <w:t>The applicant assures that the applicant</w:t>
      </w:r>
      <w:r w:rsidR="004B2560" w:rsidRPr="00D26075">
        <w:rPr>
          <w:rFonts w:ascii="Arial" w:hAnsi="Arial" w:cs="Arial"/>
          <w:sz w:val="24"/>
          <w:szCs w:val="24"/>
          <w:u w:val="single"/>
        </w:rPr>
        <w:t xml:space="preserve"> </w:t>
      </w:r>
      <w:r w:rsidRPr="00D26075">
        <w:rPr>
          <w:rFonts w:ascii="Arial" w:hAnsi="Arial" w:cs="Arial"/>
          <w:sz w:val="24"/>
          <w:szCs w:val="24"/>
          <w:u w:val="single"/>
        </w:rPr>
        <w:t>school division plans to i</w:t>
      </w:r>
      <w:r w:rsidR="00CA079F">
        <w:rPr>
          <w:rFonts w:ascii="Arial" w:hAnsi="Arial" w:cs="Arial"/>
          <w:sz w:val="24"/>
          <w:szCs w:val="24"/>
          <w:u w:val="single"/>
        </w:rPr>
        <w:t>mplement the year-round program(s) by</w:t>
      </w:r>
      <w:r w:rsidR="00464A85">
        <w:rPr>
          <w:rFonts w:ascii="Arial" w:hAnsi="Arial" w:cs="Arial"/>
          <w:sz w:val="24"/>
          <w:szCs w:val="24"/>
          <w:u w:val="single"/>
        </w:rPr>
        <w:t xml:space="preserve"> the 2015-2016</w:t>
      </w:r>
      <w:r w:rsidRPr="00D26075">
        <w:rPr>
          <w:rFonts w:ascii="Arial" w:hAnsi="Arial" w:cs="Arial"/>
          <w:sz w:val="24"/>
          <w:szCs w:val="24"/>
          <w:u w:val="single"/>
        </w:rPr>
        <w:t xml:space="preserve"> school </w:t>
      </w:r>
      <w:proofErr w:type="gramStart"/>
      <w:r w:rsidRPr="00D26075">
        <w:rPr>
          <w:rFonts w:ascii="Arial" w:hAnsi="Arial" w:cs="Arial"/>
          <w:sz w:val="24"/>
          <w:szCs w:val="24"/>
          <w:u w:val="single"/>
        </w:rPr>
        <w:t>year</w:t>
      </w:r>
      <w:proofErr w:type="gramEnd"/>
      <w:r w:rsidRPr="00D26075">
        <w:rPr>
          <w:rFonts w:ascii="Arial" w:hAnsi="Arial" w:cs="Arial"/>
          <w:sz w:val="24"/>
          <w:szCs w:val="24"/>
          <w:u w:val="single"/>
        </w:rPr>
        <w:t>.</w:t>
      </w: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</w:t>
      </w:r>
    </w:p>
    <w:p w:rsidR="00CD2DF6" w:rsidRDefault="0069157F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of School </w:t>
      </w:r>
      <w:r w:rsidR="00C06028" w:rsidRPr="00E946DA">
        <w:rPr>
          <w:rFonts w:ascii="Arial" w:hAnsi="Arial" w:cs="Arial"/>
        </w:rPr>
        <w:t>Division</w:t>
      </w:r>
      <w:r w:rsidR="00C06028">
        <w:rPr>
          <w:rFonts w:ascii="Arial" w:hAnsi="Arial" w:cs="Arial"/>
          <w:color w:val="000000"/>
        </w:rPr>
        <w:t xml:space="preserve"> </w:t>
      </w:r>
      <w:r w:rsidR="00CD2DF6">
        <w:rPr>
          <w:rFonts w:ascii="Arial" w:hAnsi="Arial" w:cs="Arial"/>
          <w:color w:val="000000"/>
        </w:rPr>
        <w:t>Superintendent</w:t>
      </w:r>
      <w:r w:rsidR="00CD2DF6">
        <w:rPr>
          <w:rFonts w:ascii="Arial" w:hAnsi="Arial" w:cs="Arial"/>
          <w:color w:val="000000"/>
        </w:rPr>
        <w:tab/>
      </w:r>
      <w:r w:rsidR="00CD2DF6">
        <w:rPr>
          <w:rFonts w:ascii="Arial" w:hAnsi="Arial" w:cs="Arial"/>
          <w:color w:val="000000"/>
        </w:rPr>
        <w:tab/>
        <w:t>Date</w:t>
      </w: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</w:t>
      </w: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Chairman of School Board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:rsidR="00733BEE" w:rsidRPr="00EC7FC4" w:rsidRDefault="00506E7C" w:rsidP="00506E7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FC4">
        <w:rPr>
          <w:rFonts w:ascii="Arial" w:hAnsi="Arial" w:cs="Arial"/>
          <w:sz w:val="24"/>
          <w:szCs w:val="24"/>
        </w:rPr>
        <w:lastRenderedPageBreak/>
        <w:t xml:space="preserve">Executive Summary </w:t>
      </w:r>
      <w:r w:rsidR="00733BEE" w:rsidRPr="00EC7FC4">
        <w:rPr>
          <w:rFonts w:ascii="Arial" w:hAnsi="Arial" w:cs="Arial"/>
          <w:sz w:val="24"/>
          <w:szCs w:val="24"/>
        </w:rPr>
        <w:tab/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8B43D2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2.75pt;margin-top:3.55pt;width:465.75pt;height:344.6pt;z-index:251661312">
            <v:textbox>
              <w:txbxContent>
                <w:p w:rsidR="00C27FFC" w:rsidRDefault="00C27FFC" w:rsidP="00733BEE"/>
              </w:txbxContent>
            </v:textbox>
          </v:shape>
        </w:pic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7C" w:rsidRDefault="0050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3BEE" w:rsidRPr="00506E7C" w:rsidRDefault="00506E7C" w:rsidP="00506E7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lastRenderedPageBreak/>
        <w:t>Comprehensive Project Description</w:t>
      </w:r>
    </w:p>
    <w:p w:rsidR="00506E7C" w:rsidRPr="00506E7C" w:rsidRDefault="00506E7C" w:rsidP="00506E7C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733BEE" w:rsidRPr="00733BEE" w:rsidRDefault="00506E7C" w:rsidP="003B03C1">
      <w:pPr>
        <w:spacing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3BEE" w:rsidRPr="00733BEE">
        <w:rPr>
          <w:rFonts w:ascii="Arial" w:hAnsi="Arial" w:cs="Arial"/>
          <w:sz w:val="24"/>
          <w:szCs w:val="24"/>
        </w:rPr>
        <w:t>.</w:t>
      </w:r>
      <w:r w:rsidR="00733BEE" w:rsidRPr="00733BEE">
        <w:rPr>
          <w:rFonts w:ascii="Arial" w:hAnsi="Arial" w:cs="Arial"/>
          <w:sz w:val="24"/>
          <w:szCs w:val="24"/>
        </w:rPr>
        <w:tab/>
        <w:t xml:space="preserve">Name of the School Division and Names and </w:t>
      </w:r>
      <w:r>
        <w:rPr>
          <w:rFonts w:ascii="Arial" w:hAnsi="Arial" w:cs="Arial"/>
          <w:sz w:val="24"/>
          <w:szCs w:val="24"/>
        </w:rPr>
        <w:t>Addresses</w:t>
      </w:r>
      <w:r w:rsidR="00733BEE" w:rsidRPr="00733BEE">
        <w:rPr>
          <w:rFonts w:ascii="Arial" w:hAnsi="Arial" w:cs="Arial"/>
          <w:sz w:val="24"/>
          <w:szCs w:val="24"/>
        </w:rPr>
        <w:t xml:space="preserve"> of Participating Schools</w:t>
      </w:r>
    </w:p>
    <w:p w:rsidR="00733BEE" w:rsidRPr="00733BEE" w:rsidRDefault="008B43D2" w:rsidP="00733B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2" type="#_x0000_t202" style="position:absolute;margin-left:12.75pt;margin-top:3.15pt;width:465.05pt;height:68.8pt;z-index:251662336">
            <v:textbox>
              <w:txbxContent>
                <w:p w:rsidR="00C27FFC" w:rsidRDefault="00C27FFC" w:rsidP="00733BEE"/>
              </w:txbxContent>
            </v:textbox>
          </v:shape>
        </w:pict>
      </w: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506E7C" w:rsidP="003B03C1">
      <w:pPr>
        <w:spacing w:line="240" w:lineRule="auto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33BEE" w:rsidRPr="00733BEE">
        <w:rPr>
          <w:rFonts w:ascii="Arial" w:hAnsi="Arial" w:cs="Arial"/>
          <w:sz w:val="24"/>
          <w:szCs w:val="24"/>
        </w:rPr>
        <w:t>.</w:t>
      </w:r>
      <w:r w:rsidR="00733BEE" w:rsidRPr="00733BEE">
        <w:rPr>
          <w:rFonts w:ascii="Arial" w:hAnsi="Arial" w:cs="Arial"/>
          <w:sz w:val="24"/>
          <w:szCs w:val="24"/>
        </w:rPr>
        <w:tab/>
      </w:r>
      <w:r w:rsidR="00733BEE" w:rsidRPr="00733BEE">
        <w:rPr>
          <w:rFonts w:ascii="Arial" w:hAnsi="Arial" w:cs="Arial"/>
          <w:color w:val="000000"/>
          <w:sz w:val="24"/>
          <w:szCs w:val="24"/>
        </w:rPr>
        <w:t>Name and Contact Information for Grant Coordinator(s)</w:t>
      </w:r>
    </w:p>
    <w:p w:rsidR="00733BEE" w:rsidRPr="00733BEE" w:rsidRDefault="008B43D2" w:rsidP="00733B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3" type="#_x0000_t202" style="position:absolute;margin-left:18.75pt;margin-top:.15pt;width:459.05pt;height:57.75pt;z-index:251663360">
            <v:textbox>
              <w:txbxContent>
                <w:p w:rsidR="00C27FFC" w:rsidRPr="004D3648" w:rsidRDefault="00C27FFC" w:rsidP="004D3648"/>
              </w:txbxContent>
            </v:textbox>
          </v:shape>
        </w:pict>
      </w: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AA7F58">
        <w:rPr>
          <w:rFonts w:ascii="Arial" w:hAnsi="Arial" w:cs="Arial"/>
          <w:color w:val="000000"/>
          <w:sz w:val="24"/>
          <w:szCs w:val="24"/>
        </w:rPr>
        <w:t>.</w:t>
      </w:r>
      <w:r w:rsidR="00AA7F58">
        <w:rPr>
          <w:rFonts w:ascii="Arial" w:hAnsi="Arial" w:cs="Arial"/>
          <w:color w:val="000000"/>
          <w:sz w:val="24"/>
          <w:szCs w:val="24"/>
        </w:rPr>
        <w:tab/>
      </w:r>
      <w:r w:rsidR="00733BEE" w:rsidRPr="00733BEE">
        <w:rPr>
          <w:rFonts w:ascii="Arial" w:hAnsi="Arial" w:cs="Arial"/>
          <w:color w:val="000000"/>
          <w:sz w:val="24"/>
          <w:szCs w:val="24"/>
        </w:rPr>
        <w:t>Purpose, Goals, and Objectives of Year-Round Program.</w:t>
      </w:r>
      <w:r w:rsidR="00733BEE" w:rsidRPr="00733BE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733BEE" w:rsidRPr="00733BEE">
        <w:rPr>
          <w:rFonts w:ascii="Arial" w:hAnsi="Arial" w:cs="Arial"/>
          <w:sz w:val="24"/>
          <w:szCs w:val="24"/>
        </w:rPr>
        <w:t xml:space="preserve">Include the title of the </w:t>
      </w:r>
      <w:r w:rsidR="00D26075">
        <w:rPr>
          <w:rFonts w:ascii="Arial" w:hAnsi="Arial" w:cs="Arial"/>
          <w:sz w:val="24"/>
          <w:szCs w:val="24"/>
        </w:rPr>
        <w:t xml:space="preserve">proposed </w:t>
      </w:r>
      <w:r w:rsidR="00733BEE" w:rsidRPr="00733BEE">
        <w:rPr>
          <w:rFonts w:ascii="Arial" w:hAnsi="Arial" w:cs="Arial"/>
          <w:sz w:val="24"/>
          <w:szCs w:val="24"/>
        </w:rPr>
        <w:t>program or activity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a program description, including intersession remediation or enrichment programs</w:t>
      </w:r>
      <w:r w:rsidR="00FC3337">
        <w:rPr>
          <w:rFonts w:ascii="Arial" w:hAnsi="Arial" w:cs="Arial"/>
          <w:b/>
          <w:sz w:val="24"/>
          <w:szCs w:val="24"/>
        </w:rPr>
        <w:t>;</w:t>
      </w:r>
      <w:r w:rsidR="00733BEE" w:rsidRPr="00733BEE">
        <w:rPr>
          <w:rFonts w:ascii="Arial" w:hAnsi="Arial" w:cs="Arial"/>
          <w:b/>
          <w:sz w:val="24"/>
          <w:szCs w:val="24"/>
        </w:rPr>
        <w:t xml:space="preserve"> </w:t>
      </w:r>
      <w:r w:rsidR="00733BEE" w:rsidRPr="00733BEE">
        <w:rPr>
          <w:rFonts w:ascii="Arial" w:hAnsi="Arial" w:cs="Arial"/>
          <w:sz w:val="24"/>
          <w:szCs w:val="24"/>
        </w:rPr>
        <w:t xml:space="preserve">the </w:t>
      </w:r>
      <w:r w:rsidR="00506E7C">
        <w:rPr>
          <w:rFonts w:ascii="Arial" w:hAnsi="Arial" w:cs="Arial"/>
          <w:sz w:val="24"/>
          <w:szCs w:val="24"/>
        </w:rPr>
        <w:t>goals and objectives; and</w:t>
      </w:r>
      <w:r w:rsidR="00733BEE" w:rsidRPr="00733BEE">
        <w:rPr>
          <w:rFonts w:ascii="Arial" w:hAnsi="Arial" w:cs="Arial"/>
          <w:sz w:val="24"/>
          <w:szCs w:val="24"/>
        </w:rPr>
        <w:t xml:space="preserve"> </w:t>
      </w:r>
      <w:r w:rsidR="00D26075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anticipated outcomes based upon planning work.</w:t>
      </w:r>
      <w:r w:rsidR="00D26075">
        <w:rPr>
          <w:rFonts w:ascii="Arial" w:hAnsi="Arial" w:cs="Arial"/>
          <w:sz w:val="24"/>
          <w:szCs w:val="24"/>
        </w:rPr>
        <w:t xml:space="preserve"> </w:t>
      </w: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P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3648" w:rsidRPr="004D3648" w:rsidRDefault="004D3648" w:rsidP="004D3648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Default="004D3648" w:rsidP="004D364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  <w:t>N</w:t>
      </w:r>
      <w:r w:rsidR="00733BEE" w:rsidRPr="00733BEE">
        <w:rPr>
          <w:rFonts w:ascii="Arial" w:hAnsi="Arial" w:cs="Arial"/>
          <w:sz w:val="24"/>
          <w:szCs w:val="24"/>
        </w:rPr>
        <w:t>ames and roles of any other organizations, includ</w:t>
      </w:r>
      <w:r>
        <w:rPr>
          <w:rFonts w:ascii="Arial" w:hAnsi="Arial" w:cs="Arial"/>
          <w:sz w:val="24"/>
          <w:szCs w:val="24"/>
        </w:rPr>
        <w:t xml:space="preserve">ing colleges, universities, and </w:t>
      </w:r>
      <w:r w:rsidR="00733BEE" w:rsidRPr="00733BEE">
        <w:rPr>
          <w:rFonts w:ascii="Arial" w:hAnsi="Arial" w:cs="Arial"/>
          <w:sz w:val="24"/>
          <w:szCs w:val="24"/>
        </w:rPr>
        <w:t>other postsecondary organizations and community organizations that are involved in the program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the </w:t>
      </w:r>
      <w:r w:rsidR="00D26075">
        <w:rPr>
          <w:rFonts w:ascii="Arial" w:hAnsi="Arial" w:cs="Arial"/>
          <w:sz w:val="24"/>
          <w:szCs w:val="24"/>
        </w:rPr>
        <w:t xml:space="preserve">proposed </w:t>
      </w:r>
      <w:r w:rsidR="00733BEE" w:rsidRPr="00733BEE">
        <w:rPr>
          <w:rFonts w:ascii="Arial" w:hAnsi="Arial" w:cs="Arial"/>
          <w:sz w:val="24"/>
          <w:szCs w:val="24"/>
        </w:rPr>
        <w:t xml:space="preserve">grades </w:t>
      </w:r>
      <w:r w:rsidR="00D26075">
        <w:rPr>
          <w:rFonts w:ascii="Arial" w:hAnsi="Arial" w:cs="Arial"/>
          <w:sz w:val="24"/>
          <w:szCs w:val="24"/>
        </w:rPr>
        <w:t xml:space="preserve">to be </w:t>
      </w:r>
      <w:r w:rsidR="00733BEE" w:rsidRPr="00733BEE">
        <w:rPr>
          <w:rFonts w:ascii="Arial" w:hAnsi="Arial" w:cs="Arial"/>
          <w:sz w:val="24"/>
          <w:szCs w:val="24"/>
        </w:rPr>
        <w:t>served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the names of any other school divisions involved in the program and their roles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and other relevant information.</w:t>
      </w: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Pr="00733BEE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Pr="004D3648" w:rsidRDefault="004D3648" w:rsidP="004D364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33CC"/>
          <w:sz w:val="24"/>
          <w:szCs w:val="24"/>
        </w:rPr>
      </w:pPr>
      <w:r w:rsidRPr="004D3648">
        <w:rPr>
          <w:rFonts w:ascii="Arial" w:hAnsi="Arial" w:cs="Arial"/>
          <w:sz w:val="24"/>
          <w:szCs w:val="24"/>
        </w:rPr>
        <w:t>e</w:t>
      </w:r>
      <w:r w:rsidR="00733BEE" w:rsidRPr="004D3648">
        <w:rPr>
          <w:rFonts w:ascii="Arial" w:hAnsi="Arial" w:cs="Arial"/>
          <w:sz w:val="24"/>
          <w:szCs w:val="24"/>
        </w:rPr>
        <w:t>.</w:t>
      </w:r>
      <w:r w:rsidR="00733BEE" w:rsidRPr="004D3648">
        <w:rPr>
          <w:rFonts w:ascii="Arial" w:hAnsi="Arial" w:cs="Arial"/>
          <w:sz w:val="24"/>
          <w:szCs w:val="24"/>
        </w:rPr>
        <w:tab/>
      </w:r>
      <w:r w:rsidRPr="004D3648">
        <w:rPr>
          <w:rFonts w:ascii="Arial" w:hAnsi="Arial" w:cs="Arial"/>
          <w:sz w:val="24"/>
          <w:szCs w:val="24"/>
        </w:rPr>
        <w:t xml:space="preserve">Information on the necessity of opening prior to Labor Day, including opening and closing dates as well as a copy of the school calendar and duration of the waiver.  This explanation must show that this request is expected to meet the “good cause” requirements of § </w:t>
      </w:r>
      <w:hyperlink r:id="rId12" w:history="1">
        <w:r w:rsidRPr="004D3648">
          <w:rPr>
            <w:rStyle w:val="Hyperlink"/>
            <w:rFonts w:ascii="Arial" w:hAnsi="Arial" w:cs="Arial"/>
            <w:sz w:val="24"/>
            <w:szCs w:val="24"/>
          </w:rPr>
          <w:t>22.1-79.1.B.3</w:t>
        </w:r>
      </w:hyperlink>
      <w:r w:rsidRPr="004D3648">
        <w:rPr>
          <w:rFonts w:ascii="Arial" w:hAnsi="Arial" w:cs="Arial"/>
          <w:sz w:val="24"/>
          <w:szCs w:val="24"/>
        </w:rPr>
        <w:t xml:space="preserve">, </w:t>
      </w:r>
      <w:r w:rsidRPr="004D3648">
        <w:rPr>
          <w:rFonts w:ascii="Arial" w:hAnsi="Arial" w:cs="Arial"/>
          <w:i/>
          <w:iCs/>
          <w:sz w:val="24"/>
          <w:szCs w:val="24"/>
        </w:rPr>
        <w:t>Code of Virginia</w:t>
      </w:r>
      <w:r w:rsidRPr="004D3648">
        <w:rPr>
          <w:rFonts w:ascii="Arial" w:hAnsi="Arial" w:cs="Arial"/>
          <w:iCs/>
          <w:sz w:val="24"/>
          <w:szCs w:val="24"/>
        </w:rPr>
        <w:t>,</w:t>
      </w:r>
      <w:r w:rsidRPr="004D36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3648">
        <w:rPr>
          <w:rFonts w:ascii="Arial" w:hAnsi="Arial" w:cs="Arial"/>
          <w:iCs/>
          <w:sz w:val="24"/>
          <w:szCs w:val="24"/>
        </w:rPr>
        <w:t>related to year-round schools.</w:t>
      </w:r>
      <w:r w:rsidRPr="004D3648">
        <w:rPr>
          <w:rFonts w:ascii="Arial" w:hAnsi="Arial" w:cs="Arial"/>
          <w:b/>
          <w:color w:val="0033CC"/>
          <w:sz w:val="24"/>
          <w:szCs w:val="24"/>
        </w:rPr>
        <w:t xml:space="preserve"> </w:t>
      </w:r>
    </w:p>
    <w:p w:rsidR="00733BEE" w:rsidRPr="00733BEE" w:rsidRDefault="00733BEE" w:rsidP="004D36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733BEE" w:rsidRDefault="008B43D2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5" type="#_x0000_t202" style="position:absolute;margin-left:-1.85pt;margin-top:4.5pt;width:476.85pt;height:237.9pt;z-index:251665408">
            <v:textbox>
              <w:txbxContent>
                <w:p w:rsidR="00C27FFC" w:rsidRDefault="00C27FFC" w:rsidP="00733BEE"/>
              </w:txbxContent>
            </v:textbox>
          </v:shape>
        </w:pic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t>Logistics for transportation and other support services affected by a year-round or extended year program.</w:t>
      </w: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P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P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lastRenderedPageBreak/>
        <w:t xml:space="preserve">Estimated student enrollment, including projected </w:t>
      </w:r>
      <w:r w:rsidR="0001064D">
        <w:rPr>
          <w:rFonts w:ascii="Arial" w:hAnsi="Arial" w:cs="Arial"/>
        </w:rPr>
        <w:t>demographic information,</w:t>
      </w:r>
      <w:r w:rsidRPr="00AA18C9">
        <w:rPr>
          <w:rFonts w:ascii="Arial" w:hAnsi="Arial" w:cs="Arial"/>
        </w:rPr>
        <w:t xml:space="preserve"> the community served, and grades to be served.</w:t>
      </w:r>
    </w:p>
    <w:p w:rsidR="00733BEE" w:rsidRPr="00733BEE" w:rsidRDefault="008B43D2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7" type="#_x0000_t202" style="position:absolute;margin-left:11.25pt;margin-top:3.9pt;width:473.1pt;height:312pt;z-index:251667456">
            <v:textbox>
              <w:txbxContent>
                <w:p w:rsidR="00C27FFC" w:rsidRDefault="00C27FFC" w:rsidP="00AA18C9">
                  <w:pPr>
                    <w:ind w:right="-16"/>
                  </w:pPr>
                </w:p>
              </w:txbxContent>
            </v:textbox>
          </v:shape>
        </w:pic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8C9" w:rsidRP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t xml:space="preserve">A description of proposed community engagement and partnership activities to build support for the program and ensure </w:t>
      </w:r>
      <w:r w:rsidR="009B6960">
        <w:rPr>
          <w:rFonts w:ascii="Arial" w:hAnsi="Arial" w:cs="Arial"/>
        </w:rPr>
        <w:t xml:space="preserve">program and funding </w:t>
      </w:r>
      <w:r w:rsidRPr="00AA18C9">
        <w:rPr>
          <w:rFonts w:ascii="Arial" w:hAnsi="Arial" w:cs="Arial"/>
        </w:rPr>
        <w:t>sustainability.</w:t>
      </w:r>
    </w:p>
    <w:p w:rsidR="00733BEE" w:rsidRPr="00733BEE" w:rsidRDefault="008B43D2" w:rsidP="00BB7148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8" type="#_x0000_t202" style="position:absolute;left:0;text-align:left;margin-left:11.25pt;margin-top:6.3pt;width:473.1pt;height:228.75pt;z-index:251668480">
            <v:textbox>
              <w:txbxContent>
                <w:p w:rsidR="00C27FFC" w:rsidRDefault="00C27FFC" w:rsidP="00733BEE"/>
              </w:txbxContent>
            </v:textbox>
          </v:shape>
        </w:pic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8C9" w:rsidRDefault="00AA18C9" w:rsidP="00BB7148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AA18C9" w:rsidRP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lastRenderedPageBreak/>
        <w:t xml:space="preserve">Evaluation procedures, including mechanisms for measuring goals and objectives demonstrating student achievement goals.  </w: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Pr="00733BEE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Default="0065775F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65775F">
      <w:pP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65775F">
      <w:pP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A18C9" w:rsidRPr="00AA18C9" w:rsidRDefault="00AA18C9" w:rsidP="00AA18C9">
      <w:pPr>
        <w:pStyle w:val="ListParagraph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t>A timeline and description of the initiatives and tasks involved in the start-up process.</w:t>
      </w:r>
    </w:p>
    <w:p w:rsidR="00733BEE" w:rsidRPr="00733BEE" w:rsidRDefault="00733BEE" w:rsidP="00AA18C9">
      <w:pPr>
        <w:tabs>
          <w:tab w:val="left" w:pos="720"/>
          <w:tab w:val="left" w:pos="3915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Pr="00733BEE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0D7A23" w:rsidRPr="00C27FFC" w:rsidRDefault="00733BEE" w:rsidP="000D7A23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8"/>
          <w:szCs w:val="28"/>
        </w:rPr>
      </w:pPr>
      <w:r w:rsidRPr="00C27FFC">
        <w:rPr>
          <w:rFonts w:ascii="Arial" w:hAnsi="Arial" w:cs="Arial"/>
          <w:b/>
          <w:color w:val="000000"/>
          <w:sz w:val="28"/>
          <w:szCs w:val="28"/>
        </w:rPr>
        <w:lastRenderedPageBreak/>
        <w:t>Budget</w:t>
      </w:r>
    </w:p>
    <w:p w:rsidR="000D7A23" w:rsidRPr="00C27FFC" w:rsidRDefault="000D7A23" w:rsidP="000D7A23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 xml:space="preserve">Attach a budget listing direct costs associated with </w:t>
      </w:r>
      <w:r w:rsidR="00C27FFC" w:rsidRPr="00C27FFC">
        <w:rPr>
          <w:rFonts w:ascii="Arial" w:hAnsi="Arial" w:cs="Arial"/>
          <w:sz w:val="24"/>
          <w:szCs w:val="24"/>
        </w:rPr>
        <w:t xml:space="preserve">start-up of the year-round program.  </w:t>
      </w:r>
      <w:r w:rsidRPr="00C27FFC">
        <w:rPr>
          <w:rFonts w:ascii="Arial" w:hAnsi="Arial" w:cs="Arial"/>
          <w:sz w:val="24"/>
          <w:szCs w:val="24"/>
        </w:rPr>
        <w:t>Program costs must be categorized using the following expenditure object codes and categories: </w:t>
      </w:r>
    </w:p>
    <w:p w:rsidR="00C27FFC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1000 – Personnel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2000 – Employee Benefi</w:t>
      </w:r>
      <w:r w:rsidR="00C27FFC" w:rsidRPr="00C27FFC">
        <w:rPr>
          <w:rFonts w:ascii="Arial" w:hAnsi="Arial" w:cs="Arial"/>
          <w:sz w:val="24"/>
          <w:szCs w:val="24"/>
        </w:rPr>
        <w:t>ts</w:t>
      </w:r>
    </w:p>
    <w:p w:rsidR="00C27FFC" w:rsidRPr="00C27FFC" w:rsidRDefault="000D7A23" w:rsidP="000D7A2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3000 – Purchased/Contractual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4000 – Internal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5000 – Other services</w:t>
      </w:r>
    </w:p>
    <w:p w:rsidR="00C27FFC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6000 – Materials and Supplies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8000 – Capital Outlay</w:t>
      </w:r>
    </w:p>
    <w:p w:rsidR="00733BEE" w:rsidRDefault="00733BEE" w:rsidP="00B67774">
      <w:pPr>
        <w:tabs>
          <w:tab w:val="left" w:pos="900"/>
        </w:tabs>
        <w:spacing w:after="0" w:line="240" w:lineRule="auto"/>
        <w:ind w:firstLine="90"/>
        <w:rPr>
          <w:rFonts w:ascii="Arial" w:hAnsi="Arial" w:cs="Arial"/>
          <w:sz w:val="24"/>
          <w:szCs w:val="24"/>
        </w:rPr>
      </w:pPr>
    </w:p>
    <w:p w:rsidR="00C27FFC" w:rsidRPr="00C27FFC" w:rsidRDefault="00C27FFC" w:rsidP="00C27FFC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FFC">
        <w:rPr>
          <w:rFonts w:ascii="Arial" w:hAnsi="Arial" w:cs="Arial"/>
          <w:b/>
          <w:sz w:val="28"/>
          <w:szCs w:val="28"/>
        </w:rPr>
        <w:t>Appendix</w:t>
      </w:r>
    </w:p>
    <w:p w:rsidR="00C27FFC" w:rsidRPr="00C27FFC" w:rsidRDefault="00C27FFC" w:rsidP="00C27FFC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any additional materials for grant funding consideration.</w:t>
      </w:r>
    </w:p>
    <w:p w:rsidR="00C27FFC" w:rsidRPr="00C27FFC" w:rsidRDefault="00C27FFC" w:rsidP="00C27FFC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5672E6" w:rsidP="00D47AE6">
      <w:pPr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EE1043" w:rsidRPr="00733BEE" w:rsidRDefault="00EE1043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E1043" w:rsidRPr="00733BEE" w:rsidSect="007D642E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FC" w:rsidRDefault="00C27FFC" w:rsidP="00876B8B">
      <w:pPr>
        <w:spacing w:after="0" w:line="240" w:lineRule="auto"/>
      </w:pPr>
      <w:r>
        <w:separator/>
      </w:r>
    </w:p>
  </w:endnote>
  <w:endnote w:type="continuationSeparator" w:id="0">
    <w:p w:rsidR="00C27FFC" w:rsidRDefault="00C27FFC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448"/>
      <w:docPartObj>
        <w:docPartGallery w:val="Page Numbers (Bottom of Page)"/>
        <w:docPartUnique/>
      </w:docPartObj>
    </w:sdtPr>
    <w:sdtContent>
      <w:p w:rsidR="00C27FFC" w:rsidRDefault="008B43D2">
        <w:pPr>
          <w:pStyle w:val="Footer"/>
          <w:jc w:val="right"/>
        </w:pPr>
        <w:fldSimple w:instr=" PAGE   \* MERGEFORMAT ">
          <w:r w:rsidR="000E1B88">
            <w:rPr>
              <w:noProof/>
            </w:rPr>
            <w:t>2</w:t>
          </w:r>
        </w:fldSimple>
      </w:p>
    </w:sdtContent>
  </w:sdt>
  <w:p w:rsidR="00C27FFC" w:rsidRDefault="00C27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FC" w:rsidRDefault="00C27FFC" w:rsidP="00876B8B">
      <w:pPr>
        <w:spacing w:after="0" w:line="240" w:lineRule="auto"/>
      </w:pPr>
      <w:r>
        <w:separator/>
      </w:r>
    </w:p>
  </w:footnote>
  <w:footnote w:type="continuationSeparator" w:id="0">
    <w:p w:rsidR="00C27FFC" w:rsidRDefault="00C27FFC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FC" w:rsidRPr="006739D9" w:rsidRDefault="00C27FF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B, Memo No. </w:t>
    </w:r>
    <w:r w:rsidR="000E1B88">
      <w:rPr>
        <w:rFonts w:ascii="Times New Roman" w:hAnsi="Times New Roman" w:cs="Times New Roman"/>
        <w:sz w:val="24"/>
        <w:szCs w:val="24"/>
      </w:rPr>
      <w:t>185</w:t>
    </w:r>
    <w:r w:rsidR="00D349BD">
      <w:rPr>
        <w:rFonts w:ascii="Times New Roman" w:hAnsi="Times New Roman" w:cs="Times New Roman"/>
        <w:sz w:val="24"/>
        <w:szCs w:val="24"/>
      </w:rPr>
      <w:t>-14</w:t>
    </w:r>
  </w:p>
  <w:p w:rsidR="00C27FFC" w:rsidRPr="006739D9" w:rsidRDefault="00C27FF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July 11,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739D9">
      <w:rPr>
        <w:rFonts w:ascii="Times New Roman" w:hAnsi="Times New Roman" w:cs="Times New Roman"/>
        <w:sz w:val="24"/>
        <w:szCs w:val="24"/>
      </w:rPr>
      <w:t xml:space="preserve">Attachment B, Memo No. </w:t>
    </w:r>
    <w:r>
      <w:rPr>
        <w:rFonts w:ascii="Times New Roman" w:hAnsi="Times New Roman" w:cs="Times New Roman"/>
        <w:sz w:val="24"/>
        <w:szCs w:val="24"/>
      </w:rPr>
      <w:t>____</w:t>
    </w:r>
  </w:p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27, 2014</w:t>
    </w:r>
  </w:p>
  <w:p w:rsidR="00C27FFC" w:rsidRDefault="00C27F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C23"/>
    <w:multiLevelType w:val="hybridMultilevel"/>
    <w:tmpl w:val="D240596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3B91"/>
    <w:multiLevelType w:val="hybridMultilevel"/>
    <w:tmpl w:val="CBD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AF0"/>
    <w:rsid w:val="00004E82"/>
    <w:rsid w:val="0001064D"/>
    <w:rsid w:val="00015747"/>
    <w:rsid w:val="00052061"/>
    <w:rsid w:val="00066D44"/>
    <w:rsid w:val="00071438"/>
    <w:rsid w:val="00086E43"/>
    <w:rsid w:val="0009793E"/>
    <w:rsid w:val="000A1291"/>
    <w:rsid w:val="000A1E36"/>
    <w:rsid w:val="000D7A23"/>
    <w:rsid w:val="000E1B88"/>
    <w:rsid w:val="000F4840"/>
    <w:rsid w:val="00103579"/>
    <w:rsid w:val="0014460C"/>
    <w:rsid w:val="00155B63"/>
    <w:rsid w:val="0016355E"/>
    <w:rsid w:val="00196060"/>
    <w:rsid w:val="001B796B"/>
    <w:rsid w:val="001C2E3F"/>
    <w:rsid w:val="001D747B"/>
    <w:rsid w:val="001E4A6D"/>
    <w:rsid w:val="001F2E1C"/>
    <w:rsid w:val="00246479"/>
    <w:rsid w:val="00252F4B"/>
    <w:rsid w:val="002706BE"/>
    <w:rsid w:val="00271066"/>
    <w:rsid w:val="00271642"/>
    <w:rsid w:val="002751B1"/>
    <w:rsid w:val="00275FB6"/>
    <w:rsid w:val="002B23EC"/>
    <w:rsid w:val="002B6C21"/>
    <w:rsid w:val="002F1750"/>
    <w:rsid w:val="002F6727"/>
    <w:rsid w:val="00305309"/>
    <w:rsid w:val="00366F21"/>
    <w:rsid w:val="003908C8"/>
    <w:rsid w:val="0039470C"/>
    <w:rsid w:val="003A0D36"/>
    <w:rsid w:val="003B03C1"/>
    <w:rsid w:val="003B4A43"/>
    <w:rsid w:val="003B4B6D"/>
    <w:rsid w:val="003C04D5"/>
    <w:rsid w:val="00432918"/>
    <w:rsid w:val="0045226D"/>
    <w:rsid w:val="0045732F"/>
    <w:rsid w:val="00464A85"/>
    <w:rsid w:val="00473C33"/>
    <w:rsid w:val="004A642C"/>
    <w:rsid w:val="004B2560"/>
    <w:rsid w:val="004D3648"/>
    <w:rsid w:val="004E1B90"/>
    <w:rsid w:val="004E21EB"/>
    <w:rsid w:val="004E32F6"/>
    <w:rsid w:val="00506E7C"/>
    <w:rsid w:val="005109C4"/>
    <w:rsid w:val="0051122C"/>
    <w:rsid w:val="00520E5C"/>
    <w:rsid w:val="00523F5E"/>
    <w:rsid w:val="005359A0"/>
    <w:rsid w:val="005371F0"/>
    <w:rsid w:val="005672E6"/>
    <w:rsid w:val="00575F7C"/>
    <w:rsid w:val="005B2CA8"/>
    <w:rsid w:val="005C08F4"/>
    <w:rsid w:val="005D403B"/>
    <w:rsid w:val="0061552E"/>
    <w:rsid w:val="00656BAF"/>
    <w:rsid w:val="0065775F"/>
    <w:rsid w:val="00667176"/>
    <w:rsid w:val="006739D9"/>
    <w:rsid w:val="00680859"/>
    <w:rsid w:val="0069157F"/>
    <w:rsid w:val="006C7047"/>
    <w:rsid w:val="00702CEC"/>
    <w:rsid w:val="00727135"/>
    <w:rsid w:val="00733BEE"/>
    <w:rsid w:val="00745D2E"/>
    <w:rsid w:val="00746B72"/>
    <w:rsid w:val="00762C8D"/>
    <w:rsid w:val="00772F8D"/>
    <w:rsid w:val="00780086"/>
    <w:rsid w:val="007B7475"/>
    <w:rsid w:val="007C528F"/>
    <w:rsid w:val="007D642E"/>
    <w:rsid w:val="0086535D"/>
    <w:rsid w:val="00876B8B"/>
    <w:rsid w:val="00881B97"/>
    <w:rsid w:val="008B43D2"/>
    <w:rsid w:val="008B462D"/>
    <w:rsid w:val="008D592F"/>
    <w:rsid w:val="008E6ECE"/>
    <w:rsid w:val="008F25B7"/>
    <w:rsid w:val="00911E26"/>
    <w:rsid w:val="00934187"/>
    <w:rsid w:val="009509F9"/>
    <w:rsid w:val="00952AD5"/>
    <w:rsid w:val="00966F2E"/>
    <w:rsid w:val="009A777E"/>
    <w:rsid w:val="009B6960"/>
    <w:rsid w:val="009C4015"/>
    <w:rsid w:val="00A107B4"/>
    <w:rsid w:val="00A247B1"/>
    <w:rsid w:val="00A25E97"/>
    <w:rsid w:val="00A358A8"/>
    <w:rsid w:val="00A57CAB"/>
    <w:rsid w:val="00A607E1"/>
    <w:rsid w:val="00A67BA0"/>
    <w:rsid w:val="00A73A64"/>
    <w:rsid w:val="00A90CA0"/>
    <w:rsid w:val="00A945AF"/>
    <w:rsid w:val="00AA18C9"/>
    <w:rsid w:val="00AA7F58"/>
    <w:rsid w:val="00AC3D8A"/>
    <w:rsid w:val="00B0437A"/>
    <w:rsid w:val="00B14D35"/>
    <w:rsid w:val="00B312B3"/>
    <w:rsid w:val="00B370FE"/>
    <w:rsid w:val="00B67774"/>
    <w:rsid w:val="00B934A5"/>
    <w:rsid w:val="00BA4BD8"/>
    <w:rsid w:val="00BB6E8D"/>
    <w:rsid w:val="00BB7148"/>
    <w:rsid w:val="00BD2AF0"/>
    <w:rsid w:val="00C06028"/>
    <w:rsid w:val="00C244D9"/>
    <w:rsid w:val="00C27FFC"/>
    <w:rsid w:val="00CA079F"/>
    <w:rsid w:val="00CA13B5"/>
    <w:rsid w:val="00CC0EFB"/>
    <w:rsid w:val="00CC2B50"/>
    <w:rsid w:val="00CD2DF6"/>
    <w:rsid w:val="00D2333E"/>
    <w:rsid w:val="00D26075"/>
    <w:rsid w:val="00D2757A"/>
    <w:rsid w:val="00D349BD"/>
    <w:rsid w:val="00D34C1B"/>
    <w:rsid w:val="00D44A29"/>
    <w:rsid w:val="00D4732B"/>
    <w:rsid w:val="00D47AE6"/>
    <w:rsid w:val="00D64B84"/>
    <w:rsid w:val="00D94E1A"/>
    <w:rsid w:val="00DB2EA1"/>
    <w:rsid w:val="00DD156B"/>
    <w:rsid w:val="00DD38CC"/>
    <w:rsid w:val="00DF4B93"/>
    <w:rsid w:val="00E11A49"/>
    <w:rsid w:val="00E52B24"/>
    <w:rsid w:val="00E728B8"/>
    <w:rsid w:val="00E87493"/>
    <w:rsid w:val="00E946DA"/>
    <w:rsid w:val="00EB47D9"/>
    <w:rsid w:val="00EC7FC4"/>
    <w:rsid w:val="00EE1043"/>
    <w:rsid w:val="00EE7FC8"/>
    <w:rsid w:val="00F0763C"/>
    <w:rsid w:val="00F16CE7"/>
    <w:rsid w:val="00F30BCE"/>
    <w:rsid w:val="00F32A33"/>
    <w:rsid w:val="00F36F39"/>
    <w:rsid w:val="00F40395"/>
    <w:rsid w:val="00F55B2D"/>
    <w:rsid w:val="00F62ED9"/>
    <w:rsid w:val="00F75F06"/>
    <w:rsid w:val="00F97B95"/>
    <w:rsid w:val="00FC3337"/>
    <w:rsid w:val="00FC708E"/>
    <w:rsid w:val="00FE41BD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year-round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s.virginia.gov/cgi-bin/legp604.exe?000+cod+22.1-79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.virginia.gov/cgi-bin/legp604.exe?000+cod+22.1-79.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licy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y@doe.virgini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A452-0F46-4A78-AF86-1D1BAD11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dov26699</dc:creator>
  <cp:lastModifiedBy>qlt10327</cp:lastModifiedBy>
  <cp:revision>8</cp:revision>
  <cp:lastPrinted>2014-07-10T13:29:00Z</cp:lastPrinted>
  <dcterms:created xsi:type="dcterms:W3CDTF">2014-07-03T20:25:00Z</dcterms:created>
  <dcterms:modified xsi:type="dcterms:W3CDTF">2014-07-10T16:10:00Z</dcterms:modified>
</cp:coreProperties>
</file>