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1" w:rsidRPr="00894E90" w:rsidRDefault="00B25A6B" w:rsidP="00A26CF7">
      <w:pPr>
        <w:spacing w:after="0" w:line="240" w:lineRule="auto"/>
        <w:jc w:val="center"/>
        <w:rPr>
          <w:rFonts w:ascii="Times New Roman" w:hAnsi="Times New Roman" w:cs="Times New Roman"/>
          <w:b/>
          <w:sz w:val="24"/>
          <w:szCs w:val="24"/>
        </w:rPr>
      </w:pPr>
      <w:bookmarkStart w:id="0" w:name="_GoBack"/>
      <w:bookmarkEnd w:id="0"/>
      <w:r w:rsidRPr="00894E90">
        <w:rPr>
          <w:rFonts w:ascii="Times New Roman" w:hAnsi="Times New Roman" w:cs="Times New Roman"/>
          <w:b/>
          <w:sz w:val="24"/>
          <w:szCs w:val="24"/>
        </w:rPr>
        <w:t>Virginia Department of Education</w:t>
      </w:r>
    </w:p>
    <w:p w:rsidR="00FE3613" w:rsidRPr="00894E90" w:rsidRDefault="00AA6501" w:rsidP="00DA05C3">
      <w:pPr>
        <w:spacing w:after="0" w:line="240" w:lineRule="auto"/>
        <w:contextualSpacing/>
        <w:jc w:val="center"/>
        <w:rPr>
          <w:rFonts w:ascii="Times New Roman" w:hAnsi="Times New Roman" w:cs="Times New Roman"/>
          <w:b/>
          <w:sz w:val="24"/>
          <w:szCs w:val="24"/>
        </w:rPr>
      </w:pPr>
      <w:r w:rsidRPr="00894E90">
        <w:rPr>
          <w:rFonts w:ascii="Times New Roman" w:hAnsi="Times New Roman" w:cs="Times New Roman"/>
          <w:b/>
          <w:sz w:val="24"/>
          <w:szCs w:val="24"/>
        </w:rPr>
        <w:t xml:space="preserve">Instructions for </w:t>
      </w:r>
      <w:r w:rsidR="00165253" w:rsidRPr="00894E90">
        <w:rPr>
          <w:rFonts w:ascii="Times New Roman" w:hAnsi="Times New Roman" w:cs="Times New Roman"/>
          <w:b/>
          <w:sz w:val="24"/>
          <w:szCs w:val="24"/>
        </w:rPr>
        <w:t>Application</w:t>
      </w:r>
      <w:r w:rsidR="00B25A6B" w:rsidRPr="00894E90">
        <w:rPr>
          <w:rFonts w:ascii="Times New Roman" w:hAnsi="Times New Roman" w:cs="Times New Roman"/>
          <w:b/>
          <w:sz w:val="24"/>
          <w:szCs w:val="24"/>
        </w:rPr>
        <w:t xml:space="preserve"> for </w:t>
      </w:r>
      <w:r w:rsidR="004E6664" w:rsidRPr="00894E90">
        <w:rPr>
          <w:rFonts w:ascii="Times New Roman" w:hAnsi="Times New Roman" w:cs="Times New Roman"/>
          <w:b/>
          <w:sz w:val="24"/>
          <w:szCs w:val="24"/>
        </w:rPr>
        <w:t>Fiscal Year 201</w:t>
      </w:r>
      <w:r w:rsidR="00CF3F37" w:rsidRPr="00894E90">
        <w:rPr>
          <w:rFonts w:ascii="Times New Roman" w:hAnsi="Times New Roman" w:cs="Times New Roman"/>
          <w:b/>
          <w:sz w:val="24"/>
          <w:szCs w:val="24"/>
        </w:rPr>
        <w:t>8</w:t>
      </w:r>
      <w:r w:rsidR="004E6664" w:rsidRPr="00894E90">
        <w:rPr>
          <w:rFonts w:ascii="Times New Roman" w:hAnsi="Times New Roman" w:cs="Times New Roman"/>
          <w:b/>
          <w:sz w:val="24"/>
          <w:szCs w:val="24"/>
        </w:rPr>
        <w:t xml:space="preserve"> </w:t>
      </w:r>
      <w:r w:rsidR="00D04EAF" w:rsidRPr="00894E90">
        <w:rPr>
          <w:rFonts w:ascii="Times New Roman" w:hAnsi="Times New Roman" w:cs="Times New Roman"/>
          <w:b/>
          <w:sz w:val="24"/>
          <w:szCs w:val="24"/>
        </w:rPr>
        <w:t xml:space="preserve">Planning Grant for </w:t>
      </w:r>
      <w:r w:rsidR="00B25A6B" w:rsidRPr="00894E90">
        <w:rPr>
          <w:rFonts w:ascii="Times New Roman" w:hAnsi="Times New Roman" w:cs="Times New Roman"/>
          <w:b/>
          <w:sz w:val="24"/>
          <w:szCs w:val="24"/>
        </w:rPr>
        <w:t xml:space="preserve">School Divisions Pursuing the </w:t>
      </w:r>
      <w:r w:rsidR="00897959" w:rsidRPr="00894E90">
        <w:rPr>
          <w:rFonts w:ascii="Times New Roman" w:hAnsi="Times New Roman" w:cs="Times New Roman"/>
          <w:b/>
          <w:sz w:val="24"/>
          <w:szCs w:val="24"/>
        </w:rPr>
        <w:t xml:space="preserve">Development </w:t>
      </w:r>
      <w:r w:rsidR="00B25A6B" w:rsidRPr="00894E90">
        <w:rPr>
          <w:rFonts w:ascii="Times New Roman" w:hAnsi="Times New Roman" w:cs="Times New Roman"/>
          <w:b/>
          <w:sz w:val="24"/>
          <w:szCs w:val="24"/>
        </w:rPr>
        <w:t xml:space="preserve">of </w:t>
      </w:r>
      <w:r w:rsidR="00D04EAF" w:rsidRPr="00894E90">
        <w:rPr>
          <w:rFonts w:ascii="Times New Roman" w:hAnsi="Times New Roman" w:cs="Times New Roman"/>
          <w:b/>
          <w:sz w:val="24"/>
          <w:szCs w:val="24"/>
        </w:rPr>
        <w:t xml:space="preserve">an Extended School Year </w:t>
      </w:r>
      <w:r w:rsidR="00706817" w:rsidRPr="00894E90">
        <w:rPr>
          <w:rFonts w:ascii="Times New Roman" w:hAnsi="Times New Roman" w:cs="Times New Roman"/>
          <w:b/>
          <w:sz w:val="24"/>
          <w:szCs w:val="24"/>
        </w:rPr>
        <w:t xml:space="preserve">or </w:t>
      </w:r>
      <w:r w:rsidR="00B25A6B" w:rsidRPr="00894E90">
        <w:rPr>
          <w:rFonts w:ascii="Times New Roman" w:hAnsi="Times New Roman" w:cs="Times New Roman"/>
          <w:b/>
          <w:sz w:val="24"/>
          <w:szCs w:val="24"/>
        </w:rPr>
        <w:t xml:space="preserve">Year-Round School Program for </w:t>
      </w:r>
    </w:p>
    <w:p w:rsidR="00F96E31" w:rsidRPr="00894E90" w:rsidRDefault="00EB113B" w:rsidP="00DA05C3">
      <w:pPr>
        <w:spacing w:after="0" w:line="240" w:lineRule="auto"/>
        <w:contextualSpacing/>
        <w:jc w:val="center"/>
        <w:rPr>
          <w:rFonts w:ascii="Times New Roman" w:hAnsi="Times New Roman" w:cs="Times New Roman"/>
          <w:b/>
          <w:sz w:val="24"/>
          <w:szCs w:val="24"/>
        </w:rPr>
      </w:pPr>
      <w:r w:rsidRPr="00894E90">
        <w:rPr>
          <w:rFonts w:ascii="Times New Roman" w:hAnsi="Times New Roman" w:cs="Times New Roman"/>
          <w:b/>
          <w:sz w:val="24"/>
          <w:szCs w:val="24"/>
        </w:rPr>
        <w:t xml:space="preserve">School </w:t>
      </w:r>
      <w:r w:rsidR="00B25A6B" w:rsidRPr="00894E90">
        <w:rPr>
          <w:rFonts w:ascii="Times New Roman" w:hAnsi="Times New Roman" w:cs="Times New Roman"/>
          <w:b/>
          <w:sz w:val="24"/>
          <w:szCs w:val="24"/>
        </w:rPr>
        <w:t>Divisions or Individual Schools</w:t>
      </w:r>
    </w:p>
    <w:p w:rsidR="00F96E31" w:rsidRPr="00894E90" w:rsidRDefault="00F96E31" w:rsidP="00DA05C3">
      <w:pPr>
        <w:spacing w:after="0" w:line="240" w:lineRule="auto"/>
        <w:contextualSpacing/>
        <w:jc w:val="center"/>
        <w:rPr>
          <w:rFonts w:ascii="Times New Roman" w:hAnsi="Times New Roman" w:cs="Times New Roman"/>
          <w:b/>
          <w:sz w:val="24"/>
          <w:szCs w:val="24"/>
        </w:rPr>
      </w:pPr>
    </w:p>
    <w:p w:rsidR="00B25A6B" w:rsidRPr="00894E90" w:rsidRDefault="00B25A6B" w:rsidP="00DA05C3">
      <w:pPr>
        <w:spacing w:after="0" w:line="240" w:lineRule="auto"/>
        <w:contextualSpacing/>
        <w:rPr>
          <w:rFonts w:ascii="Times New Roman" w:hAnsi="Times New Roman" w:cs="Times New Roman"/>
          <w:b/>
          <w:sz w:val="24"/>
          <w:szCs w:val="24"/>
        </w:rPr>
      </w:pPr>
      <w:r w:rsidRPr="00894E90">
        <w:rPr>
          <w:rFonts w:ascii="Times New Roman" w:hAnsi="Times New Roman" w:cs="Times New Roman"/>
          <w:b/>
          <w:sz w:val="24"/>
          <w:szCs w:val="24"/>
        </w:rPr>
        <w:t>Background</w:t>
      </w:r>
    </w:p>
    <w:p w:rsidR="00313271" w:rsidRPr="00894E90" w:rsidRDefault="00313271" w:rsidP="00DA05C3">
      <w:pPr>
        <w:spacing w:after="0" w:line="240" w:lineRule="auto"/>
        <w:contextualSpacing/>
        <w:rPr>
          <w:rFonts w:ascii="Times New Roman" w:hAnsi="Times New Roman" w:cs="Times New Roman"/>
          <w:b/>
          <w:sz w:val="24"/>
          <w:szCs w:val="24"/>
        </w:rPr>
      </w:pPr>
    </w:p>
    <w:p w:rsidR="00530FAC" w:rsidRPr="00894E90" w:rsidRDefault="00530FAC" w:rsidP="00530FAC">
      <w:pPr>
        <w:rPr>
          <w:rFonts w:ascii="Times New Roman" w:hAnsi="Times New Roman" w:cs="Times New Roman"/>
          <w:sz w:val="24"/>
          <w:szCs w:val="24"/>
        </w:rPr>
      </w:pPr>
      <w:r w:rsidRPr="00894E90">
        <w:rPr>
          <w:rFonts w:ascii="Times New Roman" w:hAnsi="Times New Roman" w:cs="Times New Roman"/>
          <w:sz w:val="24"/>
          <w:szCs w:val="24"/>
        </w:rPr>
        <w:t xml:space="preserve">The 2012 Joint Legislative Audit and Review Commission (JLARC) report, </w:t>
      </w:r>
      <w:hyperlink r:id="rId9" w:history="1">
        <w:r w:rsidRPr="00894E90">
          <w:rPr>
            <w:rStyle w:val="Hyperlink"/>
            <w:rFonts w:ascii="Times New Roman" w:hAnsi="Times New Roman" w:cs="Times New Roman"/>
            <w:sz w:val="24"/>
            <w:szCs w:val="24"/>
          </w:rPr>
          <w:t>Review of Year-Round Schools</w:t>
        </w:r>
      </w:hyperlink>
      <w:r w:rsidRPr="00894E90">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4E6664" w:rsidRPr="00894E90">
        <w:rPr>
          <w:rFonts w:ascii="Times New Roman" w:hAnsi="Times New Roman" w:cs="Times New Roman"/>
          <w:sz w:val="24"/>
          <w:szCs w:val="24"/>
        </w:rPr>
        <w:t xml:space="preserve">ver, certain student subgroups </w:t>
      </w:r>
      <w:r w:rsidRPr="00894E90">
        <w:rPr>
          <w:rFonts w:ascii="Times New Roman" w:hAnsi="Times New Roman" w:cs="Times New Roman"/>
          <w:sz w:val="24"/>
          <w:szCs w:val="24"/>
        </w:rPr>
        <w:t xml:space="preserve">were more likely to improve their SOL test scores at a faster rate at year-round schools.  </w:t>
      </w:r>
    </w:p>
    <w:p w:rsidR="00E82650" w:rsidRPr="00894E90" w:rsidRDefault="00530FAC" w:rsidP="0089104C">
      <w:pPr>
        <w:rPr>
          <w:rFonts w:ascii="Times New Roman" w:hAnsi="Times New Roman" w:cs="Times New Roman"/>
          <w:b/>
          <w:bCs/>
        </w:rPr>
      </w:pPr>
      <w:r w:rsidRPr="00894E90">
        <w:rPr>
          <w:rFonts w:ascii="Times New Roman" w:hAnsi="Times New Roman" w:cs="Times New Roman"/>
          <w:sz w:val="24"/>
          <w:szCs w:val="24"/>
        </w:rPr>
        <w:t xml:space="preserve">In support of the findings from the 2012 JLARC review, the General Assembly </w:t>
      </w:r>
      <w:r w:rsidR="00C63D49" w:rsidRPr="00894E90">
        <w:rPr>
          <w:rFonts w:ascii="Times New Roman" w:hAnsi="Times New Roman" w:cs="Times New Roman"/>
          <w:sz w:val="24"/>
          <w:szCs w:val="24"/>
        </w:rPr>
        <w:t xml:space="preserve">has </w:t>
      </w:r>
      <w:r w:rsidRPr="00894E90">
        <w:rPr>
          <w:rFonts w:ascii="Times New Roman" w:hAnsi="Times New Roman" w:cs="Times New Roman"/>
          <w:sz w:val="24"/>
          <w:szCs w:val="24"/>
        </w:rPr>
        <w:t>included funding for plann</w:t>
      </w:r>
      <w:r w:rsidR="00CF3F37" w:rsidRPr="00894E90">
        <w:rPr>
          <w:rFonts w:ascii="Times New Roman" w:hAnsi="Times New Roman" w:cs="Times New Roman"/>
          <w:sz w:val="24"/>
          <w:szCs w:val="24"/>
        </w:rPr>
        <w:t xml:space="preserve">ing grants in the </w:t>
      </w:r>
      <w:r w:rsidRPr="00894E90">
        <w:rPr>
          <w:rFonts w:ascii="Times New Roman" w:hAnsi="Times New Roman" w:cs="Times New Roman"/>
          <w:sz w:val="24"/>
          <w:szCs w:val="24"/>
        </w:rPr>
        <w:t>Appropriation Act</w:t>
      </w:r>
      <w:r w:rsidR="00CF3F37" w:rsidRPr="00894E90">
        <w:rPr>
          <w:rFonts w:ascii="Times New Roman" w:hAnsi="Times New Roman" w:cs="Times New Roman"/>
          <w:sz w:val="24"/>
          <w:szCs w:val="24"/>
        </w:rPr>
        <w:t xml:space="preserve"> since 2014</w:t>
      </w:r>
      <w:r w:rsidRPr="00894E90">
        <w:rPr>
          <w:rFonts w:ascii="Times New Roman" w:hAnsi="Times New Roman" w:cs="Times New Roman"/>
          <w:sz w:val="24"/>
          <w:szCs w:val="24"/>
        </w:rPr>
        <w:t xml:space="preserve"> to assist interested school divisions in planning for the establishment</w:t>
      </w:r>
      <w:r w:rsidR="00D6037C" w:rsidRPr="00894E90">
        <w:rPr>
          <w:rFonts w:ascii="Times New Roman" w:hAnsi="Times New Roman" w:cs="Times New Roman"/>
          <w:sz w:val="24"/>
          <w:szCs w:val="24"/>
        </w:rPr>
        <w:t xml:space="preserve"> of year-round school programs, </w:t>
      </w:r>
      <w:r w:rsidR="00CF3F37" w:rsidRPr="00894E90">
        <w:rPr>
          <w:rFonts w:ascii="Times New Roman" w:hAnsi="Times New Roman" w:cs="Times New Roman"/>
          <w:sz w:val="24"/>
          <w:szCs w:val="24"/>
        </w:rPr>
        <w:t xml:space="preserve">with $613,312 included </w:t>
      </w:r>
      <w:r w:rsidR="000A4940">
        <w:rPr>
          <w:rFonts w:ascii="Times New Roman" w:hAnsi="Times New Roman" w:cs="Times New Roman"/>
          <w:sz w:val="24"/>
          <w:szCs w:val="24"/>
        </w:rPr>
        <w:t xml:space="preserve">in fiscal year 2018 </w:t>
      </w:r>
      <w:r w:rsidRPr="00894E90">
        <w:rPr>
          <w:rFonts w:ascii="Times New Roman" w:hAnsi="Times New Roman" w:cs="Times New Roman"/>
          <w:sz w:val="24"/>
          <w:szCs w:val="24"/>
        </w:rPr>
        <w:t xml:space="preserve">for planning grants of no more than $50,000 each for school divisions pursuing the creation of new year-round </w:t>
      </w:r>
      <w:r w:rsidR="004E6664" w:rsidRPr="00894E90">
        <w:rPr>
          <w:rFonts w:ascii="Times New Roman" w:hAnsi="Times New Roman" w:cs="Times New Roman"/>
          <w:sz w:val="24"/>
          <w:szCs w:val="24"/>
        </w:rPr>
        <w:t xml:space="preserve">or extended year </w:t>
      </w:r>
      <w:r w:rsidRPr="00894E90">
        <w:rPr>
          <w:rFonts w:ascii="Times New Roman" w:hAnsi="Times New Roman" w:cs="Times New Roman"/>
          <w:sz w:val="24"/>
          <w:szCs w:val="24"/>
        </w:rPr>
        <w:t xml:space="preserve">school programs for school divisions or individual schools.  (See </w:t>
      </w:r>
      <w:hyperlink r:id="rId10" w:history="1">
        <w:r w:rsidR="004E6664" w:rsidRPr="00894E90">
          <w:rPr>
            <w:rStyle w:val="Hyperlink"/>
            <w:rFonts w:ascii="Times New Roman" w:hAnsi="Times New Roman" w:cs="Times New Roman"/>
            <w:sz w:val="24"/>
            <w:szCs w:val="24"/>
          </w:rPr>
          <w:t>Item 13</w:t>
        </w:r>
        <w:r w:rsidR="002F30B7" w:rsidRPr="00894E90">
          <w:rPr>
            <w:rStyle w:val="Hyperlink"/>
            <w:rFonts w:ascii="Times New Roman" w:hAnsi="Times New Roman" w:cs="Times New Roman"/>
            <w:sz w:val="24"/>
            <w:szCs w:val="24"/>
          </w:rPr>
          <w:t>8</w:t>
        </w:r>
        <w:r w:rsidR="004E6664" w:rsidRPr="00894E90">
          <w:rPr>
            <w:rStyle w:val="Hyperlink"/>
            <w:rFonts w:ascii="Times New Roman" w:hAnsi="Times New Roman" w:cs="Times New Roman"/>
            <w:sz w:val="24"/>
            <w:szCs w:val="24"/>
          </w:rPr>
          <w:t>.</w:t>
        </w:r>
        <w:r w:rsidR="002F30B7" w:rsidRPr="00894E90">
          <w:rPr>
            <w:rStyle w:val="Hyperlink"/>
            <w:rFonts w:ascii="Times New Roman" w:hAnsi="Times New Roman" w:cs="Times New Roman"/>
            <w:sz w:val="24"/>
            <w:szCs w:val="24"/>
          </w:rPr>
          <w:t>N</w:t>
        </w:r>
      </w:hyperlink>
      <w:r w:rsidRPr="00894E90">
        <w:rPr>
          <w:rFonts w:ascii="Times New Roman" w:hAnsi="Times New Roman" w:cs="Times New Roman"/>
          <w:sz w:val="24"/>
          <w:szCs w:val="24"/>
        </w:rPr>
        <w:t xml:space="preserve"> of the 201</w:t>
      </w:r>
      <w:r w:rsidR="00CF3F37" w:rsidRPr="00894E90">
        <w:rPr>
          <w:rFonts w:ascii="Times New Roman" w:hAnsi="Times New Roman" w:cs="Times New Roman"/>
          <w:sz w:val="24"/>
          <w:szCs w:val="24"/>
        </w:rPr>
        <w:t>7</w:t>
      </w:r>
      <w:r w:rsidRPr="00894E90">
        <w:rPr>
          <w:rFonts w:ascii="Times New Roman" w:hAnsi="Times New Roman" w:cs="Times New Roman"/>
          <w:sz w:val="24"/>
          <w:szCs w:val="24"/>
        </w:rPr>
        <w:t xml:space="preserve"> Appropriation Act)   Priority shall be given</w:t>
      </w:r>
      <w:r w:rsidRPr="00894E90">
        <w:rPr>
          <w:rFonts w:ascii="Times New Roman" w:hAnsi="Times New Roman" w:cs="Times New Roman"/>
          <w:b/>
          <w:bCs/>
          <w:sz w:val="24"/>
          <w:szCs w:val="24"/>
        </w:rPr>
        <w:t xml:space="preserve"> </w:t>
      </w:r>
      <w:r w:rsidRPr="00894E90">
        <w:rPr>
          <w:rFonts w:ascii="Times New Roman" w:hAnsi="Times New Roman" w:cs="Times New Roman"/>
          <w:sz w:val="24"/>
          <w:szCs w:val="24"/>
        </w:rPr>
        <w:t>to schools based on need, relative to the state accreditation ratings or similar federal</w:t>
      </w:r>
      <w:r w:rsidRPr="00894E90">
        <w:rPr>
          <w:rFonts w:ascii="Times New Roman" w:hAnsi="Times New Roman" w:cs="Times New Roman"/>
          <w:b/>
          <w:bCs/>
          <w:sz w:val="24"/>
          <w:szCs w:val="24"/>
        </w:rPr>
        <w:t xml:space="preserve"> </w:t>
      </w:r>
      <w:r w:rsidRPr="00894E90">
        <w:rPr>
          <w:rFonts w:ascii="Times New Roman" w:hAnsi="Times New Roman" w:cs="Times New Roman"/>
          <w:sz w:val="24"/>
          <w:szCs w:val="24"/>
        </w:rPr>
        <w:t>designations. Applications shall include evidence of commitment to pursue implementation in</w:t>
      </w:r>
      <w:r w:rsidRPr="00894E90">
        <w:rPr>
          <w:rFonts w:ascii="Times New Roman" w:hAnsi="Times New Roman" w:cs="Times New Roman"/>
          <w:b/>
          <w:bCs/>
          <w:sz w:val="24"/>
          <w:szCs w:val="24"/>
        </w:rPr>
        <w:t xml:space="preserve"> </w:t>
      </w:r>
      <w:r w:rsidRPr="00894E90">
        <w:rPr>
          <w:rFonts w:ascii="Times New Roman" w:hAnsi="Times New Roman" w:cs="Times New Roman"/>
          <w:sz w:val="24"/>
          <w:szCs w:val="24"/>
        </w:rPr>
        <w:t>the upcoming school year. If balances exist, existing extended school year programs may be</w:t>
      </w:r>
      <w:r w:rsidRPr="00894E90">
        <w:rPr>
          <w:rFonts w:ascii="Times New Roman" w:hAnsi="Times New Roman" w:cs="Times New Roman"/>
          <w:b/>
          <w:bCs/>
          <w:sz w:val="24"/>
          <w:szCs w:val="24"/>
        </w:rPr>
        <w:t xml:space="preserve"> </w:t>
      </w:r>
      <w:r w:rsidRPr="00894E90">
        <w:rPr>
          <w:rFonts w:ascii="Times New Roman" w:hAnsi="Times New Roman" w:cs="Times New Roman"/>
          <w:sz w:val="24"/>
          <w:szCs w:val="24"/>
        </w:rPr>
        <w:t>eligible to apply for remaining funds.</w:t>
      </w:r>
      <w:r w:rsidRPr="00894E90">
        <w:rPr>
          <w:rFonts w:ascii="Times New Roman" w:hAnsi="Times New Roman" w:cs="Times New Roman"/>
          <w:b/>
          <w:bCs/>
          <w:sz w:val="24"/>
          <w:szCs w:val="24"/>
        </w:rPr>
        <w:t xml:space="preserve"> </w:t>
      </w:r>
    </w:p>
    <w:p w:rsidR="00313271" w:rsidRPr="00894E90" w:rsidRDefault="00313271" w:rsidP="00313271">
      <w:pPr>
        <w:pStyle w:val="Default"/>
        <w:rPr>
          <w:rFonts w:ascii="Times New Roman" w:hAnsi="Times New Roman" w:cs="Times New Roman"/>
        </w:rPr>
      </w:pPr>
    </w:p>
    <w:p w:rsidR="00F30206" w:rsidRDefault="00AB6759" w:rsidP="002C218E">
      <w:pPr>
        <w:pStyle w:val="NormalWeb"/>
        <w:spacing w:after="0"/>
      </w:pPr>
      <w:r w:rsidRPr="00894E90">
        <w:rPr>
          <w:b/>
        </w:rPr>
        <w:t>Application Deadline</w:t>
      </w:r>
      <w:r w:rsidR="00842CA8" w:rsidRPr="00894E90">
        <w:rPr>
          <w:b/>
        </w:rPr>
        <w:t xml:space="preserve"> and Implementation Time</w:t>
      </w:r>
      <w:r w:rsidR="00B34A23" w:rsidRPr="00894E90">
        <w:rPr>
          <w:b/>
        </w:rPr>
        <w:t xml:space="preserve"> F</w:t>
      </w:r>
      <w:r w:rsidR="00842CA8" w:rsidRPr="00894E90">
        <w:rPr>
          <w:b/>
        </w:rPr>
        <w:t>rame</w:t>
      </w:r>
      <w:r w:rsidR="00003019" w:rsidRPr="00894E90">
        <w:rPr>
          <w:b/>
        </w:rPr>
        <w:t xml:space="preserve"> </w:t>
      </w:r>
    </w:p>
    <w:p w:rsidR="00DF1A41" w:rsidRPr="00F30206" w:rsidRDefault="00FA5560" w:rsidP="00F30206">
      <w:pPr>
        <w:pStyle w:val="NormalWeb"/>
        <w:spacing w:after="0"/>
        <w:rPr>
          <w:b/>
        </w:rPr>
      </w:pPr>
      <w:r>
        <w:t>R</w:t>
      </w:r>
      <w:r w:rsidR="002C218E" w:rsidRPr="00410CA0">
        <w:t xml:space="preserve">ecipients </w:t>
      </w:r>
      <w:r>
        <w:t xml:space="preserve">of grant funds </w:t>
      </w:r>
      <w:r w:rsidR="002C218E" w:rsidRPr="00410CA0">
        <w:t xml:space="preserve">may </w:t>
      </w:r>
      <w:r w:rsidR="002C218E" w:rsidRPr="00410CA0">
        <w:rPr>
          <w:b/>
          <w:i/>
        </w:rPr>
        <w:t>spend</w:t>
      </w:r>
      <w:r w:rsidR="002C218E" w:rsidRPr="00410CA0">
        <w:rPr>
          <w:b/>
        </w:rPr>
        <w:t xml:space="preserve"> </w:t>
      </w:r>
      <w:r w:rsidR="002C218E" w:rsidRPr="00410CA0">
        <w:t xml:space="preserve">funds over two consecutive fiscal years. </w:t>
      </w:r>
      <w:r w:rsidR="00410CA0">
        <w:t>However,</w:t>
      </w:r>
      <w:r>
        <w:t xml:space="preserve"> </w:t>
      </w:r>
      <w:r w:rsidR="00410CA0" w:rsidRPr="00410CA0">
        <w:t xml:space="preserve">recipients of </w:t>
      </w:r>
      <w:r w:rsidR="002C218E" w:rsidRPr="00410CA0">
        <w:t xml:space="preserve">grant funds </w:t>
      </w:r>
      <w:r w:rsidR="00410CA0" w:rsidRPr="00410CA0">
        <w:rPr>
          <w:b/>
          <w:i/>
        </w:rPr>
        <w:t>receive</w:t>
      </w:r>
      <w:r w:rsidR="00410CA0" w:rsidRPr="00410CA0">
        <w:t xml:space="preserve"> grant funds in one fiscal year. </w:t>
      </w:r>
      <w:r w:rsidR="00F30206" w:rsidRPr="00F30206">
        <w:t xml:space="preserve">Recipients of grant funds are </w:t>
      </w:r>
      <w:r w:rsidR="00F30206" w:rsidRPr="00FA5560">
        <w:rPr>
          <w:b/>
        </w:rPr>
        <w:t>not</w:t>
      </w:r>
      <w:r w:rsidR="00F30206" w:rsidRPr="00F30206">
        <w:t xml:space="preserve"> automatically awarded grant funds over two consecutive fiscal years.</w:t>
      </w:r>
      <w:r w:rsidR="00F30206">
        <w:t xml:space="preserve"> </w:t>
      </w:r>
      <w:r w:rsidR="00410CA0" w:rsidRPr="00410CA0">
        <w:t xml:space="preserve">Recipients of grant funds </w:t>
      </w:r>
      <w:r w:rsidR="00410CA0" w:rsidRPr="00F30206">
        <w:t>must</w:t>
      </w:r>
      <w:r w:rsidR="00410CA0" w:rsidRPr="00410CA0">
        <w:t xml:space="preserve"> </w:t>
      </w:r>
      <w:r w:rsidR="00410CA0" w:rsidRPr="00F30206">
        <w:rPr>
          <w:b/>
          <w:i/>
        </w:rPr>
        <w:t>apply</w:t>
      </w:r>
      <w:r w:rsidR="00410CA0" w:rsidRPr="00410CA0">
        <w:t xml:space="preserve"> each </w:t>
      </w:r>
      <w:r w:rsidR="00410CA0">
        <w:t>fiscal year in order to continue receiving grant funds each fiscal year</w:t>
      </w:r>
      <w:r w:rsidR="00410CA0" w:rsidRPr="00410CA0">
        <w:t xml:space="preserve">. </w:t>
      </w:r>
      <w:r w:rsidR="00003019" w:rsidRPr="00410CA0">
        <w:t>Thi</w:t>
      </w:r>
      <w:r w:rsidR="00410CA0">
        <w:t>s is an annual application.</w:t>
      </w:r>
    </w:p>
    <w:p w:rsidR="00313271" w:rsidRPr="00894E90" w:rsidRDefault="00990867" w:rsidP="00706817">
      <w:pPr>
        <w:pStyle w:val="NormalWeb"/>
        <w:spacing w:before="0" w:beforeAutospacing="0" w:after="0" w:afterAutospacing="0" w:line="276" w:lineRule="auto"/>
      </w:pPr>
      <w:r w:rsidRPr="00894E90">
        <w:t>Any s</w:t>
      </w:r>
      <w:r w:rsidR="00822DA5" w:rsidRPr="00894E90">
        <w:t>chool divisions</w:t>
      </w:r>
      <w:r w:rsidR="0068190C" w:rsidRPr="00894E90">
        <w:t xml:space="preserve"> interested in pursuing </w:t>
      </w:r>
      <w:r w:rsidR="00822DA5" w:rsidRPr="00894E90">
        <w:t>a planning grant to establish</w:t>
      </w:r>
      <w:r w:rsidR="00D6037C" w:rsidRPr="00894E90">
        <w:t xml:space="preserve"> a new</w:t>
      </w:r>
      <w:r w:rsidR="00A64341" w:rsidRPr="00894E90">
        <w:t xml:space="preserve"> extended</w:t>
      </w:r>
      <w:r w:rsidR="004E6664" w:rsidRPr="00894E90">
        <w:t xml:space="preserve"> school year or year-round school</w:t>
      </w:r>
      <w:r w:rsidR="00822DA5" w:rsidRPr="00894E90">
        <w:t xml:space="preserve"> must submit </w:t>
      </w:r>
      <w:r w:rsidR="00D4541B" w:rsidRPr="00894E90">
        <w:t>a completed PDF version of the application and related materials to</w:t>
      </w:r>
      <w:r w:rsidR="00F30F52" w:rsidRPr="00894E90">
        <w:t xml:space="preserve"> </w:t>
      </w:r>
      <w:r w:rsidR="00CF3F37" w:rsidRPr="00894E90">
        <w:t>Meg Foley</w:t>
      </w:r>
      <w:r w:rsidR="00AF34BC" w:rsidRPr="00894E90">
        <w:t xml:space="preserve"> </w:t>
      </w:r>
      <w:r w:rsidR="00CF3F37" w:rsidRPr="00894E90">
        <w:t>(</w:t>
      </w:r>
      <w:hyperlink r:id="rId11" w:history="1">
        <w:r w:rsidR="00CF3F37" w:rsidRPr="00894E90">
          <w:rPr>
            <w:rStyle w:val="Hyperlink"/>
          </w:rPr>
          <w:t>meg.foley@doe.virginia.gov</w:t>
        </w:r>
      </w:hyperlink>
      <w:r w:rsidR="00CF3F37" w:rsidRPr="00894E90">
        <w:rPr>
          <w:rStyle w:val="Hyperlink"/>
        </w:rPr>
        <w:t>)</w:t>
      </w:r>
      <w:r w:rsidR="00D6037C" w:rsidRPr="00894E90">
        <w:t xml:space="preserve"> </w:t>
      </w:r>
      <w:r w:rsidR="00F30F52" w:rsidRPr="00894E90">
        <w:t xml:space="preserve">at the </w:t>
      </w:r>
      <w:r w:rsidR="00D4541B" w:rsidRPr="00894E90">
        <w:t>Virginia Department of Education</w:t>
      </w:r>
      <w:r w:rsidR="00F30F52" w:rsidRPr="00894E90">
        <w:t>,</w:t>
      </w:r>
      <w:r w:rsidR="00D4541B" w:rsidRPr="00894E90">
        <w:t xml:space="preserve"> </w:t>
      </w:r>
      <w:r w:rsidR="00DE2B84" w:rsidRPr="00894E90">
        <w:t>Division</w:t>
      </w:r>
      <w:r w:rsidR="00D4541B" w:rsidRPr="00894E90">
        <w:t xml:space="preserve"> of </w:t>
      </w:r>
      <w:r w:rsidR="00E82650" w:rsidRPr="00894E90">
        <w:t>Instruction</w:t>
      </w:r>
      <w:r w:rsidR="00DE2B84" w:rsidRPr="00894E90">
        <w:t>,</w:t>
      </w:r>
      <w:r w:rsidR="00D4541B" w:rsidRPr="00894E90">
        <w:t xml:space="preserve"> by </w:t>
      </w:r>
      <w:r w:rsidR="00173FF6" w:rsidRPr="00894E90">
        <w:t>5</w:t>
      </w:r>
      <w:r w:rsidR="00D6037C" w:rsidRPr="00894E90">
        <w:t xml:space="preserve"> p.m.</w:t>
      </w:r>
      <w:r w:rsidR="00A34F4C" w:rsidRPr="00894E90">
        <w:t xml:space="preserve"> on</w:t>
      </w:r>
      <w:r w:rsidR="00D6037C" w:rsidRPr="00894E90">
        <w:t xml:space="preserve"> </w:t>
      </w:r>
      <w:r w:rsidR="00933339" w:rsidRPr="00894E90">
        <w:t>June 3</w:t>
      </w:r>
      <w:r w:rsidR="00CF3F37" w:rsidRPr="00894E90">
        <w:t>0, 2017</w:t>
      </w:r>
      <w:r w:rsidR="00D4541B" w:rsidRPr="00894E90">
        <w:t>.  If the application is not r</w:t>
      </w:r>
      <w:r w:rsidR="00FA31A2" w:rsidRPr="00894E90">
        <w:t>eceived by that timeline, it will</w:t>
      </w:r>
      <w:r w:rsidR="00D4541B" w:rsidRPr="00894E90">
        <w:t xml:space="preserve"> not be considered.  </w:t>
      </w:r>
    </w:p>
    <w:p w:rsidR="00D4541B" w:rsidRPr="00894E90" w:rsidRDefault="00D4541B" w:rsidP="00706817">
      <w:pPr>
        <w:pStyle w:val="NormalWeb"/>
        <w:spacing w:before="0" w:beforeAutospacing="0" w:after="0" w:afterAutospacing="0" w:line="276" w:lineRule="auto"/>
      </w:pPr>
      <w:r w:rsidRPr="00894E90">
        <w:t xml:space="preserve"> </w:t>
      </w:r>
    </w:p>
    <w:p w:rsidR="00D4541B" w:rsidRPr="00894E90" w:rsidRDefault="00822DA5" w:rsidP="00706817">
      <w:pPr>
        <w:pStyle w:val="NormalWeb"/>
        <w:spacing w:before="0" w:beforeAutospacing="0" w:after="0" w:afterAutospacing="0" w:line="276" w:lineRule="auto"/>
      </w:pPr>
      <w:r w:rsidRPr="00894E90">
        <w:t xml:space="preserve">Each application must indicate </w:t>
      </w:r>
      <w:r w:rsidR="00947694" w:rsidRPr="00894E90">
        <w:t xml:space="preserve">a commitment </w:t>
      </w:r>
      <w:r w:rsidRPr="00894E90">
        <w:t xml:space="preserve">that the </w:t>
      </w:r>
      <w:r w:rsidR="00990867" w:rsidRPr="00894E90">
        <w:t xml:space="preserve">interested </w:t>
      </w:r>
      <w:r w:rsidRPr="00894E90">
        <w:t xml:space="preserve">school division </w:t>
      </w:r>
      <w:r w:rsidR="00990867" w:rsidRPr="00894E90">
        <w:t>plans</w:t>
      </w:r>
      <w:r w:rsidRPr="00894E90">
        <w:t xml:space="preserve"> to implement the </w:t>
      </w:r>
      <w:r w:rsidR="004E6664" w:rsidRPr="00894E90">
        <w:t xml:space="preserve">extended school year or </w:t>
      </w:r>
      <w:r w:rsidRPr="00894E90">
        <w:t xml:space="preserve">year-round </w:t>
      </w:r>
      <w:r w:rsidR="004E6664" w:rsidRPr="00894E90">
        <w:t xml:space="preserve">school </w:t>
      </w:r>
      <w:r w:rsidRPr="00894E90">
        <w:t xml:space="preserve">program in its division or in individual </w:t>
      </w:r>
      <w:r w:rsidRPr="00894E90">
        <w:lastRenderedPageBreak/>
        <w:t xml:space="preserve">schools by the </w:t>
      </w:r>
      <w:r w:rsidR="00F30F52" w:rsidRPr="00894E90">
        <w:t>201</w:t>
      </w:r>
      <w:r w:rsidR="00CF3F37" w:rsidRPr="00894E90">
        <w:t>8</w:t>
      </w:r>
      <w:r w:rsidRPr="00894E90">
        <w:t>-</w:t>
      </w:r>
      <w:r w:rsidR="00CF3F37" w:rsidRPr="00894E90">
        <w:t>2019</w:t>
      </w:r>
      <w:r w:rsidR="00F30F52" w:rsidRPr="00894E90">
        <w:t xml:space="preserve"> </w:t>
      </w:r>
      <w:r w:rsidRPr="00894E90">
        <w:t>school</w:t>
      </w:r>
      <w:r w:rsidR="00173FF6" w:rsidRPr="00894E90">
        <w:t xml:space="preserve"> </w:t>
      </w:r>
      <w:proofErr w:type="gramStart"/>
      <w:r w:rsidRPr="00894E90">
        <w:t>year</w:t>
      </w:r>
      <w:proofErr w:type="gramEnd"/>
      <w:r w:rsidRPr="00894E90">
        <w:t xml:space="preserve">.  </w:t>
      </w:r>
      <w:r w:rsidR="00842CA8" w:rsidRPr="00894E90">
        <w:t>Once ap</w:t>
      </w:r>
      <w:r w:rsidR="00AF34BC" w:rsidRPr="00894E90">
        <w:t>plications are approved,</w:t>
      </w:r>
      <w:r w:rsidR="004E6664" w:rsidRPr="00894E90">
        <w:t xml:space="preserve"> existing extended school year or </w:t>
      </w:r>
      <w:r w:rsidR="00842CA8" w:rsidRPr="00894E90">
        <w:t>year-round</w:t>
      </w:r>
      <w:r w:rsidR="00AF34BC" w:rsidRPr="00894E90">
        <w:t xml:space="preserve"> school</w:t>
      </w:r>
      <w:r w:rsidR="00842CA8" w:rsidRPr="00894E90">
        <w:t xml:space="preserve"> progra</w:t>
      </w:r>
      <w:r w:rsidR="00AF34BC" w:rsidRPr="00894E90">
        <w:t>ms may be eligible to apply for</w:t>
      </w:r>
      <w:r w:rsidR="00842CA8" w:rsidRPr="00894E90">
        <w:t xml:space="preserve"> remaining funds.</w:t>
      </w:r>
      <w:r w:rsidRPr="00894E90">
        <w:t xml:space="preserve"> </w:t>
      </w:r>
      <w:r w:rsidR="00D4541B" w:rsidRPr="00894E90">
        <w:t xml:space="preserve">In order to be considered for selection, applicants must submit a complete response which addresses all of the application requirements.  </w:t>
      </w:r>
    </w:p>
    <w:p w:rsidR="00A05956" w:rsidRPr="00894E90" w:rsidRDefault="00A05956" w:rsidP="00706817">
      <w:pPr>
        <w:pStyle w:val="NormalWeb"/>
        <w:spacing w:before="0" w:beforeAutospacing="0" w:after="0" w:afterAutospacing="0" w:line="276" w:lineRule="auto"/>
        <w:rPr>
          <w:b/>
        </w:rPr>
      </w:pPr>
    </w:p>
    <w:p w:rsidR="00DF1A41" w:rsidRPr="00894E90" w:rsidRDefault="00DF1A41" w:rsidP="00706817">
      <w:pPr>
        <w:pStyle w:val="NormalWeb"/>
        <w:spacing w:before="0" w:beforeAutospacing="0" w:after="0" w:afterAutospacing="0" w:line="276" w:lineRule="auto"/>
        <w:contextualSpacing/>
        <w:rPr>
          <w:color w:val="000000"/>
        </w:rPr>
      </w:pPr>
      <w:r w:rsidRPr="00894E90">
        <w:rPr>
          <w:color w:val="000000"/>
        </w:rPr>
        <w:t xml:space="preserve">Note: Section </w:t>
      </w:r>
      <w:hyperlink r:id="rId12" w:history="1">
        <w:r w:rsidRPr="00894E90">
          <w:rPr>
            <w:rStyle w:val="Hyperlink"/>
          </w:rPr>
          <w:t>22.1-79.1</w:t>
        </w:r>
      </w:hyperlink>
      <w:r w:rsidRPr="00894E90">
        <w:rPr>
          <w:color w:val="000000"/>
        </w:rPr>
        <w:t xml:space="preserve"> of the </w:t>
      </w:r>
      <w:r w:rsidRPr="00894E90">
        <w:rPr>
          <w:rStyle w:val="Emphasis"/>
          <w:color w:val="000000"/>
        </w:rPr>
        <w:t>Code of Virginia</w:t>
      </w:r>
      <w:r w:rsidRPr="00894E90">
        <w:rPr>
          <w:color w:val="000000"/>
        </w:rPr>
        <w:t xml:space="preserve"> provides that each local school board shall set the school calendar so that the first day students are required to attend school shall be after Labor Day.  The Board of Education may waive this requirement based on a school board self-certifying that it meets one of the “good cause” requirements of § </w:t>
      </w:r>
      <w:hyperlink r:id="rId13" w:history="1">
        <w:r w:rsidRPr="00894E90">
          <w:rPr>
            <w:rStyle w:val="Hyperlink"/>
          </w:rPr>
          <w:t>22.1-79.1.B</w:t>
        </w:r>
      </w:hyperlink>
      <w:r w:rsidRPr="00894E90">
        <w:t>,</w:t>
      </w:r>
      <w:r w:rsidRPr="00894E90">
        <w:rPr>
          <w:color w:val="000000"/>
        </w:rPr>
        <w:t xml:space="preserve"> including Option 3 where a school division is providing its students, in the school year for which the waiver is sought, with an experimental or innovative program which requires an earlier opening date.  For the purposes of this subdivision, experimental or innovative programs include instructional programs that are offered on an extended school year (year-round school) basis by the school division in one or more of its elementary, middle, or high schools. School divisions that do not currently open schools prior to Labor Day but seek to implement an Extended School Year</w:t>
      </w:r>
      <w:r w:rsidR="004E6664" w:rsidRPr="00894E90">
        <w:rPr>
          <w:color w:val="000000"/>
        </w:rPr>
        <w:t xml:space="preserve"> or </w:t>
      </w:r>
      <w:r w:rsidR="00AF34BC" w:rsidRPr="00894E90">
        <w:rPr>
          <w:color w:val="000000"/>
        </w:rPr>
        <w:t>Year-</w:t>
      </w:r>
      <w:r w:rsidRPr="00894E90">
        <w:rPr>
          <w:color w:val="000000"/>
        </w:rPr>
        <w:t xml:space="preserve">Round School </w:t>
      </w:r>
      <w:r w:rsidR="00AF34BC" w:rsidRPr="00894E90">
        <w:rPr>
          <w:color w:val="000000"/>
        </w:rPr>
        <w:t xml:space="preserve">program </w:t>
      </w:r>
      <w:r w:rsidRPr="00894E90">
        <w:rPr>
          <w:color w:val="000000"/>
        </w:rPr>
        <w:t>with a school opening prior to Labor Day will need to submit a waiver to the Board of Education prior to the adoption of a</w:t>
      </w:r>
      <w:r w:rsidR="00AF34BC" w:rsidRPr="00894E90">
        <w:rPr>
          <w:color w:val="000000"/>
        </w:rPr>
        <w:t>n</w:t>
      </w:r>
      <w:r w:rsidRPr="00894E90">
        <w:rPr>
          <w:color w:val="000000"/>
        </w:rPr>
        <w:t xml:space="preserve"> </w:t>
      </w:r>
      <w:r w:rsidR="00AF34BC" w:rsidRPr="00894E90">
        <w:rPr>
          <w:color w:val="000000"/>
        </w:rPr>
        <w:t>Ex</w:t>
      </w:r>
      <w:r w:rsidR="004E6664" w:rsidRPr="00894E90">
        <w:rPr>
          <w:color w:val="000000"/>
        </w:rPr>
        <w:t xml:space="preserve">tended School Year or </w:t>
      </w:r>
      <w:r w:rsidRPr="00894E90">
        <w:rPr>
          <w:color w:val="000000"/>
        </w:rPr>
        <w:t xml:space="preserve">Year-Round School </w:t>
      </w:r>
      <w:r w:rsidR="004E6664" w:rsidRPr="00894E90">
        <w:rPr>
          <w:color w:val="000000"/>
        </w:rPr>
        <w:t>c</w:t>
      </w:r>
      <w:r w:rsidRPr="00894E90">
        <w:rPr>
          <w:color w:val="000000"/>
        </w:rPr>
        <w:t xml:space="preserve">alendar. This waiver would apply to the year-round </w:t>
      </w:r>
      <w:r w:rsidR="004E6664" w:rsidRPr="00894E90">
        <w:rPr>
          <w:color w:val="000000"/>
        </w:rPr>
        <w:t xml:space="preserve">or extended </w:t>
      </w:r>
      <w:r w:rsidRPr="00894E90">
        <w:rPr>
          <w:color w:val="000000"/>
        </w:rPr>
        <w:t xml:space="preserve">school </w:t>
      </w:r>
      <w:r w:rsidR="004E6664" w:rsidRPr="00894E90">
        <w:rPr>
          <w:color w:val="000000"/>
        </w:rPr>
        <w:t xml:space="preserve">year school </w:t>
      </w:r>
      <w:r w:rsidRPr="00894E90">
        <w:rPr>
          <w:color w:val="000000"/>
        </w:rPr>
        <w:t>only.</w:t>
      </w:r>
    </w:p>
    <w:p w:rsidR="00A26CF7" w:rsidRPr="00894E90" w:rsidRDefault="00A26CF7" w:rsidP="00706817">
      <w:pPr>
        <w:pStyle w:val="NormalWeb"/>
        <w:spacing w:before="0" w:beforeAutospacing="0" w:after="0" w:afterAutospacing="0" w:line="276" w:lineRule="auto"/>
        <w:rPr>
          <w:b/>
        </w:rPr>
      </w:pPr>
    </w:p>
    <w:p w:rsidR="008948E2" w:rsidRPr="00894E90" w:rsidRDefault="008948E2" w:rsidP="00706817">
      <w:pPr>
        <w:pStyle w:val="NormalWeb"/>
        <w:spacing w:before="0" w:beforeAutospacing="0" w:after="0" w:afterAutospacing="0" w:line="276" w:lineRule="auto"/>
        <w:rPr>
          <w:b/>
        </w:rPr>
      </w:pPr>
      <w:r w:rsidRPr="00894E90">
        <w:rPr>
          <w:b/>
        </w:rPr>
        <w:t>Grant Award</w:t>
      </w:r>
    </w:p>
    <w:p w:rsidR="00313271" w:rsidRPr="00894E90" w:rsidRDefault="00313271" w:rsidP="00706817">
      <w:pPr>
        <w:pStyle w:val="NormalWeb"/>
        <w:spacing w:before="0" w:beforeAutospacing="0" w:after="0" w:afterAutospacing="0" w:line="276" w:lineRule="auto"/>
        <w:rPr>
          <w:b/>
        </w:rPr>
      </w:pPr>
    </w:p>
    <w:p w:rsidR="008948E2" w:rsidRPr="00894E90" w:rsidRDefault="008948E2" w:rsidP="00706817">
      <w:pPr>
        <w:pStyle w:val="NormalWeb"/>
        <w:spacing w:before="0" w:beforeAutospacing="0" w:after="0" w:afterAutospacing="0" w:line="276" w:lineRule="auto"/>
      </w:pPr>
      <w:r w:rsidRPr="00894E90">
        <w:t xml:space="preserve">The funding awarded to any </w:t>
      </w:r>
      <w:r w:rsidR="00616123" w:rsidRPr="00894E90">
        <w:t>applica</w:t>
      </w:r>
      <w:r w:rsidR="007945F1" w:rsidRPr="00894E90">
        <w:t xml:space="preserve">tion </w:t>
      </w:r>
      <w:r w:rsidRPr="00894E90">
        <w:t xml:space="preserve">will be no more than $50,000.00.  Total maximum amount of funding </w:t>
      </w:r>
      <w:r w:rsidR="00165A3A" w:rsidRPr="00894E90">
        <w:t xml:space="preserve">available </w:t>
      </w:r>
      <w:r w:rsidR="004E6664" w:rsidRPr="00894E90">
        <w:t>in fiscal year 201</w:t>
      </w:r>
      <w:r w:rsidR="00CD118B" w:rsidRPr="00894E90">
        <w:t>8</w:t>
      </w:r>
      <w:r w:rsidR="004E6664" w:rsidRPr="00894E90">
        <w:t xml:space="preserve"> </w:t>
      </w:r>
      <w:r w:rsidRPr="00894E90">
        <w:t xml:space="preserve">to all </w:t>
      </w:r>
      <w:r w:rsidR="00616123" w:rsidRPr="00894E90">
        <w:t>applicant</w:t>
      </w:r>
      <w:r w:rsidRPr="00894E90">
        <w:t>s is $</w:t>
      </w:r>
      <w:r w:rsidR="00947694" w:rsidRPr="00894E90">
        <w:t>613,312</w:t>
      </w:r>
      <w:r w:rsidRPr="00894E90">
        <w:t xml:space="preserve">.  </w:t>
      </w:r>
      <w:r w:rsidR="001F329A" w:rsidRPr="00894E90">
        <w:t>Except for school divisions with schools that are in Denied Accreditation status, any other school division applying fo</w:t>
      </w:r>
      <w:r w:rsidR="00D0597E" w:rsidRPr="00894E90">
        <w:t>r</w:t>
      </w:r>
      <w:r w:rsidR="001F329A" w:rsidRPr="00894E90">
        <w:t xml:space="preserve"> such a grant shall be required to provide a </w:t>
      </w:r>
      <w:r w:rsidR="001F329A" w:rsidRPr="00894E90">
        <w:rPr>
          <w:b/>
          <w:i/>
        </w:rPr>
        <w:t>twenty percent local match</w:t>
      </w:r>
      <w:r w:rsidR="001F329A" w:rsidRPr="00894E90">
        <w:t xml:space="preserve"> to the gr</w:t>
      </w:r>
      <w:r w:rsidR="00AF34BC" w:rsidRPr="00894E90">
        <w:t xml:space="preserve">ant amount received from </w:t>
      </w:r>
      <w:r w:rsidR="001F329A" w:rsidRPr="00894E90">
        <w:t xml:space="preserve">an extended year </w:t>
      </w:r>
      <w:r w:rsidR="004E6664" w:rsidRPr="00894E90">
        <w:t xml:space="preserve">or year-round school </w:t>
      </w:r>
      <w:r w:rsidR="001F329A" w:rsidRPr="00894E90">
        <w:t>planning grant.</w:t>
      </w:r>
    </w:p>
    <w:p w:rsidR="00896675" w:rsidRPr="00894E90" w:rsidRDefault="00896675" w:rsidP="00706817">
      <w:pPr>
        <w:pStyle w:val="NormalWeb"/>
        <w:spacing w:before="0" w:beforeAutospacing="0" w:after="0" w:afterAutospacing="0" w:line="276" w:lineRule="auto"/>
      </w:pPr>
    </w:p>
    <w:p w:rsidR="00313271" w:rsidRPr="00894E90" w:rsidRDefault="004821A2" w:rsidP="00706817">
      <w:pPr>
        <w:pStyle w:val="Default"/>
        <w:spacing w:line="276" w:lineRule="auto"/>
        <w:rPr>
          <w:rFonts w:ascii="Times New Roman" w:hAnsi="Times New Roman" w:cs="Times New Roman"/>
        </w:rPr>
      </w:pPr>
      <w:r w:rsidRPr="00894E90">
        <w:rPr>
          <w:rFonts w:ascii="Times New Roman" w:hAnsi="Times New Roman" w:cs="Times New Roman"/>
          <w:color w:val="auto"/>
        </w:rPr>
        <w:t xml:space="preserve">Each application will be evaluated based on </w:t>
      </w:r>
      <w:r w:rsidR="00165A3A" w:rsidRPr="00894E90">
        <w:rPr>
          <w:rFonts w:ascii="Times New Roman" w:hAnsi="Times New Roman" w:cs="Times New Roman"/>
          <w:color w:val="auto"/>
        </w:rPr>
        <w:t xml:space="preserve">the </w:t>
      </w:r>
      <w:r w:rsidRPr="00894E90">
        <w:rPr>
          <w:rFonts w:ascii="Times New Roman" w:hAnsi="Times New Roman" w:cs="Times New Roman"/>
          <w:color w:val="auto"/>
        </w:rPr>
        <w:t>criteria identified in the application instructions</w:t>
      </w:r>
      <w:r w:rsidR="00165A3A" w:rsidRPr="00894E90">
        <w:rPr>
          <w:rFonts w:ascii="Times New Roman" w:hAnsi="Times New Roman" w:cs="Times New Roman"/>
          <w:color w:val="auto"/>
        </w:rPr>
        <w:t>.</w:t>
      </w:r>
      <w:r w:rsidRPr="00894E90">
        <w:rPr>
          <w:rFonts w:ascii="Times New Roman" w:hAnsi="Times New Roman" w:cs="Times New Roman"/>
          <w:color w:val="auto"/>
        </w:rPr>
        <w:t xml:space="preserve"> </w:t>
      </w:r>
      <w:r w:rsidR="00165A3A" w:rsidRPr="00894E90">
        <w:rPr>
          <w:rFonts w:ascii="Times New Roman" w:hAnsi="Times New Roman" w:cs="Times New Roman"/>
          <w:color w:val="auto"/>
        </w:rPr>
        <w:t xml:space="preserve"> Applications that meet the submission criteria will be reviewed by department staff.</w:t>
      </w:r>
      <w:r w:rsidR="00165A3A" w:rsidRPr="00894E90">
        <w:rPr>
          <w:rFonts w:ascii="Times New Roman" w:hAnsi="Times New Roman" w:cs="Times New Roman"/>
        </w:rPr>
        <w:t xml:space="preserve">   </w:t>
      </w:r>
      <w:r w:rsidR="00944B2D" w:rsidRPr="00894E90">
        <w:rPr>
          <w:rFonts w:ascii="Times New Roman" w:hAnsi="Times New Roman" w:cs="Times New Roman"/>
        </w:rPr>
        <w:t xml:space="preserve">Decisions about award amounts </w:t>
      </w:r>
      <w:r w:rsidR="00165A3A" w:rsidRPr="00894E90">
        <w:rPr>
          <w:rFonts w:ascii="Times New Roman" w:hAnsi="Times New Roman" w:cs="Times New Roman"/>
          <w:color w:val="auto"/>
        </w:rPr>
        <w:t>will</w:t>
      </w:r>
      <w:r w:rsidR="00165A3A" w:rsidRPr="00894E90">
        <w:rPr>
          <w:rFonts w:ascii="Times New Roman" w:hAnsi="Times New Roman" w:cs="Times New Roman"/>
        </w:rPr>
        <w:t xml:space="preserve"> </w:t>
      </w:r>
      <w:r w:rsidR="00944B2D" w:rsidRPr="00894E90">
        <w:rPr>
          <w:rFonts w:ascii="Times New Roman" w:hAnsi="Times New Roman" w:cs="Times New Roman"/>
        </w:rPr>
        <w:t xml:space="preserve">take into consideration a number of factors including the amount of available funds, the number of applications recommended for funding, and the amounts requested in the recommended applications.  </w:t>
      </w:r>
      <w:r w:rsidR="00947694" w:rsidRPr="00894E90">
        <w:rPr>
          <w:rFonts w:ascii="Times New Roman" w:hAnsi="Times New Roman" w:cs="Times New Roman"/>
        </w:rPr>
        <w:t>Priority shall be given to schools based on need, based on state accreditation ratings or similar federal designations.</w:t>
      </w:r>
      <w:r w:rsidR="00947694" w:rsidRPr="00894E90">
        <w:t xml:space="preserve">  </w:t>
      </w:r>
      <w:r w:rsidR="00944B2D" w:rsidRPr="00894E90">
        <w:rPr>
          <w:rFonts w:ascii="Times New Roman" w:hAnsi="Times New Roman" w:cs="Times New Roman"/>
        </w:rPr>
        <w:t xml:space="preserve">If the total amount requested in the applications recommended for funding exceeds the total amount of available funding, awards may be adjusted to accommodate the difference. </w:t>
      </w:r>
    </w:p>
    <w:p w:rsidR="00944B2D" w:rsidRPr="00894E90" w:rsidRDefault="0051532A" w:rsidP="00706817">
      <w:pPr>
        <w:pStyle w:val="Default"/>
        <w:spacing w:line="276" w:lineRule="auto"/>
        <w:rPr>
          <w:rFonts w:ascii="Times New Roman" w:hAnsi="Times New Roman" w:cs="Times New Roman"/>
          <w:b/>
          <w:color w:val="0033CC"/>
        </w:rPr>
      </w:pPr>
      <w:r w:rsidRPr="00894E90">
        <w:rPr>
          <w:rFonts w:ascii="Times New Roman" w:hAnsi="Times New Roman" w:cs="Times New Roman"/>
        </w:rPr>
        <w:t xml:space="preserve"> </w:t>
      </w:r>
    </w:p>
    <w:p w:rsidR="002767E0" w:rsidRPr="00894E90" w:rsidRDefault="008948E2" w:rsidP="00706817">
      <w:pPr>
        <w:pStyle w:val="NormalWeb"/>
        <w:spacing w:before="0" w:beforeAutospacing="0" w:after="0" w:afterAutospacing="0" w:line="276" w:lineRule="auto"/>
        <w:rPr>
          <w:color w:val="000000"/>
        </w:rPr>
      </w:pPr>
      <w:r w:rsidRPr="00894E90">
        <w:t xml:space="preserve">All applicants must provide assurances that they will adhere to state laws and regulations governing public schools, including the Virginia </w:t>
      </w:r>
      <w:r w:rsidRPr="00894E90">
        <w:rPr>
          <w:i/>
          <w:iCs/>
        </w:rPr>
        <w:t>Standards of Quality</w:t>
      </w:r>
      <w:r w:rsidRPr="00894E90">
        <w:t xml:space="preserve">, the Virginia </w:t>
      </w:r>
      <w:r w:rsidRPr="00894E90">
        <w:rPr>
          <w:i/>
          <w:iCs/>
        </w:rPr>
        <w:t xml:space="preserve">Standards of </w:t>
      </w:r>
      <w:r w:rsidRPr="00894E90">
        <w:rPr>
          <w:i/>
          <w:iCs/>
        </w:rPr>
        <w:lastRenderedPageBreak/>
        <w:t>Learning</w:t>
      </w:r>
      <w:r w:rsidRPr="00894E90">
        <w:t xml:space="preserve">, and the Virginia Board of Education’s </w:t>
      </w:r>
      <w:r w:rsidRPr="00894E90">
        <w:rPr>
          <w:i/>
          <w:iCs/>
        </w:rPr>
        <w:t>Regulations Establishing Standards for Accrediting Public Schools in Virginia</w:t>
      </w:r>
      <w:r w:rsidRPr="00894E90">
        <w:t xml:space="preserve">. Consequently, </w:t>
      </w:r>
      <w:r w:rsidRPr="00894E90">
        <w:rPr>
          <w:iCs/>
        </w:rPr>
        <w:t>the planning grants</w:t>
      </w:r>
      <w:r w:rsidRPr="00894E90">
        <w:rPr>
          <w:i/>
          <w:iCs/>
        </w:rPr>
        <w:t xml:space="preserve"> </w:t>
      </w:r>
      <w:r w:rsidRPr="00894E90">
        <w:t>will only be awarded to applicants whose proposals contemplate schools that maintain adherence to the aforementioned laws, regulations, requirements, and standards. It is incumbent upon applicants to ensure that all elements of the proposed school, including, but not limited to</w:t>
      </w:r>
      <w:r w:rsidR="00B34A23" w:rsidRPr="00894E90">
        <w:t>,</w:t>
      </w:r>
      <w:r w:rsidRPr="00894E90">
        <w:t xml:space="preserve"> school location and school year calendars, comport with state laws and regulations.</w:t>
      </w:r>
      <w:r w:rsidRPr="00894E90">
        <w:rPr>
          <w:color w:val="000000"/>
        </w:rPr>
        <w:t xml:space="preserve"> </w:t>
      </w:r>
    </w:p>
    <w:p w:rsidR="00313271" w:rsidRPr="00894E90" w:rsidRDefault="00313271" w:rsidP="00706817">
      <w:pPr>
        <w:pStyle w:val="NormalWeb"/>
        <w:spacing w:before="0" w:beforeAutospacing="0" w:after="0" w:afterAutospacing="0" w:line="276" w:lineRule="auto"/>
        <w:rPr>
          <w:b/>
          <w:bCs/>
          <w:color w:val="000000"/>
        </w:rPr>
      </w:pPr>
    </w:p>
    <w:p w:rsidR="00F96E31" w:rsidRPr="00894E90" w:rsidRDefault="00F96E31" w:rsidP="00706817">
      <w:pPr>
        <w:autoSpaceDE w:val="0"/>
        <w:autoSpaceDN w:val="0"/>
        <w:adjustRightInd w:val="0"/>
        <w:spacing w:after="0"/>
        <w:rPr>
          <w:rFonts w:ascii="Times New Roman" w:hAnsi="Times New Roman" w:cs="Times New Roman"/>
          <w:b/>
          <w:bCs/>
          <w:color w:val="000000"/>
          <w:sz w:val="24"/>
          <w:szCs w:val="24"/>
        </w:rPr>
      </w:pPr>
      <w:r w:rsidRPr="00894E90">
        <w:rPr>
          <w:rFonts w:ascii="Times New Roman" w:hAnsi="Times New Roman" w:cs="Times New Roman"/>
          <w:b/>
          <w:bCs/>
          <w:color w:val="000000"/>
          <w:sz w:val="24"/>
          <w:szCs w:val="24"/>
        </w:rPr>
        <w:t>Grant Period</w:t>
      </w:r>
      <w:r w:rsidR="00281A1B" w:rsidRPr="00894E90">
        <w:rPr>
          <w:rFonts w:ascii="Times New Roman" w:hAnsi="Times New Roman" w:cs="Times New Roman"/>
          <w:b/>
          <w:bCs/>
          <w:color w:val="000000"/>
          <w:sz w:val="24"/>
          <w:szCs w:val="24"/>
        </w:rPr>
        <w:t xml:space="preserve"> and Progress Reports</w:t>
      </w:r>
    </w:p>
    <w:p w:rsidR="00F96E31" w:rsidRPr="00894E90" w:rsidRDefault="00F96E31" w:rsidP="00706817">
      <w:pPr>
        <w:autoSpaceDE w:val="0"/>
        <w:autoSpaceDN w:val="0"/>
        <w:adjustRightInd w:val="0"/>
        <w:spacing w:after="0"/>
        <w:rPr>
          <w:rFonts w:ascii="Times New Roman" w:hAnsi="Times New Roman" w:cs="Times New Roman"/>
          <w:b/>
          <w:bCs/>
          <w:color w:val="000000"/>
          <w:sz w:val="24"/>
          <w:szCs w:val="24"/>
        </w:rPr>
      </w:pPr>
    </w:p>
    <w:p w:rsidR="00313271" w:rsidRPr="00894E90" w:rsidRDefault="00F96E31" w:rsidP="00706817">
      <w:pPr>
        <w:autoSpaceDE w:val="0"/>
        <w:autoSpaceDN w:val="0"/>
        <w:adjustRightInd w:val="0"/>
        <w:spacing w:after="0"/>
        <w:rPr>
          <w:rFonts w:ascii="Times New Roman" w:hAnsi="Times New Roman" w:cs="Times New Roman"/>
          <w:color w:val="000000"/>
          <w:sz w:val="24"/>
          <w:szCs w:val="24"/>
        </w:rPr>
      </w:pPr>
      <w:r w:rsidRPr="00894E90">
        <w:rPr>
          <w:rFonts w:ascii="Times New Roman" w:hAnsi="Times New Roman" w:cs="Times New Roman"/>
          <w:color w:val="000000"/>
          <w:sz w:val="24"/>
          <w:szCs w:val="24"/>
        </w:rPr>
        <w:t>Once an executed grant award agreement is in place, the Virginia Department of Education will issue payment for one</w:t>
      </w:r>
      <w:r w:rsidR="00B34A23" w:rsidRPr="00894E90">
        <w:rPr>
          <w:rFonts w:ascii="Times New Roman" w:hAnsi="Times New Roman" w:cs="Times New Roman"/>
          <w:color w:val="000000"/>
          <w:sz w:val="24"/>
          <w:szCs w:val="24"/>
        </w:rPr>
        <w:t>-</w:t>
      </w:r>
      <w:r w:rsidRPr="00894E90">
        <w:rPr>
          <w:rFonts w:ascii="Times New Roman" w:hAnsi="Times New Roman" w:cs="Times New Roman"/>
          <w:color w:val="000000"/>
          <w:sz w:val="24"/>
          <w:szCs w:val="24"/>
        </w:rPr>
        <w:t xml:space="preserve">third of the award amount. </w:t>
      </w:r>
      <w:r w:rsidR="001E0BF8" w:rsidRPr="00894E90">
        <w:rPr>
          <w:rFonts w:ascii="Times New Roman" w:hAnsi="Times New Roman" w:cs="Times New Roman"/>
          <w:color w:val="000000"/>
          <w:sz w:val="24"/>
          <w:szCs w:val="24"/>
        </w:rPr>
        <w:t>A second payment installment of one-third of the award amount will be made approximately midway during the grant period after the first progress report is received.  The first progress report is due January 30, 201</w:t>
      </w:r>
      <w:r w:rsidR="00CD118B" w:rsidRPr="00894E90">
        <w:rPr>
          <w:rFonts w:ascii="Times New Roman" w:hAnsi="Times New Roman" w:cs="Times New Roman"/>
          <w:color w:val="000000"/>
          <w:sz w:val="24"/>
          <w:szCs w:val="24"/>
        </w:rPr>
        <w:t>8</w:t>
      </w:r>
      <w:r w:rsidR="001E0BF8" w:rsidRPr="00894E90">
        <w:rPr>
          <w:rFonts w:ascii="Times New Roman" w:hAnsi="Times New Roman" w:cs="Times New Roman"/>
          <w:color w:val="000000"/>
          <w:sz w:val="24"/>
          <w:szCs w:val="24"/>
        </w:rPr>
        <w:t>. This report shall provide a brief description of the work performed, related activities, milestones achieved, any accomplishments during the reporting period, any problems encountered</w:t>
      </w:r>
      <w:r w:rsidR="00F466A8" w:rsidRPr="00894E90">
        <w:rPr>
          <w:rFonts w:ascii="Times New Roman" w:hAnsi="Times New Roman" w:cs="Times New Roman"/>
          <w:color w:val="000000"/>
          <w:sz w:val="24"/>
          <w:szCs w:val="24"/>
        </w:rPr>
        <w:t xml:space="preserve">, </w:t>
      </w:r>
      <w:r w:rsidR="005B28E8" w:rsidRPr="00894E90">
        <w:rPr>
          <w:rFonts w:ascii="Times New Roman" w:hAnsi="Times New Roman" w:cs="Times New Roman"/>
          <w:color w:val="000000"/>
          <w:sz w:val="24"/>
          <w:szCs w:val="24"/>
        </w:rPr>
        <w:t xml:space="preserve">and </w:t>
      </w:r>
      <w:r w:rsidR="00F466A8" w:rsidRPr="00894E90">
        <w:rPr>
          <w:rFonts w:ascii="Times New Roman" w:hAnsi="Times New Roman" w:cs="Times New Roman"/>
          <w:color w:val="000000"/>
          <w:sz w:val="24"/>
          <w:szCs w:val="24"/>
        </w:rPr>
        <w:t xml:space="preserve">any </w:t>
      </w:r>
      <w:r w:rsidR="00F466A8" w:rsidRPr="00894E90">
        <w:rPr>
          <w:rFonts w:ascii="Times New Roman" w:hAnsi="Times New Roman" w:cs="Times New Roman"/>
          <w:sz w:val="24"/>
          <w:szCs w:val="24"/>
        </w:rPr>
        <w:t>proposed changes in the budget or program</w:t>
      </w:r>
      <w:r w:rsidR="001E0BF8" w:rsidRPr="00894E90">
        <w:rPr>
          <w:rFonts w:ascii="Times New Roman" w:hAnsi="Times New Roman" w:cs="Times New Roman"/>
          <w:color w:val="000000"/>
          <w:sz w:val="24"/>
          <w:szCs w:val="24"/>
        </w:rPr>
        <w:t xml:space="preserve">. </w:t>
      </w:r>
      <w:r w:rsidR="00F466A8" w:rsidRPr="00894E90">
        <w:rPr>
          <w:rFonts w:ascii="Times New Roman" w:hAnsi="Times New Roman" w:cs="Times New Roman"/>
          <w:color w:val="000000"/>
          <w:sz w:val="24"/>
          <w:szCs w:val="24"/>
        </w:rPr>
        <w:t xml:space="preserve"> These changes must be approved by the department.  </w:t>
      </w:r>
      <w:r w:rsidR="001E0BF8" w:rsidRPr="00894E90">
        <w:rPr>
          <w:rFonts w:ascii="Times New Roman" w:hAnsi="Times New Roman" w:cs="Times New Roman"/>
          <w:color w:val="000000"/>
          <w:sz w:val="24"/>
          <w:szCs w:val="24"/>
        </w:rPr>
        <w:t xml:space="preserve">The final payment installment will be made by </w:t>
      </w:r>
      <w:r w:rsidR="00CD118B" w:rsidRPr="00894E90">
        <w:rPr>
          <w:rFonts w:ascii="Times New Roman" w:hAnsi="Times New Roman" w:cs="Times New Roman"/>
          <w:color w:val="000000"/>
          <w:sz w:val="24"/>
          <w:szCs w:val="24"/>
        </w:rPr>
        <w:t>April 2</w:t>
      </w:r>
      <w:r w:rsidR="001E0BF8" w:rsidRPr="00894E90">
        <w:rPr>
          <w:rFonts w:ascii="Times New Roman" w:hAnsi="Times New Roman" w:cs="Times New Roman"/>
          <w:color w:val="000000"/>
          <w:sz w:val="24"/>
          <w:szCs w:val="24"/>
        </w:rPr>
        <w:t>, 201</w:t>
      </w:r>
      <w:r w:rsidR="00CD118B" w:rsidRPr="00894E90">
        <w:rPr>
          <w:rFonts w:ascii="Times New Roman" w:hAnsi="Times New Roman" w:cs="Times New Roman"/>
          <w:color w:val="000000"/>
          <w:sz w:val="24"/>
          <w:szCs w:val="24"/>
        </w:rPr>
        <w:t>8</w:t>
      </w:r>
      <w:r w:rsidR="001E0BF8" w:rsidRPr="00894E90">
        <w:rPr>
          <w:rFonts w:ascii="Times New Roman" w:hAnsi="Times New Roman" w:cs="Times New Roman"/>
          <w:color w:val="000000"/>
          <w:sz w:val="24"/>
          <w:szCs w:val="24"/>
        </w:rPr>
        <w:t xml:space="preserve">.  </w:t>
      </w:r>
      <w:r w:rsidR="00195728" w:rsidRPr="00894E90">
        <w:rPr>
          <w:rFonts w:ascii="Times New Roman" w:hAnsi="Times New Roman" w:cs="Times New Roman"/>
          <w:color w:val="000000"/>
          <w:sz w:val="24"/>
          <w:szCs w:val="24"/>
        </w:rPr>
        <w:t xml:space="preserve">A </w:t>
      </w:r>
      <w:r w:rsidR="00CD118B" w:rsidRPr="00894E90">
        <w:rPr>
          <w:rFonts w:ascii="Times New Roman" w:hAnsi="Times New Roman" w:cs="Times New Roman"/>
          <w:color w:val="000000"/>
          <w:sz w:val="24"/>
          <w:szCs w:val="24"/>
        </w:rPr>
        <w:t xml:space="preserve">final report discussing the results of the planning project </w:t>
      </w:r>
      <w:r w:rsidR="00195728" w:rsidRPr="00894E90">
        <w:rPr>
          <w:rFonts w:ascii="Times New Roman" w:hAnsi="Times New Roman" w:cs="Times New Roman"/>
          <w:color w:val="000000"/>
          <w:sz w:val="24"/>
          <w:szCs w:val="24"/>
        </w:rPr>
        <w:t>and a detailed expense report by line item must be submitted by August 1, 201</w:t>
      </w:r>
      <w:r w:rsidR="00CD118B" w:rsidRPr="00894E90">
        <w:rPr>
          <w:rFonts w:ascii="Times New Roman" w:hAnsi="Times New Roman" w:cs="Times New Roman"/>
          <w:color w:val="000000"/>
          <w:sz w:val="24"/>
          <w:szCs w:val="24"/>
        </w:rPr>
        <w:t>8</w:t>
      </w:r>
      <w:r w:rsidR="00261A84">
        <w:rPr>
          <w:rFonts w:ascii="Times New Roman" w:hAnsi="Times New Roman" w:cs="Times New Roman"/>
          <w:color w:val="000000"/>
          <w:sz w:val="24"/>
          <w:szCs w:val="24"/>
        </w:rPr>
        <w:t>.</w:t>
      </w:r>
      <w:r w:rsidR="007945F1" w:rsidRPr="00894E90">
        <w:rPr>
          <w:rFonts w:ascii="Times New Roman" w:hAnsi="Times New Roman" w:cs="Times New Roman"/>
          <w:color w:val="000000"/>
          <w:sz w:val="24"/>
          <w:szCs w:val="24"/>
        </w:rPr>
        <w:t xml:space="preserve">  </w:t>
      </w:r>
      <w:r w:rsidR="000C1FBA" w:rsidRPr="00894E90">
        <w:rPr>
          <w:rFonts w:ascii="Times New Roman" w:hAnsi="Times New Roman" w:cs="Times New Roman"/>
          <w:b/>
          <w:i/>
          <w:color w:val="000000"/>
          <w:sz w:val="24"/>
          <w:szCs w:val="24"/>
        </w:rPr>
        <w:t xml:space="preserve">The </w:t>
      </w:r>
      <w:r w:rsidR="000A4940">
        <w:rPr>
          <w:rFonts w:ascii="Times New Roman" w:hAnsi="Times New Roman" w:cs="Times New Roman"/>
          <w:b/>
          <w:i/>
          <w:color w:val="000000"/>
          <w:sz w:val="24"/>
          <w:szCs w:val="24"/>
        </w:rPr>
        <w:t xml:space="preserve">planning </w:t>
      </w:r>
      <w:r w:rsidR="000C1FBA" w:rsidRPr="00894E90">
        <w:rPr>
          <w:rFonts w:ascii="Times New Roman" w:hAnsi="Times New Roman" w:cs="Times New Roman"/>
          <w:b/>
          <w:i/>
          <w:color w:val="000000"/>
          <w:sz w:val="24"/>
          <w:szCs w:val="24"/>
        </w:rPr>
        <w:t xml:space="preserve">grant period </w:t>
      </w:r>
      <w:r w:rsidR="00003019" w:rsidRPr="00894E90">
        <w:rPr>
          <w:rFonts w:ascii="Times New Roman" w:hAnsi="Times New Roman" w:cs="Times New Roman"/>
          <w:b/>
          <w:i/>
          <w:color w:val="000000"/>
          <w:sz w:val="24"/>
          <w:szCs w:val="24"/>
        </w:rPr>
        <w:t>is for one year</w:t>
      </w:r>
      <w:r w:rsidR="000C1FBA" w:rsidRPr="00894E90">
        <w:rPr>
          <w:rFonts w:ascii="Times New Roman" w:hAnsi="Times New Roman" w:cs="Times New Roman"/>
          <w:b/>
          <w:i/>
          <w:color w:val="000000"/>
          <w:sz w:val="24"/>
          <w:szCs w:val="24"/>
        </w:rPr>
        <w:t>.</w:t>
      </w:r>
      <w:r w:rsidR="00003019" w:rsidRPr="00894E90">
        <w:rPr>
          <w:rFonts w:ascii="Times New Roman" w:hAnsi="Times New Roman" w:cs="Times New Roman"/>
          <w:b/>
          <w:i/>
          <w:color w:val="000000"/>
          <w:sz w:val="24"/>
          <w:szCs w:val="24"/>
        </w:rPr>
        <w:t xml:space="preserve"> Applicants may </w:t>
      </w:r>
      <w:r w:rsidR="000A4940">
        <w:rPr>
          <w:rFonts w:ascii="Times New Roman" w:hAnsi="Times New Roman" w:cs="Times New Roman"/>
          <w:b/>
          <w:i/>
          <w:color w:val="000000"/>
          <w:sz w:val="24"/>
          <w:szCs w:val="24"/>
        </w:rPr>
        <w:t xml:space="preserve">subsequently </w:t>
      </w:r>
      <w:r w:rsidR="00003019" w:rsidRPr="00894E90">
        <w:rPr>
          <w:rFonts w:ascii="Times New Roman" w:hAnsi="Times New Roman" w:cs="Times New Roman"/>
          <w:b/>
          <w:i/>
          <w:color w:val="000000"/>
          <w:sz w:val="24"/>
          <w:szCs w:val="24"/>
        </w:rPr>
        <w:t xml:space="preserve">apply for </w:t>
      </w:r>
      <w:r w:rsidR="000A4940">
        <w:rPr>
          <w:rFonts w:ascii="Times New Roman" w:hAnsi="Times New Roman" w:cs="Times New Roman"/>
          <w:b/>
          <w:i/>
          <w:color w:val="000000"/>
          <w:sz w:val="24"/>
          <w:szCs w:val="24"/>
        </w:rPr>
        <w:t xml:space="preserve">a start-up grant for </w:t>
      </w:r>
      <w:r w:rsidR="00003019" w:rsidRPr="00894E90">
        <w:rPr>
          <w:rFonts w:ascii="Times New Roman" w:hAnsi="Times New Roman" w:cs="Times New Roman"/>
          <w:b/>
          <w:i/>
          <w:color w:val="000000"/>
          <w:sz w:val="24"/>
          <w:szCs w:val="24"/>
        </w:rPr>
        <w:t>two consecutive years after the initial year of startup.</w:t>
      </w:r>
      <w:r w:rsidR="003D4C8B" w:rsidRPr="00894E90">
        <w:rPr>
          <w:rFonts w:ascii="Times New Roman" w:hAnsi="Times New Roman" w:cs="Times New Roman"/>
          <w:color w:val="000000"/>
          <w:sz w:val="24"/>
          <w:szCs w:val="24"/>
        </w:rPr>
        <w:t xml:space="preserve">  </w:t>
      </w:r>
    </w:p>
    <w:p w:rsidR="001E0BF8" w:rsidRPr="00894E90" w:rsidRDefault="001E0BF8" w:rsidP="00313271">
      <w:pPr>
        <w:autoSpaceDE w:val="0"/>
        <w:autoSpaceDN w:val="0"/>
        <w:adjustRightInd w:val="0"/>
        <w:spacing w:after="0" w:line="240" w:lineRule="auto"/>
        <w:rPr>
          <w:rFonts w:ascii="Times New Roman" w:hAnsi="Times New Roman" w:cs="Times New Roman"/>
          <w:color w:val="000000"/>
          <w:sz w:val="24"/>
          <w:szCs w:val="24"/>
        </w:rPr>
      </w:pPr>
    </w:p>
    <w:p w:rsidR="00BF404B" w:rsidRPr="00894E90" w:rsidRDefault="006A226C" w:rsidP="00706817">
      <w:pPr>
        <w:pStyle w:val="NormalWeb"/>
        <w:spacing w:before="0" w:beforeAutospacing="0" w:after="0" w:afterAutospacing="0" w:line="276" w:lineRule="auto"/>
        <w:rPr>
          <w:b/>
        </w:rPr>
      </w:pPr>
      <w:r w:rsidRPr="00894E90">
        <w:rPr>
          <w:b/>
        </w:rPr>
        <w:t>Applicant’s Proposal</w:t>
      </w:r>
    </w:p>
    <w:p w:rsidR="00313271" w:rsidRPr="00894E90" w:rsidRDefault="00313271" w:rsidP="00706817">
      <w:pPr>
        <w:pStyle w:val="NormalWeb"/>
        <w:spacing w:before="0" w:beforeAutospacing="0" w:after="0" w:afterAutospacing="0" w:line="276" w:lineRule="auto"/>
        <w:rPr>
          <w:b/>
        </w:rPr>
      </w:pPr>
    </w:p>
    <w:p w:rsidR="00313271" w:rsidRPr="00894E90" w:rsidRDefault="00C63D49" w:rsidP="00706817">
      <w:pPr>
        <w:autoSpaceDE w:val="0"/>
        <w:autoSpaceDN w:val="0"/>
        <w:adjustRightInd w:val="0"/>
        <w:spacing w:after="0"/>
        <w:rPr>
          <w:rFonts w:ascii="Times New Roman" w:hAnsi="Times New Roman" w:cs="Times New Roman"/>
          <w:sz w:val="24"/>
          <w:szCs w:val="24"/>
        </w:rPr>
      </w:pPr>
      <w:r w:rsidRPr="00894E90">
        <w:rPr>
          <w:rFonts w:ascii="Times New Roman" w:hAnsi="Times New Roman" w:cs="Times New Roman"/>
          <w:sz w:val="24"/>
          <w:szCs w:val="24"/>
        </w:rPr>
        <w:t>The application must include</w:t>
      </w:r>
      <w:r w:rsidR="00582598" w:rsidRPr="00894E90">
        <w:rPr>
          <w:rFonts w:ascii="Times New Roman" w:hAnsi="Times New Roman" w:cs="Times New Roman"/>
          <w:sz w:val="24"/>
          <w:szCs w:val="24"/>
        </w:rPr>
        <w:t>:</w:t>
      </w:r>
      <w:r w:rsidR="00B2444E" w:rsidRPr="00894E90">
        <w:rPr>
          <w:rFonts w:ascii="Times New Roman" w:hAnsi="Times New Roman" w:cs="Times New Roman"/>
          <w:sz w:val="24"/>
          <w:szCs w:val="24"/>
        </w:rPr>
        <w:t xml:space="preserve"> </w:t>
      </w:r>
    </w:p>
    <w:p w:rsidR="00B2444E" w:rsidRPr="00894E90" w:rsidRDefault="00B2444E" w:rsidP="00706817">
      <w:pPr>
        <w:autoSpaceDE w:val="0"/>
        <w:autoSpaceDN w:val="0"/>
        <w:adjustRightInd w:val="0"/>
        <w:spacing w:after="0"/>
        <w:rPr>
          <w:rFonts w:ascii="Times New Roman" w:hAnsi="Times New Roman" w:cs="Times New Roman"/>
          <w:sz w:val="24"/>
          <w:szCs w:val="24"/>
        </w:rPr>
      </w:pP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Assurances and Signatures</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Name and Physical Locations of Participating Schools</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Title and Program Description</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 xml:space="preserve">School and Student Demographic Information </w:t>
      </w:r>
    </w:p>
    <w:p w:rsidR="00BA4990" w:rsidRPr="00CF1B39" w:rsidRDefault="006D49A1"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Overall Goal and Planning Areas of Consideration</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Proposed School Calendar (if applicable)</w:t>
      </w:r>
    </w:p>
    <w:p w:rsidR="00BA4990" w:rsidRPr="00CF1B39" w:rsidRDefault="006D49A1"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Teacher, Parent, and Community Involvement</w:t>
      </w:r>
      <w:r w:rsidR="00BA4990" w:rsidRPr="00CF1B39">
        <w:rPr>
          <w:rFonts w:ascii="Times New Roman" w:hAnsi="Times New Roman" w:cs="Times New Roman"/>
          <w:color w:val="000000"/>
          <w:sz w:val="24"/>
          <w:szCs w:val="24"/>
        </w:rPr>
        <w:t xml:space="preserve"> </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T</w:t>
      </w:r>
      <w:r w:rsidR="006D49A1" w:rsidRPr="00CF1B39">
        <w:rPr>
          <w:rFonts w:ascii="Times New Roman" w:hAnsi="Times New Roman" w:cs="Times New Roman"/>
          <w:color w:val="000000"/>
          <w:sz w:val="24"/>
          <w:szCs w:val="24"/>
        </w:rPr>
        <w:t>imeline of the Planning Process</w:t>
      </w:r>
    </w:p>
    <w:p w:rsidR="00BA4990" w:rsidRPr="00CF1B39" w:rsidRDefault="00BA4990" w:rsidP="00BA499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 xml:space="preserve">Description of Capacity </w:t>
      </w:r>
    </w:p>
    <w:p w:rsidR="000A4940" w:rsidRDefault="00BA4990" w:rsidP="000A494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F1B39">
        <w:rPr>
          <w:rFonts w:ascii="Times New Roman" w:hAnsi="Times New Roman" w:cs="Times New Roman"/>
          <w:color w:val="000000"/>
          <w:sz w:val="24"/>
          <w:szCs w:val="24"/>
        </w:rPr>
        <w:t>Budget (Direct costs only)</w:t>
      </w:r>
    </w:p>
    <w:p w:rsidR="006D49A1" w:rsidRPr="000A4940" w:rsidRDefault="00BA4990" w:rsidP="000A494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0A4940">
        <w:rPr>
          <w:rFonts w:ascii="Times New Roman" w:hAnsi="Times New Roman" w:cs="Times New Roman"/>
          <w:color w:val="000000"/>
          <w:sz w:val="24"/>
          <w:szCs w:val="24"/>
        </w:rPr>
        <w:t>Li</w:t>
      </w:r>
      <w:r w:rsidR="006D49A1" w:rsidRPr="000A4940">
        <w:rPr>
          <w:rFonts w:ascii="Times New Roman" w:hAnsi="Times New Roman" w:cs="Times New Roman"/>
          <w:color w:val="000000"/>
          <w:sz w:val="24"/>
          <w:szCs w:val="24"/>
        </w:rPr>
        <w:t>st of Appendices (if applicable)</w:t>
      </w:r>
    </w:p>
    <w:p w:rsidR="00BA4990" w:rsidRPr="00894E90" w:rsidRDefault="00BA4990" w:rsidP="00BA4990">
      <w:pPr>
        <w:tabs>
          <w:tab w:val="left" w:pos="540"/>
        </w:tabs>
        <w:autoSpaceDE w:val="0"/>
        <w:autoSpaceDN w:val="0"/>
        <w:adjustRightInd w:val="0"/>
        <w:spacing w:after="0" w:line="240" w:lineRule="auto"/>
        <w:rPr>
          <w:rFonts w:ascii="Times New Roman" w:hAnsi="Times New Roman" w:cs="Times New Roman"/>
          <w:sz w:val="24"/>
          <w:szCs w:val="24"/>
        </w:rPr>
      </w:pPr>
    </w:p>
    <w:p w:rsidR="00281A1B" w:rsidRPr="00894E90" w:rsidRDefault="00281A1B" w:rsidP="00313271">
      <w:pPr>
        <w:tabs>
          <w:tab w:val="left" w:pos="540"/>
        </w:tabs>
        <w:autoSpaceDE w:val="0"/>
        <w:autoSpaceDN w:val="0"/>
        <w:adjustRightInd w:val="0"/>
        <w:spacing w:after="0" w:line="240" w:lineRule="auto"/>
        <w:rPr>
          <w:rFonts w:ascii="Times New Roman" w:hAnsi="Times New Roman" w:cs="Times New Roman"/>
          <w:b/>
          <w:color w:val="000000"/>
          <w:sz w:val="24"/>
          <w:szCs w:val="24"/>
        </w:rPr>
      </w:pPr>
    </w:p>
    <w:p w:rsidR="005B4E4F" w:rsidRPr="00894E90" w:rsidRDefault="005B4E4F" w:rsidP="00706817">
      <w:pPr>
        <w:tabs>
          <w:tab w:val="left" w:pos="540"/>
        </w:tabs>
        <w:autoSpaceDE w:val="0"/>
        <w:autoSpaceDN w:val="0"/>
        <w:adjustRightInd w:val="0"/>
        <w:spacing w:after="0"/>
        <w:rPr>
          <w:rFonts w:ascii="Times New Roman" w:hAnsi="Times New Roman" w:cs="Times New Roman"/>
          <w:b/>
          <w:color w:val="000000"/>
          <w:sz w:val="24"/>
          <w:szCs w:val="24"/>
        </w:rPr>
      </w:pPr>
      <w:r w:rsidRPr="00894E90">
        <w:rPr>
          <w:rFonts w:ascii="Times New Roman" w:hAnsi="Times New Roman" w:cs="Times New Roman"/>
          <w:b/>
          <w:color w:val="000000"/>
          <w:sz w:val="24"/>
          <w:szCs w:val="24"/>
        </w:rPr>
        <w:t>Budget</w:t>
      </w:r>
      <w:r w:rsidR="00525130" w:rsidRPr="00894E90">
        <w:rPr>
          <w:rFonts w:ascii="Times New Roman" w:hAnsi="Times New Roman" w:cs="Times New Roman"/>
          <w:b/>
          <w:color w:val="000000"/>
          <w:sz w:val="24"/>
          <w:szCs w:val="24"/>
        </w:rPr>
        <w:t xml:space="preserve"> </w:t>
      </w:r>
    </w:p>
    <w:p w:rsidR="008F0FD5" w:rsidRPr="00894E90" w:rsidRDefault="008F0FD5" w:rsidP="00706817">
      <w:pPr>
        <w:autoSpaceDE w:val="0"/>
        <w:autoSpaceDN w:val="0"/>
        <w:adjustRightInd w:val="0"/>
        <w:spacing w:after="0"/>
        <w:rPr>
          <w:rFonts w:ascii="Times New Roman" w:hAnsi="Times New Roman" w:cs="Times New Roman"/>
          <w:color w:val="000000"/>
          <w:sz w:val="24"/>
          <w:szCs w:val="24"/>
        </w:rPr>
      </w:pPr>
    </w:p>
    <w:p w:rsidR="005B4E4F" w:rsidRPr="00894E90" w:rsidRDefault="005B4E4F" w:rsidP="00706817">
      <w:pPr>
        <w:autoSpaceDE w:val="0"/>
        <w:autoSpaceDN w:val="0"/>
        <w:adjustRightInd w:val="0"/>
        <w:spacing w:after="0"/>
        <w:rPr>
          <w:rFonts w:ascii="Times New Roman" w:hAnsi="Times New Roman" w:cs="Times New Roman"/>
          <w:color w:val="000000"/>
          <w:sz w:val="24"/>
          <w:szCs w:val="24"/>
        </w:rPr>
      </w:pPr>
      <w:r w:rsidRPr="00894E90">
        <w:rPr>
          <w:rFonts w:ascii="Times New Roman" w:hAnsi="Times New Roman" w:cs="Times New Roman"/>
          <w:bCs/>
          <w:sz w:val="24"/>
          <w:szCs w:val="24"/>
        </w:rPr>
        <w:lastRenderedPageBreak/>
        <w:t xml:space="preserve">Each applicant must submit a budget (including a budget narrative) </w:t>
      </w:r>
      <w:r w:rsidR="00972881" w:rsidRPr="00894E90">
        <w:rPr>
          <w:rFonts w:ascii="Times New Roman" w:hAnsi="Times New Roman" w:cs="Times New Roman"/>
          <w:bCs/>
          <w:sz w:val="24"/>
          <w:szCs w:val="24"/>
        </w:rPr>
        <w:t>for both t</w:t>
      </w:r>
      <w:r w:rsidR="000A4940">
        <w:rPr>
          <w:rFonts w:ascii="Times New Roman" w:hAnsi="Times New Roman" w:cs="Times New Roman"/>
          <w:bCs/>
          <w:sz w:val="24"/>
          <w:szCs w:val="24"/>
        </w:rPr>
        <w:t>he state grant funds and the 20 percent</w:t>
      </w:r>
      <w:r w:rsidR="00972881" w:rsidRPr="00894E90">
        <w:rPr>
          <w:rFonts w:ascii="Times New Roman" w:hAnsi="Times New Roman" w:cs="Times New Roman"/>
          <w:bCs/>
          <w:sz w:val="24"/>
          <w:szCs w:val="24"/>
        </w:rPr>
        <w:t xml:space="preserve"> local match, if applicable, </w:t>
      </w:r>
      <w:r w:rsidRPr="00894E90">
        <w:rPr>
          <w:rFonts w:ascii="Times New Roman" w:hAnsi="Times New Roman" w:cs="Times New Roman"/>
          <w:bCs/>
          <w:sz w:val="24"/>
          <w:szCs w:val="24"/>
        </w:rPr>
        <w:t>to include at least the following information.</w:t>
      </w:r>
      <w:r w:rsidRPr="00894E90">
        <w:rPr>
          <w:rFonts w:ascii="Times New Roman" w:hAnsi="Times New Roman" w:cs="Times New Roman"/>
          <w:b/>
          <w:bCs/>
          <w:sz w:val="24"/>
          <w:szCs w:val="24"/>
        </w:rPr>
        <w:t xml:space="preserve"> </w:t>
      </w:r>
    </w:p>
    <w:p w:rsidR="005B4E4F" w:rsidRPr="00894E90" w:rsidRDefault="005B4E4F" w:rsidP="00706817">
      <w:pPr>
        <w:autoSpaceDE w:val="0"/>
        <w:autoSpaceDN w:val="0"/>
        <w:adjustRightInd w:val="0"/>
        <w:spacing w:after="0"/>
        <w:rPr>
          <w:rFonts w:ascii="Times New Roman" w:hAnsi="Times New Roman" w:cs="Times New Roman"/>
          <w:color w:val="000000"/>
          <w:sz w:val="24"/>
          <w:szCs w:val="24"/>
        </w:rPr>
      </w:pPr>
    </w:p>
    <w:p w:rsidR="0030046C" w:rsidRPr="00894E90" w:rsidRDefault="0030046C" w:rsidP="0030046C">
      <w:pPr>
        <w:rPr>
          <w:rFonts w:ascii="Times New Roman" w:hAnsi="Times New Roman" w:cs="Times New Roman"/>
          <w:sz w:val="24"/>
          <w:szCs w:val="24"/>
        </w:rPr>
      </w:pPr>
      <w:r w:rsidRPr="00894E90">
        <w:rPr>
          <w:rFonts w:ascii="Times New Roman" w:hAnsi="Times New Roman" w:cs="Times New Roman"/>
          <w:b/>
          <w:bCs/>
          <w:sz w:val="24"/>
          <w:szCs w:val="24"/>
        </w:rPr>
        <w:t xml:space="preserve">Direct Costs: </w:t>
      </w:r>
      <w:r w:rsidRPr="00894E90">
        <w:rPr>
          <w:rFonts w:ascii="Times New Roman" w:hAnsi="Times New Roman" w:cs="Times New Roman"/>
          <w:sz w:val="24"/>
          <w:szCs w:val="24"/>
        </w:rPr>
        <w:t>The applicant must clearly list the direct costs associated with executing the project activities and evaluation. Program costs must be categorized using the following expenditure object codes and categories: </w:t>
      </w:r>
    </w:p>
    <w:p w:rsidR="0030046C" w:rsidRPr="00894E90" w:rsidRDefault="0030046C" w:rsidP="0030046C">
      <w:pPr>
        <w:pStyle w:val="ListParagraph"/>
        <w:numPr>
          <w:ilvl w:val="0"/>
          <w:numId w:val="10"/>
        </w:numPr>
        <w:rPr>
          <w:rFonts w:ascii="Times New Roman" w:hAnsi="Times New Roman" w:cs="Times New Roman"/>
          <w:sz w:val="24"/>
          <w:szCs w:val="24"/>
        </w:rPr>
      </w:pPr>
      <w:r w:rsidRPr="00894E90">
        <w:rPr>
          <w:rFonts w:ascii="Times New Roman" w:hAnsi="Times New Roman" w:cs="Times New Roman"/>
          <w:sz w:val="24"/>
          <w:szCs w:val="24"/>
        </w:rPr>
        <w:t>1000 – Personnel Services. Please include the role of key personnel and their responsibilities, qualifications, and compensation. Entries should identify project staff positions; names of individuals; the base rate of pay per hour, day, week, month, or year; and the total</w:t>
      </w:r>
      <w:r w:rsidRPr="00894E90">
        <w:rPr>
          <w:rFonts w:ascii="Times New Roman" w:hAnsi="Times New Roman" w:cs="Times New Roman"/>
          <w:color w:val="000000"/>
          <w:sz w:val="24"/>
          <w:szCs w:val="24"/>
        </w:rPr>
        <w:t xml:space="preserve"> amount or percent of their work time to be charged to the project</w:t>
      </w:r>
      <w:r w:rsidRPr="00894E90">
        <w:rPr>
          <w:rFonts w:ascii="Times New Roman" w:hAnsi="Times New Roman" w:cs="Times New Roman"/>
          <w:sz w:val="24"/>
          <w:szCs w:val="24"/>
        </w:rPr>
        <w:t xml:space="preserve">. </w:t>
      </w:r>
    </w:p>
    <w:p w:rsidR="0030046C" w:rsidRPr="00894E90" w:rsidRDefault="0030046C" w:rsidP="0030046C">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894E90">
        <w:rPr>
          <w:rFonts w:ascii="Times New Roman" w:hAnsi="Times New Roman" w:cs="Times New Roman"/>
          <w:sz w:val="24"/>
          <w:szCs w:val="24"/>
        </w:rPr>
        <w:t xml:space="preserve">2000 – Employee Benefits.  </w:t>
      </w:r>
      <w:r w:rsidRPr="00894E90">
        <w:rPr>
          <w:rFonts w:ascii="Times New Roman" w:hAnsi="Times New Roman" w:cs="Times New Roman"/>
          <w:color w:val="000000"/>
          <w:sz w:val="24"/>
          <w:szCs w:val="24"/>
        </w:rPr>
        <w:t xml:space="preserve">Please note by name and amount and percentage any employee benefits associated with program personnel positions. </w:t>
      </w:r>
    </w:p>
    <w:p w:rsidR="0030046C" w:rsidRPr="00894E90" w:rsidRDefault="0030046C" w:rsidP="0030046C">
      <w:pPr>
        <w:pStyle w:val="ListParagraph"/>
        <w:numPr>
          <w:ilvl w:val="0"/>
          <w:numId w:val="10"/>
        </w:numPr>
        <w:rPr>
          <w:rFonts w:ascii="Times New Roman" w:hAnsi="Times New Roman" w:cs="Times New Roman"/>
          <w:sz w:val="24"/>
          <w:szCs w:val="24"/>
        </w:rPr>
      </w:pPr>
      <w:r w:rsidRPr="00894E90">
        <w:rPr>
          <w:rFonts w:ascii="Times New Roman" w:hAnsi="Times New Roman" w:cs="Times New Roman"/>
          <w:sz w:val="24"/>
          <w:szCs w:val="24"/>
        </w:rPr>
        <w:t>3000 – Purchased/Contractual Services</w:t>
      </w:r>
      <w:r w:rsidRPr="00894E90">
        <w:rPr>
          <w:rFonts w:ascii="Times New Roman" w:hAnsi="Times New Roman" w:cs="Times New Roman"/>
          <w:color w:val="000000"/>
          <w:sz w:val="24"/>
          <w:szCs w:val="24"/>
        </w:rPr>
        <w:t xml:space="preserve">. </w:t>
      </w:r>
      <w:r w:rsidRPr="00894E90">
        <w:rPr>
          <w:rFonts w:ascii="Times New Roman" w:hAnsi="Times New Roman" w:cs="Times New Roman"/>
          <w:sz w:val="24"/>
          <w:szCs w:val="24"/>
        </w:rPr>
        <w:t xml:space="preserve">Include wages and contract or consultant staff costs in this section. </w:t>
      </w:r>
      <w:r w:rsidRPr="00894E90">
        <w:rPr>
          <w:rFonts w:ascii="Times New Roman" w:hAnsi="Times New Roman" w:cs="Times New Roman"/>
          <w:color w:val="000000"/>
          <w:sz w:val="24"/>
          <w:szCs w:val="24"/>
        </w:rPr>
        <w:t xml:space="preserve">Please include expenses of project staff and consultants in accordance with institutional policies and regulations, </w:t>
      </w:r>
      <w:proofErr w:type="gramStart"/>
      <w:r w:rsidRPr="00894E90">
        <w:rPr>
          <w:rFonts w:ascii="Times New Roman" w:hAnsi="Times New Roman" w:cs="Times New Roman"/>
          <w:color w:val="000000"/>
          <w:sz w:val="24"/>
          <w:szCs w:val="24"/>
        </w:rPr>
        <w:t>All</w:t>
      </w:r>
      <w:proofErr w:type="gramEnd"/>
      <w:r w:rsidRPr="00894E90">
        <w:rPr>
          <w:rFonts w:ascii="Times New Roman" w:hAnsi="Times New Roman" w:cs="Times New Roman"/>
          <w:color w:val="000000"/>
          <w:sz w:val="24"/>
          <w:szCs w:val="24"/>
        </w:rPr>
        <w:t xml:space="preserve"> expenses must be directly related to the proposed grant activities. </w:t>
      </w:r>
    </w:p>
    <w:p w:rsidR="0030046C" w:rsidRPr="00894E90" w:rsidRDefault="0030046C" w:rsidP="0030046C">
      <w:pPr>
        <w:pStyle w:val="ListParagraph"/>
        <w:numPr>
          <w:ilvl w:val="0"/>
          <w:numId w:val="5"/>
        </w:numPr>
        <w:rPr>
          <w:rFonts w:ascii="Times New Roman" w:hAnsi="Times New Roman" w:cs="Times New Roman"/>
          <w:sz w:val="24"/>
          <w:szCs w:val="24"/>
        </w:rPr>
      </w:pPr>
      <w:r w:rsidRPr="00894E90">
        <w:rPr>
          <w:rFonts w:ascii="Times New Roman" w:hAnsi="Times New Roman" w:cs="Times New Roman"/>
          <w:sz w:val="24"/>
          <w:szCs w:val="24"/>
        </w:rPr>
        <w:t>4000 – Internal services</w:t>
      </w:r>
    </w:p>
    <w:p w:rsidR="0030046C" w:rsidRPr="00894E90" w:rsidRDefault="0030046C" w:rsidP="0030046C">
      <w:pPr>
        <w:pStyle w:val="ListParagraph"/>
        <w:numPr>
          <w:ilvl w:val="0"/>
          <w:numId w:val="5"/>
        </w:numPr>
        <w:rPr>
          <w:rFonts w:ascii="Times New Roman" w:hAnsi="Times New Roman" w:cs="Times New Roman"/>
          <w:sz w:val="24"/>
          <w:szCs w:val="24"/>
        </w:rPr>
      </w:pPr>
      <w:r w:rsidRPr="00894E90">
        <w:rPr>
          <w:rFonts w:ascii="Times New Roman" w:hAnsi="Times New Roman" w:cs="Times New Roman"/>
          <w:sz w:val="24"/>
          <w:szCs w:val="24"/>
        </w:rPr>
        <w:t>5000 – Other services</w:t>
      </w:r>
    </w:p>
    <w:p w:rsidR="0030046C" w:rsidRPr="00894E90" w:rsidRDefault="0030046C" w:rsidP="0030046C">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894E90">
        <w:rPr>
          <w:rFonts w:ascii="Times New Roman" w:hAnsi="Times New Roman" w:cs="Times New Roman"/>
          <w:sz w:val="24"/>
          <w:szCs w:val="24"/>
        </w:rPr>
        <w:t>6000 – Materials and Supplies</w:t>
      </w:r>
      <w:r w:rsidRPr="00894E90">
        <w:rPr>
          <w:rFonts w:ascii="Times New Roman" w:hAnsi="Times New Roman" w:cs="Times New Roman"/>
          <w:color w:val="000000"/>
          <w:sz w:val="24"/>
          <w:szCs w:val="24"/>
        </w:rPr>
        <w:t xml:space="preserve">. Supplies, materials, and services directly consumed in the course of the project may be budgeted. This category includes: transportation, office supplies; educational materials; books and audiovisual materials; communications (postage, local and long-distance telephone charges, etc.); printing, publication, and photocopying services; and computer services. </w:t>
      </w:r>
    </w:p>
    <w:p w:rsidR="005B4E4F" w:rsidRPr="00894E90" w:rsidRDefault="005B4E4F" w:rsidP="00706817">
      <w:pPr>
        <w:autoSpaceDE w:val="0"/>
        <w:autoSpaceDN w:val="0"/>
        <w:adjustRightInd w:val="0"/>
        <w:spacing w:after="0"/>
        <w:rPr>
          <w:rFonts w:ascii="Times New Roman" w:hAnsi="Times New Roman" w:cs="Times New Roman"/>
          <w:color w:val="000000"/>
          <w:sz w:val="24"/>
          <w:szCs w:val="24"/>
        </w:rPr>
      </w:pPr>
    </w:p>
    <w:p w:rsidR="00BE5C47" w:rsidRPr="00894E90" w:rsidRDefault="00BE5C47" w:rsidP="00706817">
      <w:pPr>
        <w:autoSpaceDE w:val="0"/>
        <w:autoSpaceDN w:val="0"/>
        <w:adjustRightInd w:val="0"/>
        <w:spacing w:after="0"/>
        <w:rPr>
          <w:rFonts w:ascii="Times New Roman" w:hAnsi="Times New Roman" w:cs="Times New Roman"/>
          <w:sz w:val="24"/>
          <w:szCs w:val="24"/>
        </w:rPr>
      </w:pPr>
      <w:r w:rsidRPr="00894E90">
        <w:rPr>
          <w:rFonts w:ascii="Times New Roman" w:hAnsi="Times New Roman" w:cs="Times New Roman"/>
          <w:sz w:val="24"/>
          <w:szCs w:val="24"/>
        </w:rPr>
        <w:t>Please note that funds made available under the planning grant must relate directly to the planning activities to be conducted. The grant proposal shou</w:t>
      </w:r>
      <w:r w:rsidR="00972881" w:rsidRPr="00894E90">
        <w:rPr>
          <w:rFonts w:ascii="Times New Roman" w:hAnsi="Times New Roman" w:cs="Times New Roman"/>
          <w:sz w:val="24"/>
          <w:szCs w:val="24"/>
        </w:rPr>
        <w:t>ld not include indirect costs or capital costs.</w:t>
      </w:r>
    </w:p>
    <w:p w:rsidR="00BE5C47" w:rsidRPr="00894E90" w:rsidRDefault="00BE5C47" w:rsidP="00706817">
      <w:pPr>
        <w:autoSpaceDE w:val="0"/>
        <w:autoSpaceDN w:val="0"/>
        <w:adjustRightInd w:val="0"/>
        <w:spacing w:after="0"/>
        <w:rPr>
          <w:rFonts w:ascii="Times New Roman" w:hAnsi="Times New Roman" w:cs="Times New Roman"/>
          <w:color w:val="000000"/>
          <w:sz w:val="24"/>
          <w:szCs w:val="24"/>
        </w:rPr>
      </w:pPr>
    </w:p>
    <w:p w:rsidR="00EB17FC" w:rsidRPr="00894E90" w:rsidRDefault="00EB17FC" w:rsidP="00706817">
      <w:pPr>
        <w:autoSpaceDE w:val="0"/>
        <w:autoSpaceDN w:val="0"/>
        <w:adjustRightInd w:val="0"/>
        <w:spacing w:after="0"/>
        <w:rPr>
          <w:rFonts w:ascii="Times New Roman" w:hAnsi="Times New Roman" w:cs="Times New Roman"/>
          <w:b/>
          <w:color w:val="000000"/>
          <w:sz w:val="24"/>
          <w:szCs w:val="24"/>
        </w:rPr>
      </w:pPr>
      <w:r w:rsidRPr="00894E90">
        <w:rPr>
          <w:rFonts w:ascii="Times New Roman" w:hAnsi="Times New Roman" w:cs="Times New Roman"/>
          <w:b/>
          <w:bCs/>
          <w:color w:val="000000"/>
          <w:sz w:val="24"/>
          <w:szCs w:val="24"/>
        </w:rPr>
        <w:t xml:space="preserve">NOTE: </w:t>
      </w:r>
      <w:r w:rsidRPr="00894E90">
        <w:rPr>
          <w:rFonts w:ascii="Times New Roman" w:hAnsi="Times New Roman" w:cs="Times New Roman"/>
          <w:b/>
          <w:color w:val="000000"/>
          <w:sz w:val="24"/>
          <w:szCs w:val="24"/>
        </w:rPr>
        <w:t xml:space="preserve">Any amounts authorized pursuant to the planning grant which are unused by </w:t>
      </w:r>
      <w:r w:rsidR="005A1989" w:rsidRPr="00894E90">
        <w:rPr>
          <w:rFonts w:ascii="Times New Roman" w:hAnsi="Times New Roman" w:cs="Times New Roman"/>
          <w:b/>
          <w:color w:val="000000"/>
          <w:sz w:val="24"/>
          <w:szCs w:val="24"/>
        </w:rPr>
        <w:t>the applicant</w:t>
      </w:r>
      <w:r w:rsidRPr="00894E90">
        <w:rPr>
          <w:rFonts w:ascii="Times New Roman" w:hAnsi="Times New Roman" w:cs="Times New Roman"/>
          <w:b/>
          <w:color w:val="000000"/>
          <w:sz w:val="24"/>
          <w:szCs w:val="24"/>
        </w:rPr>
        <w:t xml:space="preserve"> shall be reimbursed to the </w:t>
      </w:r>
      <w:r w:rsidR="00AF591C" w:rsidRPr="00894E90">
        <w:rPr>
          <w:rFonts w:ascii="Times New Roman" w:hAnsi="Times New Roman" w:cs="Times New Roman"/>
          <w:b/>
          <w:sz w:val="24"/>
          <w:szCs w:val="24"/>
        </w:rPr>
        <w:t>Virginia Department of</w:t>
      </w:r>
      <w:r w:rsidR="00642F24" w:rsidRPr="00894E90">
        <w:rPr>
          <w:rFonts w:ascii="Times New Roman" w:hAnsi="Times New Roman" w:cs="Times New Roman"/>
          <w:b/>
          <w:sz w:val="24"/>
          <w:szCs w:val="24"/>
        </w:rPr>
        <w:t xml:space="preserve"> Education</w:t>
      </w:r>
      <w:r w:rsidRPr="00894E90">
        <w:rPr>
          <w:rFonts w:ascii="Times New Roman" w:hAnsi="Times New Roman" w:cs="Times New Roman"/>
          <w:b/>
          <w:color w:val="000000"/>
          <w:sz w:val="24"/>
          <w:szCs w:val="24"/>
        </w:rPr>
        <w:t xml:space="preserve"> upon submission of the </w:t>
      </w:r>
      <w:r w:rsidR="002767E0" w:rsidRPr="00894E90">
        <w:rPr>
          <w:rFonts w:ascii="Times New Roman" w:hAnsi="Times New Roman" w:cs="Times New Roman"/>
          <w:b/>
          <w:color w:val="000000"/>
          <w:sz w:val="24"/>
          <w:szCs w:val="24"/>
        </w:rPr>
        <w:t xml:space="preserve">final </w:t>
      </w:r>
      <w:r w:rsidRPr="00894E90">
        <w:rPr>
          <w:rFonts w:ascii="Times New Roman" w:hAnsi="Times New Roman" w:cs="Times New Roman"/>
          <w:b/>
          <w:color w:val="000000"/>
          <w:sz w:val="24"/>
          <w:szCs w:val="24"/>
        </w:rPr>
        <w:t xml:space="preserve">detailed expense report. In addition, after having received the detailed expense report, if it is determined by the </w:t>
      </w:r>
      <w:r w:rsidR="00813CEE" w:rsidRPr="00894E90">
        <w:rPr>
          <w:rFonts w:ascii="Times New Roman" w:hAnsi="Times New Roman" w:cs="Times New Roman"/>
          <w:b/>
          <w:color w:val="000000"/>
          <w:sz w:val="24"/>
          <w:szCs w:val="24"/>
        </w:rPr>
        <w:t xml:space="preserve">department </w:t>
      </w:r>
      <w:r w:rsidRPr="00894E90">
        <w:rPr>
          <w:rFonts w:ascii="Times New Roman" w:hAnsi="Times New Roman" w:cs="Times New Roman"/>
          <w:b/>
          <w:color w:val="000000"/>
          <w:sz w:val="24"/>
          <w:szCs w:val="24"/>
        </w:rPr>
        <w:t xml:space="preserve">that any amounts of the planning grant were used to pay for items outside the scope of the planning grant award agreement, </w:t>
      </w:r>
      <w:r w:rsidR="005A1989" w:rsidRPr="00894E90">
        <w:rPr>
          <w:rFonts w:ascii="Times New Roman" w:hAnsi="Times New Roman" w:cs="Times New Roman"/>
          <w:b/>
          <w:color w:val="000000"/>
          <w:sz w:val="24"/>
          <w:szCs w:val="24"/>
        </w:rPr>
        <w:t>the applicant</w:t>
      </w:r>
      <w:r w:rsidRPr="00894E90">
        <w:rPr>
          <w:rFonts w:ascii="Times New Roman" w:hAnsi="Times New Roman" w:cs="Times New Roman"/>
          <w:b/>
          <w:color w:val="000000"/>
          <w:sz w:val="24"/>
          <w:szCs w:val="24"/>
        </w:rPr>
        <w:t xml:space="preserve"> shall reimburse </w:t>
      </w:r>
      <w:r w:rsidR="00941C68" w:rsidRPr="00894E90">
        <w:rPr>
          <w:rFonts w:ascii="Times New Roman" w:hAnsi="Times New Roman" w:cs="Times New Roman"/>
          <w:b/>
          <w:color w:val="000000"/>
          <w:sz w:val="24"/>
          <w:szCs w:val="24"/>
        </w:rPr>
        <w:t xml:space="preserve">to the </w:t>
      </w:r>
      <w:r w:rsidR="00941C68" w:rsidRPr="00894E90">
        <w:rPr>
          <w:rFonts w:ascii="Times New Roman" w:hAnsi="Times New Roman" w:cs="Times New Roman"/>
          <w:b/>
          <w:sz w:val="24"/>
          <w:szCs w:val="24"/>
        </w:rPr>
        <w:t xml:space="preserve">Virginia Department of Education </w:t>
      </w:r>
      <w:r w:rsidRPr="00894E90">
        <w:rPr>
          <w:rFonts w:ascii="Times New Roman" w:hAnsi="Times New Roman" w:cs="Times New Roman"/>
          <w:b/>
          <w:sz w:val="24"/>
          <w:szCs w:val="24"/>
        </w:rPr>
        <w:t xml:space="preserve">such funds </w:t>
      </w:r>
      <w:r w:rsidR="00642F24" w:rsidRPr="00894E90">
        <w:rPr>
          <w:rFonts w:ascii="Times New Roman" w:hAnsi="Times New Roman" w:cs="Times New Roman"/>
          <w:b/>
          <w:sz w:val="24"/>
          <w:szCs w:val="24"/>
        </w:rPr>
        <w:t>by check payable to the “Treasure</w:t>
      </w:r>
      <w:r w:rsidR="00121D30" w:rsidRPr="00894E90">
        <w:rPr>
          <w:rFonts w:ascii="Times New Roman" w:hAnsi="Times New Roman" w:cs="Times New Roman"/>
          <w:b/>
          <w:sz w:val="24"/>
          <w:szCs w:val="24"/>
        </w:rPr>
        <w:t xml:space="preserve">r </w:t>
      </w:r>
      <w:r w:rsidR="00642F24" w:rsidRPr="00894E90">
        <w:rPr>
          <w:rFonts w:ascii="Times New Roman" w:hAnsi="Times New Roman" w:cs="Times New Roman"/>
          <w:b/>
          <w:sz w:val="24"/>
          <w:szCs w:val="24"/>
        </w:rPr>
        <w:t xml:space="preserve">of Virginia” </w:t>
      </w:r>
      <w:r w:rsidR="00AA6023" w:rsidRPr="00894E90">
        <w:rPr>
          <w:rFonts w:ascii="Times New Roman" w:hAnsi="Times New Roman" w:cs="Times New Roman"/>
          <w:b/>
          <w:sz w:val="24"/>
          <w:szCs w:val="24"/>
        </w:rPr>
        <w:t xml:space="preserve">within </w:t>
      </w:r>
      <w:r w:rsidR="00642F24" w:rsidRPr="00894E90">
        <w:rPr>
          <w:rFonts w:ascii="Times New Roman" w:hAnsi="Times New Roman" w:cs="Times New Roman"/>
          <w:b/>
          <w:sz w:val="24"/>
          <w:szCs w:val="24"/>
        </w:rPr>
        <w:t>15</w:t>
      </w:r>
      <w:r w:rsidR="00AA6023" w:rsidRPr="00894E90">
        <w:rPr>
          <w:rFonts w:ascii="Times New Roman" w:hAnsi="Times New Roman" w:cs="Times New Roman"/>
          <w:b/>
          <w:color w:val="000000"/>
          <w:sz w:val="24"/>
          <w:szCs w:val="24"/>
        </w:rPr>
        <w:t xml:space="preserve"> days of such notification</w:t>
      </w:r>
      <w:r w:rsidRPr="00894E90">
        <w:rPr>
          <w:rFonts w:ascii="Times New Roman" w:hAnsi="Times New Roman" w:cs="Times New Roman"/>
          <w:b/>
          <w:color w:val="000000"/>
          <w:sz w:val="24"/>
          <w:szCs w:val="24"/>
        </w:rPr>
        <w:t xml:space="preserve">. </w:t>
      </w:r>
    </w:p>
    <w:p w:rsidR="005B4E4F" w:rsidRPr="00894E90" w:rsidRDefault="005B4E4F" w:rsidP="00706817">
      <w:pPr>
        <w:autoSpaceDE w:val="0"/>
        <w:autoSpaceDN w:val="0"/>
        <w:adjustRightInd w:val="0"/>
        <w:spacing w:after="0"/>
        <w:rPr>
          <w:rFonts w:ascii="Times New Roman" w:hAnsi="Times New Roman" w:cs="Times New Roman"/>
          <w:color w:val="000000"/>
          <w:sz w:val="24"/>
          <w:szCs w:val="24"/>
        </w:rPr>
      </w:pPr>
    </w:p>
    <w:p w:rsidR="00245FC9" w:rsidRPr="00894E90" w:rsidRDefault="005B4E4F" w:rsidP="00706817">
      <w:pPr>
        <w:pStyle w:val="Default"/>
        <w:spacing w:line="276" w:lineRule="auto"/>
        <w:rPr>
          <w:rFonts w:ascii="Times New Roman" w:hAnsi="Times New Roman" w:cs="Times New Roman"/>
          <w:b/>
        </w:rPr>
      </w:pPr>
      <w:r w:rsidRPr="00894E90">
        <w:rPr>
          <w:rFonts w:ascii="Times New Roman" w:hAnsi="Times New Roman" w:cs="Times New Roman"/>
          <w:b/>
        </w:rPr>
        <w:t>General Instructions</w:t>
      </w:r>
    </w:p>
    <w:p w:rsidR="009A2917" w:rsidRPr="00894E90" w:rsidRDefault="009A2917" w:rsidP="00706817">
      <w:pPr>
        <w:pStyle w:val="Default"/>
        <w:spacing w:line="276" w:lineRule="auto"/>
        <w:rPr>
          <w:rFonts w:ascii="Times New Roman" w:hAnsi="Times New Roman" w:cs="Times New Roman"/>
          <w:b/>
        </w:rPr>
      </w:pPr>
    </w:p>
    <w:p w:rsidR="009A2917" w:rsidRPr="00894E90" w:rsidRDefault="009A2917" w:rsidP="00706817">
      <w:pPr>
        <w:pStyle w:val="Default"/>
        <w:numPr>
          <w:ilvl w:val="0"/>
          <w:numId w:val="6"/>
        </w:numPr>
        <w:spacing w:line="276" w:lineRule="auto"/>
        <w:rPr>
          <w:rFonts w:ascii="Times New Roman" w:hAnsi="Times New Roman" w:cs="Times New Roman"/>
        </w:rPr>
      </w:pPr>
      <w:r w:rsidRPr="00894E90">
        <w:rPr>
          <w:rFonts w:ascii="Times New Roman" w:hAnsi="Times New Roman" w:cs="Times New Roman"/>
        </w:rPr>
        <w:lastRenderedPageBreak/>
        <w:t>Proposa</w:t>
      </w:r>
      <w:r w:rsidR="00972881" w:rsidRPr="00894E90">
        <w:rPr>
          <w:rFonts w:ascii="Times New Roman" w:hAnsi="Times New Roman" w:cs="Times New Roman"/>
        </w:rPr>
        <w:t>ls shall be signed by the division</w:t>
      </w:r>
      <w:r w:rsidRPr="00894E90">
        <w:rPr>
          <w:rFonts w:ascii="Times New Roman" w:hAnsi="Times New Roman" w:cs="Times New Roman"/>
        </w:rPr>
        <w:t xml:space="preserve"> superintendent </w:t>
      </w:r>
      <w:r w:rsidRPr="00894E90">
        <w:rPr>
          <w:rFonts w:ascii="Times New Roman" w:hAnsi="Times New Roman" w:cs="Times New Roman"/>
          <w:u w:val="single"/>
        </w:rPr>
        <w:t>and</w:t>
      </w:r>
      <w:r w:rsidR="00AF34BC" w:rsidRPr="00894E90">
        <w:rPr>
          <w:rFonts w:ascii="Times New Roman" w:hAnsi="Times New Roman" w:cs="Times New Roman"/>
        </w:rPr>
        <w:t xml:space="preserve"> the chair</w:t>
      </w:r>
      <w:r w:rsidRPr="00894E90">
        <w:rPr>
          <w:rFonts w:ascii="Times New Roman" w:hAnsi="Times New Roman" w:cs="Times New Roman"/>
        </w:rPr>
        <w:t xml:space="preserve"> of the local school board.</w:t>
      </w:r>
    </w:p>
    <w:p w:rsidR="00896675" w:rsidRPr="00894E90" w:rsidRDefault="00896675" w:rsidP="00706817">
      <w:pPr>
        <w:pStyle w:val="Default"/>
        <w:spacing w:line="276" w:lineRule="auto"/>
        <w:ind w:left="720"/>
        <w:rPr>
          <w:rFonts w:ascii="Times New Roman" w:hAnsi="Times New Roman" w:cs="Times New Roman"/>
        </w:rPr>
      </w:pPr>
    </w:p>
    <w:p w:rsidR="009A2917" w:rsidRPr="00894E90" w:rsidRDefault="009A2917" w:rsidP="00706817">
      <w:pPr>
        <w:pStyle w:val="Default"/>
        <w:numPr>
          <w:ilvl w:val="0"/>
          <w:numId w:val="6"/>
        </w:numPr>
        <w:spacing w:line="276" w:lineRule="auto"/>
        <w:rPr>
          <w:rFonts w:ascii="Times New Roman" w:hAnsi="Times New Roman" w:cs="Times New Roman"/>
        </w:rPr>
      </w:pPr>
      <w:r w:rsidRPr="00894E90">
        <w:rPr>
          <w:rFonts w:ascii="Times New Roman" w:hAnsi="Times New Roman" w:cs="Times New Roman"/>
        </w:rPr>
        <w:t>Proposals should be prepared simply and economically, providing a concise description of capabilities to satisfy the requirements of the planning grant application. Emphasis should be placed on completeness and clarity of content.</w:t>
      </w:r>
    </w:p>
    <w:p w:rsidR="00E922A4" w:rsidRPr="00894E90" w:rsidRDefault="00E922A4" w:rsidP="00706817">
      <w:pPr>
        <w:pStyle w:val="Default"/>
        <w:spacing w:line="276" w:lineRule="auto"/>
        <w:ind w:left="720"/>
        <w:rPr>
          <w:rFonts w:ascii="Times New Roman" w:hAnsi="Times New Roman" w:cs="Times New Roman"/>
        </w:rPr>
      </w:pPr>
    </w:p>
    <w:p w:rsidR="009309FE" w:rsidRPr="00894E90" w:rsidRDefault="009309FE" w:rsidP="00706817">
      <w:pPr>
        <w:pStyle w:val="Default"/>
        <w:numPr>
          <w:ilvl w:val="0"/>
          <w:numId w:val="6"/>
        </w:numPr>
        <w:spacing w:line="276" w:lineRule="auto"/>
        <w:rPr>
          <w:rFonts w:ascii="Times New Roman" w:hAnsi="Times New Roman" w:cs="Times New Roman"/>
        </w:rPr>
      </w:pPr>
      <w:r w:rsidRPr="00894E90">
        <w:rPr>
          <w:rFonts w:ascii="Times New Roman" w:hAnsi="Times New Roman" w:cs="Times New Roman"/>
        </w:rPr>
        <w:t>All pages should be numbered.</w:t>
      </w:r>
    </w:p>
    <w:p w:rsidR="00E922A4" w:rsidRPr="00894E90" w:rsidRDefault="00E922A4" w:rsidP="00706817">
      <w:pPr>
        <w:pStyle w:val="ListParagraph"/>
        <w:spacing w:after="0"/>
        <w:rPr>
          <w:rFonts w:ascii="Times New Roman" w:hAnsi="Times New Roman" w:cs="Times New Roman"/>
        </w:rPr>
      </w:pPr>
    </w:p>
    <w:p w:rsidR="009309FE" w:rsidRPr="00894E90" w:rsidRDefault="009309FE" w:rsidP="00706817">
      <w:pPr>
        <w:pStyle w:val="Default"/>
        <w:numPr>
          <w:ilvl w:val="0"/>
          <w:numId w:val="6"/>
        </w:numPr>
        <w:spacing w:line="276" w:lineRule="auto"/>
        <w:rPr>
          <w:rFonts w:ascii="Times New Roman" w:hAnsi="Times New Roman" w:cs="Times New Roman"/>
        </w:rPr>
      </w:pPr>
      <w:r w:rsidRPr="00894E90">
        <w:rPr>
          <w:rFonts w:ascii="Times New Roman" w:hAnsi="Times New Roman" w:cs="Times New Roman"/>
        </w:rPr>
        <w:t xml:space="preserve">The applicant should use a standard 12-point </w:t>
      </w:r>
      <w:r w:rsidR="00D83EE3" w:rsidRPr="00894E90">
        <w:rPr>
          <w:rFonts w:ascii="Times New Roman" w:hAnsi="Times New Roman" w:cs="Times New Roman"/>
        </w:rPr>
        <w:t xml:space="preserve">Arial </w:t>
      </w:r>
      <w:r w:rsidRPr="00894E90">
        <w:rPr>
          <w:rFonts w:ascii="Times New Roman" w:hAnsi="Times New Roman" w:cs="Times New Roman"/>
        </w:rPr>
        <w:t>font</w:t>
      </w:r>
      <w:r w:rsidR="00D83EE3" w:rsidRPr="00894E90">
        <w:rPr>
          <w:rFonts w:ascii="Times New Roman" w:hAnsi="Times New Roman" w:cs="Times New Roman"/>
        </w:rPr>
        <w:t xml:space="preserve"> </w:t>
      </w:r>
      <w:r w:rsidRPr="00894E90">
        <w:rPr>
          <w:rFonts w:ascii="Times New Roman" w:hAnsi="Times New Roman" w:cs="Times New Roman"/>
        </w:rPr>
        <w:t>for the proposal and any additional materials.</w:t>
      </w:r>
    </w:p>
    <w:p w:rsidR="00E922A4" w:rsidRPr="00894E90" w:rsidRDefault="00E922A4" w:rsidP="00706817">
      <w:pPr>
        <w:pStyle w:val="ListParagraph"/>
        <w:spacing w:after="0"/>
        <w:rPr>
          <w:rFonts w:ascii="Times New Roman" w:hAnsi="Times New Roman" w:cs="Times New Roman"/>
        </w:rPr>
      </w:pPr>
    </w:p>
    <w:p w:rsidR="009309FE" w:rsidRPr="00894E90" w:rsidRDefault="00001E55" w:rsidP="0030046C">
      <w:pPr>
        <w:pStyle w:val="Default"/>
        <w:numPr>
          <w:ilvl w:val="0"/>
          <w:numId w:val="6"/>
        </w:numPr>
        <w:spacing w:line="276" w:lineRule="auto"/>
        <w:rPr>
          <w:rFonts w:ascii="Times New Roman" w:hAnsi="Times New Roman" w:cs="Times New Roman"/>
        </w:rPr>
      </w:pPr>
      <w:r>
        <w:rPr>
          <w:rFonts w:ascii="Times New Roman" w:hAnsi="Times New Roman" w:cs="Times New Roman"/>
        </w:rPr>
        <w:t>Each proposal should contain</w:t>
      </w:r>
      <w:r w:rsidR="002767E0" w:rsidRPr="00894E90">
        <w:rPr>
          <w:rFonts w:ascii="Times New Roman" w:hAnsi="Times New Roman" w:cs="Times New Roman"/>
        </w:rPr>
        <w:t xml:space="preserve"> a completed application</w:t>
      </w:r>
      <w:r w:rsidR="009309FE" w:rsidRPr="00894E90">
        <w:rPr>
          <w:rFonts w:ascii="Times New Roman" w:hAnsi="Times New Roman" w:cs="Times New Roman"/>
        </w:rPr>
        <w:t xml:space="preserve">.  </w:t>
      </w:r>
      <w:r w:rsidR="008D2650" w:rsidRPr="00894E90">
        <w:rPr>
          <w:rFonts w:ascii="Times New Roman" w:hAnsi="Times New Roman" w:cs="Times New Roman"/>
        </w:rPr>
        <w:t xml:space="preserve">The application is located on the </w:t>
      </w:r>
      <w:r w:rsidR="00E922A4" w:rsidRPr="00894E90">
        <w:rPr>
          <w:rFonts w:ascii="Times New Roman" w:hAnsi="Times New Roman" w:cs="Times New Roman"/>
        </w:rPr>
        <w:t>D</w:t>
      </w:r>
      <w:r w:rsidR="008D2650" w:rsidRPr="00894E90">
        <w:rPr>
          <w:rFonts w:ascii="Times New Roman" w:hAnsi="Times New Roman" w:cs="Times New Roman"/>
        </w:rPr>
        <w:t>epartment’s Web</w:t>
      </w:r>
      <w:r w:rsidR="00E922A4" w:rsidRPr="00894E90">
        <w:rPr>
          <w:rFonts w:ascii="Times New Roman" w:hAnsi="Times New Roman" w:cs="Times New Roman"/>
        </w:rPr>
        <w:t xml:space="preserve"> </w:t>
      </w:r>
      <w:r w:rsidR="008D2650" w:rsidRPr="00894E90">
        <w:rPr>
          <w:rFonts w:ascii="Times New Roman" w:hAnsi="Times New Roman" w:cs="Times New Roman"/>
        </w:rPr>
        <w:t>site at</w:t>
      </w:r>
      <w:r w:rsidR="00F333E7" w:rsidRPr="00894E90">
        <w:rPr>
          <w:rFonts w:ascii="Times New Roman" w:hAnsi="Times New Roman" w:cs="Times New Roman"/>
        </w:rPr>
        <w:t xml:space="preserve"> </w:t>
      </w:r>
      <w:hyperlink r:id="rId14" w:history="1">
        <w:r w:rsidR="0030046C" w:rsidRPr="00894E90">
          <w:rPr>
            <w:rStyle w:val="Hyperlink"/>
            <w:rFonts w:ascii="Times New Roman" w:hAnsi="Times New Roman" w:cs="Times New Roman"/>
          </w:rPr>
          <w:t>http://www.doe.virginia.gov/instruction/year-round/index.shtml</w:t>
        </w:r>
      </w:hyperlink>
      <w:r w:rsidR="00DE1241" w:rsidRPr="00894E90">
        <w:rPr>
          <w:rFonts w:ascii="Times New Roman" w:hAnsi="Times New Roman" w:cs="Times New Roman"/>
        </w:rPr>
        <w:t>.</w:t>
      </w:r>
      <w:r w:rsidR="008D2650" w:rsidRPr="00894E90">
        <w:rPr>
          <w:rFonts w:ascii="Times New Roman" w:hAnsi="Times New Roman" w:cs="Times New Roman"/>
        </w:rPr>
        <w:t xml:space="preserve">  </w:t>
      </w:r>
      <w:r w:rsidR="009309FE" w:rsidRPr="00894E90">
        <w:rPr>
          <w:rFonts w:ascii="Times New Roman" w:hAnsi="Times New Roman" w:cs="Times New Roman"/>
        </w:rPr>
        <w:t xml:space="preserve">Any additional material provided </w:t>
      </w:r>
      <w:r w:rsidR="00DE1241" w:rsidRPr="00894E90">
        <w:rPr>
          <w:rFonts w:ascii="Times New Roman" w:hAnsi="Times New Roman" w:cs="Times New Roman"/>
        </w:rPr>
        <w:t xml:space="preserve">with the application </w:t>
      </w:r>
      <w:r w:rsidR="009309FE" w:rsidRPr="00894E90">
        <w:rPr>
          <w:rFonts w:ascii="Times New Roman" w:hAnsi="Times New Roman" w:cs="Times New Roman"/>
        </w:rPr>
        <w:t xml:space="preserve">should be clearly referenced in the table of contents as an appendix in the order in which it is referenced in the application.  </w:t>
      </w:r>
    </w:p>
    <w:p w:rsidR="00E922A4" w:rsidRPr="00894E90" w:rsidRDefault="00E922A4" w:rsidP="00706817">
      <w:pPr>
        <w:pStyle w:val="ListParagraph"/>
        <w:spacing w:after="0"/>
        <w:rPr>
          <w:rFonts w:ascii="Times New Roman" w:hAnsi="Times New Roman" w:cs="Times New Roman"/>
        </w:rPr>
      </w:pPr>
    </w:p>
    <w:p w:rsidR="009A2917" w:rsidRPr="00894E90" w:rsidRDefault="009A2917" w:rsidP="00706817">
      <w:pPr>
        <w:pStyle w:val="Default"/>
        <w:numPr>
          <w:ilvl w:val="0"/>
          <w:numId w:val="6"/>
        </w:numPr>
        <w:spacing w:line="276" w:lineRule="auto"/>
        <w:rPr>
          <w:rFonts w:ascii="Times New Roman" w:hAnsi="Times New Roman" w:cs="Times New Roman"/>
        </w:rPr>
      </w:pPr>
      <w:r w:rsidRPr="00894E90">
        <w:rPr>
          <w:rFonts w:ascii="Times New Roman" w:hAnsi="Times New Roman" w:cs="Times New Roman"/>
        </w:rPr>
        <w:t>Proposals which are incomplete may be rejected by the department.</w:t>
      </w:r>
    </w:p>
    <w:p w:rsidR="00E922A4" w:rsidRPr="00894E90" w:rsidRDefault="00E922A4" w:rsidP="00706817">
      <w:pPr>
        <w:pStyle w:val="ListParagraph"/>
        <w:spacing w:after="0"/>
        <w:rPr>
          <w:rFonts w:ascii="Times New Roman" w:hAnsi="Times New Roman" w:cs="Times New Roman"/>
        </w:rPr>
      </w:pPr>
    </w:p>
    <w:p w:rsidR="00AA6501" w:rsidRPr="00894E90" w:rsidRDefault="00AA6501" w:rsidP="00706817">
      <w:pPr>
        <w:pStyle w:val="NormalWeb"/>
        <w:spacing w:before="0" w:beforeAutospacing="0" w:after="0" w:afterAutospacing="0" w:line="276" w:lineRule="auto"/>
      </w:pPr>
      <w:r w:rsidRPr="00894E90">
        <w:t xml:space="preserve">Any local school divisions interested in pursuing a planning grant to establish year-round </w:t>
      </w:r>
      <w:r w:rsidR="00972881" w:rsidRPr="00894E90">
        <w:t xml:space="preserve">or extended year </w:t>
      </w:r>
      <w:r w:rsidRPr="00894E90">
        <w:t xml:space="preserve">schools must submit a completed PDF version of the application and related materials to </w:t>
      </w:r>
      <w:r w:rsidR="0030046C" w:rsidRPr="00894E90">
        <w:t>Meg Foley (</w:t>
      </w:r>
      <w:hyperlink r:id="rId15" w:history="1">
        <w:r w:rsidR="0030046C" w:rsidRPr="00894E90">
          <w:rPr>
            <w:rStyle w:val="Hyperlink"/>
          </w:rPr>
          <w:t>meg.foley@doe.virginia.gov</w:t>
        </w:r>
      </w:hyperlink>
      <w:r w:rsidR="0030046C" w:rsidRPr="00894E90">
        <w:t>) at the Virginia Department of Education, Division of Instruction, by 5 p.m. on June 30, 2018.</w:t>
      </w:r>
      <w:r w:rsidRPr="00894E90">
        <w:t xml:space="preserve">  If the application is not r</w:t>
      </w:r>
      <w:r w:rsidR="0030046C" w:rsidRPr="00894E90">
        <w:t>eceived by that timeline, it will</w:t>
      </w:r>
      <w:r w:rsidRPr="00894E90">
        <w:t xml:space="preserve"> not be considered.   </w:t>
      </w:r>
    </w:p>
    <w:p w:rsidR="00896675" w:rsidRPr="00894E90" w:rsidRDefault="00896675" w:rsidP="00706817">
      <w:pPr>
        <w:pStyle w:val="NormalWeb"/>
        <w:spacing w:before="0" w:beforeAutospacing="0" w:after="0" w:afterAutospacing="0" w:line="276" w:lineRule="auto"/>
        <w:rPr>
          <w:b/>
        </w:rPr>
      </w:pPr>
    </w:p>
    <w:p w:rsidR="005B4E4F" w:rsidRPr="00894E90" w:rsidRDefault="009A2917" w:rsidP="00706817">
      <w:pPr>
        <w:pStyle w:val="Default"/>
        <w:spacing w:line="276" w:lineRule="auto"/>
        <w:rPr>
          <w:rFonts w:ascii="Times New Roman" w:hAnsi="Times New Roman" w:cs="Times New Roman"/>
          <w:b/>
        </w:rPr>
      </w:pPr>
      <w:r w:rsidRPr="00894E90">
        <w:rPr>
          <w:rFonts w:ascii="Times New Roman" w:hAnsi="Times New Roman" w:cs="Times New Roman"/>
          <w:b/>
        </w:rPr>
        <w:t>Contact Information</w:t>
      </w:r>
    </w:p>
    <w:p w:rsidR="00F96E31" w:rsidRPr="00894E90" w:rsidRDefault="00F96E31" w:rsidP="00706817">
      <w:pPr>
        <w:pStyle w:val="Default"/>
        <w:spacing w:line="276" w:lineRule="auto"/>
        <w:rPr>
          <w:rFonts w:ascii="Times New Roman" w:hAnsi="Times New Roman" w:cs="Times New Roman"/>
          <w:b/>
        </w:rPr>
      </w:pPr>
    </w:p>
    <w:p w:rsidR="007D6CF6" w:rsidRPr="0030046C" w:rsidRDefault="005A1989" w:rsidP="00706817">
      <w:pPr>
        <w:pStyle w:val="Default"/>
        <w:spacing w:line="276" w:lineRule="auto"/>
        <w:rPr>
          <w:rFonts w:ascii="Times New Roman" w:hAnsi="Times New Roman" w:cs="Times New Roman"/>
        </w:rPr>
      </w:pPr>
      <w:r w:rsidRPr="00894E90">
        <w:rPr>
          <w:rFonts w:ascii="Times New Roman" w:hAnsi="Times New Roman" w:cs="Times New Roman"/>
        </w:rPr>
        <w:t>Please contact</w:t>
      </w:r>
      <w:r w:rsidR="007945F1" w:rsidRPr="00894E90">
        <w:rPr>
          <w:rFonts w:ascii="Times New Roman" w:hAnsi="Times New Roman" w:cs="Times New Roman"/>
        </w:rPr>
        <w:t xml:space="preserve"> </w:t>
      </w:r>
      <w:r w:rsidR="0030046C" w:rsidRPr="00894E90">
        <w:rPr>
          <w:rFonts w:ascii="Times New Roman" w:hAnsi="Times New Roman" w:cs="Times New Roman"/>
        </w:rPr>
        <w:t xml:space="preserve">Meg Foley </w:t>
      </w:r>
      <w:r w:rsidR="007945F1" w:rsidRPr="00894E90">
        <w:rPr>
          <w:rFonts w:ascii="Times New Roman" w:hAnsi="Times New Roman" w:cs="Times New Roman"/>
        </w:rPr>
        <w:t xml:space="preserve">at </w:t>
      </w:r>
      <w:hyperlink r:id="rId16" w:history="1">
        <w:r w:rsidR="0030046C" w:rsidRPr="00894E90">
          <w:rPr>
            <w:rStyle w:val="Hyperlink"/>
            <w:rFonts w:ascii="Times New Roman" w:hAnsi="Times New Roman" w:cs="Times New Roman"/>
          </w:rPr>
          <w:t>meg.foley@doe.virginia.gov</w:t>
        </w:r>
      </w:hyperlink>
      <w:r w:rsidR="00F9694A" w:rsidRPr="00894E90">
        <w:rPr>
          <w:rFonts w:ascii="Times New Roman" w:hAnsi="Times New Roman" w:cs="Times New Roman"/>
        </w:rPr>
        <w:t xml:space="preserve"> or </w:t>
      </w:r>
      <w:r w:rsidR="007945F1" w:rsidRPr="00894E90">
        <w:rPr>
          <w:rFonts w:ascii="Times New Roman" w:hAnsi="Times New Roman" w:cs="Times New Roman"/>
        </w:rPr>
        <w:t>at</w:t>
      </w:r>
      <w:r w:rsidRPr="00894E90">
        <w:rPr>
          <w:rFonts w:ascii="Times New Roman" w:hAnsi="Times New Roman" w:cs="Times New Roman"/>
        </w:rPr>
        <w:t xml:space="preserve"> </w:t>
      </w:r>
      <w:r w:rsidR="0030046C" w:rsidRPr="00894E90">
        <w:rPr>
          <w:rFonts w:ascii="Times New Roman" w:hAnsi="Times New Roman" w:cs="Times New Roman"/>
        </w:rPr>
        <w:t>804-786-0877</w:t>
      </w:r>
      <w:r w:rsidR="00FA5560">
        <w:rPr>
          <w:rFonts w:ascii="Times New Roman" w:hAnsi="Times New Roman" w:cs="Times New Roman"/>
        </w:rPr>
        <w:t xml:space="preserve"> in</w:t>
      </w:r>
      <w:r w:rsidR="00F9694A" w:rsidRPr="00894E90">
        <w:rPr>
          <w:rFonts w:ascii="Times New Roman" w:hAnsi="Times New Roman" w:cs="Times New Roman"/>
        </w:rPr>
        <w:t xml:space="preserve"> </w:t>
      </w:r>
      <w:r w:rsidRPr="00894E90">
        <w:rPr>
          <w:rFonts w:ascii="Times New Roman" w:hAnsi="Times New Roman" w:cs="Times New Roman"/>
        </w:rPr>
        <w:t>the</w:t>
      </w:r>
      <w:r w:rsidR="003630A9" w:rsidRPr="00894E90">
        <w:rPr>
          <w:rFonts w:ascii="Times New Roman" w:hAnsi="Times New Roman" w:cs="Times New Roman"/>
        </w:rPr>
        <w:t xml:space="preserve"> </w:t>
      </w:r>
      <w:r w:rsidR="00DE2B84" w:rsidRPr="00894E90">
        <w:rPr>
          <w:rFonts w:ascii="Times New Roman" w:hAnsi="Times New Roman" w:cs="Times New Roman"/>
        </w:rPr>
        <w:t xml:space="preserve">Division </w:t>
      </w:r>
      <w:r w:rsidR="00195728" w:rsidRPr="00894E90">
        <w:rPr>
          <w:rFonts w:ascii="Times New Roman" w:hAnsi="Times New Roman" w:cs="Times New Roman"/>
        </w:rPr>
        <w:t xml:space="preserve">of Instruction </w:t>
      </w:r>
      <w:r w:rsidR="007945F1" w:rsidRPr="00894E90">
        <w:rPr>
          <w:rFonts w:ascii="Times New Roman" w:hAnsi="Times New Roman" w:cs="Times New Roman"/>
        </w:rPr>
        <w:t xml:space="preserve">at the </w:t>
      </w:r>
      <w:r w:rsidRPr="00894E90">
        <w:rPr>
          <w:rFonts w:ascii="Times New Roman" w:hAnsi="Times New Roman" w:cs="Times New Roman"/>
        </w:rPr>
        <w:t>Virgi</w:t>
      </w:r>
      <w:r w:rsidR="00F9694A" w:rsidRPr="00894E90">
        <w:rPr>
          <w:rFonts w:ascii="Times New Roman" w:hAnsi="Times New Roman" w:cs="Times New Roman"/>
        </w:rPr>
        <w:t xml:space="preserve">nia Department of Education </w:t>
      </w:r>
      <w:r w:rsidRPr="00894E90">
        <w:rPr>
          <w:rFonts w:ascii="Times New Roman" w:hAnsi="Times New Roman" w:cs="Times New Roman"/>
        </w:rPr>
        <w:t>if you have any questions about this process.</w:t>
      </w:r>
    </w:p>
    <w:sectPr w:rsidR="007D6CF6" w:rsidRPr="0030046C" w:rsidSect="00B5055B">
      <w:headerReference w:type="default" r:id="rId17"/>
      <w:footerReference w:type="default" r:id="rId18"/>
      <w:headerReference w:type="first" r:id="rId1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FC" w:rsidRDefault="007B28FC" w:rsidP="00842CA8">
      <w:pPr>
        <w:spacing w:after="0" w:line="240" w:lineRule="auto"/>
      </w:pPr>
      <w:r>
        <w:separator/>
      </w:r>
    </w:p>
  </w:endnote>
  <w:endnote w:type="continuationSeparator" w:id="0">
    <w:p w:rsidR="007B28FC" w:rsidRDefault="007B28FC"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17" w:rsidRDefault="00947694" w:rsidP="0089104C">
    <w:pPr>
      <w:pBdr>
        <w:top w:val="double" w:sz="4" w:space="1" w:color="auto"/>
      </w:pBdr>
      <w:spacing w:line="240" w:lineRule="auto"/>
      <w:contextualSpacing/>
      <w:rPr>
        <w:rFonts w:ascii="Arial" w:hAnsi="Arial" w:cs="Arial"/>
        <w:sz w:val="20"/>
        <w:szCs w:val="20"/>
      </w:rPr>
    </w:pPr>
    <w:r w:rsidRPr="009006A5">
      <w:rPr>
        <w:rFonts w:ascii="Arial" w:hAnsi="Arial" w:cs="Arial"/>
        <w:sz w:val="20"/>
        <w:szCs w:val="20"/>
      </w:rPr>
      <w:t>Instructions for</w:t>
    </w:r>
    <w:r w:rsidRPr="009006A5">
      <w:rPr>
        <w:rFonts w:ascii="Arial" w:hAnsi="Arial" w:cs="Arial"/>
        <w:b/>
        <w:color w:val="006666"/>
        <w:sz w:val="20"/>
        <w:szCs w:val="20"/>
      </w:rPr>
      <w:t xml:space="preserve"> </w:t>
    </w:r>
    <w:r w:rsidRPr="009006A5">
      <w:rPr>
        <w:rFonts w:ascii="Arial" w:hAnsi="Arial" w:cs="Arial"/>
        <w:sz w:val="20"/>
        <w:szCs w:val="20"/>
      </w:rPr>
      <w:t>Application for a Planning Grant for Local School Divisions Pursuing the Development of New Year-Round School Programs for School Divisions or Individual Schools</w:t>
    </w:r>
    <w:r w:rsidR="004E6664" w:rsidRPr="009006A5">
      <w:rPr>
        <w:rFonts w:ascii="Arial" w:hAnsi="Arial" w:cs="Arial"/>
        <w:sz w:val="20"/>
        <w:szCs w:val="20"/>
      </w:rPr>
      <w:t xml:space="preserve"> – Due </w:t>
    </w:r>
    <w:r w:rsidR="00933339" w:rsidRPr="009006A5">
      <w:rPr>
        <w:rFonts w:ascii="Arial" w:hAnsi="Arial" w:cs="Arial"/>
        <w:sz w:val="20"/>
        <w:szCs w:val="20"/>
      </w:rPr>
      <w:t>June 3</w:t>
    </w:r>
    <w:r w:rsidR="00CF3F37" w:rsidRPr="009006A5">
      <w:rPr>
        <w:rFonts w:ascii="Arial" w:hAnsi="Arial" w:cs="Arial"/>
        <w:sz w:val="20"/>
        <w:szCs w:val="20"/>
      </w:rPr>
      <w:t>0, 2017</w:t>
    </w:r>
  </w:p>
  <w:p w:rsidR="004E6664" w:rsidRDefault="004E6664" w:rsidP="0089104C">
    <w:pPr>
      <w:pBdr>
        <w:top w:val="double" w:sz="4" w:space="1" w:color="auto"/>
      </w:pBdr>
      <w:spacing w:line="240" w:lineRule="auto"/>
      <w:contextualSpacing/>
      <w:rPr>
        <w:rFonts w:ascii="Arial" w:hAnsi="Arial" w:cs="Arial"/>
        <w:sz w:val="20"/>
        <w:szCs w:val="20"/>
      </w:rPr>
    </w:pPr>
  </w:p>
  <w:p w:rsidR="00947694" w:rsidRPr="00842CA8" w:rsidRDefault="00947694" w:rsidP="0089104C">
    <w:pPr>
      <w:pBdr>
        <w:top w:val="double" w:sz="4" w:space="1" w:color="auto"/>
      </w:pBdr>
      <w:spacing w:line="240" w:lineRule="auto"/>
      <w:contextualSpacing/>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FC" w:rsidRDefault="007B28FC" w:rsidP="00842CA8">
      <w:pPr>
        <w:spacing w:after="0" w:line="240" w:lineRule="auto"/>
      </w:pPr>
      <w:r>
        <w:separator/>
      </w:r>
    </w:p>
  </w:footnote>
  <w:footnote w:type="continuationSeparator" w:id="0">
    <w:p w:rsidR="007B28FC" w:rsidRDefault="007B28FC"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894E90" w:rsidRDefault="00947694" w:rsidP="00EA0EF7">
    <w:pPr>
      <w:pStyle w:val="Header"/>
      <w:rPr>
        <w:rFonts w:ascii="Times New Roman" w:hAnsi="Times New Roman" w:cs="Times New Roman"/>
        <w:sz w:val="24"/>
        <w:szCs w:val="24"/>
      </w:rPr>
    </w:pPr>
    <w:r>
      <w:tab/>
    </w:r>
    <w:r>
      <w:tab/>
    </w:r>
    <w:r w:rsidR="00C26A99">
      <w:rPr>
        <w:rFonts w:ascii="Times New Roman" w:hAnsi="Times New Roman" w:cs="Times New Roman"/>
        <w:sz w:val="24"/>
        <w:szCs w:val="24"/>
      </w:rPr>
      <w:t>Attachment A</w:t>
    </w:r>
    <w:r w:rsidR="00DE2B84" w:rsidRPr="00894E90">
      <w:rPr>
        <w:rFonts w:ascii="Times New Roman" w:hAnsi="Times New Roman" w:cs="Times New Roman"/>
        <w:sz w:val="24"/>
        <w:szCs w:val="24"/>
      </w:rPr>
      <w:t xml:space="preserve"> to Supt. </w:t>
    </w:r>
    <w:r w:rsidRPr="00894E90">
      <w:rPr>
        <w:rFonts w:ascii="Times New Roman" w:hAnsi="Times New Roman" w:cs="Times New Roman"/>
        <w:sz w:val="24"/>
        <w:szCs w:val="24"/>
      </w:rPr>
      <w:t xml:space="preserve"> Memo </w:t>
    </w:r>
    <w:r w:rsidR="00500705" w:rsidRPr="00894E90">
      <w:rPr>
        <w:rFonts w:ascii="Times New Roman" w:hAnsi="Times New Roman" w:cs="Times New Roman"/>
        <w:sz w:val="24"/>
        <w:szCs w:val="24"/>
      </w:rPr>
      <w:t>No.</w:t>
    </w:r>
    <w:r w:rsidR="00821B7D">
      <w:rPr>
        <w:rFonts w:ascii="Times New Roman" w:hAnsi="Times New Roman" w:cs="Times New Roman"/>
        <w:sz w:val="24"/>
        <w:szCs w:val="24"/>
      </w:rPr>
      <w:t>143</w:t>
    </w:r>
    <w:r w:rsidR="000D5090" w:rsidRPr="00894E90">
      <w:rPr>
        <w:rFonts w:ascii="Times New Roman" w:hAnsi="Times New Roman" w:cs="Times New Roman"/>
        <w:sz w:val="24"/>
        <w:szCs w:val="24"/>
      </w:rPr>
      <w:t>-1</w:t>
    </w:r>
    <w:r w:rsidR="00CF3F37" w:rsidRPr="00894E90">
      <w:rPr>
        <w:rFonts w:ascii="Times New Roman" w:hAnsi="Times New Roman" w:cs="Times New Roman"/>
        <w:sz w:val="24"/>
        <w:szCs w:val="24"/>
      </w:rPr>
      <w:t>7</w:t>
    </w:r>
  </w:p>
  <w:p w:rsidR="00947694" w:rsidRDefault="00947694" w:rsidP="000D5090">
    <w:pPr>
      <w:pStyle w:val="Header"/>
      <w:jc w:val="right"/>
    </w:pPr>
    <w:r w:rsidRPr="00894E90">
      <w:rPr>
        <w:rFonts w:ascii="Times New Roman" w:hAnsi="Times New Roman" w:cs="Times New Roman"/>
        <w:sz w:val="24"/>
        <w:szCs w:val="24"/>
      </w:rPr>
      <w:tab/>
    </w:r>
    <w:r w:rsidR="00D04EAF" w:rsidRPr="00894E90">
      <w:rPr>
        <w:rFonts w:ascii="Times New Roman" w:hAnsi="Times New Roman" w:cs="Times New Roman"/>
        <w:sz w:val="24"/>
        <w:szCs w:val="24"/>
      </w:rPr>
      <w:t xml:space="preserve">                                                                                       </w:t>
    </w:r>
    <w:r w:rsidR="00C26A99">
      <w:rPr>
        <w:rFonts w:ascii="Times New Roman" w:hAnsi="Times New Roman" w:cs="Times New Roman"/>
        <w:sz w:val="24"/>
        <w:szCs w:val="24"/>
      </w:rPr>
      <w:t>May 5</w:t>
    </w:r>
    <w:r w:rsidR="00CF3F37" w:rsidRPr="00894E90">
      <w:rPr>
        <w:rFonts w:ascii="Times New Roman" w:hAnsi="Times New Roman" w:cs="Times New Roman"/>
        <w:sz w:val="24"/>
        <w:szCs w:val="24"/>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Pr="00DA05C3" w:rsidRDefault="00947694">
    <w:pPr>
      <w:pStyle w:val="Header"/>
      <w:rPr>
        <w:rFonts w:ascii="Times New Roman" w:hAnsi="Times New Roman" w:cs="Times New Roman"/>
        <w:sz w:val="24"/>
        <w:szCs w:val="24"/>
      </w:rPr>
    </w:pPr>
    <w:r>
      <w:tab/>
    </w:r>
    <w:r>
      <w:tab/>
    </w:r>
    <w:r w:rsidRPr="00DA05C3">
      <w:rPr>
        <w:rFonts w:ascii="Times New Roman" w:hAnsi="Times New Roman" w:cs="Times New Roman"/>
        <w:sz w:val="24"/>
        <w:szCs w:val="24"/>
      </w:rPr>
      <w:t xml:space="preserve">Attachment A, Memo </w:t>
    </w:r>
    <w:r>
      <w:rPr>
        <w:rFonts w:ascii="Times New Roman" w:hAnsi="Times New Roman" w:cs="Times New Roman"/>
        <w:sz w:val="24"/>
        <w:szCs w:val="24"/>
      </w:rPr>
      <w:t>____</w:t>
    </w:r>
  </w:p>
  <w:p w:rsidR="00947694" w:rsidRPr="00DA05C3" w:rsidRDefault="00947694">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55B">
      <w:rPr>
        <w:rFonts w:ascii="Times New Roman" w:hAnsi="Times New Roman" w:cs="Times New Roman"/>
        <w:sz w:val="24"/>
        <w:szCs w:val="24"/>
      </w:rPr>
      <w:t>June 27,</w:t>
    </w:r>
    <w:r>
      <w:rPr>
        <w:rFonts w:ascii="Times New Roman" w:hAnsi="Times New Roman" w:cs="Times New Roman"/>
        <w:sz w:val="24"/>
        <w:szCs w:val="24"/>
      </w:rPr>
      <w:t xml:space="preserve"> 2014</w:t>
    </w:r>
  </w:p>
  <w:p w:rsidR="00947694" w:rsidRPr="00DA05C3" w:rsidRDefault="009476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BBEE0A5E"/>
    <w:lvl w:ilvl="0" w:tplc="24F8A922">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A4312"/>
    <w:multiLevelType w:val="hybridMultilevel"/>
    <w:tmpl w:val="23BE8C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133B91"/>
    <w:multiLevelType w:val="hybridMultilevel"/>
    <w:tmpl w:val="D0C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8"/>
  </w:num>
  <w:num w:numId="6">
    <w:abstractNumId w:val="0"/>
  </w:num>
  <w:num w:numId="7">
    <w:abstractNumId w:val="6"/>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1E55"/>
    <w:rsid w:val="00003019"/>
    <w:rsid w:val="0001059C"/>
    <w:rsid w:val="00016C5C"/>
    <w:rsid w:val="00021279"/>
    <w:rsid w:val="00097F2A"/>
    <w:rsid w:val="000A3DDF"/>
    <w:rsid w:val="000A4940"/>
    <w:rsid w:val="000B3F92"/>
    <w:rsid w:val="000C1FBA"/>
    <w:rsid w:val="000D5090"/>
    <w:rsid w:val="000D7090"/>
    <w:rsid w:val="000E714A"/>
    <w:rsid w:val="0010461A"/>
    <w:rsid w:val="0011410B"/>
    <w:rsid w:val="00121D30"/>
    <w:rsid w:val="0014556F"/>
    <w:rsid w:val="00152EFE"/>
    <w:rsid w:val="00154B77"/>
    <w:rsid w:val="001553EE"/>
    <w:rsid w:val="00165253"/>
    <w:rsid w:val="00165A3A"/>
    <w:rsid w:val="00173FF6"/>
    <w:rsid w:val="001804A1"/>
    <w:rsid w:val="0018424B"/>
    <w:rsid w:val="00195728"/>
    <w:rsid w:val="001A4421"/>
    <w:rsid w:val="001C23B5"/>
    <w:rsid w:val="001E0BF8"/>
    <w:rsid w:val="001F329A"/>
    <w:rsid w:val="00245FC9"/>
    <w:rsid w:val="00261A84"/>
    <w:rsid w:val="00267781"/>
    <w:rsid w:val="002767E0"/>
    <w:rsid w:val="0028096A"/>
    <w:rsid w:val="00281A1B"/>
    <w:rsid w:val="00284B86"/>
    <w:rsid w:val="002C218E"/>
    <w:rsid w:val="002D4579"/>
    <w:rsid w:val="002D7623"/>
    <w:rsid w:val="002F30B7"/>
    <w:rsid w:val="0030046C"/>
    <w:rsid w:val="00313271"/>
    <w:rsid w:val="00313E39"/>
    <w:rsid w:val="0031534E"/>
    <w:rsid w:val="00342C43"/>
    <w:rsid w:val="0035219C"/>
    <w:rsid w:val="00352742"/>
    <w:rsid w:val="00353D71"/>
    <w:rsid w:val="003630A9"/>
    <w:rsid w:val="003710FF"/>
    <w:rsid w:val="00371B8F"/>
    <w:rsid w:val="003749B1"/>
    <w:rsid w:val="003C7CA5"/>
    <w:rsid w:val="003D0692"/>
    <w:rsid w:val="003D0972"/>
    <w:rsid w:val="003D4C8B"/>
    <w:rsid w:val="00410CA0"/>
    <w:rsid w:val="00427A19"/>
    <w:rsid w:val="00445D1D"/>
    <w:rsid w:val="00470855"/>
    <w:rsid w:val="00476F89"/>
    <w:rsid w:val="004821A2"/>
    <w:rsid w:val="00484543"/>
    <w:rsid w:val="00491D24"/>
    <w:rsid w:val="004979B2"/>
    <w:rsid w:val="004A13A0"/>
    <w:rsid w:val="004B0306"/>
    <w:rsid w:val="004C3959"/>
    <w:rsid w:val="004E08EE"/>
    <w:rsid w:val="004E2A09"/>
    <w:rsid w:val="004E6664"/>
    <w:rsid w:val="004E697C"/>
    <w:rsid w:val="004F78D2"/>
    <w:rsid w:val="00500705"/>
    <w:rsid w:val="00504E59"/>
    <w:rsid w:val="0051214C"/>
    <w:rsid w:val="00513846"/>
    <w:rsid w:val="0051532A"/>
    <w:rsid w:val="00515459"/>
    <w:rsid w:val="00525130"/>
    <w:rsid w:val="00530FAC"/>
    <w:rsid w:val="00553C6F"/>
    <w:rsid w:val="00561AE0"/>
    <w:rsid w:val="00565C24"/>
    <w:rsid w:val="00567D8F"/>
    <w:rsid w:val="00582598"/>
    <w:rsid w:val="005A1989"/>
    <w:rsid w:val="005A3B6B"/>
    <w:rsid w:val="005B28E8"/>
    <w:rsid w:val="005B4E4F"/>
    <w:rsid w:val="005C6CC6"/>
    <w:rsid w:val="005E5AA0"/>
    <w:rsid w:val="005F142F"/>
    <w:rsid w:val="006002B4"/>
    <w:rsid w:val="00616123"/>
    <w:rsid w:val="00635440"/>
    <w:rsid w:val="00642F24"/>
    <w:rsid w:val="00672928"/>
    <w:rsid w:val="00673FF7"/>
    <w:rsid w:val="0068190C"/>
    <w:rsid w:val="006A226C"/>
    <w:rsid w:val="006B30D7"/>
    <w:rsid w:val="006C7753"/>
    <w:rsid w:val="006D0BC8"/>
    <w:rsid w:val="006D49A1"/>
    <w:rsid w:val="00706817"/>
    <w:rsid w:val="007224B3"/>
    <w:rsid w:val="007579AB"/>
    <w:rsid w:val="007945F1"/>
    <w:rsid w:val="007A10A3"/>
    <w:rsid w:val="007B28FC"/>
    <w:rsid w:val="007C2431"/>
    <w:rsid w:val="007D6CF6"/>
    <w:rsid w:val="007E7594"/>
    <w:rsid w:val="00804D83"/>
    <w:rsid w:val="00813CEE"/>
    <w:rsid w:val="0082157E"/>
    <w:rsid w:val="00821B7D"/>
    <w:rsid w:val="00822DA5"/>
    <w:rsid w:val="00842CA8"/>
    <w:rsid w:val="00845A16"/>
    <w:rsid w:val="00872A9F"/>
    <w:rsid w:val="0087564D"/>
    <w:rsid w:val="00883F41"/>
    <w:rsid w:val="0089104C"/>
    <w:rsid w:val="00893137"/>
    <w:rsid w:val="008948E2"/>
    <w:rsid w:val="00894CFD"/>
    <w:rsid w:val="00894E90"/>
    <w:rsid w:val="00895175"/>
    <w:rsid w:val="00896675"/>
    <w:rsid w:val="00897959"/>
    <w:rsid w:val="008D2650"/>
    <w:rsid w:val="008F0FD5"/>
    <w:rsid w:val="009006A5"/>
    <w:rsid w:val="00911ABF"/>
    <w:rsid w:val="0091656F"/>
    <w:rsid w:val="00921A88"/>
    <w:rsid w:val="00927B97"/>
    <w:rsid w:val="009309FE"/>
    <w:rsid w:val="00933339"/>
    <w:rsid w:val="00941C68"/>
    <w:rsid w:val="00944B2D"/>
    <w:rsid w:val="00947694"/>
    <w:rsid w:val="00967B49"/>
    <w:rsid w:val="00972881"/>
    <w:rsid w:val="00977DA2"/>
    <w:rsid w:val="00990867"/>
    <w:rsid w:val="0099549A"/>
    <w:rsid w:val="009A1607"/>
    <w:rsid w:val="009A2917"/>
    <w:rsid w:val="009A6F7D"/>
    <w:rsid w:val="009B36E2"/>
    <w:rsid w:val="009D7FE0"/>
    <w:rsid w:val="009E2909"/>
    <w:rsid w:val="00A05956"/>
    <w:rsid w:val="00A2484D"/>
    <w:rsid w:val="00A26CF7"/>
    <w:rsid w:val="00A27A19"/>
    <w:rsid w:val="00A34F4C"/>
    <w:rsid w:val="00A56023"/>
    <w:rsid w:val="00A56584"/>
    <w:rsid w:val="00A64341"/>
    <w:rsid w:val="00A66081"/>
    <w:rsid w:val="00A9092C"/>
    <w:rsid w:val="00A909F2"/>
    <w:rsid w:val="00AA6023"/>
    <w:rsid w:val="00AA6501"/>
    <w:rsid w:val="00AB6641"/>
    <w:rsid w:val="00AB6759"/>
    <w:rsid w:val="00AF34BC"/>
    <w:rsid w:val="00AF591C"/>
    <w:rsid w:val="00AF7597"/>
    <w:rsid w:val="00B04208"/>
    <w:rsid w:val="00B043E7"/>
    <w:rsid w:val="00B04D3C"/>
    <w:rsid w:val="00B11944"/>
    <w:rsid w:val="00B119FB"/>
    <w:rsid w:val="00B2444E"/>
    <w:rsid w:val="00B25A6B"/>
    <w:rsid w:val="00B34A23"/>
    <w:rsid w:val="00B46959"/>
    <w:rsid w:val="00B4741D"/>
    <w:rsid w:val="00B5055B"/>
    <w:rsid w:val="00B56487"/>
    <w:rsid w:val="00B62CB3"/>
    <w:rsid w:val="00B80268"/>
    <w:rsid w:val="00B86C76"/>
    <w:rsid w:val="00BA4990"/>
    <w:rsid w:val="00BD74F2"/>
    <w:rsid w:val="00BE5C47"/>
    <w:rsid w:val="00BF404B"/>
    <w:rsid w:val="00C02D4E"/>
    <w:rsid w:val="00C1120C"/>
    <w:rsid w:val="00C26A99"/>
    <w:rsid w:val="00C63D49"/>
    <w:rsid w:val="00C707D6"/>
    <w:rsid w:val="00C749F4"/>
    <w:rsid w:val="00CD118B"/>
    <w:rsid w:val="00CF1B39"/>
    <w:rsid w:val="00CF3F37"/>
    <w:rsid w:val="00D04EAF"/>
    <w:rsid w:val="00D0597E"/>
    <w:rsid w:val="00D155CC"/>
    <w:rsid w:val="00D4541B"/>
    <w:rsid w:val="00D6037C"/>
    <w:rsid w:val="00D82F8D"/>
    <w:rsid w:val="00D83EE3"/>
    <w:rsid w:val="00DA05C3"/>
    <w:rsid w:val="00DB07E2"/>
    <w:rsid w:val="00DB4097"/>
    <w:rsid w:val="00DB45F0"/>
    <w:rsid w:val="00DE1241"/>
    <w:rsid w:val="00DE2B84"/>
    <w:rsid w:val="00DF1A41"/>
    <w:rsid w:val="00DF7F7B"/>
    <w:rsid w:val="00E3629E"/>
    <w:rsid w:val="00E40204"/>
    <w:rsid w:val="00E443F5"/>
    <w:rsid w:val="00E66EA7"/>
    <w:rsid w:val="00E737F4"/>
    <w:rsid w:val="00E82650"/>
    <w:rsid w:val="00E922A4"/>
    <w:rsid w:val="00EA0EF7"/>
    <w:rsid w:val="00EA5441"/>
    <w:rsid w:val="00EB113B"/>
    <w:rsid w:val="00EB17FC"/>
    <w:rsid w:val="00EB180D"/>
    <w:rsid w:val="00EC4854"/>
    <w:rsid w:val="00EC598F"/>
    <w:rsid w:val="00EE4E98"/>
    <w:rsid w:val="00F30206"/>
    <w:rsid w:val="00F30F52"/>
    <w:rsid w:val="00F333E7"/>
    <w:rsid w:val="00F466A8"/>
    <w:rsid w:val="00F5729A"/>
    <w:rsid w:val="00F61C8E"/>
    <w:rsid w:val="00F6264F"/>
    <w:rsid w:val="00F9694A"/>
    <w:rsid w:val="00F96D72"/>
    <w:rsid w:val="00F96E31"/>
    <w:rsid w:val="00FA31A2"/>
    <w:rsid w:val="00FA5560"/>
    <w:rsid w:val="00FA6357"/>
    <w:rsid w:val="00FE3613"/>
    <w:rsid w:val="00FE547B"/>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8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4C"/>
    <w:rPr>
      <w:rFonts w:ascii="Tahoma" w:hAnsi="Tahoma" w:cs="Tahoma"/>
      <w:sz w:val="16"/>
      <w:szCs w:val="16"/>
    </w:rPr>
  </w:style>
  <w:style w:type="character" w:styleId="CommentReference">
    <w:name w:val="annotation reference"/>
    <w:basedOn w:val="DefaultParagraphFont"/>
    <w:uiPriority w:val="99"/>
    <w:semiHidden/>
    <w:unhideWhenUsed/>
    <w:rsid w:val="00D6037C"/>
    <w:rPr>
      <w:sz w:val="16"/>
      <w:szCs w:val="16"/>
    </w:rPr>
  </w:style>
  <w:style w:type="paragraph" w:styleId="CommentText">
    <w:name w:val="annotation text"/>
    <w:basedOn w:val="Normal"/>
    <w:link w:val="CommentTextChar"/>
    <w:uiPriority w:val="99"/>
    <w:semiHidden/>
    <w:unhideWhenUsed/>
    <w:rsid w:val="00D6037C"/>
    <w:pPr>
      <w:spacing w:line="240" w:lineRule="auto"/>
    </w:pPr>
    <w:rPr>
      <w:sz w:val="20"/>
      <w:szCs w:val="20"/>
    </w:rPr>
  </w:style>
  <w:style w:type="character" w:customStyle="1" w:styleId="CommentTextChar">
    <w:name w:val="Comment Text Char"/>
    <w:basedOn w:val="DefaultParagraphFont"/>
    <w:link w:val="CommentText"/>
    <w:uiPriority w:val="99"/>
    <w:semiHidden/>
    <w:rsid w:val="00D6037C"/>
    <w:rPr>
      <w:sz w:val="20"/>
      <w:szCs w:val="20"/>
    </w:rPr>
  </w:style>
  <w:style w:type="paragraph" w:styleId="CommentSubject">
    <w:name w:val="annotation subject"/>
    <w:basedOn w:val="CommentText"/>
    <w:next w:val="CommentText"/>
    <w:link w:val="CommentSubjectChar"/>
    <w:uiPriority w:val="99"/>
    <w:semiHidden/>
    <w:unhideWhenUsed/>
    <w:rsid w:val="00D6037C"/>
    <w:rPr>
      <w:b/>
      <w:bCs/>
    </w:rPr>
  </w:style>
  <w:style w:type="character" w:customStyle="1" w:styleId="CommentSubjectChar">
    <w:name w:val="Comment Subject Char"/>
    <w:basedOn w:val="CommentTextChar"/>
    <w:link w:val="CommentSubject"/>
    <w:uiPriority w:val="99"/>
    <w:semiHidden/>
    <w:rsid w:val="00D60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9747">
      <w:bodyDiv w:val="1"/>
      <w:marLeft w:val="0"/>
      <w:marRight w:val="0"/>
      <w:marTop w:val="0"/>
      <w:marBottom w:val="0"/>
      <w:divBdr>
        <w:top w:val="none" w:sz="0" w:space="0" w:color="auto"/>
        <w:left w:val="none" w:sz="0" w:space="0" w:color="auto"/>
        <w:bottom w:val="none" w:sz="0" w:space="0" w:color="auto"/>
        <w:right w:val="none" w:sz="0" w:space="0" w:color="auto"/>
      </w:divBdr>
    </w:div>
    <w:div w:id="1651518979">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virginia.gov/cgi-bin/legp604.exe?000+cod+22.1-79.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s.virginia.gov/cgi-bin/legp604.exe?000+cod+22.1-7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g.foley@doe.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foley@doe.virginia.gov" TargetMode="External"/><Relationship Id="rId5" Type="http://schemas.openxmlformats.org/officeDocument/2006/relationships/settings" Target="settings.xml"/><Relationship Id="rId15" Type="http://schemas.openxmlformats.org/officeDocument/2006/relationships/hyperlink" Target="mailto:meg.foley@doe.virginia.gov" TargetMode="External"/><Relationship Id="rId10" Type="http://schemas.openxmlformats.org/officeDocument/2006/relationships/hyperlink" Target="http://budget.lis.virginia.gov/item/2016/1/HB30/Enrolled/1/138/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http://www.doe.virginia.gov/instruction/year-roun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136B-6134-496D-B2D1-84BB92A8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2017-04-12T20:36:00Z</dcterms:created>
  <dcterms:modified xsi:type="dcterms:W3CDTF">2017-05-02T19:17:00Z</dcterms:modified>
</cp:coreProperties>
</file>