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72" w:rsidRPr="006F2B0C" w:rsidRDefault="00250472" w:rsidP="00D509D9">
      <w:pPr>
        <w:pStyle w:val="Title"/>
        <w:pBdr>
          <w:bottom w:val="none" w:sz="0" w:space="0" w:color="auto"/>
        </w:pBdr>
        <w:jc w:val="center"/>
        <w:rPr>
          <w:b/>
          <w:smallCaps/>
          <w:color w:val="09C748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6F2B0C">
        <w:rPr>
          <w:b/>
          <w:smallCaps/>
          <w:color w:val="09C748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Biking as Primary Mode of Transportation</w:t>
      </w:r>
    </w:p>
    <w:p w:rsidR="003B788A" w:rsidRPr="006F2B0C" w:rsidRDefault="00D509D9" w:rsidP="00250472">
      <w:pPr>
        <w:spacing w:after="120"/>
      </w:pPr>
      <w:r w:rsidRPr="006F2B0C">
        <w:rPr>
          <w:b/>
        </w:rPr>
        <w:t xml:space="preserve">Grades: </w:t>
      </w:r>
      <w:r w:rsidR="006F2B0C" w:rsidRPr="006F2B0C">
        <w:rPr>
          <w:b/>
        </w:rPr>
        <w:t xml:space="preserve">  </w:t>
      </w:r>
      <w:r w:rsidRPr="006F2B0C">
        <w:rPr>
          <w:b/>
        </w:rPr>
        <w:t xml:space="preserve"> </w:t>
      </w:r>
      <w:r w:rsidR="00F709DC" w:rsidRPr="006F2B0C">
        <w:t>Upper Elementary</w:t>
      </w:r>
      <w:r w:rsidR="00095CA1" w:rsidRPr="006F2B0C">
        <w:t xml:space="preserve"> </w:t>
      </w:r>
      <w:r w:rsidR="00F709DC" w:rsidRPr="006F2B0C">
        <w:t>- 4-6</w:t>
      </w:r>
    </w:p>
    <w:p w:rsidR="00323830" w:rsidRPr="006F2B0C" w:rsidRDefault="00D509D9" w:rsidP="00D509D9">
      <w:pPr>
        <w:spacing w:after="0" w:line="240" w:lineRule="auto"/>
        <w:ind w:left="1008" w:hanging="1008"/>
      </w:pPr>
      <w:r w:rsidRPr="006F2B0C">
        <w:rPr>
          <w:b/>
        </w:rPr>
        <w:t xml:space="preserve">Content:  </w:t>
      </w:r>
      <w:r w:rsidR="00250472" w:rsidRPr="006F2B0C">
        <w:rPr>
          <w:i/>
        </w:rPr>
        <w:t xml:space="preserve">English Standards of Learning </w:t>
      </w:r>
      <w:r w:rsidR="00250472" w:rsidRPr="006F2B0C">
        <w:t xml:space="preserve">4.6, </w:t>
      </w:r>
      <w:r w:rsidR="00323830" w:rsidRPr="006F2B0C">
        <w:t xml:space="preserve">4.7, 4.8, </w:t>
      </w:r>
      <w:r w:rsidR="00250472" w:rsidRPr="006F2B0C">
        <w:t>4.9, 5.6</w:t>
      </w:r>
      <w:r w:rsidR="00323830" w:rsidRPr="006F2B0C">
        <w:t>, 5.7, 5.8,</w:t>
      </w:r>
      <w:r w:rsidR="00250472" w:rsidRPr="006F2B0C">
        <w:t xml:space="preserve"> 5.9</w:t>
      </w:r>
      <w:r w:rsidR="00323830" w:rsidRPr="006F2B0C">
        <w:t>, 6.6, 6.7, 6.8, 6.9</w:t>
      </w:r>
      <w:r w:rsidR="00250472" w:rsidRPr="006F2B0C">
        <w:t xml:space="preserve"> </w:t>
      </w:r>
    </w:p>
    <w:p w:rsidR="00250472" w:rsidRPr="006F2B0C" w:rsidRDefault="006F2B0C" w:rsidP="00D509D9">
      <w:pPr>
        <w:spacing w:after="0" w:line="240" w:lineRule="auto"/>
        <w:ind w:left="1008" w:hanging="288"/>
      </w:pPr>
      <w:r>
        <w:t xml:space="preserve">   </w:t>
      </w:r>
      <w:r w:rsidR="00250472" w:rsidRPr="006F2B0C">
        <w:t>(</w:t>
      </w:r>
      <w:proofErr w:type="gramStart"/>
      <w:r w:rsidR="00250472" w:rsidRPr="006F2B0C">
        <w:t>nonfiction</w:t>
      </w:r>
      <w:proofErr w:type="gramEnd"/>
      <w:r w:rsidR="00250472" w:rsidRPr="006F2B0C">
        <w:t xml:space="preserve"> reading, </w:t>
      </w:r>
      <w:r w:rsidR="00323830" w:rsidRPr="006F2B0C">
        <w:t xml:space="preserve">composing, editing, </w:t>
      </w:r>
      <w:r w:rsidR="00250472" w:rsidRPr="006F2B0C">
        <w:t>research)</w:t>
      </w:r>
    </w:p>
    <w:p w:rsidR="006F2B0C" w:rsidRPr="006F2B0C" w:rsidRDefault="006F2B0C" w:rsidP="00D509D9">
      <w:pPr>
        <w:spacing w:after="0" w:line="240" w:lineRule="auto"/>
        <w:ind w:left="1008" w:hanging="1008"/>
        <w:rPr>
          <w:b/>
        </w:rPr>
      </w:pPr>
    </w:p>
    <w:p w:rsidR="00F709DC" w:rsidRDefault="00D509D9" w:rsidP="00D509D9">
      <w:pPr>
        <w:spacing w:after="0" w:line="240" w:lineRule="auto"/>
        <w:ind w:left="1008" w:hanging="1008"/>
        <w:rPr>
          <w:sz w:val="24"/>
          <w:szCs w:val="24"/>
        </w:rPr>
      </w:pPr>
      <w:r w:rsidRPr="006F2B0C">
        <w:rPr>
          <w:b/>
        </w:rPr>
        <w:t xml:space="preserve">Resource:  </w:t>
      </w:r>
      <w:r w:rsidR="00F709DC" w:rsidRPr="006F2B0C">
        <w:t>WCVE PBS</w:t>
      </w:r>
      <w:r w:rsidR="00095CA1" w:rsidRPr="006F2B0C">
        <w:t xml:space="preserve"> </w:t>
      </w:r>
      <w:r w:rsidR="00F709DC" w:rsidRPr="006F2B0C">
        <w:t xml:space="preserve">- </w:t>
      </w:r>
      <w:hyperlink r:id="rId8" w:history="1">
        <w:r w:rsidRPr="006F2B0C">
          <w:rPr>
            <w:rStyle w:val="Hyperlink"/>
          </w:rPr>
          <w:t>http://ideast</w:t>
        </w:r>
        <w:r w:rsidRPr="006F2B0C">
          <w:rPr>
            <w:rStyle w:val="Hyperlink"/>
          </w:rPr>
          <w:t>a</w:t>
        </w:r>
        <w:r w:rsidRPr="006F2B0C">
          <w:rPr>
            <w:rStyle w:val="Hyperlink"/>
          </w:rPr>
          <w:t>tions.org/radio/news/bike-commuters-eager-richmonds-new- infrastructure</w:t>
        </w:r>
      </w:hyperlink>
      <w:r w:rsidR="00F709DC" w:rsidRPr="006F2B0C">
        <w:rPr>
          <w:sz w:val="24"/>
          <w:szCs w:val="24"/>
        </w:rPr>
        <w:t xml:space="preserve"> </w:t>
      </w:r>
      <w:bookmarkStart w:id="0" w:name="_GoBack"/>
      <w:bookmarkEnd w:id="0"/>
    </w:p>
    <w:p w:rsidR="006F2B0C" w:rsidRPr="006F2B0C" w:rsidRDefault="006F2B0C" w:rsidP="006F2B0C">
      <w:pPr>
        <w:pBdr>
          <w:bottom w:val="threeDEmboss" w:sz="24" w:space="1" w:color="00B050"/>
        </w:pBdr>
        <w:spacing w:after="0" w:line="240" w:lineRule="auto"/>
        <w:ind w:left="1008" w:hanging="1008"/>
        <w:rPr>
          <w:sz w:val="24"/>
          <w:szCs w:val="24"/>
        </w:rPr>
      </w:pPr>
    </w:p>
    <w:p w:rsidR="00F709DC" w:rsidRDefault="00F709DC" w:rsidP="006F2B0C">
      <w:r>
        <w:t xml:space="preserve">It’s a typical busy morning at the house of Catherine and Matt </w:t>
      </w:r>
      <w:proofErr w:type="spellStart"/>
      <w:r>
        <w:t>Illian</w:t>
      </w:r>
      <w:proofErr w:type="spellEnd"/>
      <w:r>
        <w:t>.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 w:rsidRPr="006F2B0C">
        <w:rPr>
          <w:i w:val="0"/>
        </w:rPr>
        <w:t xml:space="preserve">Matt </w:t>
      </w:r>
      <w:proofErr w:type="spellStart"/>
      <w:r w:rsidRPr="006F2B0C">
        <w:rPr>
          <w:i w:val="0"/>
        </w:rPr>
        <w:t>Illian</w:t>
      </w:r>
      <w:proofErr w:type="spellEnd"/>
      <w: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Do you want some banana on your oatmeal?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>
        <w:t>After breakfast is served, there’s a hustle getting the three kids out the door for school.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 w:rsidRPr="006F2B0C">
        <w:rPr>
          <w:i w:val="0"/>
        </w:rPr>
        <w:t>Catherine Illian</w:t>
      </w:r>
      <w: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Hey Jack, did you get your lunchbox in your backpack?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>
        <w:t>It’s a brisk 45 degrees outside, so everyone bundles up. But instead of climbing into a minivan, the Illians are strapping on helmets and getting out bikes.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 w:rsidRPr="006F2B0C">
        <w:rPr>
          <w:i w:val="0"/>
        </w:rPr>
        <w:t>Jack Illian</w:t>
      </w:r>
      <w: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I started when I was two. [I like riding bikes] because it’s fun and it’s exercise.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>
        <w:t>And we’re not just riding directly to school - this is a bike pool. Our first stop is several blocks away where we pick up two boys. The growing caravan makes a few turns through Richmond’s Church Hill neighborhood and slows down at another house where a four-year-old gets into Illian’s bike trailer. The trip to Chimborazo Elementary is about a mile and the children riding have no problem peddling this distance. They chat with each other, follow Illian’s instructions to stop at each intersection</w:t>
      </w:r>
      <w:r w:rsidR="00095CA1">
        <w:t>,</w:t>
      </w:r>
      <w:r>
        <w:t xml:space="preserve"> and seem invigorated once we reach the school grounds.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 w:rsidRPr="006F2B0C">
        <w:rPr>
          <w:i w:val="0"/>
        </w:rPr>
        <w:t>Catherine Illian</w:t>
      </w:r>
      <w: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I’m just glad they get a little exercise before going </w:t>
      </w:r>
      <w:r w:rsidR="00095CA1"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to </w:t>
      </w:r>
      <w:proofErr w:type="gramStart"/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school,</w:t>
      </w:r>
      <w:proofErr w:type="gramEnd"/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I think it helps their brains get ready to learn. I love that they’re outside a little bit. I think it also builds confidence for them, I think it’s a huge confidence booster to ride on </w:t>
      </w:r>
      <w:r w:rsidR="00095CA1"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the </w:t>
      </w:r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road and for me to trust them to do that is really good for them.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>
        <w:t>The Illians are a one-car family and use bikes as much as they can: running errands, going to doctors appointments</w:t>
      </w:r>
      <w:r w:rsidR="00095CA1">
        <w:t>,</w:t>
      </w:r>
      <w:r>
        <w:t xml:space="preserve"> and traveling to social events. They’re even upgrading to a cargo bike, specially built for bigger and heavier loads.</w:t>
      </w:r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 w:rsidRPr="006F2B0C">
        <w:rPr>
          <w:i w:val="0"/>
        </w:rPr>
        <w:t>Catherine Illian</w:t>
      </w:r>
      <w: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If I have to get from A to B, I’d rather get from A to B on a bike than a car.</w:t>
      </w:r>
    </w:p>
    <w:p w:rsidR="00F709DC" w:rsidRPr="00F709DC" w:rsidRDefault="00F709DC" w:rsidP="006F2B0C">
      <w:pPr>
        <w:pStyle w:val="IntenseQuote"/>
        <w:pBdr>
          <w:bottom w:val="none" w:sz="0" w:space="0" w:color="auto"/>
        </w:pBdr>
        <w:ind w:left="0"/>
      </w:pPr>
      <w:r>
        <w:t xml:space="preserve">In addition to getting exercise, Illian says biking is an experience that can lead to </w:t>
      </w:r>
      <w:r w:rsidR="00095CA1">
        <w:t xml:space="preserve">the </w:t>
      </w:r>
      <w:r>
        <w:t>discovery of new places and people</w:t>
      </w:r>
      <w:r w:rsidRPr="003A5B5C">
        <w:t>.</w:t>
      </w:r>
      <w:r w:rsidR="003A5B5C" w:rsidRPr="003A5B5C">
        <w:t xml:space="preserve"> </w:t>
      </w:r>
      <w:hyperlink r:id="rId9" w:tooltip="Illian's bike and trailer can transport 3 children." w:history="1">
        <w:r w:rsidRPr="006F2B0C">
          <w:t>Illian's bike and trailer can transport 3 children.</w:t>
        </w:r>
      </w:hyperlink>
    </w:p>
    <w:p w:rsidR="00F709DC" w:rsidRDefault="00F709DC" w:rsidP="006F2B0C">
      <w:pPr>
        <w:pStyle w:val="IntenseQuote"/>
        <w:pBdr>
          <w:bottom w:val="none" w:sz="0" w:space="0" w:color="auto"/>
        </w:pBdr>
        <w:ind w:left="0"/>
      </w:pPr>
      <w:r w:rsidRPr="006F2B0C">
        <w:rPr>
          <w:i w:val="0"/>
        </w:rPr>
        <w:lastRenderedPageBreak/>
        <w:t>Catherine Illian</w:t>
      </w:r>
      <w: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I love spending time with my kids and being present to my neighborhood and my city more. So if I can bike, I think it’s important because I like the relationships it fosters in our family and with the wider community.</w:t>
      </w:r>
    </w:p>
    <w:p w:rsidR="00F709DC" w:rsidRDefault="00F709DC" w:rsidP="00F709DC">
      <w:pPr>
        <w:pStyle w:val="NormalWeb"/>
        <w:shd w:val="clear" w:color="auto" w:fill="FFFFFF"/>
        <w:spacing w:before="0" w:beforeAutospacing="0" w:after="120" w:afterAutospacing="0" w:line="38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About </w:t>
      </w:r>
      <w:r w:rsidR="00503F42">
        <w:rPr>
          <w:rFonts w:ascii="Arial" w:hAnsi="Arial" w:cs="Arial"/>
          <w:color w:val="333333"/>
          <w:sz w:val="21"/>
          <w:szCs w:val="21"/>
        </w:rPr>
        <w:t>2 percent</w:t>
      </w:r>
      <w:r w:rsidR="00095CA1">
        <w:rPr>
          <w:rFonts w:ascii="Arial" w:hAnsi="Arial" w:cs="Arial"/>
          <w:color w:val="333333"/>
          <w:sz w:val="21"/>
          <w:szCs w:val="21"/>
        </w:rPr>
        <w:t xml:space="preserve"> of Richmond’s population use</w:t>
      </w:r>
      <w:r>
        <w:rPr>
          <w:rFonts w:ascii="Arial" w:hAnsi="Arial" w:cs="Arial"/>
          <w:color w:val="333333"/>
          <w:sz w:val="21"/>
          <w:szCs w:val="21"/>
        </w:rPr>
        <w:t xml:space="preserve"> bikes to commute to work. And currently, there’s just 16 miles of bike lanes. But officials are taking steps to make Richmond bike-friendly. City Council passed a resolution supporting Complete Streets, a design policy that takes into consideration cyclists and pedestrians. A two-mile-long bike boulevard is planned for Floyd Avenue. And Richmond’s Bike Master pl</w:t>
      </w:r>
      <w:r w:rsidR="00095CA1">
        <w:rPr>
          <w:rFonts w:ascii="Arial" w:hAnsi="Arial" w:cs="Arial"/>
          <w:color w:val="333333"/>
          <w:sz w:val="21"/>
          <w:szCs w:val="21"/>
        </w:rPr>
        <w:t>an is nearly complete. That 200-</w:t>
      </w:r>
      <w:r>
        <w:rPr>
          <w:rFonts w:ascii="Arial" w:hAnsi="Arial" w:cs="Arial"/>
          <w:color w:val="333333"/>
          <w:sz w:val="21"/>
          <w:szCs w:val="21"/>
        </w:rPr>
        <w:t>page document envisions a net</w:t>
      </w:r>
      <w:r w:rsidR="00095CA1">
        <w:rPr>
          <w:rFonts w:ascii="Arial" w:hAnsi="Arial" w:cs="Arial"/>
          <w:color w:val="333333"/>
          <w:sz w:val="21"/>
          <w:szCs w:val="21"/>
        </w:rPr>
        <w:t>work of approximately 120 miles</w:t>
      </w:r>
      <w:r>
        <w:rPr>
          <w:rFonts w:ascii="Arial" w:hAnsi="Arial" w:cs="Arial"/>
          <w:color w:val="333333"/>
          <w:sz w:val="21"/>
          <w:szCs w:val="21"/>
        </w:rPr>
        <w:t xml:space="preserve"> of conventional, buffered and protected bike lanes.</w:t>
      </w:r>
    </w:p>
    <w:p w:rsidR="006E379E" w:rsidRDefault="00F709DC" w:rsidP="00095CA1">
      <w:pPr>
        <w:pStyle w:val="NormalWeb"/>
        <w:shd w:val="clear" w:color="auto" w:fill="FFFFFF"/>
        <w:spacing w:before="0" w:beforeAutospacing="0" w:after="120" w:afterAutospacing="0" w:line="38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Richmond doesn’t have any protected lanes yet - those are separated from motorized traffic by posts, barriers</w:t>
      </w:r>
      <w:r w:rsidR="00095CA1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or parked cars. </w:t>
      </w:r>
    </w:p>
    <w:p w:rsidR="006F2B0C" w:rsidRDefault="006F2B0C" w:rsidP="00095CA1">
      <w:pPr>
        <w:pStyle w:val="NormalWeb"/>
        <w:shd w:val="clear" w:color="auto" w:fill="FFFFFF"/>
        <w:spacing w:before="0" w:beforeAutospacing="0" w:after="120" w:afterAutospacing="0" w:line="38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6E379E" w:rsidRDefault="00250472" w:rsidP="006E37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6E379E" w:rsidRPr="003A5B5C">
        <w:rPr>
          <w:rFonts w:ascii="Arial" w:hAnsi="Arial" w:cs="Arial"/>
        </w:rPr>
        <w:t xml:space="preserve">eacher should read the </w:t>
      </w:r>
      <w:r>
        <w:rPr>
          <w:rFonts w:ascii="Arial" w:hAnsi="Arial" w:cs="Arial"/>
        </w:rPr>
        <w:t xml:space="preserve">article aloud or play </w:t>
      </w:r>
      <w:r w:rsidR="003A5B5C" w:rsidRPr="003A5B5C">
        <w:rPr>
          <w:rFonts w:ascii="Arial" w:hAnsi="Arial" w:cs="Arial"/>
        </w:rPr>
        <w:t xml:space="preserve">the story online using the </w:t>
      </w:r>
      <w:r w:rsidR="00095CA1">
        <w:rPr>
          <w:rFonts w:ascii="Arial" w:hAnsi="Arial" w:cs="Arial"/>
        </w:rPr>
        <w:t xml:space="preserve">WCVE PBS </w:t>
      </w:r>
      <w:r w:rsidR="003A5B5C" w:rsidRPr="003A5B5C">
        <w:rPr>
          <w:rFonts w:ascii="Arial" w:hAnsi="Arial" w:cs="Arial"/>
        </w:rPr>
        <w:t>link above.</w:t>
      </w:r>
    </w:p>
    <w:p w:rsidR="0041142A" w:rsidRPr="003A5B5C" w:rsidRDefault="0041142A" w:rsidP="0041142A">
      <w:pPr>
        <w:pStyle w:val="ListParagraph"/>
        <w:rPr>
          <w:rFonts w:ascii="Arial" w:hAnsi="Arial" w:cs="Arial"/>
        </w:rPr>
      </w:pPr>
    </w:p>
    <w:p w:rsidR="0041142A" w:rsidRPr="00095CA1" w:rsidRDefault="006E379E" w:rsidP="00095C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5B5C">
        <w:rPr>
          <w:rFonts w:ascii="Arial" w:hAnsi="Arial" w:cs="Arial"/>
        </w:rPr>
        <w:t>Ask students how many have bicycles?  Ask if any students have ever ridden their bike to school?  Why or why not?  List reason</w:t>
      </w:r>
      <w:r w:rsidR="003A5B5C" w:rsidRPr="003A5B5C">
        <w:rPr>
          <w:rFonts w:ascii="Arial" w:hAnsi="Arial" w:cs="Arial"/>
        </w:rPr>
        <w:t xml:space="preserve">s why this would work or might </w:t>
      </w:r>
      <w:r w:rsidRPr="003A5B5C">
        <w:rPr>
          <w:rFonts w:ascii="Arial" w:hAnsi="Arial" w:cs="Arial"/>
        </w:rPr>
        <w:t>be a pr</w:t>
      </w:r>
      <w:r w:rsidR="003A5B5C" w:rsidRPr="003A5B5C">
        <w:rPr>
          <w:rFonts w:ascii="Arial" w:hAnsi="Arial" w:cs="Arial"/>
        </w:rPr>
        <w:t xml:space="preserve">oblem in some areas.  Are there areas better suited to bike transportation than others? Create a Venn diagram </w:t>
      </w:r>
      <w:r w:rsidRPr="003A5B5C">
        <w:rPr>
          <w:rFonts w:ascii="Arial" w:hAnsi="Arial" w:cs="Arial"/>
        </w:rPr>
        <w:t>with advantages and disadvantages of riding bikes as the primary way of transportation.</w:t>
      </w:r>
      <w:r w:rsidR="003A5B5C" w:rsidRPr="003A5B5C">
        <w:rPr>
          <w:rFonts w:ascii="Arial" w:hAnsi="Arial" w:cs="Arial"/>
        </w:rPr>
        <w:t xml:space="preserve"> Are there any commonalities?</w:t>
      </w:r>
      <w:r w:rsidR="00021039">
        <w:rPr>
          <w:rFonts w:ascii="Arial" w:hAnsi="Arial" w:cs="Arial"/>
        </w:rPr>
        <w:t xml:space="preserve"> Draw conclusions about biking as a primary mode of transportation.</w:t>
      </w:r>
    </w:p>
    <w:p w:rsidR="0041142A" w:rsidRDefault="0041142A" w:rsidP="0041142A">
      <w:pPr>
        <w:pStyle w:val="ListParagraph"/>
        <w:rPr>
          <w:rFonts w:ascii="Arial" w:hAnsi="Arial" w:cs="Arial"/>
        </w:rPr>
      </w:pPr>
    </w:p>
    <w:p w:rsidR="003A5B5C" w:rsidRDefault="00FF1E05" w:rsidP="006E37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Break students into small groups and take them to the library to research areas where biking may be the primary mode of transportation. Assign each group a different topic including bike laws/rules, safety tips, equipment, </w:t>
      </w:r>
      <w:r w:rsidR="00021039">
        <w:rPr>
          <w:rFonts w:ascii="Arial" w:hAnsi="Arial" w:cs="Arial"/>
        </w:rPr>
        <w:t>best locations to ride.</w:t>
      </w:r>
      <w:r>
        <w:rPr>
          <w:rFonts w:ascii="Arial" w:hAnsi="Arial" w:cs="Arial"/>
        </w:rPr>
        <w:t xml:space="preserve"> Provide a short period of time to actually research.  Students will take notes on what they find and prepare a short report including a listing of sources used.</w:t>
      </w:r>
    </w:p>
    <w:p w:rsidR="0041142A" w:rsidRDefault="0041142A" w:rsidP="0041142A">
      <w:pPr>
        <w:pStyle w:val="ListParagraph"/>
        <w:rPr>
          <w:rFonts w:ascii="Arial" w:hAnsi="Arial" w:cs="Arial"/>
        </w:rPr>
      </w:pPr>
    </w:p>
    <w:p w:rsidR="00FF1E05" w:rsidRDefault="00021039" w:rsidP="006E37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Possible </w:t>
      </w:r>
      <w:r w:rsidR="00FF1E05">
        <w:rPr>
          <w:rFonts w:ascii="Arial" w:hAnsi="Arial" w:cs="Arial"/>
        </w:rPr>
        <w:t>Sources:</w:t>
      </w:r>
    </w:p>
    <w:p w:rsidR="00FF1E05" w:rsidRDefault="00CF32EF" w:rsidP="00FF1E0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0" w:history="1">
        <w:r w:rsidR="00FF1E05" w:rsidRPr="004C0C72">
          <w:rPr>
            <w:rStyle w:val="Hyperlink"/>
            <w:rFonts w:ascii="Arial" w:hAnsi="Arial" w:cs="Arial"/>
          </w:rPr>
          <w:t>http://www.pedbikeinfo.org/data/factsheet_general.cfm</w:t>
        </w:r>
      </w:hyperlink>
    </w:p>
    <w:p w:rsidR="00FF1E05" w:rsidRDefault="00CF32EF" w:rsidP="00FF1E0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1" w:history="1">
        <w:r w:rsidR="00FF1E05" w:rsidRPr="004C0C72">
          <w:rPr>
            <w:rStyle w:val="Hyperlink"/>
            <w:rFonts w:ascii="Arial" w:hAnsi="Arial" w:cs="Arial"/>
          </w:rPr>
          <w:t>http://www.virginiadot.org/programs/bk-laws.asp</w:t>
        </w:r>
      </w:hyperlink>
    </w:p>
    <w:p w:rsidR="00FF1E05" w:rsidRDefault="00CF32EF" w:rsidP="0002103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2" w:history="1">
        <w:r w:rsidR="00021039" w:rsidRPr="004C0C72">
          <w:rPr>
            <w:rStyle w:val="Hyperlink"/>
            <w:rFonts w:ascii="Arial" w:hAnsi="Arial" w:cs="Arial"/>
          </w:rPr>
          <w:t>http://www.virginiadot.org/bikemap/</w:t>
        </w:r>
      </w:hyperlink>
    </w:p>
    <w:p w:rsidR="006E379E" w:rsidRDefault="003A5B5C" w:rsidP="00250472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120650</wp:posOffset>
            </wp:positionV>
            <wp:extent cx="5486400" cy="2217420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79E" w:rsidSect="006F2B0C">
      <w:footerReference w:type="default" r:id="rId18"/>
      <w:pgSz w:w="12240" w:h="15840"/>
      <w:pgMar w:top="720" w:right="1440" w:bottom="864" w:left="1440" w:header="720" w:footer="720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EF" w:rsidRDefault="00CF32EF" w:rsidP="0041142A">
      <w:pPr>
        <w:spacing w:after="0" w:line="240" w:lineRule="auto"/>
      </w:pPr>
      <w:r>
        <w:separator/>
      </w:r>
    </w:p>
  </w:endnote>
  <w:endnote w:type="continuationSeparator" w:id="0">
    <w:p w:rsidR="00CF32EF" w:rsidRDefault="00CF32EF" w:rsidP="0041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154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CFC" w:rsidRDefault="004D5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CFC" w:rsidRDefault="004D5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EF" w:rsidRDefault="00CF32EF" w:rsidP="0041142A">
      <w:pPr>
        <w:spacing w:after="0" w:line="240" w:lineRule="auto"/>
      </w:pPr>
      <w:r>
        <w:separator/>
      </w:r>
    </w:p>
  </w:footnote>
  <w:footnote w:type="continuationSeparator" w:id="0">
    <w:p w:rsidR="00CF32EF" w:rsidRDefault="00CF32EF" w:rsidP="0041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A7A"/>
    <w:multiLevelType w:val="hybridMultilevel"/>
    <w:tmpl w:val="880E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E6B01"/>
    <w:multiLevelType w:val="hybridMultilevel"/>
    <w:tmpl w:val="8C0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C"/>
    <w:rsid w:val="00021039"/>
    <w:rsid w:val="00095CA1"/>
    <w:rsid w:val="00250472"/>
    <w:rsid w:val="00323830"/>
    <w:rsid w:val="003A5B5C"/>
    <w:rsid w:val="003B788A"/>
    <w:rsid w:val="0041142A"/>
    <w:rsid w:val="004D5CFC"/>
    <w:rsid w:val="00503F42"/>
    <w:rsid w:val="006E379E"/>
    <w:rsid w:val="006F2B0C"/>
    <w:rsid w:val="00AB18B2"/>
    <w:rsid w:val="00CF32EF"/>
    <w:rsid w:val="00D17445"/>
    <w:rsid w:val="00D509D9"/>
    <w:rsid w:val="00F709D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09DC"/>
  </w:style>
  <w:style w:type="character" w:styleId="Emphasis">
    <w:name w:val="Emphasis"/>
    <w:basedOn w:val="DefaultParagraphFont"/>
    <w:uiPriority w:val="20"/>
    <w:qFormat/>
    <w:rsid w:val="00F709DC"/>
    <w:rPr>
      <w:i/>
      <w:iCs/>
    </w:rPr>
  </w:style>
  <w:style w:type="character" w:customStyle="1" w:styleId="insert-caption">
    <w:name w:val="insert-caption"/>
    <w:basedOn w:val="DefaultParagraphFont"/>
    <w:rsid w:val="00F709DC"/>
  </w:style>
  <w:style w:type="character" w:styleId="Strong">
    <w:name w:val="Strong"/>
    <w:basedOn w:val="DefaultParagraphFont"/>
    <w:uiPriority w:val="22"/>
    <w:qFormat/>
    <w:rsid w:val="00F709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9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9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0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1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2A"/>
  </w:style>
  <w:style w:type="paragraph" w:styleId="Footer">
    <w:name w:val="footer"/>
    <w:basedOn w:val="Normal"/>
    <w:link w:val="FooterChar"/>
    <w:uiPriority w:val="99"/>
    <w:unhideWhenUsed/>
    <w:rsid w:val="0041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2A"/>
  </w:style>
  <w:style w:type="character" w:styleId="FollowedHyperlink">
    <w:name w:val="FollowedHyperlink"/>
    <w:basedOn w:val="DefaultParagraphFont"/>
    <w:uiPriority w:val="99"/>
    <w:semiHidden/>
    <w:unhideWhenUsed/>
    <w:rsid w:val="00D509D9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9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9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09DC"/>
  </w:style>
  <w:style w:type="character" w:styleId="Emphasis">
    <w:name w:val="Emphasis"/>
    <w:basedOn w:val="DefaultParagraphFont"/>
    <w:uiPriority w:val="20"/>
    <w:qFormat/>
    <w:rsid w:val="00F709DC"/>
    <w:rPr>
      <w:i/>
      <w:iCs/>
    </w:rPr>
  </w:style>
  <w:style w:type="character" w:customStyle="1" w:styleId="insert-caption">
    <w:name w:val="insert-caption"/>
    <w:basedOn w:val="DefaultParagraphFont"/>
    <w:rsid w:val="00F709DC"/>
  </w:style>
  <w:style w:type="character" w:styleId="Strong">
    <w:name w:val="Strong"/>
    <w:basedOn w:val="DefaultParagraphFont"/>
    <w:uiPriority w:val="22"/>
    <w:qFormat/>
    <w:rsid w:val="00F709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9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9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0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1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2A"/>
  </w:style>
  <w:style w:type="paragraph" w:styleId="Footer">
    <w:name w:val="footer"/>
    <w:basedOn w:val="Normal"/>
    <w:link w:val="FooterChar"/>
    <w:uiPriority w:val="99"/>
    <w:unhideWhenUsed/>
    <w:rsid w:val="0041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2A"/>
  </w:style>
  <w:style w:type="character" w:styleId="FollowedHyperlink">
    <w:name w:val="FollowedHyperlink"/>
    <w:basedOn w:val="DefaultParagraphFont"/>
    <w:uiPriority w:val="99"/>
    <w:semiHidden/>
    <w:unhideWhenUsed/>
    <w:rsid w:val="00D509D9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9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9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tations.org/radio/news/bike-commuters-eager-richmonds-new-%20infrastructure" TargetMode="Externa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rginiadot.org/bikemap/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rginiadot.org/programs/bk-laws.asp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pedbikeinfo.org/data/factsheet_general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eastations.org/sites/default/files/storage/secondary-images/illian_holt_belle.jpg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E6185-2AB5-4960-AF6D-C73F414E570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113EB30A-7D19-41A7-9C6B-3263EF54C48B}">
      <dgm:prSet phldrT="[Text]"/>
      <dgm:spPr/>
      <dgm:t>
        <a:bodyPr/>
        <a:lstStyle/>
        <a:p>
          <a:r>
            <a:rPr lang="en-US"/>
            <a:t>Advantages of Biking as Transportation</a:t>
          </a:r>
        </a:p>
      </dgm:t>
    </dgm:pt>
    <dgm:pt modelId="{7E15B829-11F7-4608-A638-903C693F0778}" type="parTrans" cxnId="{437EB32F-6EDD-467C-8C4D-2F9225199A78}">
      <dgm:prSet/>
      <dgm:spPr/>
      <dgm:t>
        <a:bodyPr/>
        <a:lstStyle/>
        <a:p>
          <a:endParaRPr lang="en-US"/>
        </a:p>
      </dgm:t>
    </dgm:pt>
    <dgm:pt modelId="{9E78076E-951A-4768-9670-CACD81270D57}" type="sibTrans" cxnId="{437EB32F-6EDD-467C-8C4D-2F9225199A78}">
      <dgm:prSet/>
      <dgm:spPr/>
      <dgm:t>
        <a:bodyPr/>
        <a:lstStyle/>
        <a:p>
          <a:endParaRPr lang="en-US"/>
        </a:p>
      </dgm:t>
    </dgm:pt>
    <dgm:pt modelId="{ED212267-7D9C-443B-BB0A-582DE5C3653A}">
      <dgm:prSet phldrT="[Text]"/>
      <dgm:spPr/>
      <dgm:t>
        <a:bodyPr/>
        <a:lstStyle/>
        <a:p>
          <a:r>
            <a:rPr lang="en-US"/>
            <a:t>Disadvantages of Biking as Transportation</a:t>
          </a:r>
        </a:p>
      </dgm:t>
    </dgm:pt>
    <dgm:pt modelId="{D9330748-B9EF-4CAB-B455-69AA1C0838D8}" type="sibTrans" cxnId="{2AD74470-C288-4EB1-AFB1-662DA3A97DAB}">
      <dgm:prSet/>
      <dgm:spPr/>
      <dgm:t>
        <a:bodyPr/>
        <a:lstStyle/>
        <a:p>
          <a:endParaRPr lang="en-US"/>
        </a:p>
      </dgm:t>
    </dgm:pt>
    <dgm:pt modelId="{5A17D11A-159C-4378-8A90-1839E9954AF8}" type="parTrans" cxnId="{2AD74470-C288-4EB1-AFB1-662DA3A97DAB}">
      <dgm:prSet/>
      <dgm:spPr/>
      <dgm:t>
        <a:bodyPr/>
        <a:lstStyle/>
        <a:p>
          <a:endParaRPr lang="en-US"/>
        </a:p>
      </dgm:t>
    </dgm:pt>
    <dgm:pt modelId="{A9B36263-BA9A-4DEB-B3C7-89FB7D3783E0}" type="pres">
      <dgm:prSet presAssocID="{C0DE6185-2AB5-4960-AF6D-C73F414E5700}" presName="compositeShape" presStyleCnt="0">
        <dgm:presLayoutVars>
          <dgm:chMax val="7"/>
          <dgm:dir/>
          <dgm:resizeHandles val="exact"/>
        </dgm:presLayoutVars>
      </dgm:prSet>
      <dgm:spPr/>
    </dgm:pt>
    <dgm:pt modelId="{793A7440-AE78-43A5-840B-759F564C9380}" type="pres">
      <dgm:prSet presAssocID="{113EB30A-7D19-41A7-9C6B-3263EF54C48B}" presName="circ1" presStyleLbl="vennNode1" presStyleIdx="0" presStyleCnt="2" custScaleX="73574" custScaleY="77077"/>
      <dgm:spPr/>
      <dgm:t>
        <a:bodyPr/>
        <a:lstStyle/>
        <a:p>
          <a:endParaRPr lang="en-US"/>
        </a:p>
      </dgm:t>
    </dgm:pt>
    <dgm:pt modelId="{B8D20236-0109-41B6-8D78-07F295C77AA9}" type="pres">
      <dgm:prSet presAssocID="{113EB30A-7D19-41A7-9C6B-3263EF54C48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CF2E31-5150-4E04-9E39-9F34005FC530}" type="pres">
      <dgm:prSet presAssocID="{ED212267-7D9C-443B-BB0A-582DE5C3653A}" presName="circ2" presStyleLbl="vennNode1" presStyleIdx="1" presStyleCnt="2" custScaleX="73574" custScaleY="77077" custLinFactNeighborX="-17267"/>
      <dgm:spPr/>
      <dgm:t>
        <a:bodyPr/>
        <a:lstStyle/>
        <a:p>
          <a:endParaRPr lang="en-US"/>
        </a:p>
      </dgm:t>
    </dgm:pt>
    <dgm:pt modelId="{E42D7F06-5C4C-4E7E-86F4-8F354D8C5951}" type="pres">
      <dgm:prSet presAssocID="{ED212267-7D9C-443B-BB0A-582DE5C3653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7E5F04-8215-4D69-B195-18C468230255}" type="presOf" srcId="{113EB30A-7D19-41A7-9C6B-3263EF54C48B}" destId="{B8D20236-0109-41B6-8D78-07F295C77AA9}" srcOrd="1" destOrd="0" presId="urn:microsoft.com/office/officeart/2005/8/layout/venn1"/>
    <dgm:cxn modelId="{2AD74470-C288-4EB1-AFB1-662DA3A97DAB}" srcId="{C0DE6185-2AB5-4960-AF6D-C73F414E5700}" destId="{ED212267-7D9C-443B-BB0A-582DE5C3653A}" srcOrd="1" destOrd="0" parTransId="{5A17D11A-159C-4378-8A90-1839E9954AF8}" sibTransId="{D9330748-B9EF-4CAB-B455-69AA1C0838D8}"/>
    <dgm:cxn modelId="{5C619843-B0AE-40D8-B99F-1C305C8E5825}" type="presOf" srcId="{ED212267-7D9C-443B-BB0A-582DE5C3653A}" destId="{46CF2E31-5150-4E04-9E39-9F34005FC530}" srcOrd="0" destOrd="0" presId="urn:microsoft.com/office/officeart/2005/8/layout/venn1"/>
    <dgm:cxn modelId="{E14C832F-11DF-409D-A927-E669024D7A0B}" type="presOf" srcId="{C0DE6185-2AB5-4960-AF6D-C73F414E5700}" destId="{A9B36263-BA9A-4DEB-B3C7-89FB7D3783E0}" srcOrd="0" destOrd="0" presId="urn:microsoft.com/office/officeart/2005/8/layout/venn1"/>
    <dgm:cxn modelId="{437EB32F-6EDD-467C-8C4D-2F9225199A78}" srcId="{C0DE6185-2AB5-4960-AF6D-C73F414E5700}" destId="{113EB30A-7D19-41A7-9C6B-3263EF54C48B}" srcOrd="0" destOrd="0" parTransId="{7E15B829-11F7-4608-A638-903C693F0778}" sibTransId="{9E78076E-951A-4768-9670-CACD81270D57}"/>
    <dgm:cxn modelId="{3B70544F-B56F-4D46-8EE9-B8BC8C3801FC}" type="presOf" srcId="{113EB30A-7D19-41A7-9C6B-3263EF54C48B}" destId="{793A7440-AE78-43A5-840B-759F564C9380}" srcOrd="0" destOrd="0" presId="urn:microsoft.com/office/officeart/2005/8/layout/venn1"/>
    <dgm:cxn modelId="{44F908B2-A6C2-4E3D-8CD4-9C91C9E30243}" type="presOf" srcId="{ED212267-7D9C-443B-BB0A-582DE5C3653A}" destId="{E42D7F06-5C4C-4E7E-86F4-8F354D8C5951}" srcOrd="1" destOrd="0" presId="urn:microsoft.com/office/officeart/2005/8/layout/venn1"/>
    <dgm:cxn modelId="{476FB42B-BA99-478C-8B1A-466DD096C345}" type="presParOf" srcId="{A9B36263-BA9A-4DEB-B3C7-89FB7D3783E0}" destId="{793A7440-AE78-43A5-840B-759F564C9380}" srcOrd="0" destOrd="0" presId="urn:microsoft.com/office/officeart/2005/8/layout/venn1"/>
    <dgm:cxn modelId="{9876E153-EADE-4B64-BE85-9DEAB4BC0F95}" type="presParOf" srcId="{A9B36263-BA9A-4DEB-B3C7-89FB7D3783E0}" destId="{B8D20236-0109-41B6-8D78-07F295C77AA9}" srcOrd="1" destOrd="0" presId="urn:microsoft.com/office/officeart/2005/8/layout/venn1"/>
    <dgm:cxn modelId="{466E6D2F-020D-4F84-8F72-10874E2D71A4}" type="presParOf" srcId="{A9B36263-BA9A-4DEB-B3C7-89FB7D3783E0}" destId="{46CF2E31-5150-4E04-9E39-9F34005FC530}" srcOrd="2" destOrd="0" presId="urn:microsoft.com/office/officeart/2005/8/layout/venn1"/>
    <dgm:cxn modelId="{E777CF5F-2E8F-4504-95BD-286C1DDB0EEA}" type="presParOf" srcId="{A9B36263-BA9A-4DEB-B3C7-89FB7D3783E0}" destId="{E42D7F06-5C4C-4E7E-86F4-8F354D8C595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A7440-AE78-43A5-840B-759F564C9380}">
      <dsp:nvSpPr>
        <dsp:cNvPr id="0" name=""/>
        <dsp:cNvSpPr/>
      </dsp:nvSpPr>
      <dsp:spPr>
        <a:xfrm>
          <a:off x="1137191" y="258798"/>
          <a:ext cx="1622569" cy="169982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Advantages of Biking as Transportation</a:t>
          </a:r>
        </a:p>
      </dsp:txBody>
      <dsp:txXfrm>
        <a:off x="1363766" y="459244"/>
        <a:ext cx="935535" cy="1298931"/>
      </dsp:txXfrm>
    </dsp:sp>
    <dsp:sp modelId="{46CF2E31-5150-4E04-9E39-9F34005FC530}">
      <dsp:nvSpPr>
        <dsp:cNvPr id="0" name=""/>
        <dsp:cNvSpPr/>
      </dsp:nvSpPr>
      <dsp:spPr>
        <a:xfrm>
          <a:off x="2345839" y="258798"/>
          <a:ext cx="1622569" cy="169982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Disadvantages of Biking as Transportation</a:t>
          </a:r>
        </a:p>
      </dsp:txBody>
      <dsp:txXfrm>
        <a:off x="2806298" y="459244"/>
        <a:ext cx="935535" cy="1298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Robertson</dc:creator>
  <cp:lastModifiedBy>Kim Powell</cp:lastModifiedBy>
  <cp:revision>4</cp:revision>
  <dcterms:created xsi:type="dcterms:W3CDTF">2015-06-02T14:37:00Z</dcterms:created>
  <dcterms:modified xsi:type="dcterms:W3CDTF">2015-06-15T16:59:00Z</dcterms:modified>
</cp:coreProperties>
</file>