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89" w:rsidRPr="00D6396F" w:rsidRDefault="00AF3D89" w:rsidP="00AF3D89">
      <w:pPr>
        <w:jc w:val="right"/>
        <w:rPr>
          <w:rFonts w:eastAsiaTheme="minorEastAsia"/>
          <w:b/>
          <w:sz w:val="22"/>
          <w:szCs w:val="22"/>
        </w:rPr>
      </w:pPr>
      <w:bookmarkStart w:id="0" w:name="_GoBack"/>
      <w:bookmarkEnd w:id="0"/>
      <w:r w:rsidRPr="00D6396F">
        <w:rPr>
          <w:rFonts w:eastAsiaTheme="minorEastAsia"/>
          <w:b/>
          <w:sz w:val="22"/>
          <w:szCs w:val="22"/>
        </w:rPr>
        <w:t xml:space="preserve">Attachment E, Memo No. 070-17 </w:t>
      </w:r>
    </w:p>
    <w:p w:rsidR="00AF3D89" w:rsidRPr="00D6396F" w:rsidRDefault="00AF3D89" w:rsidP="00AF3D89">
      <w:pPr>
        <w:tabs>
          <w:tab w:val="left" w:pos="6030"/>
        </w:tabs>
        <w:jc w:val="center"/>
        <w:rPr>
          <w:b/>
          <w:sz w:val="22"/>
          <w:szCs w:val="22"/>
        </w:rPr>
      </w:pPr>
      <w:r w:rsidRPr="00D6396F">
        <w:rPr>
          <w:rFonts w:eastAsiaTheme="minorEastAsia"/>
          <w:b/>
          <w:sz w:val="22"/>
          <w:szCs w:val="22"/>
        </w:rPr>
        <w:t xml:space="preserve">                                                                      </w:t>
      </w:r>
      <w:r w:rsidR="00D6396F">
        <w:rPr>
          <w:rFonts w:eastAsiaTheme="minorEastAsia"/>
          <w:b/>
          <w:sz w:val="22"/>
          <w:szCs w:val="22"/>
        </w:rPr>
        <w:t xml:space="preserve">        </w:t>
      </w:r>
      <w:r w:rsidRPr="00D6396F">
        <w:rPr>
          <w:rFonts w:eastAsiaTheme="minorEastAsia"/>
          <w:b/>
          <w:sz w:val="22"/>
          <w:szCs w:val="22"/>
        </w:rPr>
        <w:t>March 10, 2017</w:t>
      </w:r>
    </w:p>
    <w:p w:rsidR="00AF3D89" w:rsidRDefault="00AF3D89" w:rsidP="00F70E0E">
      <w:pPr>
        <w:rPr>
          <w:b/>
          <w:sz w:val="24"/>
          <w:szCs w:val="24"/>
        </w:rPr>
      </w:pPr>
    </w:p>
    <w:p w:rsidR="00F70E0E" w:rsidRPr="009224BA" w:rsidRDefault="00F70E0E" w:rsidP="00F70E0E">
      <w:pPr>
        <w:rPr>
          <w:b/>
          <w:sz w:val="24"/>
          <w:szCs w:val="24"/>
        </w:rPr>
      </w:pPr>
      <w:r w:rsidRPr="009224BA">
        <w:rPr>
          <w:b/>
          <w:sz w:val="24"/>
          <w:szCs w:val="24"/>
        </w:rPr>
        <w:t xml:space="preserve">Virginia Department of Education Sample Meal Charge Policy Template </w:t>
      </w:r>
    </w:p>
    <w:p w:rsidR="00DD0075" w:rsidRPr="00DD0075" w:rsidRDefault="00DD0075" w:rsidP="0038344C">
      <w:pPr>
        <w:tabs>
          <w:tab w:val="left" w:pos="7920"/>
        </w:tabs>
        <w:rPr>
          <w:rFonts w:eastAsiaTheme="minorEastAsia"/>
          <w:b/>
          <w:sz w:val="24"/>
          <w:szCs w:val="24"/>
        </w:rPr>
      </w:pPr>
    </w:p>
    <w:p w:rsidR="00DD0075" w:rsidRPr="00DD0075" w:rsidRDefault="00DD0075" w:rsidP="0038344C">
      <w:pPr>
        <w:tabs>
          <w:tab w:val="left" w:pos="7920"/>
        </w:tabs>
        <w:rPr>
          <w:rFonts w:eastAsiaTheme="minorEastAsia"/>
          <w:b/>
          <w:sz w:val="24"/>
          <w:szCs w:val="24"/>
        </w:rPr>
      </w:pPr>
    </w:p>
    <w:p w:rsidR="0038344C" w:rsidRPr="00F70D96" w:rsidRDefault="0038344C" w:rsidP="0038344C">
      <w:pPr>
        <w:tabs>
          <w:tab w:val="left" w:pos="7920"/>
        </w:tabs>
        <w:rPr>
          <w:rFonts w:eastAsiaTheme="minorEastAsia"/>
          <w:sz w:val="24"/>
          <w:szCs w:val="24"/>
        </w:rPr>
      </w:pPr>
      <w:r w:rsidRPr="00F70D96">
        <w:rPr>
          <w:rFonts w:eastAsiaTheme="minorEastAsia"/>
          <w:sz w:val="24"/>
          <w:szCs w:val="24"/>
        </w:rPr>
        <w:t xml:space="preserve">This document can be used as template for the required unpaid meal charge policy or standard practice guidance. The required elements are listed. Examples of acceptable practices are included, but are neither required nor all inclusive. </w:t>
      </w:r>
      <w:r w:rsidRPr="00F70D96">
        <w:rPr>
          <w:rFonts w:eastAsia="Times"/>
          <w:sz w:val="24"/>
          <w:szCs w:val="24"/>
        </w:rPr>
        <w:t>The School Food Authority is ultimately responsible to ensure that the plan complies with all Federal Regulations.</w:t>
      </w:r>
    </w:p>
    <w:p w:rsidR="0038344C" w:rsidRPr="00F70D96" w:rsidRDefault="0038344C" w:rsidP="0038344C">
      <w:pPr>
        <w:tabs>
          <w:tab w:val="left" w:pos="7920"/>
        </w:tabs>
        <w:rPr>
          <w:rFonts w:eastAsiaTheme="minorEastAsia"/>
          <w:color w:val="000000"/>
          <w:sz w:val="24"/>
          <w:szCs w:val="24"/>
        </w:rPr>
      </w:pPr>
    </w:p>
    <w:p w:rsidR="0038344C" w:rsidRPr="00F70D96" w:rsidRDefault="0038344C" w:rsidP="0038344C">
      <w:pPr>
        <w:tabs>
          <w:tab w:val="left" w:pos="7920"/>
        </w:tabs>
        <w:rPr>
          <w:rFonts w:eastAsiaTheme="minorEastAsia"/>
          <w:color w:val="000000"/>
          <w:sz w:val="24"/>
          <w:szCs w:val="24"/>
        </w:rPr>
      </w:pPr>
      <w:r w:rsidRPr="00F70D96">
        <w:rPr>
          <w:rFonts w:eastAsiaTheme="minorEastAsia"/>
          <w:color w:val="000000"/>
          <w:sz w:val="24"/>
          <w:szCs w:val="24"/>
        </w:rPr>
        <w:t xml:space="preserve">Division Name___________________________________ </w:t>
      </w:r>
    </w:p>
    <w:p w:rsidR="0038344C" w:rsidRPr="00F70D96" w:rsidRDefault="0038344C" w:rsidP="0038344C">
      <w:pPr>
        <w:tabs>
          <w:tab w:val="left" w:pos="7920"/>
        </w:tabs>
        <w:rPr>
          <w:rFonts w:eastAsiaTheme="minorEastAsia"/>
          <w:color w:val="000000"/>
          <w:sz w:val="24"/>
          <w:szCs w:val="24"/>
        </w:rPr>
      </w:pPr>
    </w:p>
    <w:p w:rsidR="005D584C" w:rsidRDefault="0038344C" w:rsidP="0038344C">
      <w:pPr>
        <w:tabs>
          <w:tab w:val="left" w:pos="7920"/>
        </w:tabs>
        <w:rPr>
          <w:rFonts w:eastAsiaTheme="minorEastAsia"/>
          <w:color w:val="000000"/>
          <w:sz w:val="24"/>
          <w:szCs w:val="24"/>
        </w:rPr>
      </w:pPr>
      <w:r w:rsidRPr="005D584C">
        <w:rPr>
          <w:rFonts w:eastAsiaTheme="minorEastAsia"/>
          <w:b/>
          <w:color w:val="000000"/>
          <w:sz w:val="24"/>
          <w:szCs w:val="24"/>
          <w:u w:val="single"/>
        </w:rPr>
        <w:t xml:space="preserve">Policy: </w:t>
      </w:r>
      <w:r w:rsidRPr="00F70D96">
        <w:rPr>
          <w:rFonts w:eastAsiaTheme="minorEastAsia"/>
          <w:color w:val="000000"/>
          <w:sz w:val="24"/>
          <w:szCs w:val="24"/>
        </w:rPr>
        <w:t xml:space="preserve"> </w:t>
      </w:r>
    </w:p>
    <w:p w:rsidR="0038344C" w:rsidRPr="00F70D96" w:rsidRDefault="0038344C" w:rsidP="0038344C">
      <w:pPr>
        <w:tabs>
          <w:tab w:val="left" w:pos="7920"/>
        </w:tabs>
        <w:rPr>
          <w:rFonts w:eastAsiaTheme="minorEastAsia"/>
          <w:color w:val="000000"/>
          <w:sz w:val="24"/>
          <w:szCs w:val="24"/>
        </w:rPr>
      </w:pPr>
      <w:r w:rsidRPr="00F70D96">
        <w:rPr>
          <w:rFonts w:eastAsiaTheme="minorEastAsia"/>
          <w:color w:val="000000"/>
          <w:sz w:val="24"/>
          <w:szCs w:val="24"/>
        </w:rPr>
        <w:t>Policy for Students with Insufficient Funds for School Meals and Delinquent Accounts in the School Nutrition Program (aka Meal Charge Policy OR Unpaid Meal Charge Policy)</w:t>
      </w:r>
      <w:r w:rsidR="00837849">
        <w:rPr>
          <w:rFonts w:eastAsiaTheme="minorEastAsia"/>
          <w:color w:val="000000"/>
          <w:sz w:val="24"/>
          <w:szCs w:val="24"/>
        </w:rPr>
        <w:t>.</w:t>
      </w:r>
      <w:r w:rsidRPr="00F70D96">
        <w:rPr>
          <w:rFonts w:eastAsiaTheme="minorEastAsia"/>
          <w:color w:val="000000"/>
          <w:sz w:val="24"/>
          <w:szCs w:val="24"/>
        </w:rPr>
        <w:t xml:space="preserve"> </w:t>
      </w:r>
    </w:p>
    <w:p w:rsidR="0038344C" w:rsidRPr="00F70D96" w:rsidRDefault="0038344C" w:rsidP="0038344C">
      <w:pPr>
        <w:tabs>
          <w:tab w:val="left" w:pos="7920"/>
        </w:tabs>
        <w:ind w:firstLine="720"/>
        <w:rPr>
          <w:rFonts w:eastAsiaTheme="minorEastAsia"/>
          <w:color w:val="000000"/>
          <w:sz w:val="24"/>
          <w:szCs w:val="24"/>
        </w:rPr>
      </w:pPr>
    </w:p>
    <w:p w:rsidR="00BA4E99" w:rsidRDefault="0038344C" w:rsidP="0038344C">
      <w:pPr>
        <w:tabs>
          <w:tab w:val="left" w:pos="7920"/>
        </w:tabs>
        <w:rPr>
          <w:rFonts w:eastAsiaTheme="minorEastAsia"/>
          <w:color w:val="000000"/>
          <w:sz w:val="24"/>
          <w:szCs w:val="24"/>
        </w:rPr>
      </w:pPr>
      <w:r w:rsidRPr="00BA4E99">
        <w:rPr>
          <w:rFonts w:eastAsiaTheme="minorEastAsia"/>
          <w:b/>
          <w:color w:val="000000"/>
          <w:sz w:val="24"/>
          <w:szCs w:val="24"/>
          <w:u w:val="single"/>
        </w:rPr>
        <w:t>Regulations:</w:t>
      </w:r>
      <w:r w:rsidRPr="00F70D96">
        <w:rPr>
          <w:rFonts w:eastAsiaTheme="minorEastAsia"/>
          <w:color w:val="000000"/>
          <w:sz w:val="24"/>
          <w:szCs w:val="24"/>
        </w:rPr>
        <w:t xml:space="preserve">  </w:t>
      </w:r>
    </w:p>
    <w:p w:rsidR="0038344C" w:rsidRPr="00F70D96" w:rsidRDefault="0038344C" w:rsidP="0038344C">
      <w:pPr>
        <w:tabs>
          <w:tab w:val="left" w:pos="7920"/>
        </w:tabs>
        <w:rPr>
          <w:rFonts w:eastAsiaTheme="minorEastAsia"/>
          <w:color w:val="000000"/>
          <w:sz w:val="24"/>
          <w:szCs w:val="24"/>
        </w:rPr>
      </w:pPr>
      <w:r w:rsidRPr="00F70D96">
        <w:rPr>
          <w:rFonts w:eastAsiaTheme="minorEastAsia"/>
          <w:color w:val="000000"/>
          <w:sz w:val="24"/>
          <w:szCs w:val="24"/>
        </w:rPr>
        <w:t xml:space="preserve">2 CFR Part 200 </w:t>
      </w:r>
      <w:proofErr w:type="gramStart"/>
      <w:r w:rsidRPr="00F70D96">
        <w:rPr>
          <w:rFonts w:eastAsiaTheme="minorEastAsia"/>
          <w:color w:val="000000"/>
          <w:sz w:val="24"/>
          <w:szCs w:val="24"/>
        </w:rPr>
        <w:t>Section</w:t>
      </w:r>
      <w:proofErr w:type="gramEnd"/>
      <w:r w:rsidRPr="00F70D96">
        <w:rPr>
          <w:rFonts w:eastAsiaTheme="minorEastAsia"/>
          <w:color w:val="000000"/>
          <w:sz w:val="24"/>
          <w:szCs w:val="24"/>
        </w:rPr>
        <w:t xml:space="preserve"> 143 of the Healthy, Hunger-Free Kids Act of 2010</w:t>
      </w:r>
      <w:r w:rsidR="00837849">
        <w:rPr>
          <w:rFonts w:eastAsiaTheme="minorEastAsia"/>
          <w:color w:val="000000"/>
          <w:sz w:val="24"/>
          <w:szCs w:val="24"/>
        </w:rPr>
        <w:t>.</w:t>
      </w:r>
      <w:r w:rsidRPr="00F70D96">
        <w:rPr>
          <w:rFonts w:eastAsiaTheme="minorEastAsia"/>
          <w:color w:val="000000"/>
          <w:sz w:val="24"/>
          <w:szCs w:val="24"/>
        </w:rPr>
        <w:t xml:space="preserve"> </w:t>
      </w:r>
    </w:p>
    <w:p w:rsidR="0038344C" w:rsidRPr="00F70D96" w:rsidRDefault="0038344C" w:rsidP="0038344C">
      <w:pPr>
        <w:tabs>
          <w:tab w:val="left" w:pos="7920"/>
        </w:tabs>
        <w:rPr>
          <w:rFonts w:eastAsiaTheme="minorEastAsia"/>
          <w:color w:val="000000"/>
          <w:sz w:val="24"/>
          <w:szCs w:val="24"/>
        </w:rPr>
      </w:pPr>
    </w:p>
    <w:p w:rsidR="0038344C" w:rsidRPr="00F70D96" w:rsidRDefault="0038344C" w:rsidP="0038344C">
      <w:pPr>
        <w:tabs>
          <w:tab w:val="left" w:pos="7920"/>
        </w:tabs>
        <w:rPr>
          <w:rFonts w:eastAsiaTheme="minorEastAsia"/>
          <w:color w:val="000000"/>
          <w:sz w:val="24"/>
          <w:szCs w:val="24"/>
        </w:rPr>
      </w:pPr>
      <w:r w:rsidRPr="00F70D96">
        <w:rPr>
          <w:rFonts w:eastAsiaTheme="minorEastAsia"/>
          <w:color w:val="000000"/>
          <w:sz w:val="24"/>
          <w:szCs w:val="24"/>
        </w:rPr>
        <w:t xml:space="preserve">The National School Lunch and School Breakfast Programs are integral in ensuring that students have access to nutritious meals to support their academic success. It is also imperative to protect the financial stability of school nutrition program. </w:t>
      </w:r>
    </w:p>
    <w:p w:rsidR="0038344C" w:rsidRPr="00F70D96" w:rsidRDefault="0038344C" w:rsidP="0038344C">
      <w:pPr>
        <w:tabs>
          <w:tab w:val="left" w:pos="7920"/>
        </w:tabs>
        <w:rPr>
          <w:color w:val="000000"/>
          <w:sz w:val="24"/>
          <w:szCs w:val="24"/>
        </w:rPr>
      </w:pPr>
    </w:p>
    <w:p w:rsidR="0038344C" w:rsidRPr="00F70D96" w:rsidRDefault="0038344C" w:rsidP="0038344C">
      <w:pPr>
        <w:tabs>
          <w:tab w:val="left" w:pos="7920"/>
        </w:tabs>
        <w:rPr>
          <w:rFonts w:eastAsiaTheme="minorEastAsia"/>
          <w:color w:val="000000"/>
          <w:sz w:val="24"/>
          <w:szCs w:val="24"/>
        </w:rPr>
      </w:pPr>
      <w:r w:rsidRPr="00F70D96">
        <w:rPr>
          <w:rFonts w:eastAsiaTheme="minorEastAsia"/>
          <w:color w:val="000000"/>
          <w:sz w:val="24"/>
          <w:szCs w:val="24"/>
        </w:rPr>
        <w:t>The intent of this policy is to establish a process and procedure to handle situations when children eligible for reduced-price or full-price meal benefits have insufficient funds to pay for school meals; as well as for the collection of unpaid meal charges and delinquent account debt.</w:t>
      </w:r>
    </w:p>
    <w:p w:rsidR="00CD7853" w:rsidRPr="00F70D96" w:rsidRDefault="00CD7853" w:rsidP="00CD7853">
      <w:pPr>
        <w:tabs>
          <w:tab w:val="left" w:pos="7920"/>
        </w:tabs>
        <w:rPr>
          <w:color w:val="000000"/>
          <w:sz w:val="24"/>
          <w:szCs w:val="24"/>
        </w:rPr>
      </w:pPr>
    </w:p>
    <w:p w:rsidR="005D584C" w:rsidRDefault="005F1C0E">
      <w:pPr>
        <w:rPr>
          <w:b/>
          <w:sz w:val="24"/>
          <w:szCs w:val="24"/>
          <w:u w:val="single"/>
        </w:rPr>
      </w:pPr>
      <w:r w:rsidRPr="005D584C">
        <w:rPr>
          <w:b/>
          <w:sz w:val="24"/>
          <w:szCs w:val="24"/>
          <w:u w:val="single"/>
        </w:rPr>
        <w:t>Requirement</w:t>
      </w:r>
      <w:r w:rsidR="00C211F9" w:rsidRPr="005D584C">
        <w:rPr>
          <w:b/>
          <w:sz w:val="24"/>
          <w:szCs w:val="24"/>
          <w:u w:val="single"/>
        </w:rPr>
        <w:t>:</w:t>
      </w:r>
    </w:p>
    <w:p w:rsidR="005F1C0E" w:rsidRPr="00F70D96" w:rsidRDefault="005F1C0E">
      <w:pPr>
        <w:rPr>
          <w:sz w:val="24"/>
          <w:szCs w:val="24"/>
        </w:rPr>
      </w:pPr>
      <w:r w:rsidRPr="00F70D96">
        <w:rPr>
          <w:sz w:val="24"/>
          <w:szCs w:val="24"/>
        </w:rPr>
        <w:t xml:space="preserve">All school food authorities (SFAs) must develop a written policy </w:t>
      </w:r>
      <w:r w:rsidR="004C0077" w:rsidRPr="00F70D96">
        <w:rPr>
          <w:sz w:val="24"/>
          <w:szCs w:val="24"/>
        </w:rPr>
        <w:t>for children eligible for reduced-price of full-price meals that do not money for pay f</w:t>
      </w:r>
      <w:r w:rsidR="00DD72E5" w:rsidRPr="00F70D96">
        <w:rPr>
          <w:sz w:val="24"/>
          <w:szCs w:val="24"/>
        </w:rPr>
        <w:t xml:space="preserve">or meals at the time of service and communicate the policy to all students and households by the beginning of the 2017-2018 school </w:t>
      </w:r>
      <w:proofErr w:type="gramStart"/>
      <w:r w:rsidR="00DD72E5" w:rsidRPr="00F70D96">
        <w:rPr>
          <w:sz w:val="24"/>
          <w:szCs w:val="24"/>
        </w:rPr>
        <w:t>year</w:t>
      </w:r>
      <w:proofErr w:type="gramEnd"/>
      <w:r w:rsidR="00DD72E5" w:rsidRPr="00F70D96">
        <w:rPr>
          <w:sz w:val="24"/>
          <w:szCs w:val="24"/>
        </w:rPr>
        <w:t>.</w:t>
      </w:r>
    </w:p>
    <w:p w:rsidR="00837849" w:rsidRDefault="00837849" w:rsidP="004C0077">
      <w:pPr>
        <w:tabs>
          <w:tab w:val="left" w:pos="360"/>
        </w:tabs>
        <w:rPr>
          <w:sz w:val="24"/>
          <w:szCs w:val="24"/>
        </w:rPr>
      </w:pPr>
    </w:p>
    <w:p w:rsidR="004C0077" w:rsidRPr="00F70D96" w:rsidRDefault="004C0077" w:rsidP="004C0077">
      <w:pPr>
        <w:tabs>
          <w:tab w:val="left" w:pos="360"/>
        </w:tabs>
        <w:rPr>
          <w:sz w:val="24"/>
          <w:szCs w:val="24"/>
        </w:rPr>
      </w:pPr>
      <w:r w:rsidRPr="00F70D96">
        <w:rPr>
          <w:sz w:val="24"/>
          <w:szCs w:val="24"/>
        </w:rPr>
        <w:t>Example</w:t>
      </w:r>
      <w:r w:rsidR="00C211F9" w:rsidRPr="00F70D96">
        <w:rPr>
          <w:sz w:val="24"/>
          <w:szCs w:val="24"/>
        </w:rPr>
        <w:t>:</w:t>
      </w:r>
    </w:p>
    <w:p w:rsidR="00BA4E99" w:rsidRPr="00F70D96" w:rsidRDefault="00375F9B"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1.a</w:t>
      </w:r>
      <w:proofErr w:type="gramEnd"/>
      <w:r w:rsidRPr="00F70D96">
        <w:rPr>
          <w:rFonts w:ascii="Times New Roman" w:hAnsi="Times New Roman" w:cs="Times New Roman"/>
          <w:sz w:val="24"/>
          <w:szCs w:val="24"/>
        </w:rPr>
        <w:tab/>
      </w:r>
      <w:r w:rsidR="000C4784" w:rsidRPr="00F70D96">
        <w:rPr>
          <w:rFonts w:ascii="Times New Roman" w:hAnsi="Times New Roman" w:cs="Times New Roman"/>
          <w:sz w:val="24"/>
          <w:szCs w:val="24"/>
        </w:rPr>
        <w:t>Students who qualify for free meals will n</w:t>
      </w:r>
      <w:r w:rsidR="00C211F9" w:rsidRPr="00F70D96">
        <w:rPr>
          <w:rFonts w:ascii="Times New Roman" w:hAnsi="Times New Roman" w:cs="Times New Roman"/>
          <w:sz w:val="24"/>
          <w:szCs w:val="24"/>
        </w:rPr>
        <w:t xml:space="preserve">ot </w:t>
      </w:r>
      <w:r w:rsidR="000C4784" w:rsidRPr="00F70D96">
        <w:rPr>
          <w:rFonts w:ascii="Times New Roman" w:hAnsi="Times New Roman" w:cs="Times New Roman"/>
          <w:sz w:val="24"/>
          <w:szCs w:val="24"/>
        </w:rPr>
        <w:t xml:space="preserve">be denied a reimbursable meal even if they have accrued a negative balance on their cafeteria account.  </w:t>
      </w:r>
    </w:p>
    <w:p w:rsidR="00375F9B" w:rsidRPr="00F70D96" w:rsidRDefault="00375F9B"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1.b</w:t>
      </w:r>
      <w:proofErr w:type="gramEnd"/>
      <w:r w:rsidRPr="00F70D96">
        <w:rPr>
          <w:rFonts w:ascii="Times New Roman" w:hAnsi="Times New Roman" w:cs="Times New Roman"/>
          <w:sz w:val="24"/>
          <w:szCs w:val="24"/>
        </w:rPr>
        <w:tab/>
      </w:r>
      <w:r w:rsidR="000C4784" w:rsidRPr="00F70D96">
        <w:rPr>
          <w:rFonts w:ascii="Times New Roman" w:hAnsi="Times New Roman" w:cs="Times New Roman"/>
          <w:sz w:val="24"/>
          <w:szCs w:val="24"/>
        </w:rPr>
        <w:t>Students who have money to pay for a reduced-price or full price meal at the time of service must be provided a meal.  If the student intended to use the mone</w:t>
      </w:r>
      <w:r w:rsidR="00C54EA2" w:rsidRPr="00F70D96">
        <w:rPr>
          <w:rFonts w:ascii="Times New Roman" w:hAnsi="Times New Roman" w:cs="Times New Roman"/>
          <w:sz w:val="24"/>
          <w:szCs w:val="24"/>
        </w:rPr>
        <w:t>y for that day’s meal, the SFA will</w:t>
      </w:r>
      <w:r w:rsidR="000C4784" w:rsidRPr="00F70D96">
        <w:rPr>
          <w:rFonts w:ascii="Times New Roman" w:hAnsi="Times New Roman" w:cs="Times New Roman"/>
          <w:sz w:val="24"/>
          <w:szCs w:val="24"/>
        </w:rPr>
        <w:t xml:space="preserve"> not use the money to repay a negative balance or other unpaid meal charge debt.   </w:t>
      </w:r>
    </w:p>
    <w:p w:rsidR="00375F9B" w:rsidRPr="00F70D96" w:rsidRDefault="00375F9B"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1.c</w:t>
      </w:r>
      <w:proofErr w:type="gramEnd"/>
      <w:r w:rsidRPr="00F70D96">
        <w:rPr>
          <w:rFonts w:ascii="Times New Roman" w:hAnsi="Times New Roman" w:cs="Times New Roman"/>
          <w:sz w:val="24"/>
          <w:szCs w:val="24"/>
        </w:rPr>
        <w:tab/>
      </w:r>
      <w:r w:rsidR="00E45F9E" w:rsidRPr="00F70D96">
        <w:rPr>
          <w:rFonts w:ascii="Times New Roman" w:hAnsi="Times New Roman" w:cs="Times New Roman"/>
          <w:sz w:val="24"/>
          <w:szCs w:val="24"/>
        </w:rPr>
        <w:t>Students without funds to pay for a reduced-price or full price meal are</w:t>
      </w:r>
      <w:r w:rsidR="004C0077" w:rsidRPr="00F70D96">
        <w:rPr>
          <w:rFonts w:ascii="Times New Roman" w:hAnsi="Times New Roman" w:cs="Times New Roman"/>
          <w:sz w:val="24"/>
          <w:szCs w:val="24"/>
        </w:rPr>
        <w:t xml:space="preserve"> OR</w:t>
      </w:r>
      <w:r w:rsidR="00E45F9E" w:rsidRPr="00F70D96">
        <w:rPr>
          <w:rFonts w:ascii="Times New Roman" w:hAnsi="Times New Roman" w:cs="Times New Roman"/>
          <w:sz w:val="24"/>
          <w:szCs w:val="24"/>
        </w:rPr>
        <w:t xml:space="preserve"> are not</w:t>
      </w:r>
      <w:r w:rsidR="005F1C0E" w:rsidRPr="00F70D96">
        <w:rPr>
          <w:rFonts w:ascii="Times New Roman" w:hAnsi="Times New Roman" w:cs="Times New Roman"/>
          <w:sz w:val="24"/>
          <w:szCs w:val="24"/>
        </w:rPr>
        <w:t xml:space="preserve"> allowed to charge Breakfast OR Lunch </w:t>
      </w:r>
      <w:r w:rsidRPr="00F70D96">
        <w:rPr>
          <w:rFonts w:ascii="Times New Roman" w:hAnsi="Times New Roman" w:cs="Times New Roman"/>
          <w:sz w:val="24"/>
          <w:szCs w:val="24"/>
        </w:rPr>
        <w:t>OR Breakfast and Lunch</w:t>
      </w:r>
      <w:r w:rsidR="00C211F9" w:rsidRPr="00F70D96">
        <w:rPr>
          <w:rFonts w:ascii="Times New Roman" w:hAnsi="Times New Roman" w:cs="Times New Roman"/>
          <w:sz w:val="24"/>
          <w:szCs w:val="24"/>
        </w:rPr>
        <w:t>.</w:t>
      </w:r>
    </w:p>
    <w:p w:rsidR="00375F9B" w:rsidRPr="00F70D96" w:rsidRDefault="00375F9B"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1.d</w:t>
      </w:r>
      <w:proofErr w:type="gramEnd"/>
      <w:r w:rsidRPr="00F70D96">
        <w:rPr>
          <w:rFonts w:ascii="Times New Roman" w:hAnsi="Times New Roman" w:cs="Times New Roman"/>
          <w:sz w:val="24"/>
          <w:szCs w:val="24"/>
        </w:rPr>
        <w:tab/>
      </w:r>
      <w:r w:rsidR="00E45F9E" w:rsidRPr="00F70D96">
        <w:rPr>
          <w:rFonts w:ascii="Times New Roman" w:hAnsi="Times New Roman" w:cs="Times New Roman"/>
          <w:sz w:val="24"/>
          <w:szCs w:val="24"/>
        </w:rPr>
        <w:t xml:space="preserve">Students are allowed to charge ____ number or meals </w:t>
      </w:r>
      <w:r w:rsidR="008E030C" w:rsidRPr="00F70D96">
        <w:rPr>
          <w:rFonts w:ascii="Times New Roman" w:hAnsi="Times New Roman" w:cs="Times New Roman"/>
          <w:sz w:val="24"/>
          <w:szCs w:val="24"/>
        </w:rPr>
        <w:t>AND/OR</w:t>
      </w:r>
      <w:r w:rsidRPr="00F70D96">
        <w:rPr>
          <w:rFonts w:ascii="Times New Roman" w:hAnsi="Times New Roman" w:cs="Times New Roman"/>
          <w:sz w:val="24"/>
          <w:szCs w:val="24"/>
        </w:rPr>
        <w:t xml:space="preserve"> $______ dollar amount.</w:t>
      </w:r>
    </w:p>
    <w:p w:rsidR="000C4784" w:rsidRPr="00F70D96" w:rsidRDefault="00375F9B"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1.e</w:t>
      </w:r>
      <w:proofErr w:type="gramEnd"/>
      <w:r w:rsidRPr="00F70D96">
        <w:rPr>
          <w:rFonts w:ascii="Times New Roman" w:hAnsi="Times New Roman" w:cs="Times New Roman"/>
          <w:sz w:val="24"/>
          <w:szCs w:val="24"/>
        </w:rPr>
        <w:tab/>
      </w:r>
      <w:r w:rsidR="00E45F9E" w:rsidRPr="00F70D96">
        <w:rPr>
          <w:rFonts w:ascii="Times New Roman" w:hAnsi="Times New Roman" w:cs="Times New Roman"/>
          <w:sz w:val="24"/>
          <w:szCs w:val="24"/>
        </w:rPr>
        <w:t>Students who charge a meal will receive a reimbursable meal</w:t>
      </w:r>
      <w:r w:rsidR="00C211F9" w:rsidRPr="00F70D96">
        <w:rPr>
          <w:rFonts w:ascii="Times New Roman" w:hAnsi="Times New Roman" w:cs="Times New Roman"/>
          <w:sz w:val="24"/>
          <w:szCs w:val="24"/>
        </w:rPr>
        <w:t>.</w:t>
      </w:r>
    </w:p>
    <w:p w:rsidR="000C4784" w:rsidRPr="00F70D96" w:rsidRDefault="000C4784" w:rsidP="00DD72E5">
      <w:pPr>
        <w:rPr>
          <w:sz w:val="24"/>
          <w:szCs w:val="24"/>
        </w:rPr>
      </w:pPr>
    </w:p>
    <w:p w:rsidR="00837849" w:rsidRDefault="00837849" w:rsidP="00D03ADC">
      <w:pPr>
        <w:tabs>
          <w:tab w:val="left" w:pos="7920"/>
        </w:tabs>
        <w:spacing w:after="120"/>
        <w:rPr>
          <w:sz w:val="24"/>
          <w:szCs w:val="24"/>
        </w:rPr>
      </w:pPr>
    </w:p>
    <w:p w:rsidR="005D584C" w:rsidRDefault="00C211F9" w:rsidP="005D584C">
      <w:pPr>
        <w:tabs>
          <w:tab w:val="left" w:pos="7920"/>
        </w:tabs>
        <w:rPr>
          <w:sz w:val="24"/>
          <w:szCs w:val="24"/>
        </w:rPr>
      </w:pPr>
      <w:r w:rsidRPr="005D584C">
        <w:rPr>
          <w:b/>
          <w:sz w:val="24"/>
          <w:szCs w:val="24"/>
          <w:u w:val="single"/>
        </w:rPr>
        <w:t>Requirement:</w:t>
      </w:r>
      <w:r w:rsidRPr="00F70D96">
        <w:rPr>
          <w:sz w:val="24"/>
          <w:szCs w:val="24"/>
        </w:rPr>
        <w:t xml:space="preserve"> </w:t>
      </w:r>
    </w:p>
    <w:p w:rsidR="00837849" w:rsidRDefault="00C211F9" w:rsidP="005D584C">
      <w:pPr>
        <w:tabs>
          <w:tab w:val="left" w:pos="7920"/>
        </w:tabs>
        <w:rPr>
          <w:sz w:val="24"/>
          <w:szCs w:val="24"/>
        </w:rPr>
      </w:pPr>
      <w:r w:rsidRPr="00F70D96">
        <w:rPr>
          <w:sz w:val="24"/>
          <w:szCs w:val="24"/>
        </w:rPr>
        <w:lastRenderedPageBreak/>
        <w:t>The policy must be communicated to all students and households by the beginni</w:t>
      </w:r>
      <w:r w:rsidR="00896E69" w:rsidRPr="00F70D96">
        <w:rPr>
          <w:sz w:val="24"/>
          <w:szCs w:val="24"/>
        </w:rPr>
        <w:t xml:space="preserve">ng of the 2017-2018 school </w:t>
      </w:r>
      <w:proofErr w:type="gramStart"/>
      <w:r w:rsidR="00896E69" w:rsidRPr="00F70D96">
        <w:rPr>
          <w:sz w:val="24"/>
          <w:szCs w:val="24"/>
        </w:rPr>
        <w:t>year</w:t>
      </w:r>
      <w:proofErr w:type="gramEnd"/>
      <w:r w:rsidR="00896E69" w:rsidRPr="00F70D96">
        <w:rPr>
          <w:sz w:val="24"/>
          <w:szCs w:val="24"/>
        </w:rPr>
        <w:t>. SFAs must document methods of communicating the policy to households and</w:t>
      </w:r>
      <w:r w:rsidR="00AF7F41" w:rsidRPr="00F70D96">
        <w:rPr>
          <w:sz w:val="24"/>
          <w:szCs w:val="24"/>
        </w:rPr>
        <w:t xml:space="preserve"> training of</w:t>
      </w:r>
      <w:r w:rsidR="00896E69" w:rsidRPr="00F70D96">
        <w:rPr>
          <w:sz w:val="24"/>
          <w:szCs w:val="24"/>
        </w:rPr>
        <w:t xml:space="preserve"> staff responsible for policy enforcement. </w:t>
      </w:r>
    </w:p>
    <w:p w:rsidR="005D584C" w:rsidRDefault="005D584C" w:rsidP="005D584C">
      <w:pPr>
        <w:tabs>
          <w:tab w:val="left" w:pos="7920"/>
        </w:tabs>
        <w:rPr>
          <w:sz w:val="24"/>
          <w:szCs w:val="24"/>
        </w:rPr>
      </w:pPr>
    </w:p>
    <w:p w:rsidR="00111636" w:rsidRPr="005D584C" w:rsidRDefault="00DD72E5" w:rsidP="004D6481">
      <w:pPr>
        <w:rPr>
          <w:b/>
          <w:sz w:val="24"/>
          <w:szCs w:val="24"/>
          <w:u w:val="single"/>
        </w:rPr>
      </w:pPr>
      <w:r w:rsidRPr="005D584C">
        <w:rPr>
          <w:b/>
          <w:sz w:val="24"/>
          <w:szCs w:val="24"/>
          <w:u w:val="single"/>
        </w:rPr>
        <w:t>Communicating the Policy</w:t>
      </w:r>
      <w:r w:rsidR="004C0077" w:rsidRPr="005D584C">
        <w:rPr>
          <w:b/>
          <w:sz w:val="24"/>
          <w:szCs w:val="24"/>
          <w:u w:val="single"/>
        </w:rPr>
        <w:t xml:space="preserve"> </w:t>
      </w:r>
    </w:p>
    <w:p w:rsidR="00B21EF4" w:rsidRPr="00F70D96" w:rsidRDefault="00375F9B" w:rsidP="00375F9B">
      <w:pPr>
        <w:rPr>
          <w:sz w:val="24"/>
          <w:szCs w:val="24"/>
        </w:rPr>
      </w:pPr>
      <w:r w:rsidRPr="00F70D96">
        <w:rPr>
          <w:sz w:val="24"/>
          <w:szCs w:val="24"/>
        </w:rPr>
        <w:t>Example</w:t>
      </w:r>
      <w:r w:rsidR="00AF7F41" w:rsidRPr="00F70D96">
        <w:rPr>
          <w:sz w:val="24"/>
          <w:szCs w:val="24"/>
        </w:rPr>
        <w:t>:</w:t>
      </w:r>
    </w:p>
    <w:p w:rsidR="00DD72E5" w:rsidRPr="00F70D96" w:rsidRDefault="00DD72E5" w:rsidP="00DD72E5">
      <w:pPr>
        <w:ind w:left="720" w:hanging="540"/>
        <w:rPr>
          <w:sz w:val="24"/>
          <w:szCs w:val="24"/>
        </w:rPr>
      </w:pPr>
      <w:r w:rsidRPr="00F70D96">
        <w:rPr>
          <w:sz w:val="24"/>
          <w:szCs w:val="24"/>
        </w:rPr>
        <w:t>2.</w:t>
      </w:r>
      <w:proofErr w:type="spellStart"/>
      <w:r w:rsidRPr="00F70D96">
        <w:rPr>
          <w:sz w:val="24"/>
          <w:szCs w:val="24"/>
        </w:rPr>
        <w:t>a</w:t>
      </w:r>
      <w:proofErr w:type="spellEnd"/>
      <w:r w:rsidRPr="00F70D96">
        <w:rPr>
          <w:sz w:val="24"/>
          <w:szCs w:val="24"/>
        </w:rPr>
        <w:tab/>
      </w:r>
      <w:r w:rsidR="00B21EF4" w:rsidRPr="00F70D96">
        <w:rPr>
          <w:sz w:val="24"/>
          <w:szCs w:val="24"/>
        </w:rPr>
        <w:t xml:space="preserve">The written meal </w:t>
      </w:r>
      <w:r w:rsidR="00375F9B" w:rsidRPr="00F70D96">
        <w:rPr>
          <w:sz w:val="24"/>
          <w:szCs w:val="24"/>
        </w:rPr>
        <w:t xml:space="preserve">charge policy will be communicated </w:t>
      </w:r>
      <w:r w:rsidR="00B21EF4" w:rsidRPr="00F70D96">
        <w:rPr>
          <w:sz w:val="24"/>
          <w:szCs w:val="24"/>
        </w:rPr>
        <w:t>to the household</w:t>
      </w:r>
      <w:r w:rsidRPr="00F70D96">
        <w:rPr>
          <w:sz w:val="24"/>
          <w:szCs w:val="24"/>
        </w:rPr>
        <w:t xml:space="preserve"> by posting on the</w:t>
      </w:r>
      <w:r w:rsidR="00375F9B" w:rsidRPr="00F70D96">
        <w:rPr>
          <w:sz w:val="24"/>
          <w:szCs w:val="24"/>
        </w:rPr>
        <w:t xml:space="preserve"> </w:t>
      </w:r>
      <w:r w:rsidR="00C211F9" w:rsidRPr="00F70D96">
        <w:rPr>
          <w:sz w:val="24"/>
          <w:szCs w:val="24"/>
        </w:rPr>
        <w:t>______</w:t>
      </w:r>
      <w:r w:rsidR="00375F9B" w:rsidRPr="00F70D96">
        <w:rPr>
          <w:sz w:val="24"/>
          <w:szCs w:val="24"/>
        </w:rPr>
        <w:t xml:space="preserve"> division </w:t>
      </w:r>
      <w:r w:rsidR="00B21EF4" w:rsidRPr="00F70D96">
        <w:rPr>
          <w:sz w:val="24"/>
          <w:szCs w:val="24"/>
        </w:rPr>
        <w:t>website</w:t>
      </w:r>
      <w:r w:rsidRPr="00F70D96">
        <w:rPr>
          <w:sz w:val="24"/>
          <w:szCs w:val="24"/>
        </w:rPr>
        <w:t xml:space="preserve">, including in </w:t>
      </w:r>
      <w:r w:rsidR="00375F9B" w:rsidRPr="00F70D96">
        <w:rPr>
          <w:sz w:val="24"/>
          <w:szCs w:val="24"/>
        </w:rPr>
        <w:t>the student information packet distributed on the first day of school and to all transfer students during the school year</w:t>
      </w:r>
      <w:r w:rsidRPr="00F70D96">
        <w:rPr>
          <w:sz w:val="24"/>
          <w:szCs w:val="24"/>
        </w:rPr>
        <w:t xml:space="preserve">, and attaching to </w:t>
      </w:r>
      <w:r w:rsidR="00375F9B" w:rsidRPr="00F70D96">
        <w:rPr>
          <w:sz w:val="24"/>
          <w:szCs w:val="24"/>
        </w:rPr>
        <w:t xml:space="preserve">the </w:t>
      </w:r>
      <w:r w:rsidR="00B21EF4" w:rsidRPr="00F70D96">
        <w:rPr>
          <w:sz w:val="24"/>
          <w:szCs w:val="24"/>
        </w:rPr>
        <w:t>Meal Benefits Application</w:t>
      </w:r>
      <w:r w:rsidRPr="00F70D96">
        <w:rPr>
          <w:sz w:val="24"/>
          <w:szCs w:val="24"/>
        </w:rPr>
        <w:t>.</w:t>
      </w:r>
    </w:p>
    <w:p w:rsidR="00B21EF4" w:rsidRPr="00F70D96" w:rsidRDefault="00DD72E5" w:rsidP="00DD72E5">
      <w:pPr>
        <w:ind w:left="720" w:hanging="540"/>
        <w:rPr>
          <w:sz w:val="24"/>
          <w:szCs w:val="24"/>
        </w:rPr>
      </w:pPr>
      <w:proofErr w:type="gramStart"/>
      <w:r w:rsidRPr="00F70D96">
        <w:rPr>
          <w:sz w:val="24"/>
          <w:szCs w:val="24"/>
        </w:rPr>
        <w:t>2.b</w:t>
      </w:r>
      <w:proofErr w:type="gramEnd"/>
      <w:r w:rsidRPr="00F70D96">
        <w:rPr>
          <w:sz w:val="24"/>
          <w:szCs w:val="24"/>
        </w:rPr>
        <w:tab/>
      </w:r>
      <w:r w:rsidR="00B21EF4" w:rsidRPr="00F70D96">
        <w:rPr>
          <w:sz w:val="24"/>
          <w:szCs w:val="24"/>
        </w:rPr>
        <w:t>The written meal charge p</w:t>
      </w:r>
      <w:r w:rsidR="00AF7F41" w:rsidRPr="00F70D96">
        <w:rPr>
          <w:sz w:val="24"/>
          <w:szCs w:val="24"/>
        </w:rPr>
        <w:t>olicy will be communicated to all division</w:t>
      </w:r>
      <w:r w:rsidR="00B21EF4" w:rsidRPr="00F70D96">
        <w:rPr>
          <w:sz w:val="24"/>
          <w:szCs w:val="24"/>
        </w:rPr>
        <w:t xml:space="preserve"> staff </w:t>
      </w:r>
      <w:r w:rsidRPr="00F70D96">
        <w:rPr>
          <w:sz w:val="24"/>
          <w:szCs w:val="24"/>
        </w:rPr>
        <w:t>prior to the first day of school.</w:t>
      </w:r>
    </w:p>
    <w:p w:rsidR="00AF7F41" w:rsidRPr="00F70D96" w:rsidRDefault="00AF7F41" w:rsidP="00DD72E5">
      <w:pPr>
        <w:ind w:left="720" w:hanging="540"/>
        <w:rPr>
          <w:sz w:val="24"/>
          <w:szCs w:val="24"/>
        </w:rPr>
      </w:pPr>
      <w:proofErr w:type="gramStart"/>
      <w:r w:rsidRPr="00F70D96">
        <w:rPr>
          <w:sz w:val="24"/>
          <w:szCs w:val="24"/>
        </w:rPr>
        <w:t>2.c</w:t>
      </w:r>
      <w:proofErr w:type="gramEnd"/>
      <w:r w:rsidRPr="00F70D96">
        <w:rPr>
          <w:sz w:val="24"/>
          <w:szCs w:val="24"/>
        </w:rPr>
        <w:tab/>
        <w:t xml:space="preserve">Child Nutrition Program staff will receive training on meal charge policy and record of training will be maintained as part of the professional development portfolio. </w:t>
      </w:r>
    </w:p>
    <w:p w:rsidR="00F1740F" w:rsidRPr="00F70D96" w:rsidRDefault="00F1740F" w:rsidP="00DD72E5">
      <w:pPr>
        <w:ind w:left="720" w:hanging="540"/>
        <w:rPr>
          <w:sz w:val="24"/>
          <w:szCs w:val="24"/>
        </w:rPr>
      </w:pPr>
      <w:r w:rsidRPr="00F70D96">
        <w:rPr>
          <w:sz w:val="24"/>
          <w:szCs w:val="24"/>
        </w:rPr>
        <w:t xml:space="preserve">2d. </w:t>
      </w:r>
      <w:r w:rsidRPr="00F70D96">
        <w:rPr>
          <w:sz w:val="24"/>
          <w:szCs w:val="24"/>
        </w:rPr>
        <w:tab/>
        <w:t xml:space="preserve">Documentation of the communication and training plan will be maintained for the Federal Program Administrative Review. </w:t>
      </w:r>
    </w:p>
    <w:p w:rsidR="00375F9B" w:rsidRPr="00F70D96" w:rsidRDefault="00375F9B" w:rsidP="00D63013">
      <w:pPr>
        <w:rPr>
          <w:sz w:val="24"/>
          <w:szCs w:val="24"/>
        </w:rPr>
      </w:pPr>
    </w:p>
    <w:p w:rsidR="00F70D96" w:rsidRPr="005D584C" w:rsidRDefault="00D63013" w:rsidP="00AF7F41">
      <w:pPr>
        <w:rPr>
          <w:b/>
          <w:sz w:val="24"/>
          <w:szCs w:val="24"/>
          <w:u w:val="single"/>
        </w:rPr>
      </w:pPr>
      <w:r w:rsidRPr="005D584C">
        <w:rPr>
          <w:b/>
          <w:sz w:val="24"/>
          <w:szCs w:val="24"/>
          <w:u w:val="single"/>
        </w:rPr>
        <w:t>Notifying the Household</w:t>
      </w:r>
      <w:r w:rsidR="00B21EF4" w:rsidRPr="005D584C">
        <w:rPr>
          <w:b/>
          <w:sz w:val="24"/>
          <w:szCs w:val="24"/>
          <w:u w:val="single"/>
        </w:rPr>
        <w:t xml:space="preserve"> of Low or Negative Balance in Student Cafeteria Account</w:t>
      </w:r>
    </w:p>
    <w:p w:rsidR="00DD72E5" w:rsidRPr="00F70D96" w:rsidRDefault="00DD72E5"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3.</w:t>
      </w:r>
      <w:proofErr w:type="spellStart"/>
      <w:r w:rsidRPr="00F70D96">
        <w:rPr>
          <w:rFonts w:ascii="Times New Roman" w:hAnsi="Times New Roman" w:cs="Times New Roman"/>
          <w:sz w:val="24"/>
          <w:szCs w:val="24"/>
        </w:rPr>
        <w:t>a</w:t>
      </w:r>
      <w:proofErr w:type="spellEnd"/>
      <w:proofErr w:type="gramEnd"/>
      <w:r w:rsidRPr="00F70D96">
        <w:rPr>
          <w:rFonts w:ascii="Times New Roman" w:hAnsi="Times New Roman" w:cs="Times New Roman"/>
          <w:sz w:val="24"/>
          <w:szCs w:val="24"/>
        </w:rPr>
        <w:tab/>
        <w:t xml:space="preserve">The </w:t>
      </w:r>
      <w:r w:rsidR="00C510B2" w:rsidRPr="00F70D96">
        <w:rPr>
          <w:rFonts w:ascii="Times New Roman" w:hAnsi="Times New Roman" w:cs="Times New Roman"/>
          <w:sz w:val="24"/>
          <w:szCs w:val="24"/>
        </w:rPr>
        <w:t xml:space="preserve">student’s </w:t>
      </w:r>
      <w:r w:rsidRPr="00F70D96">
        <w:rPr>
          <w:rFonts w:ascii="Times New Roman" w:hAnsi="Times New Roman" w:cs="Times New Roman"/>
          <w:sz w:val="24"/>
          <w:szCs w:val="24"/>
        </w:rPr>
        <w:t>household will be notified when a student’s cafeteria account falls below $______ (dollar amount) OR the equivalent of ______ (number of lunches/meals charged).</w:t>
      </w:r>
    </w:p>
    <w:p w:rsidR="00DD72E5" w:rsidRPr="00F70D96" w:rsidRDefault="00DD72E5"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3.b</w:t>
      </w:r>
      <w:proofErr w:type="gramEnd"/>
      <w:r w:rsidRPr="00F70D96">
        <w:rPr>
          <w:rFonts w:ascii="Times New Roman" w:hAnsi="Times New Roman" w:cs="Times New Roman"/>
          <w:sz w:val="24"/>
          <w:szCs w:val="24"/>
        </w:rPr>
        <w:tab/>
        <w:t>The SFA will notify households of low or negative balances</w:t>
      </w:r>
      <w:r w:rsidR="00C510B2" w:rsidRPr="00F70D96">
        <w:rPr>
          <w:rFonts w:ascii="Times New Roman" w:hAnsi="Times New Roman" w:cs="Times New Roman"/>
          <w:sz w:val="24"/>
          <w:szCs w:val="24"/>
        </w:rPr>
        <w:t>.</w:t>
      </w:r>
      <w:r w:rsidRPr="00F70D96">
        <w:rPr>
          <w:rFonts w:ascii="Times New Roman" w:hAnsi="Times New Roman" w:cs="Times New Roman"/>
          <w:sz w:val="24"/>
          <w:szCs w:val="24"/>
        </w:rPr>
        <w:t xml:space="preserve"> ________________________ (describe procedure:  letters via US mail, email, letters sent home with student, how letters are generated)</w:t>
      </w:r>
    </w:p>
    <w:p w:rsidR="00624CCE" w:rsidRPr="00F70D96" w:rsidRDefault="00DD72E5" w:rsidP="00624CCE">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3.c</w:t>
      </w:r>
      <w:proofErr w:type="gramEnd"/>
      <w:r w:rsidRPr="00F70D96">
        <w:rPr>
          <w:rFonts w:ascii="Times New Roman" w:hAnsi="Times New Roman" w:cs="Times New Roman"/>
          <w:sz w:val="24"/>
          <w:szCs w:val="24"/>
        </w:rPr>
        <w:tab/>
      </w:r>
      <w:r w:rsidR="00C510B2" w:rsidRPr="00F70D96">
        <w:rPr>
          <w:rFonts w:ascii="Times New Roman" w:hAnsi="Times New Roman" w:cs="Times New Roman"/>
          <w:sz w:val="24"/>
          <w:szCs w:val="24"/>
        </w:rPr>
        <w:t>Notifications to h</w:t>
      </w:r>
      <w:r w:rsidR="00624CCE" w:rsidRPr="00F70D96">
        <w:rPr>
          <w:rFonts w:ascii="Times New Roman" w:hAnsi="Times New Roman" w:cs="Times New Roman"/>
          <w:sz w:val="24"/>
          <w:szCs w:val="24"/>
        </w:rPr>
        <w:t>ouseholds will include the amount of unpaid meal charges, expected payment dates, the consequences of non-payment and where to go for questions or assistance.</w:t>
      </w:r>
    </w:p>
    <w:p w:rsidR="00624CCE" w:rsidRPr="00F70D96" w:rsidRDefault="00624CCE"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3.d</w:t>
      </w:r>
      <w:proofErr w:type="gramEnd"/>
      <w:r w:rsidRPr="00F70D96">
        <w:rPr>
          <w:rFonts w:ascii="Times New Roman" w:hAnsi="Times New Roman" w:cs="Times New Roman"/>
          <w:sz w:val="24"/>
          <w:szCs w:val="24"/>
        </w:rPr>
        <w:tab/>
        <w:t xml:space="preserve">The consequences of non-payment will be determined on a </w:t>
      </w:r>
      <w:r w:rsidR="00C510B2" w:rsidRPr="00F70D96">
        <w:rPr>
          <w:rFonts w:ascii="Times New Roman" w:hAnsi="Times New Roman" w:cs="Times New Roman"/>
          <w:sz w:val="24"/>
          <w:szCs w:val="24"/>
        </w:rPr>
        <w:t>case-by-case basis.</w:t>
      </w:r>
    </w:p>
    <w:p w:rsidR="008E030C" w:rsidRPr="00F70D96" w:rsidRDefault="00624CCE" w:rsidP="00DD72E5">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3.e</w:t>
      </w:r>
      <w:proofErr w:type="gramEnd"/>
      <w:r w:rsidRPr="00F70D96">
        <w:rPr>
          <w:rFonts w:ascii="Times New Roman" w:hAnsi="Times New Roman" w:cs="Times New Roman"/>
          <w:sz w:val="24"/>
          <w:szCs w:val="24"/>
        </w:rPr>
        <w:tab/>
      </w:r>
      <w:r w:rsidR="008E030C" w:rsidRPr="00F70D96">
        <w:rPr>
          <w:rFonts w:ascii="Times New Roman" w:hAnsi="Times New Roman" w:cs="Times New Roman"/>
          <w:sz w:val="24"/>
          <w:szCs w:val="24"/>
        </w:rPr>
        <w:t>The persons responsible for managing unpaid meal charges are:</w:t>
      </w:r>
    </w:p>
    <w:p w:rsidR="000C4784" w:rsidRDefault="00CD03A4" w:rsidP="000C4784">
      <w:pPr>
        <w:pStyle w:val="ListParagraph"/>
        <w:numPr>
          <w:ilvl w:val="1"/>
          <w:numId w:val="6"/>
        </w:numPr>
        <w:spacing w:before="240"/>
        <w:ind w:left="1080"/>
        <w:rPr>
          <w:rFonts w:ascii="Times New Roman" w:hAnsi="Times New Roman" w:cs="Times New Roman"/>
          <w:sz w:val="24"/>
          <w:szCs w:val="24"/>
        </w:rPr>
      </w:pPr>
      <w:r w:rsidRPr="00F70D96">
        <w:rPr>
          <w:rFonts w:ascii="Times New Roman" w:hAnsi="Times New Roman" w:cs="Times New Roman"/>
          <w:sz w:val="24"/>
          <w:szCs w:val="24"/>
        </w:rPr>
        <w:t>SNP</w:t>
      </w:r>
      <w:r w:rsidR="00C54EA2" w:rsidRPr="00F70D96">
        <w:rPr>
          <w:rFonts w:ascii="Times New Roman" w:hAnsi="Times New Roman" w:cs="Times New Roman"/>
          <w:sz w:val="24"/>
          <w:szCs w:val="24"/>
        </w:rPr>
        <w:t xml:space="preserve"> school-based</w:t>
      </w:r>
      <w:r w:rsidR="00F70D96">
        <w:rPr>
          <w:rFonts w:ascii="Times New Roman" w:hAnsi="Times New Roman" w:cs="Times New Roman"/>
          <w:sz w:val="24"/>
          <w:szCs w:val="24"/>
        </w:rPr>
        <w:t xml:space="preserve"> staff will </w:t>
      </w:r>
      <w:r w:rsidR="000C4784" w:rsidRPr="00F70D96">
        <w:rPr>
          <w:rFonts w:ascii="Times New Roman" w:hAnsi="Times New Roman" w:cs="Times New Roman"/>
          <w:sz w:val="24"/>
          <w:szCs w:val="24"/>
        </w:rPr>
        <w:t>collect payment for meals at the POS</w:t>
      </w:r>
      <w:r w:rsidR="00F70D96">
        <w:rPr>
          <w:rFonts w:ascii="Times New Roman" w:hAnsi="Times New Roman" w:cs="Times New Roman"/>
          <w:sz w:val="24"/>
          <w:szCs w:val="24"/>
        </w:rPr>
        <w:t>.</w:t>
      </w:r>
    </w:p>
    <w:p w:rsidR="00F70D96" w:rsidRPr="00F70D96" w:rsidRDefault="00F70D96" w:rsidP="000C4784">
      <w:pPr>
        <w:pStyle w:val="ListParagraph"/>
        <w:numPr>
          <w:ilvl w:val="1"/>
          <w:numId w:val="6"/>
        </w:numPr>
        <w:spacing w:before="240"/>
        <w:ind w:left="1080"/>
        <w:rPr>
          <w:rFonts w:ascii="Times New Roman" w:hAnsi="Times New Roman" w:cs="Times New Roman"/>
          <w:sz w:val="24"/>
          <w:szCs w:val="24"/>
        </w:rPr>
      </w:pPr>
      <w:r>
        <w:rPr>
          <w:rFonts w:ascii="Times New Roman" w:hAnsi="Times New Roman" w:cs="Times New Roman"/>
          <w:sz w:val="24"/>
          <w:szCs w:val="24"/>
        </w:rPr>
        <w:t>SNP central office will contact househo</w:t>
      </w:r>
      <w:r w:rsidR="003E5CAF">
        <w:rPr>
          <w:rFonts w:ascii="Times New Roman" w:hAnsi="Times New Roman" w:cs="Times New Roman"/>
          <w:sz w:val="24"/>
          <w:szCs w:val="24"/>
        </w:rPr>
        <w:t>l</w:t>
      </w:r>
      <w:r>
        <w:rPr>
          <w:rFonts w:ascii="Times New Roman" w:hAnsi="Times New Roman" w:cs="Times New Roman"/>
          <w:sz w:val="24"/>
          <w:szCs w:val="24"/>
        </w:rPr>
        <w:t>ds.</w:t>
      </w:r>
    </w:p>
    <w:p w:rsidR="001D62F3" w:rsidRPr="00F70D96" w:rsidRDefault="001D62F3" w:rsidP="004E2E8A">
      <w:pPr>
        <w:rPr>
          <w:sz w:val="24"/>
          <w:szCs w:val="24"/>
        </w:rPr>
      </w:pPr>
    </w:p>
    <w:p w:rsidR="005D584C" w:rsidRDefault="00D03ADC" w:rsidP="00C615D4">
      <w:pPr>
        <w:rPr>
          <w:b/>
          <w:sz w:val="24"/>
          <w:szCs w:val="24"/>
          <w:u w:val="single"/>
        </w:rPr>
      </w:pPr>
      <w:r w:rsidRPr="005D584C">
        <w:rPr>
          <w:b/>
          <w:sz w:val="24"/>
          <w:szCs w:val="24"/>
          <w:u w:val="single"/>
        </w:rPr>
        <w:t xml:space="preserve">Requirement: </w:t>
      </w:r>
    </w:p>
    <w:p w:rsidR="00D03ADC" w:rsidRDefault="00D03ADC" w:rsidP="00C615D4">
      <w:pPr>
        <w:rPr>
          <w:sz w:val="24"/>
          <w:szCs w:val="24"/>
        </w:rPr>
      </w:pPr>
      <w:r w:rsidRPr="00F70D96">
        <w:rPr>
          <w:sz w:val="24"/>
          <w:szCs w:val="24"/>
        </w:rPr>
        <w:t>Collection of delinquent meal charge debt must also be included in the written meal charge policy.</w:t>
      </w:r>
    </w:p>
    <w:p w:rsidR="00837849" w:rsidRPr="00F70D96" w:rsidRDefault="00837849" w:rsidP="00C615D4">
      <w:pPr>
        <w:rPr>
          <w:sz w:val="24"/>
          <w:szCs w:val="24"/>
        </w:rPr>
      </w:pPr>
    </w:p>
    <w:p w:rsidR="00C615D4" w:rsidRPr="005D584C" w:rsidRDefault="004E2E8A" w:rsidP="00C615D4">
      <w:pPr>
        <w:rPr>
          <w:b/>
          <w:sz w:val="24"/>
          <w:szCs w:val="24"/>
          <w:u w:val="single"/>
        </w:rPr>
      </w:pPr>
      <w:r w:rsidRPr="005D584C">
        <w:rPr>
          <w:b/>
          <w:sz w:val="24"/>
          <w:szCs w:val="24"/>
          <w:u w:val="single"/>
        </w:rPr>
        <w:t xml:space="preserve">Delinquent </w:t>
      </w:r>
      <w:r w:rsidR="00C615D4" w:rsidRPr="005D584C">
        <w:rPr>
          <w:b/>
          <w:sz w:val="24"/>
          <w:szCs w:val="24"/>
          <w:u w:val="single"/>
        </w:rPr>
        <w:t>d</w:t>
      </w:r>
      <w:r w:rsidRPr="005D584C">
        <w:rPr>
          <w:b/>
          <w:sz w:val="24"/>
          <w:szCs w:val="24"/>
          <w:u w:val="single"/>
        </w:rPr>
        <w:t>ebt</w:t>
      </w:r>
      <w:r w:rsidR="00C615D4" w:rsidRPr="005D584C">
        <w:rPr>
          <w:b/>
          <w:sz w:val="24"/>
          <w:szCs w:val="24"/>
          <w:u w:val="single"/>
        </w:rPr>
        <w:t xml:space="preserve"> </w:t>
      </w:r>
      <w:r w:rsidR="00743D17" w:rsidRPr="005D584C">
        <w:rPr>
          <w:b/>
          <w:sz w:val="24"/>
          <w:szCs w:val="24"/>
          <w:u w:val="single"/>
        </w:rPr>
        <w:t xml:space="preserve">is allowable in the School nutrition program </w:t>
      </w:r>
      <w:r w:rsidR="00111636" w:rsidRPr="005D584C">
        <w:rPr>
          <w:b/>
          <w:sz w:val="24"/>
          <w:szCs w:val="24"/>
          <w:u w:val="single"/>
        </w:rPr>
        <w:t xml:space="preserve">and </w:t>
      </w:r>
      <w:r w:rsidR="000C4784" w:rsidRPr="005D584C">
        <w:rPr>
          <w:b/>
          <w:sz w:val="24"/>
          <w:szCs w:val="24"/>
          <w:u w:val="single"/>
        </w:rPr>
        <w:t>may</w:t>
      </w:r>
      <w:r w:rsidR="00624CCE" w:rsidRPr="005D584C">
        <w:rPr>
          <w:b/>
          <w:sz w:val="24"/>
          <w:szCs w:val="24"/>
          <w:u w:val="single"/>
        </w:rPr>
        <w:t xml:space="preserve"> </w:t>
      </w:r>
      <w:r w:rsidR="000C4784" w:rsidRPr="005D584C">
        <w:rPr>
          <w:b/>
          <w:sz w:val="24"/>
          <w:szCs w:val="24"/>
          <w:u w:val="single"/>
        </w:rPr>
        <w:t xml:space="preserve">be carried over </w:t>
      </w:r>
      <w:r w:rsidR="00111636" w:rsidRPr="005D584C">
        <w:rPr>
          <w:b/>
          <w:sz w:val="24"/>
          <w:szCs w:val="24"/>
          <w:u w:val="single"/>
        </w:rPr>
        <w:t xml:space="preserve">to </w:t>
      </w:r>
      <w:r w:rsidR="00624CCE" w:rsidRPr="005D584C">
        <w:rPr>
          <w:b/>
          <w:sz w:val="24"/>
          <w:szCs w:val="24"/>
          <w:u w:val="single"/>
        </w:rPr>
        <w:t xml:space="preserve">one successive </w:t>
      </w:r>
      <w:r w:rsidR="000C4784" w:rsidRPr="005D584C">
        <w:rPr>
          <w:b/>
          <w:sz w:val="24"/>
          <w:szCs w:val="24"/>
          <w:u w:val="single"/>
        </w:rPr>
        <w:t xml:space="preserve">school year.  </w:t>
      </w:r>
    </w:p>
    <w:p w:rsidR="00C615D4" w:rsidRPr="00F70D96" w:rsidRDefault="00C615D4" w:rsidP="00C615D4">
      <w:pPr>
        <w:rPr>
          <w:sz w:val="24"/>
          <w:szCs w:val="24"/>
        </w:rPr>
      </w:pPr>
      <w:r w:rsidRPr="00F70D96">
        <w:rPr>
          <w:sz w:val="24"/>
          <w:szCs w:val="24"/>
        </w:rPr>
        <w:t>Example:</w:t>
      </w:r>
    </w:p>
    <w:p w:rsidR="00837849" w:rsidRDefault="00C615D4" w:rsidP="005D584C">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4.a</w:t>
      </w:r>
      <w:proofErr w:type="gramEnd"/>
      <w:r w:rsidRPr="00F70D96">
        <w:rPr>
          <w:rFonts w:ascii="Times New Roman" w:hAnsi="Times New Roman" w:cs="Times New Roman"/>
          <w:sz w:val="24"/>
          <w:szCs w:val="24"/>
        </w:rPr>
        <w:t xml:space="preserve">. </w:t>
      </w:r>
      <w:r w:rsidR="00743D17" w:rsidRPr="00F70D96">
        <w:rPr>
          <w:rFonts w:ascii="Times New Roman" w:hAnsi="Times New Roman" w:cs="Times New Roman"/>
          <w:sz w:val="24"/>
          <w:szCs w:val="24"/>
        </w:rPr>
        <w:t>The student’s household will be notified after</w:t>
      </w:r>
      <w:r w:rsidR="00C65D53" w:rsidRPr="00F70D96">
        <w:rPr>
          <w:rFonts w:ascii="Times New Roman" w:hAnsi="Times New Roman" w:cs="Times New Roman"/>
          <w:sz w:val="24"/>
          <w:szCs w:val="24"/>
        </w:rPr>
        <w:t xml:space="preserve"> </w:t>
      </w:r>
      <w:r w:rsidR="00266C0A" w:rsidRPr="00F70D96">
        <w:rPr>
          <w:rFonts w:ascii="Times New Roman" w:hAnsi="Times New Roman" w:cs="Times New Roman"/>
          <w:sz w:val="24"/>
          <w:szCs w:val="24"/>
        </w:rPr>
        <w:t>_____ (</w:t>
      </w:r>
      <w:r w:rsidR="004E2E8A" w:rsidRPr="00F70D96">
        <w:rPr>
          <w:rFonts w:ascii="Times New Roman" w:hAnsi="Times New Roman" w:cs="Times New Roman"/>
          <w:sz w:val="24"/>
          <w:szCs w:val="24"/>
        </w:rPr>
        <w:t xml:space="preserve">how many) days </w:t>
      </w:r>
      <w:r w:rsidR="00C65D53" w:rsidRPr="00F70D96">
        <w:rPr>
          <w:rFonts w:ascii="Times New Roman" w:hAnsi="Times New Roman" w:cs="Times New Roman"/>
          <w:sz w:val="24"/>
          <w:szCs w:val="24"/>
        </w:rPr>
        <w:t>before</w:t>
      </w:r>
      <w:r w:rsidR="00743D17" w:rsidRPr="00F70D96">
        <w:rPr>
          <w:rFonts w:ascii="Times New Roman" w:hAnsi="Times New Roman" w:cs="Times New Roman"/>
          <w:sz w:val="24"/>
          <w:szCs w:val="24"/>
        </w:rPr>
        <w:t xml:space="preserve"> repayment request</w:t>
      </w:r>
      <w:r w:rsidR="00DD72E5" w:rsidRPr="00F70D96">
        <w:rPr>
          <w:rFonts w:ascii="Times New Roman" w:hAnsi="Times New Roman" w:cs="Times New Roman"/>
          <w:sz w:val="24"/>
          <w:szCs w:val="24"/>
        </w:rPr>
        <w:t>.</w:t>
      </w:r>
    </w:p>
    <w:p w:rsidR="005D584C" w:rsidRDefault="005D584C" w:rsidP="005D584C">
      <w:pPr>
        <w:pStyle w:val="ListParagraph"/>
        <w:ind w:hanging="540"/>
        <w:rPr>
          <w:rFonts w:ascii="Times New Roman" w:hAnsi="Times New Roman" w:cs="Times New Roman"/>
          <w:sz w:val="24"/>
          <w:szCs w:val="24"/>
        </w:rPr>
      </w:pPr>
    </w:p>
    <w:p w:rsidR="00266C0A" w:rsidRDefault="00743D17" w:rsidP="00837849">
      <w:pPr>
        <w:pStyle w:val="ListParagraph"/>
        <w:ind w:left="0"/>
        <w:rPr>
          <w:rFonts w:ascii="Times New Roman" w:hAnsi="Times New Roman" w:cs="Times New Roman"/>
          <w:sz w:val="24"/>
          <w:szCs w:val="24"/>
        </w:rPr>
      </w:pPr>
      <w:r w:rsidRPr="00F70D96">
        <w:rPr>
          <w:rFonts w:ascii="Times New Roman" w:hAnsi="Times New Roman" w:cs="Times New Roman"/>
          <w:sz w:val="24"/>
          <w:szCs w:val="24"/>
        </w:rPr>
        <w:t xml:space="preserve">Bad debt is </w:t>
      </w:r>
      <w:r w:rsidR="00266C0A" w:rsidRPr="00F70D96">
        <w:rPr>
          <w:rFonts w:ascii="Times New Roman" w:hAnsi="Times New Roman" w:cs="Times New Roman"/>
          <w:sz w:val="24"/>
          <w:szCs w:val="24"/>
        </w:rPr>
        <w:t>defined</w:t>
      </w:r>
      <w:r w:rsidR="00DD72E5" w:rsidRPr="00F70D96">
        <w:rPr>
          <w:rFonts w:ascii="Times New Roman" w:hAnsi="Times New Roman" w:cs="Times New Roman"/>
          <w:sz w:val="24"/>
          <w:szCs w:val="24"/>
        </w:rPr>
        <w:t xml:space="preserve"> as delinquent debt that is deemed uncollectible</w:t>
      </w:r>
      <w:r w:rsidRPr="00F70D96">
        <w:rPr>
          <w:rFonts w:ascii="Times New Roman" w:hAnsi="Times New Roman" w:cs="Times New Roman"/>
          <w:sz w:val="24"/>
          <w:szCs w:val="24"/>
        </w:rPr>
        <w:t xml:space="preserve"> at the end of the school year.</w:t>
      </w:r>
      <w:r w:rsidR="00DD72E5" w:rsidRPr="00F70D96">
        <w:rPr>
          <w:rFonts w:ascii="Times New Roman" w:hAnsi="Times New Roman" w:cs="Times New Roman"/>
          <w:sz w:val="24"/>
          <w:szCs w:val="24"/>
        </w:rPr>
        <w:t xml:space="preserve"> Bad debt is unallowable in </w:t>
      </w:r>
      <w:r w:rsidR="00266C0A" w:rsidRPr="00F70D96">
        <w:rPr>
          <w:rFonts w:ascii="Times New Roman" w:hAnsi="Times New Roman" w:cs="Times New Roman"/>
          <w:sz w:val="24"/>
          <w:szCs w:val="24"/>
        </w:rPr>
        <w:t xml:space="preserve">the </w:t>
      </w:r>
      <w:r w:rsidR="00DD72E5" w:rsidRPr="00F70D96">
        <w:rPr>
          <w:rFonts w:ascii="Times New Roman" w:hAnsi="Times New Roman" w:cs="Times New Roman"/>
          <w:sz w:val="24"/>
          <w:szCs w:val="24"/>
        </w:rPr>
        <w:t>SNP and cannot be carried</w:t>
      </w:r>
      <w:r w:rsidRPr="00F70D96">
        <w:rPr>
          <w:rFonts w:ascii="Times New Roman" w:hAnsi="Times New Roman" w:cs="Times New Roman"/>
          <w:sz w:val="24"/>
          <w:szCs w:val="24"/>
        </w:rPr>
        <w:t xml:space="preserve"> over to the next school year. </w:t>
      </w:r>
      <w:r w:rsidR="00DD72E5" w:rsidRPr="00F70D96">
        <w:rPr>
          <w:rFonts w:ascii="Times New Roman" w:hAnsi="Times New Roman" w:cs="Times New Roman"/>
          <w:sz w:val="24"/>
          <w:szCs w:val="24"/>
        </w:rPr>
        <w:t>Funds resulting from bad debt cannot be recovered using SNP funds and must be offset by non-federal sources.</w:t>
      </w:r>
    </w:p>
    <w:p w:rsidR="006313D1" w:rsidRDefault="006313D1" w:rsidP="00266C0A">
      <w:pPr>
        <w:pStyle w:val="ListParagraph"/>
        <w:ind w:hanging="540"/>
        <w:rPr>
          <w:rFonts w:ascii="Times New Roman" w:hAnsi="Times New Roman" w:cs="Times New Roman"/>
          <w:sz w:val="24"/>
          <w:szCs w:val="24"/>
        </w:rPr>
      </w:pPr>
    </w:p>
    <w:p w:rsidR="00C615D4" w:rsidRPr="006313D1" w:rsidRDefault="00C615D4" w:rsidP="006313D1">
      <w:pPr>
        <w:pStyle w:val="ListParagraph"/>
        <w:ind w:hanging="540"/>
        <w:rPr>
          <w:rFonts w:ascii="Times New Roman" w:hAnsi="Times New Roman" w:cs="Times New Roman"/>
          <w:sz w:val="24"/>
          <w:szCs w:val="24"/>
        </w:rPr>
      </w:pPr>
      <w:r w:rsidRPr="00F70D96">
        <w:rPr>
          <w:rFonts w:ascii="Times New Roman" w:hAnsi="Times New Roman" w:cs="Times New Roman"/>
          <w:sz w:val="24"/>
          <w:szCs w:val="24"/>
        </w:rPr>
        <w:t>Example:</w:t>
      </w:r>
    </w:p>
    <w:p w:rsidR="006313D1" w:rsidRPr="00F70D96" w:rsidRDefault="00C615D4" w:rsidP="006313D1">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lastRenderedPageBreak/>
        <w:t>5.a</w:t>
      </w:r>
      <w:proofErr w:type="gramEnd"/>
      <w:r w:rsidRPr="00F70D96">
        <w:rPr>
          <w:rFonts w:ascii="Times New Roman" w:hAnsi="Times New Roman" w:cs="Times New Roman"/>
          <w:sz w:val="24"/>
          <w:szCs w:val="24"/>
        </w:rPr>
        <w:t>.</w:t>
      </w:r>
      <w:r w:rsidR="00266C0A" w:rsidRPr="00F70D96">
        <w:rPr>
          <w:rFonts w:ascii="Times New Roman" w:hAnsi="Times New Roman" w:cs="Times New Roman"/>
          <w:sz w:val="24"/>
          <w:szCs w:val="24"/>
        </w:rPr>
        <w:tab/>
        <w:t xml:space="preserve">At the end of the school year, the SNP Director and the Finance Director will evaluate all delinquent debt for conversion to bad debt.  Bad debt will be restored to the SNP from the general fund prior to the end of the same fiscal year.   </w:t>
      </w:r>
    </w:p>
    <w:p w:rsidR="00624CCE" w:rsidRPr="00F70D96" w:rsidRDefault="00C615D4" w:rsidP="006313D1">
      <w:pPr>
        <w:pStyle w:val="ListParagraph"/>
        <w:ind w:hanging="540"/>
        <w:rPr>
          <w:rFonts w:ascii="Times New Roman" w:hAnsi="Times New Roman" w:cs="Times New Roman"/>
          <w:sz w:val="24"/>
          <w:szCs w:val="24"/>
        </w:rPr>
      </w:pPr>
      <w:proofErr w:type="gramStart"/>
      <w:r w:rsidRPr="00F70D96">
        <w:rPr>
          <w:rFonts w:ascii="Times New Roman" w:hAnsi="Times New Roman" w:cs="Times New Roman"/>
          <w:sz w:val="24"/>
          <w:szCs w:val="24"/>
        </w:rPr>
        <w:t>5.b</w:t>
      </w:r>
      <w:proofErr w:type="gramEnd"/>
      <w:r w:rsidR="00266C0A" w:rsidRPr="00F70D96">
        <w:rPr>
          <w:rFonts w:ascii="Times New Roman" w:hAnsi="Times New Roman" w:cs="Times New Roman"/>
          <w:sz w:val="24"/>
          <w:szCs w:val="24"/>
        </w:rPr>
        <w:tab/>
      </w:r>
      <w:r w:rsidR="00624CCE" w:rsidRPr="00F70D96">
        <w:rPr>
          <w:rFonts w:ascii="Times New Roman" w:hAnsi="Times New Roman" w:cs="Times New Roman"/>
          <w:sz w:val="24"/>
          <w:szCs w:val="24"/>
        </w:rPr>
        <w:t>Efforts to collect delinquent and/or bad debt will be handled by:</w:t>
      </w:r>
    </w:p>
    <w:p w:rsidR="00624CCE" w:rsidRPr="00F70D96" w:rsidRDefault="00624CCE" w:rsidP="006313D1">
      <w:pPr>
        <w:pStyle w:val="ListParagraph"/>
        <w:numPr>
          <w:ilvl w:val="0"/>
          <w:numId w:val="10"/>
        </w:numPr>
        <w:ind w:hanging="540"/>
        <w:rPr>
          <w:rFonts w:ascii="Times New Roman" w:hAnsi="Times New Roman" w:cs="Times New Roman"/>
          <w:sz w:val="24"/>
          <w:szCs w:val="24"/>
        </w:rPr>
      </w:pPr>
      <w:r w:rsidRPr="00F70D96">
        <w:rPr>
          <w:rFonts w:ascii="Times New Roman" w:hAnsi="Times New Roman" w:cs="Times New Roman"/>
          <w:sz w:val="24"/>
          <w:szCs w:val="24"/>
        </w:rPr>
        <w:t>__________ Send First and Second Letters</w:t>
      </w:r>
    </w:p>
    <w:p w:rsidR="00624CCE" w:rsidRPr="00F70D96" w:rsidRDefault="00C615D4" w:rsidP="006313D1">
      <w:pPr>
        <w:pStyle w:val="ListParagraph"/>
        <w:numPr>
          <w:ilvl w:val="0"/>
          <w:numId w:val="10"/>
        </w:numPr>
        <w:ind w:hanging="540"/>
        <w:rPr>
          <w:rFonts w:ascii="Times New Roman" w:hAnsi="Times New Roman" w:cs="Times New Roman"/>
          <w:sz w:val="24"/>
          <w:szCs w:val="24"/>
        </w:rPr>
      </w:pPr>
      <w:r w:rsidRPr="00F70D96">
        <w:rPr>
          <w:rFonts w:ascii="Times New Roman" w:hAnsi="Times New Roman" w:cs="Times New Roman"/>
          <w:sz w:val="24"/>
          <w:szCs w:val="24"/>
        </w:rPr>
        <w:t>__________ Phone calls</w:t>
      </w:r>
    </w:p>
    <w:p w:rsidR="00624CCE" w:rsidRPr="00F70D96" w:rsidRDefault="00624CCE" w:rsidP="006313D1">
      <w:pPr>
        <w:pStyle w:val="ListParagraph"/>
        <w:numPr>
          <w:ilvl w:val="0"/>
          <w:numId w:val="10"/>
        </w:numPr>
        <w:ind w:hanging="540"/>
        <w:rPr>
          <w:rFonts w:ascii="Times New Roman" w:hAnsi="Times New Roman" w:cs="Times New Roman"/>
          <w:sz w:val="24"/>
          <w:szCs w:val="24"/>
        </w:rPr>
      </w:pPr>
      <w:r w:rsidRPr="00F70D96">
        <w:rPr>
          <w:rFonts w:ascii="Times New Roman" w:hAnsi="Times New Roman" w:cs="Times New Roman"/>
          <w:sz w:val="24"/>
          <w:szCs w:val="24"/>
        </w:rPr>
        <w:t xml:space="preserve">__________ </w:t>
      </w:r>
      <w:r w:rsidRPr="006313D1">
        <w:rPr>
          <w:rFonts w:ascii="Times New Roman" w:hAnsi="Times New Roman" w:cs="Times New Roman"/>
          <w:sz w:val="24"/>
          <w:szCs w:val="24"/>
        </w:rPr>
        <w:t>Notice of Adverse Action/</w:t>
      </w:r>
      <w:r w:rsidRPr="00F70D96">
        <w:rPr>
          <w:rFonts w:ascii="Times New Roman" w:hAnsi="Times New Roman" w:cs="Times New Roman"/>
          <w:sz w:val="24"/>
          <w:szCs w:val="24"/>
        </w:rPr>
        <w:t>potential collections</w:t>
      </w:r>
    </w:p>
    <w:p w:rsidR="00624CCE" w:rsidRPr="00F70D96" w:rsidRDefault="00624CCE" w:rsidP="006313D1">
      <w:pPr>
        <w:pStyle w:val="ListParagraph"/>
        <w:numPr>
          <w:ilvl w:val="0"/>
          <w:numId w:val="10"/>
        </w:numPr>
        <w:ind w:hanging="540"/>
        <w:rPr>
          <w:rFonts w:ascii="Times New Roman" w:hAnsi="Times New Roman" w:cs="Times New Roman"/>
          <w:sz w:val="24"/>
          <w:szCs w:val="24"/>
        </w:rPr>
      </w:pPr>
      <w:r w:rsidRPr="00F70D96">
        <w:rPr>
          <w:rFonts w:ascii="Times New Roman" w:hAnsi="Times New Roman" w:cs="Times New Roman"/>
          <w:sz w:val="24"/>
          <w:szCs w:val="24"/>
        </w:rPr>
        <w:t>__________ Consequence</w:t>
      </w:r>
    </w:p>
    <w:p w:rsidR="00624CCE" w:rsidRPr="00F70D96" w:rsidRDefault="00624CCE" w:rsidP="006313D1">
      <w:pPr>
        <w:ind w:hanging="540"/>
        <w:rPr>
          <w:sz w:val="24"/>
          <w:szCs w:val="24"/>
        </w:rPr>
      </w:pPr>
    </w:p>
    <w:p w:rsidR="0096254C" w:rsidRPr="005D584C" w:rsidRDefault="00624CCE" w:rsidP="00837849">
      <w:pPr>
        <w:rPr>
          <w:b/>
          <w:sz w:val="24"/>
          <w:szCs w:val="24"/>
          <w:u w:val="single"/>
        </w:rPr>
      </w:pPr>
      <w:r w:rsidRPr="005D584C">
        <w:rPr>
          <w:b/>
          <w:sz w:val="24"/>
          <w:szCs w:val="24"/>
          <w:u w:val="single"/>
        </w:rPr>
        <w:t>A</w:t>
      </w:r>
      <w:r w:rsidR="00CD03A4" w:rsidRPr="005D584C">
        <w:rPr>
          <w:b/>
          <w:sz w:val="24"/>
          <w:szCs w:val="24"/>
          <w:u w:val="single"/>
        </w:rPr>
        <w:t>ssistance to Households</w:t>
      </w:r>
    </w:p>
    <w:p w:rsidR="006313D1" w:rsidRPr="006313D1" w:rsidRDefault="00266C0A" w:rsidP="00837849">
      <w:pPr>
        <w:rPr>
          <w:sz w:val="24"/>
          <w:szCs w:val="24"/>
        </w:rPr>
      </w:pPr>
      <w:r w:rsidRPr="006313D1">
        <w:rPr>
          <w:sz w:val="24"/>
          <w:szCs w:val="24"/>
        </w:rPr>
        <w:t xml:space="preserve">Households with questions or needing assistance may contact the school office where their student attends or the </w:t>
      </w:r>
      <w:r w:rsidR="00C615D4" w:rsidRPr="006313D1">
        <w:rPr>
          <w:sz w:val="24"/>
          <w:szCs w:val="24"/>
        </w:rPr>
        <w:t xml:space="preserve">School Nutrition Program office </w:t>
      </w:r>
      <w:r w:rsidRPr="006313D1">
        <w:rPr>
          <w:sz w:val="24"/>
          <w:szCs w:val="24"/>
        </w:rPr>
        <w:t>at</w:t>
      </w:r>
      <w:r w:rsidR="00C615D4" w:rsidRPr="006313D1">
        <w:rPr>
          <w:sz w:val="24"/>
          <w:szCs w:val="24"/>
        </w:rPr>
        <w:t>:</w:t>
      </w:r>
      <w:r w:rsidRPr="006313D1">
        <w:rPr>
          <w:sz w:val="24"/>
          <w:szCs w:val="24"/>
        </w:rPr>
        <w:t xml:space="preserve"> (phone, address, email).</w:t>
      </w:r>
    </w:p>
    <w:p w:rsidR="006313D1" w:rsidRPr="006313D1" w:rsidRDefault="006313D1" w:rsidP="006313D1">
      <w:pPr>
        <w:ind w:hanging="540"/>
        <w:rPr>
          <w:sz w:val="24"/>
          <w:szCs w:val="24"/>
        </w:rPr>
      </w:pPr>
    </w:p>
    <w:p w:rsidR="006313D1" w:rsidRPr="006313D1" w:rsidRDefault="00624CCE" w:rsidP="005D584C">
      <w:pPr>
        <w:rPr>
          <w:sz w:val="24"/>
          <w:szCs w:val="24"/>
        </w:rPr>
      </w:pPr>
      <w:r w:rsidRPr="005D584C">
        <w:rPr>
          <w:b/>
          <w:sz w:val="24"/>
          <w:szCs w:val="24"/>
          <w:u w:val="single"/>
        </w:rPr>
        <w:t>Collection procedures for Delinquent and Bad Debt</w:t>
      </w:r>
      <w:r w:rsidR="006313D1" w:rsidRPr="005D584C">
        <w:rPr>
          <w:b/>
          <w:sz w:val="24"/>
          <w:szCs w:val="24"/>
          <w:u w:val="single"/>
        </w:rPr>
        <w:t>- Adverse Action</w:t>
      </w:r>
    </w:p>
    <w:p w:rsidR="00624CCE" w:rsidRDefault="00624CCE" w:rsidP="00837849">
      <w:pPr>
        <w:rPr>
          <w:sz w:val="24"/>
          <w:szCs w:val="24"/>
        </w:rPr>
      </w:pPr>
      <w:r w:rsidRPr="006313D1">
        <w:rPr>
          <w:sz w:val="24"/>
          <w:szCs w:val="24"/>
        </w:rPr>
        <w:t>(School division will determine local policy for recovering debt through a collection process.  Funds from the SFA account may be used to pay for costs associated with a collection agency.)</w:t>
      </w:r>
    </w:p>
    <w:p w:rsidR="006313D1" w:rsidRPr="006313D1" w:rsidRDefault="006313D1" w:rsidP="006313D1">
      <w:pPr>
        <w:ind w:hanging="540"/>
        <w:rPr>
          <w:sz w:val="24"/>
          <w:szCs w:val="24"/>
        </w:rPr>
      </w:pPr>
    </w:p>
    <w:p w:rsidR="006313D1" w:rsidRDefault="006313D1" w:rsidP="00837849">
      <w:pPr>
        <w:rPr>
          <w:sz w:val="24"/>
          <w:szCs w:val="24"/>
        </w:rPr>
      </w:pPr>
      <w:r w:rsidRPr="006313D1">
        <w:rPr>
          <w:sz w:val="24"/>
          <w:szCs w:val="24"/>
        </w:rPr>
        <w:t>Example:</w:t>
      </w:r>
    </w:p>
    <w:p w:rsidR="00624CCE" w:rsidRDefault="006313D1" w:rsidP="00837849">
      <w:pPr>
        <w:ind w:left="180"/>
        <w:rPr>
          <w:sz w:val="24"/>
          <w:szCs w:val="24"/>
        </w:rPr>
      </w:pPr>
      <w:proofErr w:type="gramStart"/>
      <w:r w:rsidRPr="006313D1">
        <w:rPr>
          <w:sz w:val="24"/>
          <w:szCs w:val="24"/>
        </w:rPr>
        <w:t>6.a</w:t>
      </w:r>
      <w:proofErr w:type="gramEnd"/>
      <w:r w:rsidRPr="006313D1">
        <w:rPr>
          <w:sz w:val="24"/>
          <w:szCs w:val="24"/>
        </w:rPr>
        <w:t>.</w:t>
      </w:r>
      <w:r>
        <w:rPr>
          <w:sz w:val="24"/>
          <w:szCs w:val="24"/>
        </w:rPr>
        <w:tab/>
      </w:r>
      <w:r w:rsidR="00624CCE" w:rsidRPr="006313D1">
        <w:rPr>
          <w:sz w:val="24"/>
          <w:szCs w:val="24"/>
        </w:rPr>
        <w:t>When a hous</w:t>
      </w:r>
      <w:r>
        <w:rPr>
          <w:sz w:val="24"/>
          <w:szCs w:val="24"/>
        </w:rPr>
        <w:t xml:space="preserve">ehold has reached threshold of </w:t>
      </w:r>
      <w:r w:rsidR="00624CCE" w:rsidRPr="006313D1">
        <w:rPr>
          <w:sz w:val="24"/>
          <w:szCs w:val="24"/>
        </w:rPr>
        <w:t xml:space="preserve">____ </w:t>
      </w:r>
      <w:r w:rsidRPr="006313D1">
        <w:rPr>
          <w:sz w:val="24"/>
          <w:szCs w:val="24"/>
        </w:rPr>
        <w:t>number or meals and/or</w:t>
      </w:r>
      <w:r w:rsidR="00624CCE" w:rsidRPr="006313D1">
        <w:rPr>
          <w:sz w:val="24"/>
          <w:szCs w:val="24"/>
        </w:rPr>
        <w:t xml:space="preserve"> $______ dollar amount, collect</w:t>
      </w:r>
      <w:r>
        <w:rPr>
          <w:sz w:val="24"/>
          <w:szCs w:val="24"/>
        </w:rPr>
        <w:t>ion procedures will be initiated.</w:t>
      </w:r>
    </w:p>
    <w:p w:rsidR="00624CCE" w:rsidRPr="006313D1" w:rsidRDefault="006313D1" w:rsidP="005D584C">
      <w:pPr>
        <w:ind w:left="180"/>
        <w:rPr>
          <w:sz w:val="24"/>
          <w:szCs w:val="24"/>
        </w:rPr>
      </w:pPr>
      <w:proofErr w:type="gramStart"/>
      <w:r>
        <w:rPr>
          <w:sz w:val="24"/>
          <w:szCs w:val="24"/>
        </w:rPr>
        <w:t>6.b</w:t>
      </w:r>
      <w:proofErr w:type="gramEnd"/>
      <w:r>
        <w:rPr>
          <w:sz w:val="24"/>
          <w:szCs w:val="24"/>
        </w:rPr>
        <w:t xml:space="preserve">. </w:t>
      </w:r>
      <w:r w:rsidR="00624CCE" w:rsidRPr="006313D1">
        <w:rPr>
          <w:sz w:val="24"/>
          <w:szCs w:val="24"/>
        </w:rPr>
        <w:t>Household will receive a Notification/Notice of Adverse Action stating collection procedures have begun.</w:t>
      </w:r>
    </w:p>
    <w:p w:rsidR="00624CCE" w:rsidRPr="006313D1" w:rsidRDefault="006313D1" w:rsidP="005D584C">
      <w:pPr>
        <w:ind w:left="180" w:hanging="540"/>
        <w:rPr>
          <w:sz w:val="24"/>
          <w:szCs w:val="24"/>
        </w:rPr>
      </w:pPr>
      <w:r>
        <w:rPr>
          <w:sz w:val="24"/>
          <w:szCs w:val="24"/>
        </w:rPr>
        <w:t xml:space="preserve">     </w:t>
      </w:r>
      <w:r w:rsidR="00837849">
        <w:rPr>
          <w:sz w:val="24"/>
          <w:szCs w:val="24"/>
        </w:rPr>
        <w:tab/>
      </w:r>
      <w:proofErr w:type="gramStart"/>
      <w:r>
        <w:rPr>
          <w:sz w:val="24"/>
          <w:szCs w:val="24"/>
        </w:rPr>
        <w:t>6.c</w:t>
      </w:r>
      <w:proofErr w:type="gramEnd"/>
      <w:r>
        <w:rPr>
          <w:sz w:val="24"/>
          <w:szCs w:val="24"/>
        </w:rPr>
        <w:t xml:space="preserve">. </w:t>
      </w:r>
      <w:r w:rsidR="00624CCE" w:rsidRPr="006313D1">
        <w:rPr>
          <w:sz w:val="24"/>
          <w:szCs w:val="24"/>
        </w:rPr>
        <w:t>If payment is not received:</w:t>
      </w:r>
    </w:p>
    <w:p w:rsidR="00624CCE" w:rsidRPr="006313D1" w:rsidRDefault="00376618" w:rsidP="00837849">
      <w:pPr>
        <w:ind w:left="360" w:hanging="180"/>
        <w:rPr>
          <w:sz w:val="24"/>
          <w:szCs w:val="24"/>
        </w:rPr>
      </w:pPr>
      <w:r w:rsidRPr="006313D1">
        <w:rPr>
          <w:sz w:val="24"/>
          <w:szCs w:val="24"/>
        </w:rPr>
        <w:t>______ (define consequences).</w:t>
      </w:r>
    </w:p>
    <w:p w:rsidR="00C46473" w:rsidRPr="00F70D96" w:rsidRDefault="00C46473" w:rsidP="007B3A4D">
      <w:pPr>
        <w:tabs>
          <w:tab w:val="left" w:pos="7920"/>
        </w:tabs>
        <w:rPr>
          <w:rFonts w:eastAsiaTheme="minorEastAsia"/>
          <w:color w:val="000000"/>
          <w:sz w:val="24"/>
          <w:szCs w:val="24"/>
        </w:rPr>
      </w:pPr>
    </w:p>
    <w:p w:rsidR="00521B4D" w:rsidRPr="00F70D96" w:rsidRDefault="00521B4D" w:rsidP="007B3A4D">
      <w:pPr>
        <w:rPr>
          <w:sz w:val="24"/>
          <w:szCs w:val="24"/>
        </w:rPr>
      </w:pPr>
    </w:p>
    <w:p w:rsidR="000E4C83" w:rsidRPr="00F70D96" w:rsidRDefault="000E4C83" w:rsidP="00F12E70">
      <w:pPr>
        <w:rPr>
          <w:sz w:val="24"/>
          <w:szCs w:val="24"/>
        </w:rPr>
      </w:pPr>
    </w:p>
    <w:sectPr w:rsidR="000E4C83" w:rsidRPr="00F70D96" w:rsidSect="00D6396F">
      <w:headerReference w:type="default" r:id="rId9"/>
      <w:footerReference w:type="default" r:id="rId10"/>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34" w:rsidRDefault="00FE5E34">
      <w:r>
        <w:separator/>
      </w:r>
    </w:p>
  </w:endnote>
  <w:endnote w:type="continuationSeparator" w:id="0">
    <w:p w:rsidR="00FE5E34" w:rsidRDefault="00FE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4D" w:rsidRPr="007B3A4D" w:rsidRDefault="007B3A4D">
    <w:pPr>
      <w:pStyle w:val="Footer"/>
      <w:rPr>
        <w:rFonts w:asciiTheme="minorHAnsi" w:hAnsiTheme="minorHAnsi" w:cstheme="minorHAnsi"/>
        <w:sz w:val="16"/>
        <w:szCs w:val="16"/>
      </w:rPr>
    </w:pPr>
    <w:r>
      <w:rPr>
        <w:rFonts w:asciiTheme="minorHAnsi" w:hAnsiTheme="minorHAnsi" w:cstheme="minorHAnsi"/>
        <w:sz w:val="16"/>
        <w:szCs w:val="16"/>
      </w:rPr>
      <w:t>S</w:t>
    </w:r>
    <w:proofErr w:type="gramStart"/>
    <w:r>
      <w:rPr>
        <w:rFonts w:asciiTheme="minorHAnsi" w:hAnsiTheme="minorHAnsi" w:cstheme="minorHAnsi"/>
        <w:sz w:val="16"/>
        <w:szCs w:val="16"/>
      </w:rPr>
      <w:t>:SNP</w:t>
    </w:r>
    <w:proofErr w:type="gramEnd"/>
    <w:r>
      <w:rPr>
        <w:rFonts w:asciiTheme="minorHAnsi" w:hAnsiTheme="minorHAnsi" w:cstheme="minorHAnsi"/>
        <w:sz w:val="16"/>
        <w:szCs w:val="16"/>
      </w:rPr>
      <w:t>\A SNP new folder\unpaid meal charges\</w:t>
    </w:r>
    <w:r w:rsidR="005F1C0E">
      <w:rPr>
        <w:rFonts w:asciiTheme="minorHAnsi" w:hAnsiTheme="minorHAnsi" w:cstheme="minorHAnsi"/>
        <w:sz w:val="16"/>
        <w:szCs w:val="16"/>
      </w:rPr>
      <w:t>template 0223</w:t>
    </w:r>
    <w:r w:rsidR="00E45F9E">
      <w:rPr>
        <w:rFonts w:asciiTheme="minorHAnsi" w:hAnsiTheme="minorHAnsi" w:cstheme="minorHAnsi"/>
        <w:sz w:val="16"/>
        <w:szCs w:val="16"/>
      </w:rPr>
      <w:t>17</w:t>
    </w:r>
    <w:r>
      <w:rPr>
        <w:rFonts w:asciiTheme="minorHAnsi" w:hAnsiTheme="minorHAnsi" w:cstheme="minorHAnsi"/>
        <w:sz w:val="16"/>
        <w:szCs w:val="16"/>
      </w:rPr>
      <w:t xml:space="preserve">.docx    </w:t>
    </w:r>
    <w:r w:rsidR="00F12E70">
      <w:rPr>
        <w:rFonts w:asciiTheme="minorHAnsi" w:hAnsiTheme="minorHAnsi" w:cstheme="minorHAnsi"/>
        <w:sz w:val="16"/>
        <w:szCs w:val="16"/>
      </w:rPr>
      <w:t>rev02</w:t>
    </w:r>
    <w:r w:rsidR="00E45F9E">
      <w:rPr>
        <w:rFonts w:asciiTheme="minorHAnsi" w:hAnsiTheme="minorHAnsi" w:cstheme="minorHAnsi"/>
        <w:sz w:val="16"/>
        <w:szCs w:val="16"/>
      </w:rPr>
      <w:t>2</w:t>
    </w:r>
    <w:r w:rsidR="005F1C0E">
      <w:rPr>
        <w:rFonts w:asciiTheme="minorHAnsi" w:hAnsiTheme="minorHAnsi" w:cstheme="minorHAnsi"/>
        <w:sz w:val="16"/>
        <w:szCs w:val="16"/>
      </w:rPr>
      <w:t>3</w:t>
    </w:r>
    <w:r>
      <w:rPr>
        <w:rFonts w:asciiTheme="minorHAnsi" w:hAnsiTheme="minorHAnsi" w:cstheme="minorHAnsi"/>
        <w:sz w:val="16"/>
        <w:szCs w:val="16"/>
      </w:rPr>
      <w:t>17sew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34" w:rsidRDefault="00FE5E34">
      <w:r>
        <w:separator/>
      </w:r>
    </w:p>
  </w:footnote>
  <w:footnote w:type="continuationSeparator" w:id="0">
    <w:p w:rsidR="00FE5E34" w:rsidRDefault="00FE5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D8" w:rsidRDefault="00DA7DD8">
    <w:pPr>
      <w:pStyle w:val="Header"/>
      <w:rPr>
        <w:noProof/>
        <w:sz w:val="24"/>
        <w:szCs w:val="24"/>
      </w:rPr>
    </w:pPr>
  </w:p>
  <w:p w:rsidR="00DA7DD8" w:rsidRDefault="00DA7DD8">
    <w:pPr>
      <w:pStyle w:val="Header"/>
      <w:rPr>
        <w:noProof/>
        <w:sz w:val="24"/>
        <w:szCs w:val="24"/>
      </w:rPr>
    </w:pPr>
  </w:p>
  <w:p w:rsidR="00DA7DD8" w:rsidRDefault="00DA7DD8">
    <w:pPr>
      <w:pStyle w:val="Header"/>
      <w:rPr>
        <w:noProof/>
        <w:sz w:val="24"/>
        <w:szCs w:val="24"/>
      </w:rPr>
    </w:pPr>
  </w:p>
  <w:p w:rsidR="00DA7DD8" w:rsidRDefault="00DA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096"/>
    <w:multiLevelType w:val="hybridMultilevel"/>
    <w:tmpl w:val="DAA22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1D41"/>
    <w:multiLevelType w:val="hybridMultilevel"/>
    <w:tmpl w:val="ADA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429A"/>
    <w:multiLevelType w:val="hybridMultilevel"/>
    <w:tmpl w:val="A49CA67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299E4E0C"/>
    <w:multiLevelType w:val="hybridMultilevel"/>
    <w:tmpl w:val="D04C8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8D4CFF"/>
    <w:multiLevelType w:val="hybridMultilevel"/>
    <w:tmpl w:val="13FA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831D73"/>
    <w:multiLevelType w:val="multilevel"/>
    <w:tmpl w:val="1568B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7965319"/>
    <w:multiLevelType w:val="hybridMultilevel"/>
    <w:tmpl w:val="6596A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3E55D3"/>
    <w:multiLevelType w:val="hybridMultilevel"/>
    <w:tmpl w:val="A348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F4332"/>
    <w:multiLevelType w:val="hybridMultilevel"/>
    <w:tmpl w:val="F034B39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8545F"/>
    <w:multiLevelType w:val="hybridMultilevel"/>
    <w:tmpl w:val="11CAD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D02312"/>
    <w:multiLevelType w:val="hybridMultilevel"/>
    <w:tmpl w:val="32F44974"/>
    <w:lvl w:ilvl="0" w:tplc="657CA3C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9A32C7D"/>
    <w:multiLevelType w:val="hybridMultilevel"/>
    <w:tmpl w:val="DF24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9"/>
  </w:num>
  <w:num w:numId="5">
    <w:abstractNumId w:val="2"/>
  </w:num>
  <w:num w:numId="6">
    <w:abstractNumId w:val="0"/>
  </w:num>
  <w:num w:numId="7">
    <w:abstractNumId w:val="1"/>
  </w:num>
  <w:num w:numId="8">
    <w:abstractNumId w:val="6"/>
  </w:num>
  <w:num w:numId="9">
    <w:abstractNumId w:val="7"/>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31"/>
    <w:rsid w:val="000019E6"/>
    <w:rsid w:val="00003318"/>
    <w:rsid w:val="0000468D"/>
    <w:rsid w:val="00010F9F"/>
    <w:rsid w:val="00011CC4"/>
    <w:rsid w:val="00011E0D"/>
    <w:rsid w:val="0001587E"/>
    <w:rsid w:val="0001633C"/>
    <w:rsid w:val="000213DA"/>
    <w:rsid w:val="0002199C"/>
    <w:rsid w:val="00022A28"/>
    <w:rsid w:val="000270B8"/>
    <w:rsid w:val="00027C9B"/>
    <w:rsid w:val="0003132E"/>
    <w:rsid w:val="00031BCC"/>
    <w:rsid w:val="0003378C"/>
    <w:rsid w:val="00037F69"/>
    <w:rsid w:val="000405A3"/>
    <w:rsid w:val="00050C4E"/>
    <w:rsid w:val="000550BB"/>
    <w:rsid w:val="00055947"/>
    <w:rsid w:val="00055C1F"/>
    <w:rsid w:val="00055D37"/>
    <w:rsid w:val="00057093"/>
    <w:rsid w:val="00061831"/>
    <w:rsid w:val="00062C4E"/>
    <w:rsid w:val="0006796C"/>
    <w:rsid w:val="00067C3C"/>
    <w:rsid w:val="00070853"/>
    <w:rsid w:val="0007141F"/>
    <w:rsid w:val="00081CC4"/>
    <w:rsid w:val="0008202C"/>
    <w:rsid w:val="00082709"/>
    <w:rsid w:val="0008332F"/>
    <w:rsid w:val="00084361"/>
    <w:rsid w:val="000848B1"/>
    <w:rsid w:val="00087541"/>
    <w:rsid w:val="00090DAF"/>
    <w:rsid w:val="0009766A"/>
    <w:rsid w:val="000A0572"/>
    <w:rsid w:val="000A2F1D"/>
    <w:rsid w:val="000A3290"/>
    <w:rsid w:val="000A3DF6"/>
    <w:rsid w:val="000A3E98"/>
    <w:rsid w:val="000A4B7F"/>
    <w:rsid w:val="000A6AB3"/>
    <w:rsid w:val="000A75CE"/>
    <w:rsid w:val="000B090A"/>
    <w:rsid w:val="000B20BD"/>
    <w:rsid w:val="000B3F2B"/>
    <w:rsid w:val="000B56E8"/>
    <w:rsid w:val="000B6281"/>
    <w:rsid w:val="000B648A"/>
    <w:rsid w:val="000B7B50"/>
    <w:rsid w:val="000C0D22"/>
    <w:rsid w:val="000C1BC5"/>
    <w:rsid w:val="000C416B"/>
    <w:rsid w:val="000C41D0"/>
    <w:rsid w:val="000C4359"/>
    <w:rsid w:val="000C4784"/>
    <w:rsid w:val="000D0978"/>
    <w:rsid w:val="000D0A27"/>
    <w:rsid w:val="000E1DBE"/>
    <w:rsid w:val="000E4B34"/>
    <w:rsid w:val="000E4C83"/>
    <w:rsid w:val="000E4E35"/>
    <w:rsid w:val="000E6E69"/>
    <w:rsid w:val="000E7B2D"/>
    <w:rsid w:val="000F24A7"/>
    <w:rsid w:val="000F3565"/>
    <w:rsid w:val="000F4DE2"/>
    <w:rsid w:val="00100159"/>
    <w:rsid w:val="001026DB"/>
    <w:rsid w:val="0010389F"/>
    <w:rsid w:val="001063F5"/>
    <w:rsid w:val="00107467"/>
    <w:rsid w:val="00107BD7"/>
    <w:rsid w:val="00107E49"/>
    <w:rsid w:val="00111636"/>
    <w:rsid w:val="001233F2"/>
    <w:rsid w:val="00125708"/>
    <w:rsid w:val="00126617"/>
    <w:rsid w:val="00126668"/>
    <w:rsid w:val="0013037D"/>
    <w:rsid w:val="00136C3C"/>
    <w:rsid w:val="00137ABF"/>
    <w:rsid w:val="00141625"/>
    <w:rsid w:val="00141ABF"/>
    <w:rsid w:val="0014296C"/>
    <w:rsid w:val="00142DBA"/>
    <w:rsid w:val="00145094"/>
    <w:rsid w:val="0014761B"/>
    <w:rsid w:val="00150859"/>
    <w:rsid w:val="00155CF8"/>
    <w:rsid w:val="00157C36"/>
    <w:rsid w:val="001638CB"/>
    <w:rsid w:val="0016501E"/>
    <w:rsid w:val="00165170"/>
    <w:rsid w:val="00165B03"/>
    <w:rsid w:val="00173349"/>
    <w:rsid w:val="0017448E"/>
    <w:rsid w:val="00176E44"/>
    <w:rsid w:val="00176FF0"/>
    <w:rsid w:val="001775BE"/>
    <w:rsid w:val="00180F16"/>
    <w:rsid w:val="0018697E"/>
    <w:rsid w:val="0019208E"/>
    <w:rsid w:val="00194955"/>
    <w:rsid w:val="00196805"/>
    <w:rsid w:val="001A7B83"/>
    <w:rsid w:val="001B1358"/>
    <w:rsid w:val="001C27CD"/>
    <w:rsid w:val="001C40E2"/>
    <w:rsid w:val="001C46EB"/>
    <w:rsid w:val="001D5CC0"/>
    <w:rsid w:val="001D62F3"/>
    <w:rsid w:val="001E1EBC"/>
    <w:rsid w:val="001E7A10"/>
    <w:rsid w:val="001F3FFD"/>
    <w:rsid w:val="001F443D"/>
    <w:rsid w:val="001F4C0D"/>
    <w:rsid w:val="00203FFC"/>
    <w:rsid w:val="002078B7"/>
    <w:rsid w:val="00207DBE"/>
    <w:rsid w:val="00210AE2"/>
    <w:rsid w:val="002115A3"/>
    <w:rsid w:val="002118F8"/>
    <w:rsid w:val="002126EF"/>
    <w:rsid w:val="002139F4"/>
    <w:rsid w:val="002158E2"/>
    <w:rsid w:val="00215A72"/>
    <w:rsid w:val="00216779"/>
    <w:rsid w:val="00223A50"/>
    <w:rsid w:val="002245A8"/>
    <w:rsid w:val="00224D09"/>
    <w:rsid w:val="00224D77"/>
    <w:rsid w:val="00226AEE"/>
    <w:rsid w:val="00232315"/>
    <w:rsid w:val="00236D34"/>
    <w:rsid w:val="00240FDE"/>
    <w:rsid w:val="00241FE1"/>
    <w:rsid w:val="00242F61"/>
    <w:rsid w:val="00244223"/>
    <w:rsid w:val="002453F0"/>
    <w:rsid w:val="002636B5"/>
    <w:rsid w:val="002636F5"/>
    <w:rsid w:val="00266485"/>
    <w:rsid w:val="00266C0A"/>
    <w:rsid w:val="002755B2"/>
    <w:rsid w:val="002756AE"/>
    <w:rsid w:val="00280987"/>
    <w:rsid w:val="002819AB"/>
    <w:rsid w:val="002848D0"/>
    <w:rsid w:val="002862B7"/>
    <w:rsid w:val="002917FC"/>
    <w:rsid w:val="00294C48"/>
    <w:rsid w:val="0029527D"/>
    <w:rsid w:val="002A086C"/>
    <w:rsid w:val="002A13F0"/>
    <w:rsid w:val="002A1DF4"/>
    <w:rsid w:val="002A1E63"/>
    <w:rsid w:val="002A351B"/>
    <w:rsid w:val="002A673E"/>
    <w:rsid w:val="002B17A7"/>
    <w:rsid w:val="002B5CFF"/>
    <w:rsid w:val="002C6B85"/>
    <w:rsid w:val="002D2EDB"/>
    <w:rsid w:val="002D42CF"/>
    <w:rsid w:val="002D54F9"/>
    <w:rsid w:val="002E1445"/>
    <w:rsid w:val="002E551B"/>
    <w:rsid w:val="002F0023"/>
    <w:rsid w:val="002F2BD0"/>
    <w:rsid w:val="002F4B3F"/>
    <w:rsid w:val="002F6B97"/>
    <w:rsid w:val="002F6FE6"/>
    <w:rsid w:val="00303372"/>
    <w:rsid w:val="0030524A"/>
    <w:rsid w:val="003061E3"/>
    <w:rsid w:val="00307011"/>
    <w:rsid w:val="0030740A"/>
    <w:rsid w:val="003118FA"/>
    <w:rsid w:val="003137A1"/>
    <w:rsid w:val="00314C22"/>
    <w:rsid w:val="003150B3"/>
    <w:rsid w:val="003159E1"/>
    <w:rsid w:val="003179C1"/>
    <w:rsid w:val="00320762"/>
    <w:rsid w:val="003211AA"/>
    <w:rsid w:val="00321861"/>
    <w:rsid w:val="00325C20"/>
    <w:rsid w:val="003272A6"/>
    <w:rsid w:val="00330F94"/>
    <w:rsid w:val="003319CD"/>
    <w:rsid w:val="00331F12"/>
    <w:rsid w:val="00335E90"/>
    <w:rsid w:val="00336EE3"/>
    <w:rsid w:val="003423B4"/>
    <w:rsid w:val="0034539C"/>
    <w:rsid w:val="0036133B"/>
    <w:rsid w:val="00362F4F"/>
    <w:rsid w:val="00375F9B"/>
    <w:rsid w:val="00376618"/>
    <w:rsid w:val="00376B6B"/>
    <w:rsid w:val="003831C4"/>
    <w:rsid w:val="0038344C"/>
    <w:rsid w:val="00385E8A"/>
    <w:rsid w:val="00390F66"/>
    <w:rsid w:val="00392618"/>
    <w:rsid w:val="00392BA0"/>
    <w:rsid w:val="0039396C"/>
    <w:rsid w:val="00393E20"/>
    <w:rsid w:val="003962E7"/>
    <w:rsid w:val="00396D5D"/>
    <w:rsid w:val="003A1D17"/>
    <w:rsid w:val="003A2861"/>
    <w:rsid w:val="003A559E"/>
    <w:rsid w:val="003B1257"/>
    <w:rsid w:val="003B1BD6"/>
    <w:rsid w:val="003B27C9"/>
    <w:rsid w:val="003B2BC6"/>
    <w:rsid w:val="003B341D"/>
    <w:rsid w:val="003B3FCD"/>
    <w:rsid w:val="003B3FE5"/>
    <w:rsid w:val="003B579C"/>
    <w:rsid w:val="003B6060"/>
    <w:rsid w:val="003C08B0"/>
    <w:rsid w:val="003C1EE6"/>
    <w:rsid w:val="003C321F"/>
    <w:rsid w:val="003C3625"/>
    <w:rsid w:val="003C487D"/>
    <w:rsid w:val="003C6D2B"/>
    <w:rsid w:val="003C78BE"/>
    <w:rsid w:val="003D1187"/>
    <w:rsid w:val="003D194E"/>
    <w:rsid w:val="003D40F1"/>
    <w:rsid w:val="003E0794"/>
    <w:rsid w:val="003E43FE"/>
    <w:rsid w:val="003E498F"/>
    <w:rsid w:val="003E5CAF"/>
    <w:rsid w:val="003E6B6C"/>
    <w:rsid w:val="003E7AC4"/>
    <w:rsid w:val="003F01AC"/>
    <w:rsid w:val="003F1AA0"/>
    <w:rsid w:val="003F2A91"/>
    <w:rsid w:val="003F5C98"/>
    <w:rsid w:val="003F7656"/>
    <w:rsid w:val="003F7D21"/>
    <w:rsid w:val="004104B6"/>
    <w:rsid w:val="00414A32"/>
    <w:rsid w:val="00415DB1"/>
    <w:rsid w:val="00416A59"/>
    <w:rsid w:val="0042332D"/>
    <w:rsid w:val="00426083"/>
    <w:rsid w:val="004305EA"/>
    <w:rsid w:val="00433AC4"/>
    <w:rsid w:val="00437218"/>
    <w:rsid w:val="00440E89"/>
    <w:rsid w:val="004414DD"/>
    <w:rsid w:val="00441528"/>
    <w:rsid w:val="00443CB7"/>
    <w:rsid w:val="00446CD0"/>
    <w:rsid w:val="00451E88"/>
    <w:rsid w:val="00455FA7"/>
    <w:rsid w:val="00462A79"/>
    <w:rsid w:val="00462C71"/>
    <w:rsid w:val="00464020"/>
    <w:rsid w:val="00466B97"/>
    <w:rsid w:val="0046773C"/>
    <w:rsid w:val="00467C18"/>
    <w:rsid w:val="00472077"/>
    <w:rsid w:val="00472BBE"/>
    <w:rsid w:val="00480D1F"/>
    <w:rsid w:val="00486DFC"/>
    <w:rsid w:val="004878E6"/>
    <w:rsid w:val="004907D4"/>
    <w:rsid w:val="0049149A"/>
    <w:rsid w:val="004915FD"/>
    <w:rsid w:val="00494E7F"/>
    <w:rsid w:val="0049584F"/>
    <w:rsid w:val="00496221"/>
    <w:rsid w:val="0049745A"/>
    <w:rsid w:val="004A0DF0"/>
    <w:rsid w:val="004A2316"/>
    <w:rsid w:val="004A6275"/>
    <w:rsid w:val="004A78DE"/>
    <w:rsid w:val="004A7B0C"/>
    <w:rsid w:val="004B0290"/>
    <w:rsid w:val="004B083C"/>
    <w:rsid w:val="004B0855"/>
    <w:rsid w:val="004B227E"/>
    <w:rsid w:val="004B466E"/>
    <w:rsid w:val="004B6776"/>
    <w:rsid w:val="004C0077"/>
    <w:rsid w:val="004C11DE"/>
    <w:rsid w:val="004C297B"/>
    <w:rsid w:val="004C6A0B"/>
    <w:rsid w:val="004D06F2"/>
    <w:rsid w:val="004D31A7"/>
    <w:rsid w:val="004D6481"/>
    <w:rsid w:val="004E2E8A"/>
    <w:rsid w:val="004E3B56"/>
    <w:rsid w:val="004F0F09"/>
    <w:rsid w:val="005016BA"/>
    <w:rsid w:val="00503A7D"/>
    <w:rsid w:val="00504898"/>
    <w:rsid w:val="00505C65"/>
    <w:rsid w:val="0051083C"/>
    <w:rsid w:val="005120D9"/>
    <w:rsid w:val="00516305"/>
    <w:rsid w:val="005167BC"/>
    <w:rsid w:val="00520DBD"/>
    <w:rsid w:val="00521826"/>
    <w:rsid w:val="00521B4D"/>
    <w:rsid w:val="00521FE6"/>
    <w:rsid w:val="00523D30"/>
    <w:rsid w:val="005260BA"/>
    <w:rsid w:val="005344E1"/>
    <w:rsid w:val="00537684"/>
    <w:rsid w:val="00540C6E"/>
    <w:rsid w:val="00542D2A"/>
    <w:rsid w:val="005447EB"/>
    <w:rsid w:val="00547B32"/>
    <w:rsid w:val="005528B5"/>
    <w:rsid w:val="00552BC9"/>
    <w:rsid w:val="00552E98"/>
    <w:rsid w:val="0055387F"/>
    <w:rsid w:val="00554101"/>
    <w:rsid w:val="005547BB"/>
    <w:rsid w:val="00560FB8"/>
    <w:rsid w:val="00562EB1"/>
    <w:rsid w:val="00562F59"/>
    <w:rsid w:val="00563529"/>
    <w:rsid w:val="00566BDF"/>
    <w:rsid w:val="00571325"/>
    <w:rsid w:val="00571935"/>
    <w:rsid w:val="00572DF2"/>
    <w:rsid w:val="005762D3"/>
    <w:rsid w:val="005802DA"/>
    <w:rsid w:val="0059061A"/>
    <w:rsid w:val="005921BA"/>
    <w:rsid w:val="005921EF"/>
    <w:rsid w:val="00593A56"/>
    <w:rsid w:val="00594026"/>
    <w:rsid w:val="00596659"/>
    <w:rsid w:val="005A1BF0"/>
    <w:rsid w:val="005A3952"/>
    <w:rsid w:val="005A45F3"/>
    <w:rsid w:val="005A79D3"/>
    <w:rsid w:val="005B3146"/>
    <w:rsid w:val="005B58D5"/>
    <w:rsid w:val="005B6661"/>
    <w:rsid w:val="005C0527"/>
    <w:rsid w:val="005C0EDC"/>
    <w:rsid w:val="005C0EE5"/>
    <w:rsid w:val="005D151C"/>
    <w:rsid w:val="005D242F"/>
    <w:rsid w:val="005D4767"/>
    <w:rsid w:val="005D584C"/>
    <w:rsid w:val="005D6761"/>
    <w:rsid w:val="005E23E2"/>
    <w:rsid w:val="005E39C3"/>
    <w:rsid w:val="005E4EE6"/>
    <w:rsid w:val="005E535C"/>
    <w:rsid w:val="005E5460"/>
    <w:rsid w:val="005E73D3"/>
    <w:rsid w:val="005F163F"/>
    <w:rsid w:val="005F1C0E"/>
    <w:rsid w:val="005F1FC0"/>
    <w:rsid w:val="005F3FEC"/>
    <w:rsid w:val="005F4202"/>
    <w:rsid w:val="005F4D04"/>
    <w:rsid w:val="00601FC2"/>
    <w:rsid w:val="00602E64"/>
    <w:rsid w:val="00606B56"/>
    <w:rsid w:val="00606BB6"/>
    <w:rsid w:val="006124C3"/>
    <w:rsid w:val="00612717"/>
    <w:rsid w:val="006138DE"/>
    <w:rsid w:val="00622564"/>
    <w:rsid w:val="00622F66"/>
    <w:rsid w:val="00624CCE"/>
    <w:rsid w:val="006252E7"/>
    <w:rsid w:val="00626545"/>
    <w:rsid w:val="00626AAE"/>
    <w:rsid w:val="006313D1"/>
    <w:rsid w:val="00634434"/>
    <w:rsid w:val="00635FF0"/>
    <w:rsid w:val="006416A2"/>
    <w:rsid w:val="00642803"/>
    <w:rsid w:val="0064397A"/>
    <w:rsid w:val="0064400A"/>
    <w:rsid w:val="00651258"/>
    <w:rsid w:val="00654160"/>
    <w:rsid w:val="0065421E"/>
    <w:rsid w:val="00655543"/>
    <w:rsid w:val="00655DDC"/>
    <w:rsid w:val="006561EA"/>
    <w:rsid w:val="00660723"/>
    <w:rsid w:val="0066678B"/>
    <w:rsid w:val="00666DA0"/>
    <w:rsid w:val="0067018D"/>
    <w:rsid w:val="0067129A"/>
    <w:rsid w:val="006765C4"/>
    <w:rsid w:val="006771E6"/>
    <w:rsid w:val="0068140C"/>
    <w:rsid w:val="006832A1"/>
    <w:rsid w:val="00684C0C"/>
    <w:rsid w:val="00684F0B"/>
    <w:rsid w:val="00686466"/>
    <w:rsid w:val="00687F83"/>
    <w:rsid w:val="006908BA"/>
    <w:rsid w:val="006919D4"/>
    <w:rsid w:val="0069214B"/>
    <w:rsid w:val="00693996"/>
    <w:rsid w:val="006960BD"/>
    <w:rsid w:val="00696F8D"/>
    <w:rsid w:val="006A0886"/>
    <w:rsid w:val="006A3B69"/>
    <w:rsid w:val="006A7011"/>
    <w:rsid w:val="006A7CE4"/>
    <w:rsid w:val="006B1CC9"/>
    <w:rsid w:val="006B4EC3"/>
    <w:rsid w:val="006C2957"/>
    <w:rsid w:val="006C2C79"/>
    <w:rsid w:val="006C46CC"/>
    <w:rsid w:val="006C48FB"/>
    <w:rsid w:val="006C552B"/>
    <w:rsid w:val="006C6562"/>
    <w:rsid w:val="006D4653"/>
    <w:rsid w:val="006D68EA"/>
    <w:rsid w:val="006D6A13"/>
    <w:rsid w:val="006D787C"/>
    <w:rsid w:val="006E1DB5"/>
    <w:rsid w:val="006E37F9"/>
    <w:rsid w:val="006E5FA3"/>
    <w:rsid w:val="006E6921"/>
    <w:rsid w:val="006E7BA5"/>
    <w:rsid w:val="006F053F"/>
    <w:rsid w:val="006F08FE"/>
    <w:rsid w:val="006F1B2F"/>
    <w:rsid w:val="006F6093"/>
    <w:rsid w:val="006F69CE"/>
    <w:rsid w:val="006F6A6A"/>
    <w:rsid w:val="00704423"/>
    <w:rsid w:val="00706345"/>
    <w:rsid w:val="007063D3"/>
    <w:rsid w:val="00710C79"/>
    <w:rsid w:val="00712FC3"/>
    <w:rsid w:val="00721BE0"/>
    <w:rsid w:val="0072408D"/>
    <w:rsid w:val="007252BD"/>
    <w:rsid w:val="0073233B"/>
    <w:rsid w:val="00743D17"/>
    <w:rsid w:val="00747F15"/>
    <w:rsid w:val="007613A4"/>
    <w:rsid w:val="00762B25"/>
    <w:rsid w:val="00763176"/>
    <w:rsid w:val="0076344A"/>
    <w:rsid w:val="00772068"/>
    <w:rsid w:val="00774010"/>
    <w:rsid w:val="007807B1"/>
    <w:rsid w:val="0078223E"/>
    <w:rsid w:val="007823BF"/>
    <w:rsid w:val="007826B6"/>
    <w:rsid w:val="0078380B"/>
    <w:rsid w:val="00784618"/>
    <w:rsid w:val="0079002F"/>
    <w:rsid w:val="00790106"/>
    <w:rsid w:val="00791603"/>
    <w:rsid w:val="007933E3"/>
    <w:rsid w:val="00794F91"/>
    <w:rsid w:val="00795995"/>
    <w:rsid w:val="00796881"/>
    <w:rsid w:val="00796FD9"/>
    <w:rsid w:val="007A3A80"/>
    <w:rsid w:val="007A4536"/>
    <w:rsid w:val="007A5586"/>
    <w:rsid w:val="007B09DD"/>
    <w:rsid w:val="007B3A4D"/>
    <w:rsid w:val="007B47FC"/>
    <w:rsid w:val="007B4888"/>
    <w:rsid w:val="007B54C3"/>
    <w:rsid w:val="007B6AB2"/>
    <w:rsid w:val="007C2846"/>
    <w:rsid w:val="007C340F"/>
    <w:rsid w:val="007C6E7E"/>
    <w:rsid w:val="007C79F3"/>
    <w:rsid w:val="007D0472"/>
    <w:rsid w:val="007D2169"/>
    <w:rsid w:val="007D40A9"/>
    <w:rsid w:val="007D421E"/>
    <w:rsid w:val="007D5531"/>
    <w:rsid w:val="007D5CBE"/>
    <w:rsid w:val="007D5E59"/>
    <w:rsid w:val="007E1B73"/>
    <w:rsid w:val="007E5EEF"/>
    <w:rsid w:val="007E6FEF"/>
    <w:rsid w:val="007E7831"/>
    <w:rsid w:val="007F04A0"/>
    <w:rsid w:val="007F6B91"/>
    <w:rsid w:val="00802410"/>
    <w:rsid w:val="00802F48"/>
    <w:rsid w:val="008030C3"/>
    <w:rsid w:val="00804617"/>
    <w:rsid w:val="00806151"/>
    <w:rsid w:val="00812BC7"/>
    <w:rsid w:val="00813AF8"/>
    <w:rsid w:val="008155CF"/>
    <w:rsid w:val="00815DE6"/>
    <w:rsid w:val="00821159"/>
    <w:rsid w:val="00822F1D"/>
    <w:rsid w:val="00823EFE"/>
    <w:rsid w:val="00825CEC"/>
    <w:rsid w:val="00831A0B"/>
    <w:rsid w:val="00834379"/>
    <w:rsid w:val="00836228"/>
    <w:rsid w:val="00837849"/>
    <w:rsid w:val="00837FDF"/>
    <w:rsid w:val="00845B01"/>
    <w:rsid w:val="008525FB"/>
    <w:rsid w:val="00854881"/>
    <w:rsid w:val="00854D97"/>
    <w:rsid w:val="00857DD3"/>
    <w:rsid w:val="00861897"/>
    <w:rsid w:val="00872E95"/>
    <w:rsid w:val="00874E7C"/>
    <w:rsid w:val="00876C92"/>
    <w:rsid w:val="00876E0C"/>
    <w:rsid w:val="00881059"/>
    <w:rsid w:val="00883223"/>
    <w:rsid w:val="00885728"/>
    <w:rsid w:val="00893080"/>
    <w:rsid w:val="00893D7F"/>
    <w:rsid w:val="00894B00"/>
    <w:rsid w:val="00896E69"/>
    <w:rsid w:val="008A6666"/>
    <w:rsid w:val="008B00E3"/>
    <w:rsid w:val="008B027E"/>
    <w:rsid w:val="008B3676"/>
    <w:rsid w:val="008B6354"/>
    <w:rsid w:val="008B6B15"/>
    <w:rsid w:val="008C06F0"/>
    <w:rsid w:val="008C2BF2"/>
    <w:rsid w:val="008C331C"/>
    <w:rsid w:val="008C5499"/>
    <w:rsid w:val="008C5CB2"/>
    <w:rsid w:val="008C76EC"/>
    <w:rsid w:val="008C7E39"/>
    <w:rsid w:val="008D0EFC"/>
    <w:rsid w:val="008D1E87"/>
    <w:rsid w:val="008D2170"/>
    <w:rsid w:val="008D2DFE"/>
    <w:rsid w:val="008D368D"/>
    <w:rsid w:val="008D5F47"/>
    <w:rsid w:val="008E030C"/>
    <w:rsid w:val="008E10E8"/>
    <w:rsid w:val="008E203E"/>
    <w:rsid w:val="008E634E"/>
    <w:rsid w:val="008E66F2"/>
    <w:rsid w:val="008F0F28"/>
    <w:rsid w:val="008F192F"/>
    <w:rsid w:val="008F48C0"/>
    <w:rsid w:val="008F53C9"/>
    <w:rsid w:val="00900233"/>
    <w:rsid w:val="00901AA7"/>
    <w:rsid w:val="00901F28"/>
    <w:rsid w:val="00902FD1"/>
    <w:rsid w:val="0091484F"/>
    <w:rsid w:val="00917181"/>
    <w:rsid w:val="009224BA"/>
    <w:rsid w:val="00924B3C"/>
    <w:rsid w:val="00925D9B"/>
    <w:rsid w:val="009265F0"/>
    <w:rsid w:val="00926D32"/>
    <w:rsid w:val="00934AE1"/>
    <w:rsid w:val="00935494"/>
    <w:rsid w:val="009366D1"/>
    <w:rsid w:val="00937996"/>
    <w:rsid w:val="0094294F"/>
    <w:rsid w:val="00947515"/>
    <w:rsid w:val="009505FA"/>
    <w:rsid w:val="0095489D"/>
    <w:rsid w:val="00956C72"/>
    <w:rsid w:val="00957127"/>
    <w:rsid w:val="00960636"/>
    <w:rsid w:val="00961771"/>
    <w:rsid w:val="0096254C"/>
    <w:rsid w:val="009638AE"/>
    <w:rsid w:val="009667D0"/>
    <w:rsid w:val="00970DA6"/>
    <w:rsid w:val="00971380"/>
    <w:rsid w:val="00973D27"/>
    <w:rsid w:val="00974D5B"/>
    <w:rsid w:val="00975F3A"/>
    <w:rsid w:val="00977B80"/>
    <w:rsid w:val="009803BD"/>
    <w:rsid w:val="00980D6C"/>
    <w:rsid w:val="00980E6D"/>
    <w:rsid w:val="009820DC"/>
    <w:rsid w:val="009828C5"/>
    <w:rsid w:val="00985FC3"/>
    <w:rsid w:val="00986F3E"/>
    <w:rsid w:val="0098704A"/>
    <w:rsid w:val="009873A2"/>
    <w:rsid w:val="00990E40"/>
    <w:rsid w:val="00992FCC"/>
    <w:rsid w:val="009933C7"/>
    <w:rsid w:val="00993601"/>
    <w:rsid w:val="009944EA"/>
    <w:rsid w:val="00996FD3"/>
    <w:rsid w:val="009973AA"/>
    <w:rsid w:val="009A0E6B"/>
    <w:rsid w:val="009A56C2"/>
    <w:rsid w:val="009A6AC5"/>
    <w:rsid w:val="009B5E85"/>
    <w:rsid w:val="009C07B0"/>
    <w:rsid w:val="009C1C42"/>
    <w:rsid w:val="009C4AA5"/>
    <w:rsid w:val="009C5D5D"/>
    <w:rsid w:val="009C692E"/>
    <w:rsid w:val="009C6E95"/>
    <w:rsid w:val="009D13FF"/>
    <w:rsid w:val="009D3008"/>
    <w:rsid w:val="009D6211"/>
    <w:rsid w:val="009E15D6"/>
    <w:rsid w:val="009E1CCB"/>
    <w:rsid w:val="009E3E61"/>
    <w:rsid w:val="009E4713"/>
    <w:rsid w:val="009E7CF5"/>
    <w:rsid w:val="009F2296"/>
    <w:rsid w:val="009F6EF8"/>
    <w:rsid w:val="00A00D3E"/>
    <w:rsid w:val="00A02D36"/>
    <w:rsid w:val="00A02E3C"/>
    <w:rsid w:val="00A06D4A"/>
    <w:rsid w:val="00A07CA9"/>
    <w:rsid w:val="00A20FD9"/>
    <w:rsid w:val="00A225A3"/>
    <w:rsid w:val="00A239E1"/>
    <w:rsid w:val="00A24E17"/>
    <w:rsid w:val="00A3512F"/>
    <w:rsid w:val="00A354E3"/>
    <w:rsid w:val="00A36391"/>
    <w:rsid w:val="00A400F4"/>
    <w:rsid w:val="00A404BF"/>
    <w:rsid w:val="00A428FA"/>
    <w:rsid w:val="00A42DE7"/>
    <w:rsid w:val="00A4506D"/>
    <w:rsid w:val="00A508C1"/>
    <w:rsid w:val="00A51E49"/>
    <w:rsid w:val="00A52F8B"/>
    <w:rsid w:val="00A56A42"/>
    <w:rsid w:val="00A6115A"/>
    <w:rsid w:val="00A6422F"/>
    <w:rsid w:val="00A652FF"/>
    <w:rsid w:val="00A653D7"/>
    <w:rsid w:val="00A72A0B"/>
    <w:rsid w:val="00A76AE4"/>
    <w:rsid w:val="00A812E5"/>
    <w:rsid w:val="00A8486B"/>
    <w:rsid w:val="00A8586D"/>
    <w:rsid w:val="00A867D0"/>
    <w:rsid w:val="00A91C7A"/>
    <w:rsid w:val="00AA2AC9"/>
    <w:rsid w:val="00AA2C9F"/>
    <w:rsid w:val="00AA311A"/>
    <w:rsid w:val="00AA3FE0"/>
    <w:rsid w:val="00AA4628"/>
    <w:rsid w:val="00AA4643"/>
    <w:rsid w:val="00AA5CFA"/>
    <w:rsid w:val="00AB095D"/>
    <w:rsid w:val="00AB312A"/>
    <w:rsid w:val="00AB7A51"/>
    <w:rsid w:val="00AC118D"/>
    <w:rsid w:val="00AC1E0E"/>
    <w:rsid w:val="00AC308B"/>
    <w:rsid w:val="00AC60BA"/>
    <w:rsid w:val="00AC6F77"/>
    <w:rsid w:val="00AD32BB"/>
    <w:rsid w:val="00AD35AA"/>
    <w:rsid w:val="00AD6479"/>
    <w:rsid w:val="00AD7C34"/>
    <w:rsid w:val="00AE277D"/>
    <w:rsid w:val="00AE3369"/>
    <w:rsid w:val="00AE410A"/>
    <w:rsid w:val="00AF2FA5"/>
    <w:rsid w:val="00AF3288"/>
    <w:rsid w:val="00AF3D89"/>
    <w:rsid w:val="00AF4083"/>
    <w:rsid w:val="00AF4C0D"/>
    <w:rsid w:val="00AF5676"/>
    <w:rsid w:val="00AF7F41"/>
    <w:rsid w:val="00B00F78"/>
    <w:rsid w:val="00B02E09"/>
    <w:rsid w:val="00B108E9"/>
    <w:rsid w:val="00B11B3F"/>
    <w:rsid w:val="00B12EE5"/>
    <w:rsid w:val="00B1485C"/>
    <w:rsid w:val="00B1604F"/>
    <w:rsid w:val="00B20389"/>
    <w:rsid w:val="00B20BD0"/>
    <w:rsid w:val="00B21EF4"/>
    <w:rsid w:val="00B21FF2"/>
    <w:rsid w:val="00B262DF"/>
    <w:rsid w:val="00B26AE3"/>
    <w:rsid w:val="00B26C24"/>
    <w:rsid w:val="00B27F6A"/>
    <w:rsid w:val="00B31932"/>
    <w:rsid w:val="00B33DAF"/>
    <w:rsid w:val="00B35318"/>
    <w:rsid w:val="00B361B8"/>
    <w:rsid w:val="00B37D5E"/>
    <w:rsid w:val="00B4252F"/>
    <w:rsid w:val="00B425D1"/>
    <w:rsid w:val="00B42E67"/>
    <w:rsid w:val="00B43BD2"/>
    <w:rsid w:val="00B446A0"/>
    <w:rsid w:val="00B44EC7"/>
    <w:rsid w:val="00B47605"/>
    <w:rsid w:val="00B50747"/>
    <w:rsid w:val="00B50AD8"/>
    <w:rsid w:val="00B52660"/>
    <w:rsid w:val="00B55E31"/>
    <w:rsid w:val="00B62569"/>
    <w:rsid w:val="00B62832"/>
    <w:rsid w:val="00B636A1"/>
    <w:rsid w:val="00B64AA3"/>
    <w:rsid w:val="00B717AB"/>
    <w:rsid w:val="00B76EA9"/>
    <w:rsid w:val="00B84668"/>
    <w:rsid w:val="00B86196"/>
    <w:rsid w:val="00B87E2B"/>
    <w:rsid w:val="00B90A84"/>
    <w:rsid w:val="00B9294A"/>
    <w:rsid w:val="00B94042"/>
    <w:rsid w:val="00B9421E"/>
    <w:rsid w:val="00BA29FA"/>
    <w:rsid w:val="00BA38AB"/>
    <w:rsid w:val="00BA474A"/>
    <w:rsid w:val="00BA4E99"/>
    <w:rsid w:val="00BA5F52"/>
    <w:rsid w:val="00BA624D"/>
    <w:rsid w:val="00BA713F"/>
    <w:rsid w:val="00BB35CF"/>
    <w:rsid w:val="00BB3E25"/>
    <w:rsid w:val="00BB5A3D"/>
    <w:rsid w:val="00BC665C"/>
    <w:rsid w:val="00BD37D6"/>
    <w:rsid w:val="00BD482D"/>
    <w:rsid w:val="00BD5E55"/>
    <w:rsid w:val="00BD5F45"/>
    <w:rsid w:val="00BE073E"/>
    <w:rsid w:val="00BE2423"/>
    <w:rsid w:val="00BE63F3"/>
    <w:rsid w:val="00BF57B9"/>
    <w:rsid w:val="00BF66D9"/>
    <w:rsid w:val="00BF705B"/>
    <w:rsid w:val="00C03EEB"/>
    <w:rsid w:val="00C0575A"/>
    <w:rsid w:val="00C05E97"/>
    <w:rsid w:val="00C1094C"/>
    <w:rsid w:val="00C117EA"/>
    <w:rsid w:val="00C14CCB"/>
    <w:rsid w:val="00C2060E"/>
    <w:rsid w:val="00C211F9"/>
    <w:rsid w:val="00C23A20"/>
    <w:rsid w:val="00C26F0D"/>
    <w:rsid w:val="00C2719C"/>
    <w:rsid w:val="00C301FD"/>
    <w:rsid w:val="00C3085F"/>
    <w:rsid w:val="00C42141"/>
    <w:rsid w:val="00C42D9A"/>
    <w:rsid w:val="00C46473"/>
    <w:rsid w:val="00C50B29"/>
    <w:rsid w:val="00C510B2"/>
    <w:rsid w:val="00C5295B"/>
    <w:rsid w:val="00C54EA2"/>
    <w:rsid w:val="00C570A6"/>
    <w:rsid w:val="00C579E7"/>
    <w:rsid w:val="00C60A0F"/>
    <w:rsid w:val="00C60E2A"/>
    <w:rsid w:val="00C615D4"/>
    <w:rsid w:val="00C62E23"/>
    <w:rsid w:val="00C65D53"/>
    <w:rsid w:val="00C67DDF"/>
    <w:rsid w:val="00C8730C"/>
    <w:rsid w:val="00CA4E79"/>
    <w:rsid w:val="00CA500B"/>
    <w:rsid w:val="00CA7036"/>
    <w:rsid w:val="00CB0636"/>
    <w:rsid w:val="00CB1182"/>
    <w:rsid w:val="00CB23A9"/>
    <w:rsid w:val="00CB393C"/>
    <w:rsid w:val="00CB3BCE"/>
    <w:rsid w:val="00CB5148"/>
    <w:rsid w:val="00CB61F3"/>
    <w:rsid w:val="00CB65F3"/>
    <w:rsid w:val="00CC0245"/>
    <w:rsid w:val="00CC0556"/>
    <w:rsid w:val="00CC2EDB"/>
    <w:rsid w:val="00CC34B4"/>
    <w:rsid w:val="00CC675D"/>
    <w:rsid w:val="00CD03A4"/>
    <w:rsid w:val="00CD18CA"/>
    <w:rsid w:val="00CD19EC"/>
    <w:rsid w:val="00CD300A"/>
    <w:rsid w:val="00CD31A6"/>
    <w:rsid w:val="00CD4C11"/>
    <w:rsid w:val="00CD55D4"/>
    <w:rsid w:val="00CD68E0"/>
    <w:rsid w:val="00CD7853"/>
    <w:rsid w:val="00CE6C7D"/>
    <w:rsid w:val="00CF12EC"/>
    <w:rsid w:val="00CF5EC1"/>
    <w:rsid w:val="00CF6C43"/>
    <w:rsid w:val="00D00D2F"/>
    <w:rsid w:val="00D03ADC"/>
    <w:rsid w:val="00D06545"/>
    <w:rsid w:val="00D07971"/>
    <w:rsid w:val="00D11AAE"/>
    <w:rsid w:val="00D14911"/>
    <w:rsid w:val="00D15479"/>
    <w:rsid w:val="00D15B61"/>
    <w:rsid w:val="00D162B0"/>
    <w:rsid w:val="00D17288"/>
    <w:rsid w:val="00D204EB"/>
    <w:rsid w:val="00D2083A"/>
    <w:rsid w:val="00D223DC"/>
    <w:rsid w:val="00D232EA"/>
    <w:rsid w:val="00D23C6E"/>
    <w:rsid w:val="00D2542E"/>
    <w:rsid w:val="00D27730"/>
    <w:rsid w:val="00D27810"/>
    <w:rsid w:val="00D3298F"/>
    <w:rsid w:val="00D331B6"/>
    <w:rsid w:val="00D33D5C"/>
    <w:rsid w:val="00D342F3"/>
    <w:rsid w:val="00D36280"/>
    <w:rsid w:val="00D36B1B"/>
    <w:rsid w:val="00D3791D"/>
    <w:rsid w:val="00D40ADA"/>
    <w:rsid w:val="00D4341D"/>
    <w:rsid w:val="00D44991"/>
    <w:rsid w:val="00D465B7"/>
    <w:rsid w:val="00D46F4A"/>
    <w:rsid w:val="00D530EF"/>
    <w:rsid w:val="00D555B4"/>
    <w:rsid w:val="00D562AE"/>
    <w:rsid w:val="00D57A0B"/>
    <w:rsid w:val="00D57D98"/>
    <w:rsid w:val="00D60499"/>
    <w:rsid w:val="00D61371"/>
    <w:rsid w:val="00D62A2D"/>
    <w:rsid w:val="00D63013"/>
    <w:rsid w:val="00D630D1"/>
    <w:rsid w:val="00D6396F"/>
    <w:rsid w:val="00D64EF6"/>
    <w:rsid w:val="00D663CA"/>
    <w:rsid w:val="00D673AF"/>
    <w:rsid w:val="00D679C2"/>
    <w:rsid w:val="00D67A14"/>
    <w:rsid w:val="00D7026B"/>
    <w:rsid w:val="00D70AD9"/>
    <w:rsid w:val="00D71CB1"/>
    <w:rsid w:val="00D73C21"/>
    <w:rsid w:val="00D81270"/>
    <w:rsid w:val="00D90D0B"/>
    <w:rsid w:val="00D9214B"/>
    <w:rsid w:val="00D926FC"/>
    <w:rsid w:val="00D940D3"/>
    <w:rsid w:val="00D963E7"/>
    <w:rsid w:val="00DA0BAA"/>
    <w:rsid w:val="00DA3A64"/>
    <w:rsid w:val="00DA6E37"/>
    <w:rsid w:val="00DA7907"/>
    <w:rsid w:val="00DA7AE8"/>
    <w:rsid w:val="00DA7DD8"/>
    <w:rsid w:val="00DB2F03"/>
    <w:rsid w:val="00DB369E"/>
    <w:rsid w:val="00DB462E"/>
    <w:rsid w:val="00DB48A8"/>
    <w:rsid w:val="00DB490B"/>
    <w:rsid w:val="00DB63C8"/>
    <w:rsid w:val="00DC200E"/>
    <w:rsid w:val="00DC5C71"/>
    <w:rsid w:val="00DC622A"/>
    <w:rsid w:val="00DC6DE4"/>
    <w:rsid w:val="00DD0075"/>
    <w:rsid w:val="00DD09A1"/>
    <w:rsid w:val="00DD15C7"/>
    <w:rsid w:val="00DD1892"/>
    <w:rsid w:val="00DD72E5"/>
    <w:rsid w:val="00DE531E"/>
    <w:rsid w:val="00DF0DAB"/>
    <w:rsid w:val="00DF287B"/>
    <w:rsid w:val="00DF2D60"/>
    <w:rsid w:val="00DF3D8A"/>
    <w:rsid w:val="00DF4433"/>
    <w:rsid w:val="00DF6911"/>
    <w:rsid w:val="00DF7B04"/>
    <w:rsid w:val="00DF7E68"/>
    <w:rsid w:val="00E03492"/>
    <w:rsid w:val="00E0404E"/>
    <w:rsid w:val="00E04749"/>
    <w:rsid w:val="00E05E8F"/>
    <w:rsid w:val="00E0646B"/>
    <w:rsid w:val="00E1104B"/>
    <w:rsid w:val="00E1259A"/>
    <w:rsid w:val="00E133EA"/>
    <w:rsid w:val="00E13B29"/>
    <w:rsid w:val="00E2061D"/>
    <w:rsid w:val="00E22693"/>
    <w:rsid w:val="00E23694"/>
    <w:rsid w:val="00E267B2"/>
    <w:rsid w:val="00E275F9"/>
    <w:rsid w:val="00E33E9E"/>
    <w:rsid w:val="00E36827"/>
    <w:rsid w:val="00E368DB"/>
    <w:rsid w:val="00E4172A"/>
    <w:rsid w:val="00E43AD5"/>
    <w:rsid w:val="00E45F9E"/>
    <w:rsid w:val="00E46170"/>
    <w:rsid w:val="00E53A7E"/>
    <w:rsid w:val="00E55B46"/>
    <w:rsid w:val="00E564E7"/>
    <w:rsid w:val="00E57EC0"/>
    <w:rsid w:val="00E64D0A"/>
    <w:rsid w:val="00E66388"/>
    <w:rsid w:val="00E7151B"/>
    <w:rsid w:val="00E759DB"/>
    <w:rsid w:val="00E76709"/>
    <w:rsid w:val="00E778B9"/>
    <w:rsid w:val="00E77DC2"/>
    <w:rsid w:val="00E8183C"/>
    <w:rsid w:val="00E823E1"/>
    <w:rsid w:val="00E8298A"/>
    <w:rsid w:val="00E82C4B"/>
    <w:rsid w:val="00E87848"/>
    <w:rsid w:val="00E90369"/>
    <w:rsid w:val="00E91178"/>
    <w:rsid w:val="00E93E41"/>
    <w:rsid w:val="00E9651D"/>
    <w:rsid w:val="00EA0E91"/>
    <w:rsid w:val="00EA1794"/>
    <w:rsid w:val="00EA6D9E"/>
    <w:rsid w:val="00EA7093"/>
    <w:rsid w:val="00EB3700"/>
    <w:rsid w:val="00EB3DF8"/>
    <w:rsid w:val="00EB4F4D"/>
    <w:rsid w:val="00EB5D8E"/>
    <w:rsid w:val="00EB7845"/>
    <w:rsid w:val="00EC0114"/>
    <w:rsid w:val="00EC44F0"/>
    <w:rsid w:val="00EC619E"/>
    <w:rsid w:val="00EC7575"/>
    <w:rsid w:val="00ED169B"/>
    <w:rsid w:val="00ED1E40"/>
    <w:rsid w:val="00ED231B"/>
    <w:rsid w:val="00ED2662"/>
    <w:rsid w:val="00ED49A1"/>
    <w:rsid w:val="00EE02EE"/>
    <w:rsid w:val="00EE0D98"/>
    <w:rsid w:val="00EE2D88"/>
    <w:rsid w:val="00EE3F41"/>
    <w:rsid w:val="00EE4FB1"/>
    <w:rsid w:val="00EE6D7E"/>
    <w:rsid w:val="00EF1AA4"/>
    <w:rsid w:val="00EF5FDA"/>
    <w:rsid w:val="00EF674A"/>
    <w:rsid w:val="00F01191"/>
    <w:rsid w:val="00F03170"/>
    <w:rsid w:val="00F03C3E"/>
    <w:rsid w:val="00F04D97"/>
    <w:rsid w:val="00F06435"/>
    <w:rsid w:val="00F0724E"/>
    <w:rsid w:val="00F075B1"/>
    <w:rsid w:val="00F12D91"/>
    <w:rsid w:val="00F12E70"/>
    <w:rsid w:val="00F131C7"/>
    <w:rsid w:val="00F138C6"/>
    <w:rsid w:val="00F1478A"/>
    <w:rsid w:val="00F154E5"/>
    <w:rsid w:val="00F1740F"/>
    <w:rsid w:val="00F23029"/>
    <w:rsid w:val="00F24108"/>
    <w:rsid w:val="00F264E5"/>
    <w:rsid w:val="00F27B93"/>
    <w:rsid w:val="00F27DE7"/>
    <w:rsid w:val="00F3125B"/>
    <w:rsid w:val="00F31B4F"/>
    <w:rsid w:val="00F31E4E"/>
    <w:rsid w:val="00F32CD5"/>
    <w:rsid w:val="00F35C40"/>
    <w:rsid w:val="00F3679A"/>
    <w:rsid w:val="00F40729"/>
    <w:rsid w:val="00F47606"/>
    <w:rsid w:val="00F519CE"/>
    <w:rsid w:val="00F564E2"/>
    <w:rsid w:val="00F6006E"/>
    <w:rsid w:val="00F61765"/>
    <w:rsid w:val="00F6693E"/>
    <w:rsid w:val="00F67031"/>
    <w:rsid w:val="00F70D96"/>
    <w:rsid w:val="00F70E0E"/>
    <w:rsid w:val="00F745CE"/>
    <w:rsid w:val="00F7595E"/>
    <w:rsid w:val="00F83C74"/>
    <w:rsid w:val="00F947FF"/>
    <w:rsid w:val="00F95783"/>
    <w:rsid w:val="00FA0C30"/>
    <w:rsid w:val="00FA391D"/>
    <w:rsid w:val="00FA4E57"/>
    <w:rsid w:val="00FA5C13"/>
    <w:rsid w:val="00FA7540"/>
    <w:rsid w:val="00FB0707"/>
    <w:rsid w:val="00FB08FE"/>
    <w:rsid w:val="00FB4BC8"/>
    <w:rsid w:val="00FB51DF"/>
    <w:rsid w:val="00FB66FB"/>
    <w:rsid w:val="00FB69BE"/>
    <w:rsid w:val="00FC2187"/>
    <w:rsid w:val="00FC47D1"/>
    <w:rsid w:val="00FC51E3"/>
    <w:rsid w:val="00FC571E"/>
    <w:rsid w:val="00FC640E"/>
    <w:rsid w:val="00FC69A6"/>
    <w:rsid w:val="00FC7D85"/>
    <w:rsid w:val="00FD10BE"/>
    <w:rsid w:val="00FD3A7D"/>
    <w:rsid w:val="00FE1554"/>
    <w:rsid w:val="00FE48A7"/>
    <w:rsid w:val="00FE5E34"/>
    <w:rsid w:val="00FE72F5"/>
    <w:rsid w:val="00FE7B8F"/>
    <w:rsid w:val="00FE7C81"/>
    <w:rsid w:val="00FF05F9"/>
    <w:rsid w:val="00FF1E4B"/>
    <w:rsid w:val="00FF3124"/>
    <w:rsid w:val="00FF5ADC"/>
    <w:rsid w:val="00FF5CCA"/>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A3D"/>
    <w:pPr>
      <w:autoSpaceDE w:val="0"/>
      <w:autoSpaceDN w:val="0"/>
      <w:adjustRightInd w:val="0"/>
      <w:jc w:val="center"/>
    </w:pPr>
    <w:rPr>
      <w:rFonts w:ascii="Times" w:hAnsi="Times" w:cs="Tahoma"/>
      <w:sz w:val="24"/>
      <w:szCs w:val="17"/>
    </w:rPr>
  </w:style>
  <w:style w:type="paragraph" w:styleId="Header">
    <w:name w:val="header"/>
    <w:basedOn w:val="Normal"/>
    <w:link w:val="HeaderChar"/>
    <w:uiPriority w:val="99"/>
    <w:rsid w:val="00BB5A3D"/>
    <w:pPr>
      <w:tabs>
        <w:tab w:val="center" w:pos="4320"/>
        <w:tab w:val="right" w:pos="8640"/>
      </w:tabs>
    </w:pPr>
  </w:style>
  <w:style w:type="paragraph" w:styleId="Footer">
    <w:name w:val="footer"/>
    <w:basedOn w:val="Normal"/>
    <w:rsid w:val="00BB5A3D"/>
    <w:pPr>
      <w:tabs>
        <w:tab w:val="center" w:pos="4320"/>
        <w:tab w:val="right" w:pos="8640"/>
      </w:tabs>
    </w:pPr>
  </w:style>
  <w:style w:type="character" w:styleId="PageNumber">
    <w:name w:val="page number"/>
    <w:basedOn w:val="DefaultParagraphFont"/>
    <w:rsid w:val="00BB5A3D"/>
  </w:style>
  <w:style w:type="paragraph" w:styleId="BalloonText">
    <w:name w:val="Balloon Text"/>
    <w:basedOn w:val="Normal"/>
    <w:semiHidden/>
    <w:rsid w:val="00055947"/>
    <w:rPr>
      <w:rFonts w:ascii="Tahoma" w:hAnsi="Tahoma" w:cs="Tahoma"/>
      <w:sz w:val="16"/>
      <w:szCs w:val="16"/>
    </w:rPr>
  </w:style>
  <w:style w:type="character" w:customStyle="1" w:styleId="HeaderChar">
    <w:name w:val="Header Char"/>
    <w:basedOn w:val="DefaultParagraphFont"/>
    <w:link w:val="Header"/>
    <w:uiPriority w:val="99"/>
    <w:rsid w:val="004B227E"/>
  </w:style>
  <w:style w:type="paragraph" w:styleId="ListParagraph">
    <w:name w:val="List Paragraph"/>
    <w:basedOn w:val="Normal"/>
    <w:uiPriority w:val="34"/>
    <w:qFormat/>
    <w:rsid w:val="00521826"/>
    <w:pPr>
      <w:ind w:left="720"/>
      <w:contextualSpacing/>
    </w:pPr>
    <w:rPr>
      <w:rFonts w:ascii="Calibri" w:eastAsiaTheme="minorHAnsi" w:hAnsi="Calibri" w:cs="Calibri"/>
      <w:sz w:val="22"/>
      <w:szCs w:val="22"/>
    </w:rPr>
  </w:style>
  <w:style w:type="table" w:styleId="TableGrid">
    <w:name w:val="Table Grid"/>
    <w:basedOn w:val="TableNormal"/>
    <w:rsid w:val="00E4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A3D"/>
    <w:pPr>
      <w:autoSpaceDE w:val="0"/>
      <w:autoSpaceDN w:val="0"/>
      <w:adjustRightInd w:val="0"/>
      <w:jc w:val="center"/>
    </w:pPr>
    <w:rPr>
      <w:rFonts w:ascii="Times" w:hAnsi="Times" w:cs="Tahoma"/>
      <w:sz w:val="24"/>
      <w:szCs w:val="17"/>
    </w:rPr>
  </w:style>
  <w:style w:type="paragraph" w:styleId="Header">
    <w:name w:val="header"/>
    <w:basedOn w:val="Normal"/>
    <w:link w:val="HeaderChar"/>
    <w:uiPriority w:val="99"/>
    <w:rsid w:val="00BB5A3D"/>
    <w:pPr>
      <w:tabs>
        <w:tab w:val="center" w:pos="4320"/>
        <w:tab w:val="right" w:pos="8640"/>
      </w:tabs>
    </w:pPr>
  </w:style>
  <w:style w:type="paragraph" w:styleId="Footer">
    <w:name w:val="footer"/>
    <w:basedOn w:val="Normal"/>
    <w:rsid w:val="00BB5A3D"/>
    <w:pPr>
      <w:tabs>
        <w:tab w:val="center" w:pos="4320"/>
        <w:tab w:val="right" w:pos="8640"/>
      </w:tabs>
    </w:pPr>
  </w:style>
  <w:style w:type="character" w:styleId="PageNumber">
    <w:name w:val="page number"/>
    <w:basedOn w:val="DefaultParagraphFont"/>
    <w:rsid w:val="00BB5A3D"/>
  </w:style>
  <w:style w:type="paragraph" w:styleId="BalloonText">
    <w:name w:val="Balloon Text"/>
    <w:basedOn w:val="Normal"/>
    <w:semiHidden/>
    <w:rsid w:val="00055947"/>
    <w:rPr>
      <w:rFonts w:ascii="Tahoma" w:hAnsi="Tahoma" w:cs="Tahoma"/>
      <w:sz w:val="16"/>
      <w:szCs w:val="16"/>
    </w:rPr>
  </w:style>
  <w:style w:type="character" w:customStyle="1" w:styleId="HeaderChar">
    <w:name w:val="Header Char"/>
    <w:basedOn w:val="DefaultParagraphFont"/>
    <w:link w:val="Header"/>
    <w:uiPriority w:val="99"/>
    <w:rsid w:val="004B227E"/>
  </w:style>
  <w:style w:type="paragraph" w:styleId="ListParagraph">
    <w:name w:val="List Paragraph"/>
    <w:basedOn w:val="Normal"/>
    <w:uiPriority w:val="34"/>
    <w:qFormat/>
    <w:rsid w:val="00521826"/>
    <w:pPr>
      <w:ind w:left="720"/>
      <w:contextualSpacing/>
    </w:pPr>
    <w:rPr>
      <w:rFonts w:ascii="Calibri" w:eastAsiaTheme="minorHAnsi" w:hAnsi="Calibri" w:cs="Calibri"/>
      <w:sz w:val="22"/>
      <w:szCs w:val="22"/>
    </w:rPr>
  </w:style>
  <w:style w:type="table" w:styleId="TableGrid">
    <w:name w:val="Table Grid"/>
    <w:basedOn w:val="TableNormal"/>
    <w:rsid w:val="00E4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598D-7C7F-48AB-8BDF-1AE936EC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 2005</vt:lpstr>
    </vt:vector>
  </TitlesOfParts>
  <Company>Commonwealth of Virginia</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2005</dc:title>
  <dc:creator>Virginia Department of Education</dc:creator>
  <cp:lastModifiedBy>Gleason, Aimee (DOE)</cp:lastModifiedBy>
  <cp:revision>2</cp:revision>
  <cp:lastPrinted>2017-02-27T16:23:00Z</cp:lastPrinted>
  <dcterms:created xsi:type="dcterms:W3CDTF">2017-03-07T16:21:00Z</dcterms:created>
  <dcterms:modified xsi:type="dcterms:W3CDTF">2017-03-07T16:21:00Z</dcterms:modified>
</cp:coreProperties>
</file>