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76" w:rsidRDefault="00983B56">
      <w:pPr>
        <w:rPr>
          <w:b/>
        </w:rPr>
      </w:pPr>
      <w:r w:rsidRPr="00983B56">
        <w:rPr>
          <w:b/>
        </w:rPr>
        <w:t>Extension Activities</w:t>
      </w:r>
      <w:r>
        <w:rPr>
          <w:b/>
        </w:rPr>
        <w:t>—</w:t>
      </w:r>
    </w:p>
    <w:p w:rsidR="006E72AF" w:rsidRDefault="006E72AF" w:rsidP="006E72AF">
      <w:pPr>
        <w:rPr>
          <w:b/>
        </w:rPr>
      </w:pPr>
      <w:r>
        <w:rPr>
          <w:b/>
        </w:rPr>
        <w:t>Use the following list of Nations that competed at the 2014 UCI Road World Championships for the extension activities.   **</w:t>
      </w:r>
      <w:r w:rsidRPr="006E72AF">
        <w:t>Teams for the Richmond 2015 UCI World Championship will be identifie</w:t>
      </w:r>
      <w:r w:rsidR="009057C0">
        <w:t>d</w:t>
      </w:r>
      <w:r w:rsidRPr="006E72AF">
        <w:t xml:space="preserve"> later in the summer.</w:t>
      </w:r>
      <w:r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040CA" w:rsidTr="006040CA">
        <w:trPr>
          <w:trHeight w:val="537"/>
        </w:trPr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Albania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Algeria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Argentina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Australia</w:t>
            </w:r>
          </w:p>
        </w:tc>
        <w:tc>
          <w:tcPr>
            <w:tcW w:w="1916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Austria</w:t>
            </w:r>
          </w:p>
        </w:tc>
      </w:tr>
      <w:tr w:rsidR="006040CA" w:rsidTr="006040CA">
        <w:trPr>
          <w:trHeight w:val="537"/>
        </w:trPr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Azerbaijan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Belarus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Belgium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Brazil</w:t>
            </w:r>
          </w:p>
        </w:tc>
        <w:tc>
          <w:tcPr>
            <w:tcW w:w="1916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Canada</w:t>
            </w:r>
          </w:p>
        </w:tc>
      </w:tr>
      <w:tr w:rsidR="006040CA" w:rsidTr="006040CA">
        <w:trPr>
          <w:trHeight w:val="537"/>
        </w:trPr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Chile</w:t>
            </w:r>
            <w:r>
              <w:rPr>
                <w:b/>
              </w:rPr>
              <w:tab/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Colombia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Costa Rica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Croatia</w:t>
            </w:r>
            <w:r>
              <w:rPr>
                <w:b/>
              </w:rPr>
              <w:tab/>
            </w:r>
          </w:p>
        </w:tc>
        <w:tc>
          <w:tcPr>
            <w:tcW w:w="1916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Czech Republic</w:t>
            </w:r>
          </w:p>
        </w:tc>
      </w:tr>
      <w:tr w:rsidR="006040CA" w:rsidTr="006040CA">
        <w:trPr>
          <w:trHeight w:val="537"/>
        </w:trPr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Denmark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Ecuador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Egypt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El Salvador</w:t>
            </w:r>
          </w:p>
        </w:tc>
        <w:tc>
          <w:tcPr>
            <w:tcW w:w="1916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Eritrea</w:t>
            </w:r>
          </w:p>
        </w:tc>
      </w:tr>
      <w:tr w:rsidR="006040CA" w:rsidTr="006040CA">
        <w:trPr>
          <w:trHeight w:val="537"/>
        </w:trPr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Estonia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Finland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France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Germany</w:t>
            </w:r>
          </w:p>
        </w:tc>
        <w:tc>
          <w:tcPr>
            <w:tcW w:w="1916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Great Britain</w:t>
            </w:r>
          </w:p>
        </w:tc>
      </w:tr>
      <w:tr w:rsidR="006040CA" w:rsidTr="006040CA">
        <w:trPr>
          <w:trHeight w:val="537"/>
        </w:trPr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Greece</w:t>
            </w:r>
            <w:r>
              <w:rPr>
                <w:b/>
              </w:rPr>
              <w:tab/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Honduras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Hungary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Ireland</w:t>
            </w:r>
          </w:p>
        </w:tc>
        <w:tc>
          <w:tcPr>
            <w:tcW w:w="1916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Israel</w:t>
            </w:r>
          </w:p>
        </w:tc>
      </w:tr>
      <w:tr w:rsidR="006040CA" w:rsidTr="006040CA">
        <w:trPr>
          <w:trHeight w:val="537"/>
        </w:trPr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Italy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Japan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Kazakhstan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Latvia</w:t>
            </w:r>
          </w:p>
        </w:tc>
        <w:tc>
          <w:tcPr>
            <w:tcW w:w="1916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Liechtenstein</w:t>
            </w:r>
          </w:p>
        </w:tc>
      </w:tr>
      <w:tr w:rsidR="006040CA" w:rsidTr="006040CA">
        <w:trPr>
          <w:trHeight w:val="537"/>
        </w:trPr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Lithuania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Luxembourg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Macedonia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Mauritius</w:t>
            </w:r>
          </w:p>
        </w:tc>
        <w:tc>
          <w:tcPr>
            <w:tcW w:w="1916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Mexico</w:t>
            </w:r>
            <w:r>
              <w:rPr>
                <w:b/>
              </w:rPr>
              <w:tab/>
            </w:r>
          </w:p>
        </w:tc>
      </w:tr>
      <w:tr w:rsidR="006040CA" w:rsidTr="006040CA">
        <w:trPr>
          <w:trHeight w:val="537"/>
        </w:trPr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Moldova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Morocco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Netherlands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New Zealand</w:t>
            </w:r>
          </w:p>
        </w:tc>
        <w:tc>
          <w:tcPr>
            <w:tcW w:w="1916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Norway</w:t>
            </w:r>
            <w:r>
              <w:rPr>
                <w:b/>
              </w:rPr>
              <w:tab/>
            </w:r>
          </w:p>
        </w:tc>
      </w:tr>
      <w:tr w:rsidR="006040CA" w:rsidTr="006040CA">
        <w:trPr>
          <w:trHeight w:val="537"/>
        </w:trPr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Paraguay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Poland</w:t>
            </w:r>
            <w:r>
              <w:rPr>
                <w:b/>
              </w:rPr>
              <w:tab/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Portugal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Qatar</w:t>
            </w:r>
            <w:r>
              <w:rPr>
                <w:b/>
              </w:rPr>
              <w:tab/>
            </w:r>
          </w:p>
        </w:tc>
        <w:tc>
          <w:tcPr>
            <w:tcW w:w="1916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Romania</w:t>
            </w:r>
          </w:p>
        </w:tc>
      </w:tr>
      <w:tr w:rsidR="006040CA" w:rsidTr="006040CA">
        <w:trPr>
          <w:trHeight w:val="537"/>
        </w:trPr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Russia</w:t>
            </w:r>
            <w:r>
              <w:rPr>
                <w:b/>
              </w:rPr>
              <w:tab/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Rwanda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Saint Kitts and Nevis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Serbia</w:t>
            </w:r>
          </w:p>
        </w:tc>
        <w:tc>
          <w:tcPr>
            <w:tcW w:w="1916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Singapore</w:t>
            </w:r>
          </w:p>
        </w:tc>
      </w:tr>
      <w:tr w:rsidR="006040CA" w:rsidTr="006040CA">
        <w:trPr>
          <w:trHeight w:val="537"/>
        </w:trPr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Slovakia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Slovenia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South Africa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Spain</w:t>
            </w:r>
          </w:p>
        </w:tc>
        <w:tc>
          <w:tcPr>
            <w:tcW w:w="1916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Sweden</w:t>
            </w:r>
          </w:p>
        </w:tc>
      </w:tr>
      <w:tr w:rsidR="006040CA" w:rsidTr="006040CA">
        <w:trPr>
          <w:trHeight w:val="537"/>
        </w:trPr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Switzerland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Ukraine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United States</w:t>
            </w:r>
          </w:p>
        </w:tc>
        <w:tc>
          <w:tcPr>
            <w:tcW w:w="1916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Uruguay</w:t>
            </w:r>
          </w:p>
        </w:tc>
      </w:tr>
      <w:tr w:rsidR="006040CA" w:rsidTr="006040CA">
        <w:trPr>
          <w:trHeight w:val="537"/>
        </w:trPr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Uzbekistan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Venezuela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  <w:r>
              <w:rPr>
                <w:b/>
              </w:rPr>
              <w:t>Vietnam</w:t>
            </w:r>
          </w:p>
        </w:tc>
        <w:tc>
          <w:tcPr>
            <w:tcW w:w="1915" w:type="dxa"/>
          </w:tcPr>
          <w:p w:rsidR="006040CA" w:rsidRDefault="006040CA" w:rsidP="006E72AF">
            <w:pPr>
              <w:rPr>
                <w:b/>
              </w:rPr>
            </w:pPr>
          </w:p>
        </w:tc>
        <w:tc>
          <w:tcPr>
            <w:tcW w:w="1916" w:type="dxa"/>
          </w:tcPr>
          <w:p w:rsidR="006040CA" w:rsidRDefault="006040CA" w:rsidP="006E72AF">
            <w:pPr>
              <w:rPr>
                <w:b/>
              </w:rPr>
            </w:pPr>
          </w:p>
        </w:tc>
      </w:tr>
    </w:tbl>
    <w:p w:rsidR="000717D6" w:rsidRDefault="006040CA" w:rsidP="000717D6">
      <w:r>
        <w:rPr>
          <w:b/>
        </w:rPr>
        <w:br/>
      </w:r>
      <w:r w:rsidR="000717D6">
        <w:rPr>
          <w:b/>
        </w:rPr>
        <w:t xml:space="preserve">Activity 1 – Find That Country Team Challenge - </w:t>
      </w:r>
      <w:r w:rsidR="00983B56" w:rsidRPr="000717D6">
        <w:t xml:space="preserve">Divide the class into </w:t>
      </w:r>
      <w:r w:rsidR="000717D6">
        <w:t>small teams</w:t>
      </w:r>
      <w:r w:rsidR="0001269C">
        <w:t>,</w:t>
      </w:r>
      <w:r w:rsidR="000717D6">
        <w:t xml:space="preserve"> (3-4 students</w:t>
      </w:r>
      <w:r w:rsidR="009057C0">
        <w:t>) and give each team</w:t>
      </w:r>
      <w:r w:rsidR="000717D6">
        <w:t xml:space="preserve"> a world map t</w:t>
      </w:r>
      <w:r w:rsidR="009057C0">
        <w:t xml:space="preserve">o use. </w:t>
      </w:r>
      <w:r w:rsidR="0001269C">
        <w:t xml:space="preserve"> From the list above, the</w:t>
      </w:r>
      <w:r w:rsidR="009057C0">
        <w:t xml:space="preserve"> teacher </w:t>
      </w:r>
      <w:r w:rsidR="0001269C">
        <w:t xml:space="preserve">will </w:t>
      </w:r>
      <w:r w:rsidR="009057C0">
        <w:t>call out the name of the country and</w:t>
      </w:r>
      <w:r w:rsidR="0001269C">
        <w:t xml:space="preserve"> the teams </w:t>
      </w:r>
      <w:r w:rsidR="009057C0">
        <w:t>have one minute to find the</w:t>
      </w:r>
      <w:r w:rsidR="000717D6">
        <w:t xml:space="preserve"> country </w:t>
      </w:r>
      <w:r w:rsidR="009057C0">
        <w:t xml:space="preserve">on the map </w:t>
      </w:r>
      <w:r w:rsidR="000717D6">
        <w:t>(use</w:t>
      </w:r>
      <w:r w:rsidR="00983B56" w:rsidRPr="000717D6">
        <w:t xml:space="preserve"> a “jeopardy</w:t>
      </w:r>
      <w:r w:rsidR="0001269C">
        <w:t>”</w:t>
      </w:r>
      <w:r w:rsidR="00983B56" w:rsidRPr="000717D6">
        <w:t xml:space="preserve"> sounding </w:t>
      </w:r>
      <w:r w:rsidR="000717D6">
        <w:t>clock in the background</w:t>
      </w:r>
      <w:r w:rsidR="00983B56" w:rsidRPr="000717D6">
        <w:t>)</w:t>
      </w:r>
      <w:r w:rsidR="009057C0">
        <w:t>. T</w:t>
      </w:r>
      <w:r w:rsidR="000717D6">
        <w:t xml:space="preserve">eams </w:t>
      </w:r>
      <w:r w:rsidR="0001269C">
        <w:t xml:space="preserve">score one point if they </w:t>
      </w:r>
      <w:r w:rsidR="000717D6">
        <w:t xml:space="preserve">find the country </w:t>
      </w:r>
      <w:r w:rsidR="009057C0">
        <w:t>within the time limit</w:t>
      </w:r>
      <w:r w:rsidR="00983B56" w:rsidRPr="000717D6">
        <w:t xml:space="preserve">.  </w:t>
      </w:r>
      <w:r w:rsidR="000717D6">
        <w:t xml:space="preserve">The activity will continue until </w:t>
      </w:r>
      <w:r w:rsidR="009057C0">
        <w:t>a</w:t>
      </w:r>
      <w:r w:rsidR="000717D6">
        <w:t xml:space="preserve"> designated numbe</w:t>
      </w:r>
      <w:r w:rsidR="009057C0">
        <w:t xml:space="preserve">r of countries have been called. </w:t>
      </w:r>
      <w:r w:rsidR="0001269C">
        <w:t>Teams will then c</w:t>
      </w:r>
      <w:r w:rsidR="000717D6">
        <w:t>ount up the</w:t>
      </w:r>
      <w:r w:rsidR="0001269C">
        <w:t>ir</w:t>
      </w:r>
      <w:r w:rsidR="000717D6">
        <w:t xml:space="preserve"> points to see who </w:t>
      </w:r>
      <w:r w:rsidR="009057C0">
        <w:t>the UCI World Champions</w:t>
      </w:r>
      <w:r w:rsidR="0001269C">
        <w:t>hips Country Locator Champions are</w:t>
      </w:r>
      <w:r w:rsidR="000717D6">
        <w:t>!</w:t>
      </w:r>
      <w:r w:rsidR="00983B56" w:rsidRPr="000717D6">
        <w:t xml:space="preserve">  </w:t>
      </w:r>
    </w:p>
    <w:p w:rsidR="00983B56" w:rsidRPr="000717D6" w:rsidRDefault="000717D6" w:rsidP="000717D6">
      <w:r w:rsidRPr="006040CA">
        <w:rPr>
          <w:b/>
        </w:rPr>
        <w:t>Activity 2 – Say Hello</w:t>
      </w:r>
      <w:r w:rsidR="0001269C">
        <w:t xml:space="preserve"> – Working in small groups, a</w:t>
      </w:r>
      <w:r w:rsidR="006040CA">
        <w:t xml:space="preserve">llow students to use </w:t>
      </w:r>
      <w:r w:rsidR="0001269C" w:rsidRPr="000717D6">
        <w:t>GOOGLE TRANSLATOR</w:t>
      </w:r>
      <w:r w:rsidR="0001269C">
        <w:t xml:space="preserve"> </w:t>
      </w:r>
      <w:r w:rsidR="006040CA">
        <w:t>technology to find a translation for HELL</w:t>
      </w:r>
      <w:r w:rsidR="0001269C">
        <w:t xml:space="preserve">O for each country on the list and </w:t>
      </w:r>
      <w:r w:rsidR="006040CA">
        <w:t xml:space="preserve">practice </w:t>
      </w:r>
      <w:r w:rsidR="00983B56" w:rsidRPr="000717D6">
        <w:t xml:space="preserve">saying HELLO </w:t>
      </w:r>
      <w:r w:rsidR="0001269C">
        <w:t>in the different languages</w:t>
      </w:r>
      <w:r w:rsidR="006040CA">
        <w:t xml:space="preserve">.  </w:t>
      </w:r>
      <w:r w:rsidR="0001269C">
        <w:t>Challenge the students</w:t>
      </w:r>
      <w:r w:rsidR="006040CA">
        <w:t xml:space="preserve"> to use a diff</w:t>
      </w:r>
      <w:r w:rsidR="0001269C">
        <w:t xml:space="preserve">erent “HELLO” as their </w:t>
      </w:r>
      <w:r w:rsidR="006040CA">
        <w:t>greet</w:t>
      </w:r>
      <w:r w:rsidR="0001269C">
        <w:t>ing</w:t>
      </w:r>
      <w:r w:rsidR="006040CA">
        <w:t xml:space="preserve"> each day.</w:t>
      </w:r>
    </w:p>
    <w:p w:rsidR="005343B2" w:rsidRPr="00983B56" w:rsidRDefault="0001269C" w:rsidP="00983B56">
      <w:pPr>
        <w:rPr>
          <w:b/>
        </w:rPr>
      </w:pPr>
      <w:r>
        <w:rPr>
          <w:b/>
        </w:rPr>
        <w:t xml:space="preserve">NOTE: </w:t>
      </w:r>
      <w:r w:rsidR="00E7721B">
        <w:rPr>
          <w:b/>
        </w:rPr>
        <w:t>There are exciting</w:t>
      </w:r>
      <w:r w:rsidR="005343B2">
        <w:rPr>
          <w:b/>
        </w:rPr>
        <w:t xml:space="preserve"> YouTube clips of past races that have interview</w:t>
      </w:r>
      <w:r>
        <w:rPr>
          <w:b/>
        </w:rPr>
        <w:t xml:space="preserve">s with the </w:t>
      </w:r>
      <w:r w:rsidR="00E7721B">
        <w:rPr>
          <w:b/>
        </w:rPr>
        <w:t xml:space="preserve">cyclists </w:t>
      </w:r>
      <w:r>
        <w:rPr>
          <w:b/>
        </w:rPr>
        <w:t>and</w:t>
      </w:r>
      <w:r w:rsidR="005343B2">
        <w:rPr>
          <w:b/>
        </w:rPr>
        <w:t xml:space="preserve"> show the grueling terrains—the STEEP, STEEP inclines of the mountains in Italy and </w:t>
      </w:r>
      <w:r w:rsidR="00E7721B">
        <w:rPr>
          <w:b/>
        </w:rPr>
        <w:t>the terrain in</w:t>
      </w:r>
      <w:bookmarkStart w:id="0" w:name="_GoBack"/>
      <w:bookmarkEnd w:id="0"/>
      <w:r w:rsidR="005343B2">
        <w:rPr>
          <w:b/>
        </w:rPr>
        <w:t xml:space="preserve"> the Sahara desert in Africa.</w:t>
      </w:r>
    </w:p>
    <w:sectPr w:rsidR="005343B2" w:rsidRPr="00983B56" w:rsidSect="005343B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0768A"/>
    <w:multiLevelType w:val="hybridMultilevel"/>
    <w:tmpl w:val="AA60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56"/>
    <w:rsid w:val="0001269C"/>
    <w:rsid w:val="000717D6"/>
    <w:rsid w:val="00111910"/>
    <w:rsid w:val="005343B2"/>
    <w:rsid w:val="006040CA"/>
    <w:rsid w:val="006E72AF"/>
    <w:rsid w:val="008C3576"/>
    <w:rsid w:val="009057C0"/>
    <w:rsid w:val="00983B56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B56"/>
    <w:pPr>
      <w:ind w:left="720"/>
      <w:contextualSpacing/>
    </w:pPr>
  </w:style>
  <w:style w:type="table" w:styleId="TableGrid">
    <w:name w:val="Table Grid"/>
    <w:basedOn w:val="TableNormal"/>
    <w:uiPriority w:val="59"/>
    <w:rsid w:val="0060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B56"/>
    <w:pPr>
      <w:ind w:left="720"/>
      <w:contextualSpacing/>
    </w:pPr>
  </w:style>
  <w:style w:type="table" w:styleId="TableGrid">
    <w:name w:val="Table Grid"/>
    <w:basedOn w:val="TableNormal"/>
    <w:uiPriority w:val="59"/>
    <w:rsid w:val="0060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clayton salley</dc:creator>
  <cp:lastModifiedBy>dbu63557</cp:lastModifiedBy>
  <cp:revision>2</cp:revision>
  <dcterms:created xsi:type="dcterms:W3CDTF">2015-05-26T16:16:00Z</dcterms:created>
  <dcterms:modified xsi:type="dcterms:W3CDTF">2015-05-26T16:16:00Z</dcterms:modified>
</cp:coreProperties>
</file>