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Table of Important Dates for the 2019 SRGS"/>
        <w:tblDescription w:val="This table contains important dates and deadlines for the 2019 Summer Residential Governor's Schools."/>
      </w:tblPr>
      <w:tblGrid>
        <w:gridCol w:w="3011"/>
        <w:gridCol w:w="610"/>
        <w:gridCol w:w="5729"/>
      </w:tblGrid>
      <w:tr w:rsidR="00AD68B4" w:rsidRPr="00AD68B4" w:rsidTr="003B0A12">
        <w:trPr>
          <w:trHeight w:val="233"/>
          <w:tblHeader/>
        </w:trPr>
        <w:tc>
          <w:tcPr>
            <w:tcW w:w="9350" w:type="dxa"/>
            <w:gridSpan w:val="3"/>
            <w:shd w:val="clear" w:color="auto" w:fill="FFFFCC"/>
            <w:vAlign w:val="center"/>
          </w:tcPr>
          <w:p w:rsidR="00AD68B4" w:rsidRPr="00AD68B4" w:rsidRDefault="00AD68B4" w:rsidP="003B0A12">
            <w:pPr>
              <w:pStyle w:val="Heading1"/>
              <w:spacing w:before="120" w:after="120"/>
              <w:outlineLvl w:val="0"/>
            </w:pPr>
            <w:r w:rsidRPr="00AD68B4">
              <w:t>Impo</w:t>
            </w:r>
            <w:r w:rsidR="00964B99">
              <w:t>rtant Dates Associated with 2021</w:t>
            </w:r>
            <w:r w:rsidRPr="00AD68B4">
              <w:t xml:space="preserve"> Governor’s Summer Residential Programs</w:t>
            </w:r>
          </w:p>
        </w:tc>
      </w:tr>
      <w:tr w:rsidR="003E4343" w:rsidRPr="00AD68B4" w:rsidTr="00AD68B4">
        <w:trPr>
          <w:trHeight w:val="710"/>
        </w:trPr>
        <w:tc>
          <w:tcPr>
            <w:tcW w:w="3621" w:type="dxa"/>
            <w:gridSpan w:val="2"/>
            <w:shd w:val="clear" w:color="auto" w:fill="FFFFCC"/>
            <w:vAlign w:val="center"/>
          </w:tcPr>
          <w:p w:rsidR="003E4343" w:rsidRPr="00AD68B4" w:rsidRDefault="003E4343" w:rsidP="003B0A12">
            <w:pPr>
              <w:pStyle w:val="Heading1"/>
              <w:spacing w:before="120" w:after="120"/>
              <w:outlineLvl w:val="0"/>
            </w:pPr>
            <w:r w:rsidRPr="00AD68B4">
              <w:t>Governor’s World Language Academies (GWLA)</w:t>
            </w:r>
          </w:p>
        </w:tc>
        <w:tc>
          <w:tcPr>
            <w:tcW w:w="5729" w:type="dxa"/>
            <w:vAlign w:val="center"/>
          </w:tcPr>
          <w:p w:rsidR="003E4343" w:rsidRPr="00AD68B4" w:rsidRDefault="003E4343" w:rsidP="003B0A12">
            <w:pPr>
              <w:pStyle w:val="Heading1"/>
              <w:spacing w:before="120" w:after="120"/>
              <w:outlineLvl w:val="0"/>
            </w:pPr>
            <w:r w:rsidRPr="00AD68B4">
              <w:t>20</w:t>
            </w:r>
            <w:r w:rsidR="00A7139B" w:rsidRPr="00AD68B4">
              <w:t>20</w:t>
            </w:r>
            <w:r w:rsidR="00964B99">
              <w:t>-2021</w:t>
            </w:r>
            <w:r w:rsidRPr="00AD68B4">
              <w:t xml:space="preserve"> Important Dates</w:t>
            </w:r>
          </w:p>
        </w:tc>
      </w:tr>
      <w:tr w:rsidR="00782AF9" w:rsidRPr="00311306" w:rsidTr="003B0A12">
        <w:trPr>
          <w:trHeight w:val="413"/>
        </w:trPr>
        <w:tc>
          <w:tcPr>
            <w:tcW w:w="3621" w:type="dxa"/>
            <w:gridSpan w:val="2"/>
            <w:shd w:val="clear" w:color="auto" w:fill="FFFFCC"/>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2020</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Virginia Department of Education’s (VDOE) webpage displays all applications and guides.</w:t>
            </w:r>
          </w:p>
        </w:tc>
      </w:tr>
      <w:tr w:rsidR="00782AF9" w:rsidRPr="00311306" w:rsidTr="003B0A12">
        <w:trPr>
          <w:trHeight w:val="242"/>
        </w:trPr>
        <w:tc>
          <w:tcPr>
            <w:tcW w:w="3621" w:type="dxa"/>
            <w:gridSpan w:val="2"/>
            <w:shd w:val="clear" w:color="auto" w:fill="FFFFCC"/>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2020</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Selection of students for the programs begins at the local level.</w:t>
            </w:r>
          </w:p>
        </w:tc>
      </w:tr>
      <w:tr w:rsidR="00782AF9" w:rsidRPr="00311306" w:rsidTr="003B0A12">
        <w:trPr>
          <w:trHeight w:val="440"/>
        </w:trPr>
        <w:tc>
          <w:tcPr>
            <w:tcW w:w="3621" w:type="dxa"/>
            <w:gridSpan w:val="2"/>
            <w:shd w:val="clear" w:color="auto" w:fill="FFFFCC"/>
            <w:vAlign w:val="center"/>
          </w:tcPr>
          <w:p w:rsidR="00782AF9" w:rsidRDefault="00782AF9" w:rsidP="003B0A12">
            <w:pPr>
              <w:pBdr>
                <w:top w:val="nil"/>
                <w:left w:val="nil"/>
                <w:bottom w:val="nil"/>
                <w:right w:val="nil"/>
                <w:between w:val="nil"/>
              </w:pBdr>
              <w:tabs>
                <w:tab w:val="center" w:pos="4320"/>
                <w:tab w:val="right" w:pos="8640"/>
              </w:tabs>
              <w:spacing w:before="120" w:after="1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January </w:t>
            </w:r>
            <w:r>
              <w:rPr>
                <w:rFonts w:ascii="Times New Roman" w:eastAsia="Times New Roman" w:hAnsi="Times New Roman" w:cs="Times New Roman"/>
                <w:sz w:val="21"/>
                <w:szCs w:val="21"/>
              </w:rPr>
              <w:t>8</w:t>
            </w:r>
            <w:r>
              <w:rPr>
                <w:rFonts w:ascii="Times New Roman" w:eastAsia="Times New Roman" w:hAnsi="Times New Roman" w:cs="Times New Roman"/>
                <w:color w:val="000000"/>
                <w:sz w:val="21"/>
                <w:szCs w:val="21"/>
              </w:rPr>
              <w:t>, 202</w:t>
            </w:r>
            <w:r>
              <w:rPr>
                <w:rFonts w:ascii="Times New Roman" w:eastAsia="Times New Roman" w:hAnsi="Times New Roman" w:cs="Times New Roman"/>
                <w:sz w:val="21"/>
                <w:szCs w:val="21"/>
              </w:rPr>
              <w:t>1</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Deadline by which French, German, Spanish, and Latin online testing access codes </w:t>
            </w:r>
            <w:proofErr w:type="gramStart"/>
            <w:r>
              <w:rPr>
                <w:rFonts w:ascii="Times New Roman" w:eastAsia="Times New Roman" w:hAnsi="Times New Roman" w:cs="Times New Roman"/>
                <w:sz w:val="21"/>
                <w:szCs w:val="21"/>
              </w:rPr>
              <w:t>must be ordered</w:t>
            </w:r>
            <w:proofErr w:type="gramEnd"/>
            <w:r>
              <w:rPr>
                <w:rFonts w:ascii="Times New Roman" w:eastAsia="Times New Roman" w:hAnsi="Times New Roman" w:cs="Times New Roman"/>
                <w:sz w:val="21"/>
                <w:szCs w:val="21"/>
              </w:rPr>
              <w:t>.</w:t>
            </w:r>
          </w:p>
        </w:tc>
      </w:tr>
      <w:tr w:rsidR="00782AF9" w:rsidRPr="00311306" w:rsidTr="003B0A12">
        <w:trPr>
          <w:trHeight w:val="710"/>
        </w:trPr>
        <w:tc>
          <w:tcPr>
            <w:tcW w:w="3621" w:type="dxa"/>
            <w:gridSpan w:val="2"/>
            <w:shd w:val="clear" w:color="auto" w:fill="FFFFCC"/>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January 22, 2021</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Public and private schools must forward names and application cover sheets of their GWLA nominees to division designated contact persons.</w:t>
            </w:r>
          </w:p>
        </w:tc>
      </w:tr>
      <w:tr w:rsidR="00782AF9" w:rsidRPr="00311306" w:rsidTr="003B0A12">
        <w:trPr>
          <w:trHeight w:val="1025"/>
        </w:trPr>
        <w:tc>
          <w:tcPr>
            <w:tcW w:w="3621" w:type="dxa"/>
            <w:gridSpan w:val="2"/>
            <w:shd w:val="clear" w:color="auto" w:fill="FFFFCC"/>
            <w:vAlign w:val="center"/>
          </w:tcPr>
          <w:p w:rsidR="00782AF9" w:rsidRDefault="00782AF9" w:rsidP="003B0A12">
            <w:pPr>
              <w:pBdr>
                <w:top w:val="nil"/>
                <w:left w:val="nil"/>
                <w:bottom w:val="nil"/>
                <w:right w:val="nil"/>
                <w:between w:val="nil"/>
              </w:pBdr>
              <w:spacing w:before="120" w:after="1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Postmarked by 5 p.m.</w:t>
            </w:r>
          </w:p>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January 29, 2021</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for public and private schools to submit their GWLA applications (except online testing) and their signed verification report forms certifying funding to the VDOE.  Public school divisions and private schools submit nominee data electronically through the VDOE’s SSWS.</w:t>
            </w:r>
          </w:p>
        </w:tc>
      </w:tr>
      <w:tr w:rsidR="00782AF9" w:rsidRPr="00311306" w:rsidTr="003B0A12">
        <w:trPr>
          <w:trHeight w:val="305"/>
        </w:trPr>
        <w:tc>
          <w:tcPr>
            <w:tcW w:w="3621" w:type="dxa"/>
            <w:gridSpan w:val="2"/>
            <w:shd w:val="clear" w:color="auto" w:fill="FFFFCC"/>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January 29, 2021</w:t>
            </w:r>
          </w:p>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(online only)</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by which all GWLA proctored online testing must be completed and submitted to the online testing site.</w:t>
            </w:r>
          </w:p>
        </w:tc>
      </w:tr>
      <w:tr w:rsidR="00782AF9" w:rsidRPr="00311306" w:rsidTr="003B0A12">
        <w:trPr>
          <w:trHeight w:val="152"/>
        </w:trPr>
        <w:tc>
          <w:tcPr>
            <w:tcW w:w="3621" w:type="dxa"/>
            <w:gridSpan w:val="2"/>
            <w:shd w:val="clear" w:color="auto" w:fill="FFFFCC"/>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April 15, 2021</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All nominees receive status notification from the VDOE.</w:t>
            </w:r>
          </w:p>
        </w:tc>
      </w:tr>
      <w:tr w:rsidR="00782AF9" w:rsidRPr="00311306" w:rsidTr="003B0A12">
        <w:trPr>
          <w:trHeight w:val="620"/>
        </w:trPr>
        <w:tc>
          <w:tcPr>
            <w:tcW w:w="3621" w:type="dxa"/>
            <w:gridSpan w:val="2"/>
            <w:shd w:val="clear" w:color="auto" w:fill="FFFFCC"/>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Mid-May 2021</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VDOE mails initial invoices to school division superintendents and to heads of private schools for students attending the 2020 programs.</w:t>
            </w:r>
          </w:p>
        </w:tc>
      </w:tr>
      <w:tr w:rsidR="00782AF9" w:rsidRPr="00311306" w:rsidTr="003B0A12">
        <w:trPr>
          <w:trHeight w:val="485"/>
        </w:trPr>
        <w:tc>
          <w:tcPr>
            <w:tcW w:w="3621" w:type="dxa"/>
            <w:gridSpan w:val="2"/>
            <w:shd w:val="clear" w:color="auto" w:fill="FFFFCC"/>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June 15, 2021</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Payments for private school students attending any of the World Language Academies </w:t>
            </w:r>
            <w:proofErr w:type="gramStart"/>
            <w:r>
              <w:rPr>
                <w:rFonts w:ascii="Times New Roman" w:eastAsia="Times New Roman" w:hAnsi="Times New Roman" w:cs="Times New Roman"/>
                <w:sz w:val="21"/>
                <w:szCs w:val="21"/>
              </w:rPr>
              <w:t>must be received</w:t>
            </w:r>
            <w:proofErr w:type="gramEnd"/>
            <w:r>
              <w:rPr>
                <w:rFonts w:ascii="Times New Roman" w:eastAsia="Times New Roman" w:hAnsi="Times New Roman" w:cs="Times New Roman"/>
                <w:sz w:val="21"/>
                <w:szCs w:val="21"/>
              </w:rPr>
              <w:t xml:space="preserve"> by the VDOE before the first program opens.</w:t>
            </w:r>
          </w:p>
        </w:tc>
      </w:tr>
      <w:tr w:rsidR="00782AF9" w:rsidRPr="00311306" w:rsidTr="003B0A12">
        <w:trPr>
          <w:trHeight w:val="350"/>
        </w:trPr>
        <w:tc>
          <w:tcPr>
            <w:tcW w:w="3621" w:type="dxa"/>
            <w:gridSpan w:val="2"/>
            <w:shd w:val="clear" w:color="auto" w:fill="FFFFCC"/>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July 16, 2021</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Payments for public school students attending any of the World Language Academies </w:t>
            </w:r>
            <w:proofErr w:type="gramStart"/>
            <w:r>
              <w:rPr>
                <w:rFonts w:ascii="Times New Roman" w:eastAsia="Times New Roman" w:hAnsi="Times New Roman" w:cs="Times New Roman"/>
                <w:sz w:val="21"/>
                <w:szCs w:val="21"/>
              </w:rPr>
              <w:t>must be received</w:t>
            </w:r>
            <w:proofErr w:type="gramEnd"/>
            <w:r>
              <w:rPr>
                <w:rFonts w:ascii="Times New Roman" w:eastAsia="Times New Roman" w:hAnsi="Times New Roman" w:cs="Times New Roman"/>
                <w:sz w:val="21"/>
                <w:szCs w:val="21"/>
              </w:rPr>
              <w:t xml:space="preserve"> by the VDOE.</w:t>
            </w:r>
          </w:p>
        </w:tc>
      </w:tr>
      <w:tr w:rsidR="00782AF9" w:rsidRPr="00311306" w:rsidTr="003B0A12">
        <w:trPr>
          <w:trHeight w:val="278"/>
        </w:trPr>
        <w:tc>
          <w:tcPr>
            <w:tcW w:w="3621" w:type="dxa"/>
            <w:gridSpan w:val="2"/>
            <w:shd w:val="clear" w:color="auto" w:fill="FFFFCC"/>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June 19 through July 10, 2021</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Governor's French, German, and Spanish Academies at Washington and Lee University.</w:t>
            </w:r>
          </w:p>
        </w:tc>
      </w:tr>
      <w:tr w:rsidR="00782AF9" w:rsidRPr="00311306" w:rsidTr="003B0A12">
        <w:trPr>
          <w:trHeight w:val="197"/>
        </w:trPr>
        <w:tc>
          <w:tcPr>
            <w:tcW w:w="3621" w:type="dxa"/>
            <w:gridSpan w:val="2"/>
            <w:shd w:val="clear" w:color="auto" w:fill="FFFFCC"/>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June 20 through July 11, 2021</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Governor’s Japanese and Latin Academies at Randolph-Macon College.</w:t>
            </w:r>
          </w:p>
        </w:tc>
      </w:tr>
      <w:tr w:rsidR="00782AF9" w:rsidRPr="00311306" w:rsidTr="003B0A12">
        <w:trPr>
          <w:trHeight w:val="575"/>
        </w:trPr>
        <w:tc>
          <w:tcPr>
            <w:tcW w:w="3621" w:type="dxa"/>
            <w:gridSpan w:val="2"/>
            <w:shd w:val="clear" w:color="auto" w:fill="FFFFCC"/>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June 30, 2021</w:t>
            </w:r>
          </w:p>
        </w:tc>
        <w:tc>
          <w:tcPr>
            <w:tcW w:w="5729" w:type="dxa"/>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VDOE mails revised invoices to specific school division superintendents and heads of private schools for alternate students admitted to programs.</w:t>
            </w:r>
          </w:p>
        </w:tc>
      </w:tr>
      <w:tr w:rsidR="00EC00F3" w:rsidRPr="00FA0ACC" w:rsidTr="00AD68B4">
        <w:trPr>
          <w:trHeight w:val="512"/>
        </w:trPr>
        <w:tc>
          <w:tcPr>
            <w:tcW w:w="3011" w:type="dxa"/>
            <w:shd w:val="clear" w:color="auto" w:fill="CCFF99"/>
            <w:vAlign w:val="center"/>
          </w:tcPr>
          <w:p w:rsidR="00EC00F3" w:rsidRPr="00FA0ACC" w:rsidRDefault="00EC00F3" w:rsidP="003B0A12">
            <w:pPr>
              <w:pStyle w:val="Heading1"/>
              <w:spacing w:before="120" w:after="120"/>
              <w:outlineLvl w:val="0"/>
              <w:rPr>
                <w:sz w:val="21"/>
                <w:szCs w:val="21"/>
              </w:rPr>
            </w:pPr>
            <w:r w:rsidRPr="00FA0ACC">
              <w:rPr>
                <w:sz w:val="21"/>
                <w:szCs w:val="21"/>
              </w:rPr>
              <w:lastRenderedPageBreak/>
              <w:t>Summer Residential Governor’s Schools (SRGS)</w:t>
            </w:r>
          </w:p>
        </w:tc>
        <w:tc>
          <w:tcPr>
            <w:tcW w:w="6339" w:type="dxa"/>
            <w:gridSpan w:val="2"/>
            <w:vAlign w:val="center"/>
          </w:tcPr>
          <w:p w:rsidR="00EC00F3" w:rsidRPr="00FA0ACC" w:rsidRDefault="00782AF9" w:rsidP="003B0A12">
            <w:pPr>
              <w:pStyle w:val="Heading1"/>
              <w:spacing w:before="120" w:after="120"/>
              <w:outlineLvl w:val="0"/>
              <w:rPr>
                <w:sz w:val="21"/>
                <w:szCs w:val="21"/>
              </w:rPr>
            </w:pPr>
            <w:r>
              <w:rPr>
                <w:sz w:val="21"/>
                <w:szCs w:val="21"/>
              </w:rPr>
              <w:t>2020</w:t>
            </w:r>
            <w:r w:rsidR="00176E71">
              <w:rPr>
                <w:sz w:val="21"/>
                <w:szCs w:val="21"/>
              </w:rPr>
              <w:t xml:space="preserve"> - 2021</w:t>
            </w:r>
            <w:r w:rsidR="00EC00F3" w:rsidRPr="00FA0ACC">
              <w:rPr>
                <w:sz w:val="21"/>
                <w:szCs w:val="21"/>
              </w:rPr>
              <w:t xml:space="preserve"> Important Dates</w:t>
            </w:r>
          </w:p>
        </w:tc>
      </w:tr>
      <w:tr w:rsidR="00782AF9" w:rsidRPr="000E0805" w:rsidTr="00AD68B4">
        <w:trPr>
          <w:trHeight w:val="602"/>
        </w:trPr>
        <w:tc>
          <w:tcPr>
            <w:tcW w:w="3011" w:type="dxa"/>
            <w:shd w:val="clear" w:color="auto" w:fill="CCFF99"/>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2020</w:t>
            </w:r>
          </w:p>
        </w:tc>
        <w:tc>
          <w:tcPr>
            <w:tcW w:w="6339" w:type="dxa"/>
            <w:gridSpan w:val="2"/>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Virginia Department of Education’s (VDOE) webpage displays all applications and guides.</w:t>
            </w:r>
          </w:p>
        </w:tc>
      </w:tr>
      <w:tr w:rsidR="00782AF9" w:rsidRPr="000E0805" w:rsidTr="00AD68B4">
        <w:trPr>
          <w:trHeight w:val="350"/>
        </w:trPr>
        <w:tc>
          <w:tcPr>
            <w:tcW w:w="3011" w:type="dxa"/>
            <w:shd w:val="clear" w:color="auto" w:fill="CCFF99"/>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2020</w:t>
            </w:r>
          </w:p>
        </w:tc>
        <w:tc>
          <w:tcPr>
            <w:tcW w:w="6339" w:type="dxa"/>
            <w:gridSpan w:val="2"/>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Selection of students for the programs begins at the local level.</w:t>
            </w:r>
          </w:p>
        </w:tc>
      </w:tr>
      <w:tr w:rsidR="00782AF9" w:rsidRPr="000E0805" w:rsidTr="00AD68B4">
        <w:tc>
          <w:tcPr>
            <w:tcW w:w="3011" w:type="dxa"/>
            <w:shd w:val="clear" w:color="auto" w:fill="CCFF99"/>
            <w:vAlign w:val="center"/>
          </w:tcPr>
          <w:p w:rsidR="00782AF9" w:rsidRDefault="00782AF9" w:rsidP="003B0A12">
            <w:pPr>
              <w:pBdr>
                <w:top w:val="nil"/>
                <w:left w:val="nil"/>
                <w:bottom w:val="nil"/>
                <w:right w:val="nil"/>
                <w:between w:val="nil"/>
              </w:pBdr>
              <w:tabs>
                <w:tab w:val="center" w:pos="4320"/>
                <w:tab w:val="right" w:pos="8640"/>
              </w:tabs>
              <w:spacing w:before="120" w:after="1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December 1, 2020</w:t>
            </w:r>
          </w:p>
          <w:p w:rsidR="00782AF9" w:rsidRDefault="00782AF9" w:rsidP="003B0A12">
            <w:pPr>
              <w:pBdr>
                <w:top w:val="nil"/>
                <w:left w:val="nil"/>
                <w:bottom w:val="nil"/>
                <w:right w:val="nil"/>
                <w:between w:val="nil"/>
              </w:pBdr>
              <w:tabs>
                <w:tab w:val="center" w:pos="4320"/>
                <w:tab w:val="right" w:pos="8640"/>
              </w:tabs>
              <w:spacing w:before="120" w:after="1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(online only)</w:t>
            </w:r>
          </w:p>
        </w:tc>
        <w:tc>
          <w:tcPr>
            <w:tcW w:w="6339" w:type="dxa"/>
            <w:gridSpan w:val="2"/>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School divisions and private schools submit adjudication forms (available on the VDOE website) for </w:t>
            </w:r>
            <w:proofErr w:type="gramStart"/>
            <w:r>
              <w:rPr>
                <w:rFonts w:ascii="Times New Roman" w:eastAsia="Times New Roman" w:hAnsi="Times New Roman" w:cs="Times New Roman"/>
                <w:sz w:val="21"/>
                <w:szCs w:val="21"/>
              </w:rPr>
              <w:t>their adjudicates</w:t>
            </w:r>
            <w:proofErr w:type="gramEnd"/>
            <w:r>
              <w:rPr>
                <w:rFonts w:ascii="Times New Roman" w:eastAsia="Times New Roman" w:hAnsi="Times New Roman" w:cs="Times New Roman"/>
                <w:sz w:val="21"/>
                <w:szCs w:val="21"/>
              </w:rPr>
              <w:t xml:space="preserve"> to </w:t>
            </w:r>
            <w:hyperlink r:id="rId7">
              <w:r>
                <w:rPr>
                  <w:rFonts w:ascii="Times New Roman" w:eastAsia="Times New Roman" w:hAnsi="Times New Roman" w:cs="Times New Roman"/>
                  <w:color w:val="0000FF"/>
                  <w:sz w:val="21"/>
                  <w:szCs w:val="21"/>
                  <w:u w:val="single"/>
                </w:rPr>
                <w:t>rugovschool@radford.edu</w:t>
              </w:r>
            </w:hyperlink>
            <w:r>
              <w:rPr>
                <w:rFonts w:ascii="Times New Roman" w:eastAsia="Times New Roman" w:hAnsi="Times New Roman" w:cs="Times New Roman"/>
                <w:sz w:val="21"/>
                <w:szCs w:val="21"/>
              </w:rPr>
              <w:t>.</w:t>
            </w:r>
          </w:p>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School divisions and private schools notify the director of percussion instruments needed at any of the adjudica</w:t>
            </w:r>
            <w:bookmarkStart w:id="0" w:name="_GoBack"/>
            <w:bookmarkEnd w:id="0"/>
            <w:r>
              <w:rPr>
                <w:rFonts w:ascii="Times New Roman" w:eastAsia="Times New Roman" w:hAnsi="Times New Roman" w:cs="Times New Roman"/>
                <w:sz w:val="21"/>
                <w:szCs w:val="21"/>
              </w:rPr>
              <w:t>tion sites and any conflicts related to Virginia High School League (VHSL).</w:t>
            </w:r>
          </w:p>
        </w:tc>
      </w:tr>
      <w:tr w:rsidR="00782AF9" w:rsidRPr="000E0805" w:rsidTr="00AD68B4">
        <w:tc>
          <w:tcPr>
            <w:tcW w:w="3011" w:type="dxa"/>
            <w:shd w:val="clear" w:color="auto" w:fill="CCFF99"/>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December 11, 2020</w:t>
            </w:r>
          </w:p>
        </w:tc>
        <w:tc>
          <w:tcPr>
            <w:tcW w:w="6339" w:type="dxa"/>
            <w:gridSpan w:val="2"/>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School divisions and private schools receive individual adjudication schedules for distribution to students.</w:t>
            </w:r>
          </w:p>
        </w:tc>
      </w:tr>
      <w:tr w:rsidR="00782AF9" w:rsidRPr="000E0805" w:rsidTr="00AD68B4">
        <w:trPr>
          <w:trHeight w:val="341"/>
        </w:trPr>
        <w:tc>
          <w:tcPr>
            <w:tcW w:w="3011" w:type="dxa"/>
            <w:shd w:val="clear" w:color="auto" w:fill="CCFF99"/>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January 8 (</w:t>
            </w:r>
            <w:r>
              <w:rPr>
                <w:rFonts w:ascii="Times New Roman" w:eastAsia="Times New Roman" w:hAnsi="Times New Roman" w:cs="Times New Roman"/>
                <w:i/>
                <w:sz w:val="21"/>
                <w:szCs w:val="21"/>
              </w:rPr>
              <w:t>evening</w:t>
            </w:r>
            <w:r>
              <w:rPr>
                <w:rFonts w:ascii="Times New Roman" w:eastAsia="Times New Roman" w:hAnsi="Times New Roman" w:cs="Times New Roman"/>
                <w:sz w:val="21"/>
                <w:szCs w:val="21"/>
              </w:rPr>
              <w:t>) -9, 2021</w:t>
            </w:r>
          </w:p>
        </w:tc>
        <w:tc>
          <w:tcPr>
            <w:tcW w:w="6339" w:type="dxa"/>
            <w:gridSpan w:val="2"/>
            <w:vAlign w:val="center"/>
          </w:tcPr>
          <w:p w:rsidR="00782AF9" w:rsidRDefault="00782AF9"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Site I Adjudication, Briar Woods High School, Ashburn </w:t>
            </w:r>
          </w:p>
        </w:tc>
      </w:tr>
      <w:tr w:rsidR="00795B47" w:rsidRPr="000E0805" w:rsidTr="00AD68B4">
        <w:trPr>
          <w:trHeight w:val="350"/>
        </w:trPr>
        <w:tc>
          <w:tcPr>
            <w:tcW w:w="3011" w:type="dxa"/>
            <w:shd w:val="clear" w:color="auto" w:fill="CCFF99"/>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January 15 </w:t>
            </w:r>
            <w:r>
              <w:rPr>
                <w:rFonts w:ascii="Times New Roman" w:eastAsia="Times New Roman" w:hAnsi="Times New Roman" w:cs="Times New Roman"/>
                <w:i/>
                <w:sz w:val="21"/>
                <w:szCs w:val="21"/>
              </w:rPr>
              <w:t>(evening)</w:t>
            </w:r>
            <w:r>
              <w:rPr>
                <w:rFonts w:ascii="Times New Roman" w:eastAsia="Times New Roman" w:hAnsi="Times New Roman" w:cs="Times New Roman"/>
                <w:sz w:val="21"/>
                <w:szCs w:val="21"/>
              </w:rPr>
              <w:t xml:space="preserve"> -16, 2021</w:t>
            </w:r>
          </w:p>
        </w:tc>
        <w:tc>
          <w:tcPr>
            <w:tcW w:w="6339" w:type="dxa"/>
            <w:gridSpan w:val="2"/>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Site II Adjudication, Governor’s School for the Arts, Norfolk</w:t>
            </w:r>
          </w:p>
        </w:tc>
      </w:tr>
      <w:tr w:rsidR="00795B47" w:rsidRPr="000E0805" w:rsidTr="00AD68B4">
        <w:trPr>
          <w:trHeight w:val="350"/>
        </w:trPr>
        <w:tc>
          <w:tcPr>
            <w:tcW w:w="3011" w:type="dxa"/>
            <w:shd w:val="clear" w:color="auto" w:fill="CCFF99"/>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January 23, 2021</w:t>
            </w:r>
          </w:p>
        </w:tc>
        <w:tc>
          <w:tcPr>
            <w:tcW w:w="6339" w:type="dxa"/>
            <w:gridSpan w:val="2"/>
            <w:vAlign w:val="center"/>
          </w:tcPr>
          <w:p w:rsidR="00795B47" w:rsidRDefault="00795B47" w:rsidP="003B0A12">
            <w:pPr>
              <w:spacing w:before="120" w:after="120"/>
              <w:rPr>
                <w:rFonts w:ascii="Times New Roman" w:eastAsia="Times New Roman" w:hAnsi="Times New Roman" w:cs="Times New Roman"/>
                <w:sz w:val="21"/>
                <w:szCs w:val="21"/>
              </w:rPr>
            </w:pPr>
            <w:bookmarkStart w:id="1" w:name="_gjdgxs" w:colFirst="0" w:colLast="0"/>
            <w:bookmarkEnd w:id="1"/>
            <w:r>
              <w:rPr>
                <w:rFonts w:ascii="Times New Roman" w:eastAsia="Times New Roman" w:hAnsi="Times New Roman" w:cs="Times New Roman"/>
                <w:sz w:val="21"/>
                <w:szCs w:val="21"/>
              </w:rPr>
              <w:t>Site III Adjudication, Radford University, Radford</w:t>
            </w:r>
          </w:p>
        </w:tc>
      </w:tr>
      <w:tr w:rsidR="00795B47" w:rsidRPr="000E0805" w:rsidTr="00AD68B4">
        <w:trPr>
          <w:trHeight w:val="58"/>
        </w:trPr>
        <w:tc>
          <w:tcPr>
            <w:tcW w:w="3011" w:type="dxa"/>
            <w:shd w:val="clear" w:color="auto" w:fill="CCFF99"/>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February 1, 2021</w:t>
            </w:r>
          </w:p>
        </w:tc>
        <w:tc>
          <w:tcPr>
            <w:tcW w:w="6339" w:type="dxa"/>
            <w:gridSpan w:val="2"/>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Adjudication Director emails students’ adjudication scores to school division and private school gifted education contacts.</w:t>
            </w:r>
          </w:p>
        </w:tc>
      </w:tr>
      <w:tr w:rsidR="00795B47" w:rsidRPr="000E0805" w:rsidTr="00AD68B4">
        <w:tc>
          <w:tcPr>
            <w:tcW w:w="3011" w:type="dxa"/>
            <w:shd w:val="clear" w:color="auto" w:fill="CCFF99"/>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Early February 2021</w:t>
            </w:r>
          </w:p>
        </w:tc>
        <w:tc>
          <w:tcPr>
            <w:tcW w:w="6339" w:type="dxa"/>
            <w:gridSpan w:val="2"/>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Individual public and private school gifted education coordinators submit selected applications to the school division or private school regional coordinators.</w:t>
            </w:r>
          </w:p>
        </w:tc>
      </w:tr>
      <w:tr w:rsidR="00795B47" w:rsidRPr="000E0805" w:rsidTr="00AD68B4">
        <w:tc>
          <w:tcPr>
            <w:tcW w:w="3011" w:type="dxa"/>
            <w:shd w:val="clear" w:color="auto" w:fill="CCFF99"/>
            <w:vAlign w:val="center"/>
          </w:tcPr>
          <w:p w:rsidR="00795B47" w:rsidRDefault="00795B47" w:rsidP="003B0A12">
            <w:pPr>
              <w:spacing w:before="120" w:after="120"/>
              <w:rPr>
                <w:rFonts w:ascii="Times New Roman" w:eastAsia="Times New Roman" w:hAnsi="Times New Roman" w:cs="Times New Roman"/>
                <w:sz w:val="21"/>
                <w:szCs w:val="21"/>
              </w:rPr>
            </w:pPr>
          </w:p>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February 26, 2021</w:t>
            </w:r>
          </w:p>
        </w:tc>
        <w:tc>
          <w:tcPr>
            <w:tcW w:w="6339" w:type="dxa"/>
            <w:gridSpan w:val="2"/>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Each school division or private school region submits its nominees’ applications and its signed cover page to the VDOE.  The school division or private school region submits its nominee data electronically through the VDOE’s SSWS.</w:t>
            </w:r>
          </w:p>
        </w:tc>
      </w:tr>
      <w:tr w:rsidR="00795B47" w:rsidRPr="000E0805" w:rsidTr="00AD68B4">
        <w:tc>
          <w:tcPr>
            <w:tcW w:w="3011" w:type="dxa"/>
            <w:shd w:val="clear" w:color="auto" w:fill="CCFF99"/>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April 15, 2021</w:t>
            </w:r>
          </w:p>
        </w:tc>
        <w:tc>
          <w:tcPr>
            <w:tcW w:w="6339" w:type="dxa"/>
            <w:gridSpan w:val="2"/>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School division gifted education and private school regional coordinators receive notification from VDOE about the 2021 Governor’s Summer Residential Programs. All nominees receive notification from the VDOE.</w:t>
            </w:r>
          </w:p>
        </w:tc>
      </w:tr>
      <w:tr w:rsidR="00795B47" w:rsidRPr="000E0805" w:rsidTr="00AD68B4">
        <w:tc>
          <w:tcPr>
            <w:tcW w:w="3011" w:type="dxa"/>
            <w:shd w:val="clear" w:color="auto" w:fill="CCFF99"/>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Mid-May 2021</w:t>
            </w:r>
          </w:p>
        </w:tc>
        <w:tc>
          <w:tcPr>
            <w:tcW w:w="6339" w:type="dxa"/>
            <w:gridSpan w:val="2"/>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VDOE mails initial invoices to school division superintendents and to heads of private schools for students attending the 2021 programs.</w:t>
            </w:r>
          </w:p>
        </w:tc>
      </w:tr>
      <w:tr w:rsidR="00795B47" w:rsidRPr="000E0805" w:rsidTr="00AD68B4">
        <w:tc>
          <w:tcPr>
            <w:tcW w:w="3011" w:type="dxa"/>
            <w:shd w:val="clear" w:color="auto" w:fill="CCFF99"/>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June 15, 2021</w:t>
            </w:r>
          </w:p>
        </w:tc>
        <w:tc>
          <w:tcPr>
            <w:tcW w:w="6339" w:type="dxa"/>
            <w:gridSpan w:val="2"/>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Payments for private school students attending any of the Foreign Language Academies or Summer Residential Governor's Schools </w:t>
            </w:r>
            <w:proofErr w:type="gramStart"/>
            <w:r>
              <w:rPr>
                <w:rFonts w:ascii="Times New Roman" w:eastAsia="Times New Roman" w:hAnsi="Times New Roman" w:cs="Times New Roman"/>
                <w:sz w:val="21"/>
                <w:szCs w:val="21"/>
              </w:rPr>
              <w:t>must be received</w:t>
            </w:r>
            <w:proofErr w:type="gramEnd"/>
            <w:r>
              <w:rPr>
                <w:rFonts w:ascii="Times New Roman" w:eastAsia="Times New Roman" w:hAnsi="Times New Roman" w:cs="Times New Roman"/>
                <w:sz w:val="21"/>
                <w:szCs w:val="21"/>
              </w:rPr>
              <w:t xml:space="preserve"> by the VDOE before the first program opens.</w:t>
            </w:r>
          </w:p>
        </w:tc>
      </w:tr>
      <w:tr w:rsidR="00795B47" w:rsidRPr="000E0805" w:rsidTr="00AD68B4">
        <w:tc>
          <w:tcPr>
            <w:tcW w:w="3011" w:type="dxa"/>
            <w:shd w:val="clear" w:color="auto" w:fill="CCFF99"/>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July 16, 2021</w:t>
            </w:r>
          </w:p>
        </w:tc>
        <w:tc>
          <w:tcPr>
            <w:tcW w:w="6339" w:type="dxa"/>
            <w:gridSpan w:val="2"/>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Payments for public school students attending any of the Foreign Language Academies or Summer Residential Governor's Schools </w:t>
            </w:r>
            <w:proofErr w:type="gramStart"/>
            <w:r>
              <w:rPr>
                <w:rFonts w:ascii="Times New Roman" w:eastAsia="Times New Roman" w:hAnsi="Times New Roman" w:cs="Times New Roman"/>
                <w:sz w:val="21"/>
                <w:szCs w:val="21"/>
              </w:rPr>
              <w:t>must be received</w:t>
            </w:r>
            <w:proofErr w:type="gramEnd"/>
            <w:r>
              <w:rPr>
                <w:rFonts w:ascii="Times New Roman" w:eastAsia="Times New Roman" w:hAnsi="Times New Roman" w:cs="Times New Roman"/>
                <w:sz w:val="21"/>
                <w:szCs w:val="21"/>
              </w:rPr>
              <w:t xml:space="preserve"> by the VDOE.</w:t>
            </w:r>
          </w:p>
        </w:tc>
      </w:tr>
      <w:tr w:rsidR="00795B47" w:rsidRPr="000E0805" w:rsidTr="00AD68B4">
        <w:tc>
          <w:tcPr>
            <w:tcW w:w="3011" w:type="dxa"/>
            <w:shd w:val="clear" w:color="auto" w:fill="CCFF99"/>
            <w:vAlign w:val="center"/>
          </w:tcPr>
          <w:p w:rsidR="00795B47" w:rsidRDefault="00795B47" w:rsidP="003B0A12">
            <w:pPr>
              <w:keepNext/>
              <w:pBdr>
                <w:top w:val="nil"/>
                <w:left w:val="nil"/>
                <w:bottom w:val="nil"/>
                <w:right w:val="nil"/>
                <w:between w:val="nil"/>
              </w:pBdr>
              <w:tabs>
                <w:tab w:val="center" w:pos="4320"/>
                <w:tab w:val="right" w:pos="8640"/>
              </w:tabs>
              <w:spacing w:before="120" w:after="1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June 27 through July 24, 2021</w:t>
            </w:r>
          </w:p>
        </w:tc>
        <w:tc>
          <w:tcPr>
            <w:tcW w:w="6339" w:type="dxa"/>
            <w:gridSpan w:val="2"/>
            <w:vAlign w:val="center"/>
          </w:tcPr>
          <w:p w:rsidR="00795B47" w:rsidRDefault="00795B47" w:rsidP="003B0A12">
            <w:pPr>
              <w:keepNext/>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Summer Residential Governor’s School for Agriculture at Virginia Polytechnic Institute and State University; Summer Residential Governor’s School for Mathematics, Science, and Technology at Lynchburg College; Summer Residential Governor’s School Mentorship in Engineering (Jefferson Labs) and Marine Science (VIMS) housed at Christopher Newport University; Summer Residential Governor’s School for Humanities and Visual and Performing Arts at Radford University.</w:t>
            </w:r>
          </w:p>
        </w:tc>
      </w:tr>
      <w:tr w:rsidR="00795B47" w:rsidRPr="000E0805" w:rsidTr="00AD68B4">
        <w:tc>
          <w:tcPr>
            <w:tcW w:w="3011" w:type="dxa"/>
            <w:shd w:val="clear" w:color="auto" w:fill="CCFF99"/>
            <w:vAlign w:val="center"/>
          </w:tcPr>
          <w:p w:rsidR="00795B47" w:rsidRDefault="00795B47" w:rsidP="003B0A12">
            <w:pPr>
              <w:pBdr>
                <w:top w:val="nil"/>
                <w:left w:val="nil"/>
                <w:bottom w:val="nil"/>
                <w:right w:val="nil"/>
                <w:between w:val="nil"/>
              </w:pBdr>
              <w:tabs>
                <w:tab w:val="center" w:pos="4320"/>
                <w:tab w:val="right" w:pos="8640"/>
              </w:tabs>
              <w:spacing w:before="120" w:after="1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July 3 through July 30, 2021</w:t>
            </w:r>
          </w:p>
        </w:tc>
        <w:tc>
          <w:tcPr>
            <w:tcW w:w="6339" w:type="dxa"/>
            <w:gridSpan w:val="2"/>
            <w:vAlign w:val="center"/>
          </w:tcPr>
          <w:p w:rsidR="00795B47" w:rsidRDefault="00795B47" w:rsidP="003B0A12">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Summer Residential Governor’s School for Medicine and Health Sciences at Virginia Commonwealth University/Medical College of Virginia.</w:t>
            </w:r>
          </w:p>
        </w:tc>
      </w:tr>
    </w:tbl>
    <w:p w:rsidR="004E02A8" w:rsidRDefault="004E02A8"/>
    <w:sectPr w:rsidR="004E02A8" w:rsidSect="00661FDE">
      <w:headerReference w:type="default" r:id="rId8"/>
      <w:footerReference w:type="default" r:id="rId9"/>
      <w:pgSz w:w="12240" w:h="15840"/>
      <w:pgMar w:top="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5E" w:rsidRDefault="00B74B5E" w:rsidP="00EC00F3">
      <w:pPr>
        <w:spacing w:after="0" w:line="240" w:lineRule="auto"/>
      </w:pPr>
      <w:r>
        <w:separator/>
      </w:r>
    </w:p>
  </w:endnote>
  <w:endnote w:type="continuationSeparator" w:id="0">
    <w:p w:rsidR="00B74B5E" w:rsidRDefault="00B74B5E" w:rsidP="00EC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79389"/>
      <w:docPartObj>
        <w:docPartGallery w:val="Page Numbers (Bottom of Page)"/>
        <w:docPartUnique/>
      </w:docPartObj>
    </w:sdtPr>
    <w:sdtEndPr>
      <w:rPr>
        <w:noProof/>
      </w:rPr>
    </w:sdtEndPr>
    <w:sdtContent>
      <w:p w:rsidR="00EC00F3" w:rsidRDefault="00EC00F3">
        <w:pPr>
          <w:pStyle w:val="Footer"/>
          <w:jc w:val="center"/>
        </w:pPr>
        <w:r>
          <w:fldChar w:fldCharType="begin"/>
        </w:r>
        <w:r>
          <w:instrText xml:space="preserve"> PAGE   \* MERGEFORMAT </w:instrText>
        </w:r>
        <w:r>
          <w:fldChar w:fldCharType="separate"/>
        </w:r>
        <w:r w:rsidR="00394991">
          <w:rPr>
            <w:noProof/>
          </w:rPr>
          <w:t>2</w:t>
        </w:r>
        <w:r>
          <w:rPr>
            <w:noProof/>
          </w:rPr>
          <w:fldChar w:fldCharType="end"/>
        </w:r>
      </w:p>
    </w:sdtContent>
  </w:sdt>
  <w:p w:rsidR="00EC00F3" w:rsidRDefault="00EC0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5E" w:rsidRDefault="00B74B5E" w:rsidP="00EC00F3">
      <w:pPr>
        <w:spacing w:after="0" w:line="240" w:lineRule="auto"/>
      </w:pPr>
      <w:r>
        <w:separator/>
      </w:r>
    </w:p>
  </w:footnote>
  <w:footnote w:type="continuationSeparator" w:id="0">
    <w:p w:rsidR="00B74B5E" w:rsidRDefault="00B74B5E" w:rsidP="00EC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30" w:rsidRDefault="00EC00F3" w:rsidP="00EC00F3">
    <w:pPr>
      <w:pStyle w:val="Header"/>
      <w:jc w:val="right"/>
    </w:pPr>
    <w:r>
      <w:t>Attachment A</w:t>
    </w:r>
  </w:p>
  <w:p w:rsidR="00EC00F3" w:rsidRDefault="000D4930" w:rsidP="00EC00F3">
    <w:pPr>
      <w:pStyle w:val="Header"/>
      <w:jc w:val="right"/>
    </w:pPr>
    <w:r>
      <w:t xml:space="preserve">Superintendent </w:t>
    </w:r>
    <w:r w:rsidR="00EC00F3">
      <w:t xml:space="preserve">Memo </w:t>
    </w:r>
    <w:r>
      <w:t>#</w:t>
    </w:r>
    <w:r w:rsidR="006B5047" w:rsidRPr="000D4930">
      <w:t>263</w:t>
    </w:r>
    <w:r w:rsidR="00782AF9" w:rsidRPr="000D4930">
      <w:t>-20</w:t>
    </w:r>
  </w:p>
  <w:p w:rsidR="000D4930" w:rsidRPr="00C51569" w:rsidRDefault="000D4930" w:rsidP="00EC00F3">
    <w:pPr>
      <w:pStyle w:val="Header"/>
      <w:jc w:val="right"/>
      <w:rPr>
        <w:u w:val="single"/>
      </w:rPr>
    </w:pPr>
    <w:r>
      <w:t>October 2, 2020</w:t>
    </w:r>
  </w:p>
  <w:p w:rsidR="00EC00F3" w:rsidRDefault="00EC0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06"/>
    <w:rsid w:val="00066A0F"/>
    <w:rsid w:val="000C0F1B"/>
    <w:rsid w:val="000D4930"/>
    <w:rsid w:val="000E0805"/>
    <w:rsid w:val="00176E71"/>
    <w:rsid w:val="00311306"/>
    <w:rsid w:val="00394991"/>
    <w:rsid w:val="003B0A12"/>
    <w:rsid w:val="003E4343"/>
    <w:rsid w:val="004D24CA"/>
    <w:rsid w:val="004E02A8"/>
    <w:rsid w:val="00554883"/>
    <w:rsid w:val="00661FDE"/>
    <w:rsid w:val="006B5047"/>
    <w:rsid w:val="00782AF9"/>
    <w:rsid w:val="00795B47"/>
    <w:rsid w:val="007B47A2"/>
    <w:rsid w:val="00814762"/>
    <w:rsid w:val="0083167E"/>
    <w:rsid w:val="00964B99"/>
    <w:rsid w:val="00A7139B"/>
    <w:rsid w:val="00AD68B4"/>
    <w:rsid w:val="00B410AE"/>
    <w:rsid w:val="00B74B5E"/>
    <w:rsid w:val="00CF478A"/>
    <w:rsid w:val="00D12ECE"/>
    <w:rsid w:val="00D74ED9"/>
    <w:rsid w:val="00D94FC7"/>
    <w:rsid w:val="00E053FC"/>
    <w:rsid w:val="00E11D63"/>
    <w:rsid w:val="00EC00F3"/>
    <w:rsid w:val="00ED32FF"/>
    <w:rsid w:val="00FA0ACC"/>
    <w:rsid w:val="00FA51A4"/>
    <w:rsid w:val="00FE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A65F22-CC80-4BD8-9561-C3693744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32FF"/>
    <w:pPr>
      <w:spacing w:after="0" w:line="24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13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11306"/>
    <w:rPr>
      <w:rFonts w:ascii="Times New Roman" w:eastAsia="Times New Roman" w:hAnsi="Times New Roman" w:cs="Times New Roman"/>
      <w:sz w:val="24"/>
      <w:szCs w:val="24"/>
    </w:rPr>
  </w:style>
  <w:style w:type="paragraph" w:styleId="BodyText">
    <w:name w:val="Body Text"/>
    <w:basedOn w:val="Normal"/>
    <w:link w:val="BodyTextChar"/>
    <w:rsid w:val="0031130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11306"/>
    <w:rPr>
      <w:rFonts w:ascii="Times New Roman" w:eastAsia="Times New Roman" w:hAnsi="Times New Roman" w:cs="Times New Roman"/>
      <w:b/>
      <w:bCs/>
      <w:sz w:val="24"/>
      <w:szCs w:val="24"/>
    </w:rPr>
  </w:style>
  <w:style w:type="character" w:styleId="Hyperlink">
    <w:name w:val="Hyperlink"/>
    <w:rsid w:val="00311306"/>
    <w:rPr>
      <w:color w:val="0000FF"/>
      <w:u w:val="single"/>
    </w:rPr>
  </w:style>
  <w:style w:type="paragraph" w:styleId="Footer">
    <w:name w:val="footer"/>
    <w:basedOn w:val="Normal"/>
    <w:link w:val="FooterChar"/>
    <w:uiPriority w:val="99"/>
    <w:unhideWhenUsed/>
    <w:rsid w:val="00EC0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F3"/>
  </w:style>
  <w:style w:type="paragraph" w:styleId="BalloonText">
    <w:name w:val="Balloon Text"/>
    <w:basedOn w:val="Normal"/>
    <w:link w:val="BalloonTextChar"/>
    <w:uiPriority w:val="99"/>
    <w:semiHidden/>
    <w:unhideWhenUsed/>
    <w:rsid w:val="00D1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CE"/>
    <w:rPr>
      <w:rFonts w:ascii="Tahoma" w:hAnsi="Tahoma" w:cs="Tahoma"/>
      <w:sz w:val="16"/>
      <w:szCs w:val="16"/>
    </w:rPr>
  </w:style>
  <w:style w:type="character" w:customStyle="1" w:styleId="Heading1Char">
    <w:name w:val="Heading 1 Char"/>
    <w:basedOn w:val="DefaultParagraphFont"/>
    <w:link w:val="Heading1"/>
    <w:uiPriority w:val="9"/>
    <w:rsid w:val="00ED32FF"/>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govschool@radfor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E42C-FBFF-4AC2-8C67-7924D05D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746</Words>
  <Characters>4246</Characters>
  <Application>Microsoft Office Word</Application>
  <DocSecurity>0</DocSecurity>
  <Lines>74</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gwq04920</dc:creator>
  <cp:lastModifiedBy>Harris, Lisa (DOE)</cp:lastModifiedBy>
  <cp:revision>6</cp:revision>
  <cp:lastPrinted>2019-09-20T15:02:00Z</cp:lastPrinted>
  <dcterms:created xsi:type="dcterms:W3CDTF">2020-09-30T12:23:00Z</dcterms:created>
  <dcterms:modified xsi:type="dcterms:W3CDTF">2020-09-30T13:36:00Z</dcterms:modified>
</cp:coreProperties>
</file>